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1ED0D" w14:textId="77777777" w:rsidR="007E3141" w:rsidRPr="00820853" w:rsidRDefault="00115916" w:rsidP="007251CE">
      <w:pPr>
        <w:tabs>
          <w:tab w:val="left" w:pos="2045"/>
          <w:tab w:val="left" w:pos="2153"/>
        </w:tabs>
        <w:suppressAutoHyphens/>
        <w:spacing w:after="0" w:line="240" w:lineRule="auto"/>
        <w:jc w:val="right"/>
        <w:textAlignment w:val="baseline"/>
        <w:rPr>
          <w:rFonts w:ascii="Times New Roman" w:hAnsi="Times New Roman" w:cs="Times New Roman"/>
          <w:sz w:val="24"/>
          <w:szCs w:val="24"/>
        </w:rPr>
      </w:pPr>
      <w:r>
        <w:rPr>
          <w:rFonts w:ascii="Times New Roman" w:eastAsia="Times New Roman" w:hAnsi="Times New Roman" w:cs="Times New Roman"/>
          <w:b/>
          <w:bCs/>
          <w:kern w:val="2"/>
          <w:sz w:val="24"/>
          <w:szCs w:val="24"/>
          <w:lang w:eastAsia="ru-RU"/>
        </w:rPr>
        <w:tab/>
      </w:r>
      <w:r>
        <w:rPr>
          <w:rFonts w:ascii="Times New Roman" w:eastAsia="Times New Roman" w:hAnsi="Times New Roman" w:cs="Times New Roman"/>
          <w:b/>
          <w:bCs/>
          <w:kern w:val="2"/>
          <w:sz w:val="24"/>
          <w:szCs w:val="24"/>
          <w:lang w:eastAsia="ru-RU"/>
        </w:rPr>
        <w:tab/>
      </w:r>
      <w:r>
        <w:rPr>
          <w:rFonts w:ascii="Times New Roman" w:eastAsia="Times New Roman" w:hAnsi="Times New Roman" w:cs="Times New Roman"/>
          <w:b/>
          <w:bCs/>
          <w:kern w:val="2"/>
          <w:sz w:val="24"/>
          <w:szCs w:val="24"/>
          <w:lang w:eastAsia="ru-RU"/>
        </w:rPr>
        <w:tab/>
      </w:r>
      <w:r>
        <w:rPr>
          <w:rFonts w:ascii="Times New Roman" w:eastAsia="Times New Roman" w:hAnsi="Times New Roman" w:cs="Times New Roman"/>
          <w:b/>
          <w:bCs/>
          <w:kern w:val="2"/>
          <w:sz w:val="24"/>
          <w:szCs w:val="24"/>
          <w:lang w:eastAsia="ru-RU"/>
        </w:rPr>
        <w:tab/>
      </w:r>
      <w:r>
        <w:rPr>
          <w:rFonts w:ascii="Times New Roman" w:eastAsia="Times New Roman" w:hAnsi="Times New Roman" w:cs="Times New Roman"/>
          <w:b/>
          <w:bCs/>
          <w:kern w:val="2"/>
          <w:sz w:val="24"/>
          <w:szCs w:val="24"/>
          <w:lang w:eastAsia="ru-RU"/>
        </w:rPr>
        <w:tab/>
      </w:r>
      <w:r>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Утверждаю</w:t>
      </w:r>
    </w:p>
    <w:p w14:paraId="2E7FE0FE" w14:textId="77777777" w:rsidR="007E3141" w:rsidRPr="00820853" w:rsidRDefault="00115916" w:rsidP="007251CE">
      <w:pPr>
        <w:tabs>
          <w:tab w:val="left" w:pos="2045"/>
          <w:tab w:val="left" w:pos="2153"/>
        </w:tabs>
        <w:suppressAutoHyphens/>
        <w:spacing w:after="0" w:line="240" w:lineRule="auto"/>
        <w:jc w:val="right"/>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t xml:space="preserve">Первый заместитель генерального </w:t>
      </w:r>
    </w:p>
    <w:p w14:paraId="7AE73EDF" w14:textId="77777777" w:rsidR="007E3141" w:rsidRPr="00820853" w:rsidRDefault="00115916" w:rsidP="007251CE">
      <w:pPr>
        <w:tabs>
          <w:tab w:val="left" w:pos="2045"/>
          <w:tab w:val="left" w:pos="2153"/>
        </w:tabs>
        <w:suppressAutoHyphens/>
        <w:spacing w:after="0" w:line="240" w:lineRule="auto"/>
        <w:jc w:val="right"/>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t xml:space="preserve">директора АО «Агентство по </w:t>
      </w:r>
    </w:p>
    <w:p w14:paraId="1463DF9C" w14:textId="77777777" w:rsidR="007E3141" w:rsidRPr="00820853" w:rsidRDefault="00115916" w:rsidP="007251CE">
      <w:pPr>
        <w:tabs>
          <w:tab w:val="left" w:pos="2045"/>
          <w:tab w:val="left" w:pos="2153"/>
        </w:tabs>
        <w:suppressAutoHyphens/>
        <w:spacing w:after="0" w:line="240" w:lineRule="auto"/>
        <w:jc w:val="right"/>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t>государственному заказу РТ»</w:t>
      </w:r>
    </w:p>
    <w:p w14:paraId="56861B0B" w14:textId="77777777" w:rsidR="007E3141" w:rsidRPr="00820853" w:rsidRDefault="00115916" w:rsidP="007251CE">
      <w:pPr>
        <w:tabs>
          <w:tab w:val="left" w:pos="2045"/>
          <w:tab w:val="left" w:pos="2153"/>
        </w:tabs>
        <w:suppressAutoHyphens/>
        <w:spacing w:after="0" w:line="240" w:lineRule="auto"/>
        <w:jc w:val="right"/>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t>В.И. Аксенов</w:t>
      </w:r>
    </w:p>
    <w:p w14:paraId="71C857C0" w14:textId="77777777" w:rsidR="007E3141" w:rsidRPr="00820853" w:rsidRDefault="00115916" w:rsidP="007251CE">
      <w:pPr>
        <w:tabs>
          <w:tab w:val="left" w:pos="2045"/>
          <w:tab w:val="left" w:pos="2153"/>
        </w:tabs>
        <w:suppressAutoHyphens/>
        <w:spacing w:after="0" w:line="240" w:lineRule="auto"/>
        <w:ind w:left="173"/>
        <w:jc w:val="right"/>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r>
      <w:r w:rsidRPr="00820853">
        <w:rPr>
          <w:rFonts w:ascii="Times New Roman" w:eastAsia="Times New Roman" w:hAnsi="Times New Roman" w:cs="Times New Roman"/>
          <w:b/>
          <w:bCs/>
          <w:kern w:val="2"/>
          <w:sz w:val="24"/>
          <w:szCs w:val="24"/>
          <w:lang w:eastAsia="ru-RU"/>
        </w:rPr>
        <w:tab/>
        <w:t>_________________________</w:t>
      </w:r>
    </w:p>
    <w:p w14:paraId="2DDB4A07" w14:textId="55C87634" w:rsidR="007E3141" w:rsidRPr="00820853" w:rsidRDefault="00115916" w:rsidP="007251CE">
      <w:pPr>
        <w:tabs>
          <w:tab w:val="left" w:pos="2045"/>
          <w:tab w:val="left" w:pos="2153"/>
        </w:tabs>
        <w:suppressAutoHyphens/>
        <w:spacing w:after="0" w:line="240" w:lineRule="auto"/>
        <w:ind w:left="173"/>
        <w:jc w:val="right"/>
        <w:textAlignment w:val="baseline"/>
        <w:rPr>
          <w:rFonts w:ascii="Times New Roman" w:hAnsi="Times New Roman" w:cs="Times New Roman"/>
          <w:sz w:val="24"/>
          <w:szCs w:val="24"/>
        </w:rPr>
      </w:pPr>
      <w:r w:rsidRPr="00820853">
        <w:rPr>
          <w:rFonts w:ascii="Times New Roman" w:eastAsia="Times New Roman" w:hAnsi="Times New Roman" w:cs="Times New Roman"/>
          <w:kern w:val="2"/>
          <w:sz w:val="24"/>
          <w:szCs w:val="24"/>
          <w:lang w:eastAsia="ru-RU"/>
        </w:rPr>
        <w:tab/>
      </w:r>
      <w:r w:rsidRPr="00820853">
        <w:rPr>
          <w:rFonts w:ascii="Times New Roman" w:eastAsia="Times New Roman" w:hAnsi="Times New Roman" w:cs="Times New Roman"/>
          <w:kern w:val="2"/>
          <w:sz w:val="24"/>
          <w:szCs w:val="24"/>
          <w:lang w:eastAsia="ru-RU"/>
        </w:rPr>
        <w:tab/>
      </w:r>
      <w:r w:rsidRPr="00820853">
        <w:rPr>
          <w:rFonts w:ascii="Times New Roman" w:eastAsia="Times New Roman" w:hAnsi="Times New Roman" w:cs="Times New Roman"/>
          <w:kern w:val="2"/>
          <w:sz w:val="24"/>
          <w:szCs w:val="24"/>
          <w:lang w:eastAsia="ru-RU"/>
        </w:rPr>
        <w:tab/>
      </w:r>
      <w:r w:rsidRPr="00820853">
        <w:rPr>
          <w:rFonts w:ascii="Times New Roman" w:eastAsia="Times New Roman" w:hAnsi="Times New Roman" w:cs="Times New Roman"/>
          <w:kern w:val="2"/>
          <w:sz w:val="24"/>
          <w:szCs w:val="24"/>
          <w:lang w:eastAsia="ru-RU"/>
        </w:rPr>
        <w:tab/>
      </w:r>
      <w:r w:rsidRPr="00820853">
        <w:rPr>
          <w:rFonts w:ascii="Times New Roman" w:eastAsia="Times New Roman" w:hAnsi="Times New Roman" w:cs="Times New Roman"/>
          <w:kern w:val="2"/>
          <w:sz w:val="24"/>
          <w:szCs w:val="24"/>
          <w:lang w:eastAsia="ru-RU"/>
        </w:rPr>
        <w:tab/>
      </w:r>
      <w:r w:rsidRPr="00820853">
        <w:rPr>
          <w:rFonts w:ascii="Times New Roman" w:eastAsia="Times New Roman" w:hAnsi="Times New Roman" w:cs="Times New Roman"/>
          <w:kern w:val="2"/>
          <w:sz w:val="24"/>
          <w:szCs w:val="24"/>
          <w:lang w:eastAsia="ru-RU"/>
        </w:rPr>
        <w:tab/>
      </w:r>
      <w:r w:rsidR="002E00F0">
        <w:rPr>
          <w:rFonts w:ascii="Times New Roman" w:eastAsia="Times New Roman" w:hAnsi="Times New Roman" w:cs="Times New Roman"/>
          <w:b/>
          <w:bCs/>
          <w:kern w:val="2"/>
          <w:sz w:val="24"/>
          <w:szCs w:val="24"/>
          <w:lang w:eastAsia="ru-RU"/>
        </w:rPr>
        <w:t>«</w:t>
      </w:r>
      <w:r w:rsidR="00FF21E5">
        <w:rPr>
          <w:rFonts w:ascii="Times New Roman" w:eastAsia="Times New Roman" w:hAnsi="Times New Roman" w:cs="Times New Roman"/>
          <w:b/>
          <w:bCs/>
          <w:kern w:val="2"/>
          <w:sz w:val="24"/>
          <w:szCs w:val="24"/>
          <w:lang w:eastAsia="ru-RU"/>
        </w:rPr>
        <w:t>6</w:t>
      </w:r>
      <w:r w:rsidR="005F4FB3">
        <w:rPr>
          <w:rFonts w:ascii="Times New Roman" w:eastAsia="Times New Roman" w:hAnsi="Times New Roman" w:cs="Times New Roman"/>
          <w:b/>
          <w:bCs/>
          <w:kern w:val="2"/>
          <w:sz w:val="24"/>
          <w:szCs w:val="24"/>
          <w:lang w:eastAsia="ru-RU"/>
        </w:rPr>
        <w:t xml:space="preserve">» </w:t>
      </w:r>
      <w:r w:rsidR="00FF21E5">
        <w:rPr>
          <w:rFonts w:ascii="Times New Roman" w:eastAsia="Times New Roman" w:hAnsi="Times New Roman" w:cs="Times New Roman"/>
          <w:b/>
          <w:bCs/>
          <w:kern w:val="2"/>
          <w:sz w:val="24"/>
          <w:szCs w:val="24"/>
          <w:lang w:eastAsia="ru-RU"/>
        </w:rPr>
        <w:t xml:space="preserve">сентября </w:t>
      </w:r>
      <w:r w:rsidRPr="00820853">
        <w:rPr>
          <w:rFonts w:ascii="Times New Roman" w:eastAsia="Times New Roman" w:hAnsi="Times New Roman" w:cs="Times New Roman"/>
          <w:b/>
          <w:bCs/>
          <w:kern w:val="2"/>
          <w:sz w:val="24"/>
          <w:szCs w:val="24"/>
          <w:lang w:eastAsia="ru-RU"/>
        </w:rPr>
        <w:t>2023 г.</w:t>
      </w:r>
    </w:p>
    <w:p w14:paraId="50B3A9F6" w14:textId="77777777" w:rsidR="007E3141" w:rsidRPr="00820853" w:rsidRDefault="007E3141" w:rsidP="007251CE">
      <w:pPr>
        <w:suppressAutoHyphens/>
        <w:spacing w:after="0" w:line="240" w:lineRule="auto"/>
        <w:ind w:firstLine="720"/>
        <w:jc w:val="right"/>
        <w:textAlignment w:val="baseline"/>
        <w:rPr>
          <w:rFonts w:ascii="Times New Roman" w:eastAsia="Times New Roman" w:hAnsi="Times New Roman" w:cs="Times New Roman"/>
          <w:b/>
          <w:bCs/>
          <w:kern w:val="2"/>
          <w:sz w:val="24"/>
          <w:szCs w:val="24"/>
          <w:lang w:eastAsia="ru-RU"/>
        </w:rPr>
      </w:pPr>
    </w:p>
    <w:p w14:paraId="178C1DC8" w14:textId="77777777" w:rsidR="007E3141" w:rsidRDefault="007E3141">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755F4C35" w14:textId="77777777" w:rsidR="007251CE" w:rsidRDefault="007251CE">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63FB8330" w14:textId="77777777" w:rsidR="007251CE" w:rsidRDefault="007251CE">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42E4C50B" w14:textId="77777777" w:rsidR="007251CE" w:rsidRPr="00820853" w:rsidRDefault="007251CE">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5D681375" w14:textId="77777777" w:rsidR="007E3141" w:rsidRPr="00820853" w:rsidRDefault="007E3141">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7CBF4EE2" w14:textId="77777777" w:rsidR="007E3141" w:rsidRPr="00820853" w:rsidRDefault="007E3141">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52423D12" w14:textId="77777777" w:rsidR="007E3141" w:rsidRPr="00820853" w:rsidRDefault="007E3141">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522DB6E0" w14:textId="77777777" w:rsidR="007E3141" w:rsidRPr="00820853" w:rsidRDefault="007E3141">
      <w:pPr>
        <w:suppressAutoHyphens/>
        <w:spacing w:after="0" w:line="240" w:lineRule="auto"/>
        <w:ind w:firstLine="720"/>
        <w:textAlignment w:val="baseline"/>
        <w:rPr>
          <w:rFonts w:ascii="Times New Roman" w:eastAsia="Times New Roman" w:hAnsi="Times New Roman" w:cs="Times New Roman"/>
          <w:b/>
          <w:bCs/>
          <w:kern w:val="2"/>
          <w:sz w:val="24"/>
          <w:szCs w:val="24"/>
          <w:lang w:eastAsia="ru-RU"/>
        </w:rPr>
      </w:pPr>
    </w:p>
    <w:p w14:paraId="3ECD9953" w14:textId="77777777" w:rsidR="007E3141" w:rsidRPr="00820853" w:rsidRDefault="00115916">
      <w:pPr>
        <w:suppressAutoHyphens/>
        <w:spacing w:after="0" w:line="240" w:lineRule="auto"/>
        <w:jc w:val="center"/>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ИЗВЕЩЕНИЕ О ПРОВЕДЕНИИ</w:t>
      </w:r>
    </w:p>
    <w:p w14:paraId="707FD8D8" w14:textId="77777777" w:rsidR="007E3141" w:rsidRPr="00820853" w:rsidRDefault="00115916">
      <w:pPr>
        <w:suppressAutoHyphens/>
        <w:spacing w:after="0" w:line="240" w:lineRule="auto"/>
        <w:jc w:val="center"/>
        <w:textAlignment w:val="baseline"/>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ЗАПРОСА КОТИРОВОК</w:t>
      </w:r>
    </w:p>
    <w:p w14:paraId="73AED28C" w14:textId="77777777" w:rsidR="007E3141" w:rsidRPr="00820853" w:rsidRDefault="00115916">
      <w:pPr>
        <w:suppressAutoHyphens/>
        <w:spacing w:after="0" w:line="240" w:lineRule="auto"/>
        <w:jc w:val="center"/>
        <w:textAlignment w:val="baseline"/>
        <w:rPr>
          <w:rFonts w:ascii="Times New Roman" w:hAnsi="Times New Roman" w:cs="Times New Roman"/>
          <w:sz w:val="24"/>
          <w:szCs w:val="24"/>
        </w:rPr>
      </w:pPr>
      <w:r w:rsidRPr="00820853">
        <w:rPr>
          <w:rFonts w:ascii="Times New Roman" w:eastAsia="Calibri" w:hAnsi="Times New Roman" w:cs="Times New Roman"/>
          <w:b/>
          <w:bCs/>
          <w:kern w:val="2"/>
          <w:sz w:val="24"/>
          <w:szCs w:val="24"/>
          <w:lang w:eastAsia="ru-RU"/>
        </w:rPr>
        <w:t>в электронной форме участниками которого</w:t>
      </w:r>
    </w:p>
    <w:p w14:paraId="14D03D46" w14:textId="77777777" w:rsidR="007E3141" w:rsidRPr="00820853" w:rsidRDefault="00115916">
      <w:pPr>
        <w:suppressAutoHyphens/>
        <w:spacing w:after="0" w:line="240" w:lineRule="auto"/>
        <w:jc w:val="center"/>
        <w:textAlignment w:val="baseline"/>
        <w:rPr>
          <w:rFonts w:ascii="Times New Roman" w:hAnsi="Times New Roman" w:cs="Times New Roman"/>
          <w:sz w:val="24"/>
          <w:szCs w:val="24"/>
        </w:rPr>
      </w:pPr>
      <w:r w:rsidRPr="00820853">
        <w:rPr>
          <w:rFonts w:ascii="Times New Roman" w:eastAsia="Calibri" w:hAnsi="Times New Roman" w:cs="Times New Roman"/>
          <w:b/>
          <w:bCs/>
          <w:kern w:val="2"/>
          <w:sz w:val="24"/>
          <w:szCs w:val="24"/>
          <w:lang w:eastAsia="ru-RU"/>
        </w:rPr>
        <w:t xml:space="preserve"> могут быть только субъекты малого</w:t>
      </w:r>
    </w:p>
    <w:p w14:paraId="13CB5603" w14:textId="77777777" w:rsidR="007E3141" w:rsidRPr="00820853" w:rsidRDefault="00115916">
      <w:pPr>
        <w:suppressAutoHyphens/>
        <w:spacing w:after="0" w:line="240" w:lineRule="auto"/>
        <w:jc w:val="center"/>
        <w:textAlignment w:val="baseline"/>
        <w:rPr>
          <w:rFonts w:ascii="Times New Roman" w:hAnsi="Times New Roman" w:cs="Times New Roman"/>
          <w:sz w:val="24"/>
          <w:szCs w:val="24"/>
        </w:rPr>
      </w:pPr>
      <w:r w:rsidRPr="00820853">
        <w:rPr>
          <w:rFonts w:ascii="Times New Roman" w:eastAsia="Calibri" w:hAnsi="Times New Roman" w:cs="Times New Roman"/>
          <w:b/>
          <w:bCs/>
          <w:kern w:val="2"/>
          <w:sz w:val="24"/>
          <w:szCs w:val="24"/>
          <w:lang w:eastAsia="ru-RU"/>
        </w:rPr>
        <w:t xml:space="preserve"> и среднего предпринимательства</w:t>
      </w:r>
      <w:r w:rsidR="00A047CA" w:rsidRPr="00820853">
        <w:rPr>
          <w:rFonts w:ascii="Times New Roman" w:eastAsia="Calibri" w:hAnsi="Times New Roman" w:cs="Times New Roman"/>
          <w:b/>
          <w:bCs/>
          <w:kern w:val="2"/>
          <w:sz w:val="24"/>
          <w:szCs w:val="24"/>
          <w:lang w:eastAsia="ru-RU"/>
        </w:rPr>
        <w:t xml:space="preserve"> на</w:t>
      </w:r>
    </w:p>
    <w:p w14:paraId="7AAF71AD" w14:textId="77777777" w:rsidR="007E3141" w:rsidRPr="00820853" w:rsidRDefault="007E3141">
      <w:pPr>
        <w:suppressAutoHyphens/>
        <w:spacing w:after="0" w:line="240" w:lineRule="auto"/>
        <w:jc w:val="center"/>
        <w:textAlignment w:val="baseline"/>
        <w:rPr>
          <w:rFonts w:ascii="Times New Roman" w:eastAsia="Calibri" w:hAnsi="Times New Roman" w:cs="Times New Roman"/>
          <w:b/>
          <w:bCs/>
          <w:kern w:val="2"/>
          <w:sz w:val="24"/>
          <w:szCs w:val="24"/>
          <w:lang w:eastAsia="ru-RU"/>
        </w:rPr>
      </w:pPr>
    </w:p>
    <w:p w14:paraId="43D5638B" w14:textId="7FCAF34A" w:rsidR="007E3141" w:rsidRPr="00820853" w:rsidRDefault="00C25EAC" w:rsidP="00C25EAC">
      <w:pPr>
        <w:suppressAutoHyphens/>
        <w:spacing w:after="0" w:line="240" w:lineRule="auto"/>
        <w:jc w:val="center"/>
        <w:textAlignment w:val="baseline"/>
        <w:rPr>
          <w:rFonts w:ascii="Times New Roman" w:eastAsia="Calibri" w:hAnsi="Times New Roman" w:cs="Times New Roman"/>
          <w:kern w:val="2"/>
          <w:sz w:val="24"/>
          <w:szCs w:val="24"/>
          <w:lang w:eastAsia="ru-RU"/>
        </w:rPr>
      </w:pPr>
      <w:r w:rsidRPr="00C25EAC">
        <w:t xml:space="preserve"> </w:t>
      </w:r>
      <w:r w:rsidRPr="00C25EAC">
        <w:rPr>
          <w:rFonts w:ascii="Times New Roman" w:eastAsia="Times New Roman" w:hAnsi="Times New Roman" w:cs="Times New Roman"/>
          <w:bCs/>
          <w:i/>
          <w:kern w:val="2"/>
          <w:sz w:val="24"/>
          <w:szCs w:val="24"/>
          <w:lang w:eastAsia="ar-SA"/>
        </w:rPr>
        <w:t>Поставка офисной мебели (</w:t>
      </w:r>
      <w:r w:rsidR="009E5A87">
        <w:rPr>
          <w:rFonts w:ascii="Times New Roman" w:eastAsia="Times New Roman" w:hAnsi="Times New Roman" w:cs="Times New Roman"/>
          <w:bCs/>
          <w:i/>
          <w:kern w:val="2"/>
          <w:sz w:val="24"/>
          <w:szCs w:val="24"/>
          <w:lang w:eastAsia="ar-SA"/>
        </w:rPr>
        <w:t>диван</w:t>
      </w:r>
      <w:r w:rsidRPr="00C25EAC">
        <w:rPr>
          <w:rFonts w:ascii="Times New Roman" w:eastAsia="Times New Roman" w:hAnsi="Times New Roman" w:cs="Times New Roman"/>
          <w:bCs/>
          <w:i/>
          <w:kern w:val="2"/>
          <w:sz w:val="24"/>
          <w:szCs w:val="24"/>
          <w:lang w:eastAsia="ar-SA"/>
        </w:rPr>
        <w:t>)</w:t>
      </w:r>
    </w:p>
    <w:p w14:paraId="6C589812"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1DCEDCCF"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23F9A4D4"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3B351243"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7E0A657C"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6FE43B62"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21C709D3"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6BD0BACB"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419AE11A"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6DBA76E3"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256FD781"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4EAB3F36"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1AA4E22C"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42856682"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12BA6FBB"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155D1EFF"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307AC9BF"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719A6532"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4B2933F0"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06BA52EF"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350C5F03"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36A5B4CE"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0E161DF4" w14:textId="77777777" w:rsidR="007E3141" w:rsidRPr="00820853" w:rsidRDefault="007E3141">
      <w:pPr>
        <w:suppressAutoHyphens/>
        <w:spacing w:after="0" w:line="240" w:lineRule="auto"/>
        <w:textAlignment w:val="baseline"/>
        <w:rPr>
          <w:rFonts w:ascii="Times New Roman" w:eastAsia="Calibri" w:hAnsi="Times New Roman" w:cs="Times New Roman"/>
          <w:kern w:val="2"/>
          <w:sz w:val="24"/>
          <w:szCs w:val="24"/>
          <w:lang w:eastAsia="ru-RU"/>
        </w:rPr>
      </w:pPr>
    </w:p>
    <w:p w14:paraId="0187C853" w14:textId="77777777" w:rsidR="007E3141" w:rsidRPr="00820853" w:rsidRDefault="007E3141">
      <w:pPr>
        <w:suppressAutoHyphens/>
        <w:spacing w:after="0" w:line="240" w:lineRule="auto"/>
        <w:ind w:firstLine="720"/>
        <w:textAlignment w:val="baseline"/>
        <w:rPr>
          <w:rFonts w:ascii="Times New Roman" w:eastAsia="Times New Roman" w:hAnsi="Times New Roman" w:cs="Times New Roman"/>
          <w:kern w:val="2"/>
          <w:sz w:val="24"/>
          <w:szCs w:val="24"/>
          <w:lang w:eastAsia="ru-RU"/>
        </w:rPr>
      </w:pPr>
    </w:p>
    <w:p w14:paraId="511CD1D9" w14:textId="77777777" w:rsidR="007E3141" w:rsidRPr="00820853" w:rsidRDefault="00115916">
      <w:pPr>
        <w:suppressAutoHyphens/>
        <w:spacing w:after="0" w:line="240" w:lineRule="auto"/>
        <w:jc w:val="center"/>
        <w:textAlignment w:val="baseline"/>
        <w:rPr>
          <w:rFonts w:ascii="Times New Roman" w:hAnsi="Times New Roman" w:cs="Times New Roman"/>
          <w:b/>
          <w:sz w:val="24"/>
          <w:szCs w:val="24"/>
        </w:rPr>
      </w:pPr>
      <w:r w:rsidRPr="00820853">
        <w:rPr>
          <w:rFonts w:ascii="Times New Roman" w:eastAsia="Calibri" w:hAnsi="Times New Roman" w:cs="Times New Roman"/>
          <w:b/>
          <w:kern w:val="2"/>
          <w:sz w:val="24"/>
          <w:szCs w:val="24"/>
          <w:lang w:eastAsia="ru-RU"/>
        </w:rPr>
        <w:t>г. Казань 2023</w:t>
      </w:r>
    </w:p>
    <w:p w14:paraId="59AB466D"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lastRenderedPageBreak/>
        <w:t>СОДЕРЖАНИЕ</w:t>
      </w:r>
    </w:p>
    <w:p w14:paraId="1AB9ABAD"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1. ТЕРМИНЫ И ОПРЕДЕЛЕНИЯ.</w:t>
      </w:r>
    </w:p>
    <w:p w14:paraId="5FFBCAC9"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 xml:space="preserve">2. ОБЩИЕ СВЕДЕНИЯ.  </w:t>
      </w:r>
    </w:p>
    <w:p w14:paraId="599F7109"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2.1. Общие сведения о процедуре закупки.</w:t>
      </w:r>
    </w:p>
    <w:p w14:paraId="54C05550"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2.2. Правовой статус процедуры и документов.</w:t>
      </w:r>
    </w:p>
    <w:p w14:paraId="7195BF3E"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2.3. Особые положения в связи с проведением закупки в открытой форме.</w:t>
      </w:r>
    </w:p>
    <w:p w14:paraId="18D69DEB"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3. ПОРЯДОК ПРОВЕДЕНИЯ ЗАКУПКИ</w:t>
      </w:r>
    </w:p>
    <w:p w14:paraId="7C750587"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3.1. Общий порядок проведения закупки</w:t>
      </w:r>
    </w:p>
    <w:p w14:paraId="3061FEFC"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3.2. Официальное размещение извещения</w:t>
      </w:r>
    </w:p>
    <w:p w14:paraId="3A7FD59A"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3.3. Разъяснение извещения</w:t>
      </w:r>
    </w:p>
    <w:p w14:paraId="5532366F" w14:textId="77777777" w:rsidR="007E3141" w:rsidRPr="00820853" w:rsidRDefault="00115916">
      <w:pPr>
        <w:keepNext/>
        <w:keepLines/>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3.4. Внесение изменений</w:t>
      </w:r>
    </w:p>
    <w:p w14:paraId="025F10BA" w14:textId="77777777" w:rsidR="007E3141" w:rsidRPr="00820853" w:rsidRDefault="00115916">
      <w:pPr>
        <w:keepNext/>
        <w:keepLines/>
        <w:spacing w:before="240" w:after="0" w:line="240" w:lineRule="auto"/>
        <w:jc w:val="left"/>
        <w:rPr>
          <w:rFonts w:ascii="Times New Roman" w:hAnsi="Times New Roman" w:cs="Times New Roman"/>
          <w:sz w:val="24"/>
          <w:szCs w:val="24"/>
        </w:rPr>
      </w:pPr>
      <w:r w:rsidRPr="00820853">
        <w:rPr>
          <w:rFonts w:ascii="Times New Roman" w:hAnsi="Times New Roman" w:cs="Times New Roman"/>
          <w:color w:val="000000"/>
          <w:sz w:val="24"/>
          <w:szCs w:val="24"/>
        </w:rPr>
        <w:t>4. ТРЕБОВАНИЯ К СОДЕРЖАНИЮ, ФОРМЕ, ОФОРМЛЕНИЮ И СОСТАВУ ЗАЯВКИ НА УЧАСТИЕ В ЗАКУПКЕ</w:t>
      </w:r>
    </w:p>
    <w:p w14:paraId="14115F3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5. Порядок подачи заявки участником процедуры закупки</w:t>
      </w:r>
    </w:p>
    <w:p w14:paraId="797EFBA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5.1. Общий порядок проведения закупки</w:t>
      </w:r>
    </w:p>
    <w:p w14:paraId="17882BE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6. Порядок рассмотрения и оценки заявок на участие в запросе котировок</w:t>
      </w:r>
    </w:p>
    <w:p w14:paraId="5E0808DD"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7. Открытие доступа к заявкам</w:t>
      </w:r>
    </w:p>
    <w:p w14:paraId="7548F3F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8. Отмена Закупки</w:t>
      </w:r>
    </w:p>
    <w:p w14:paraId="0AC4BB0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 Требования к описанию продукции</w:t>
      </w:r>
    </w:p>
    <w:p w14:paraId="3847C31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10. Порядок предоставления приоритетов и преференций.</w:t>
      </w:r>
    </w:p>
    <w:p w14:paraId="341481D4"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11. Заключение договора</w:t>
      </w:r>
    </w:p>
    <w:p w14:paraId="11C5838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12.1. </w:t>
      </w:r>
      <w:r w:rsidRPr="00820853">
        <w:rPr>
          <w:rFonts w:ascii="Times New Roman" w:hAnsi="Times New Roman" w:cs="Times New Roman"/>
          <w:sz w:val="24"/>
          <w:szCs w:val="24"/>
        </w:rPr>
        <w:tab/>
        <w:t>Условия участия субъектов малого и среднего предпринимательства</w:t>
      </w:r>
    </w:p>
    <w:p w14:paraId="6152850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13. </w:t>
      </w:r>
      <w:r w:rsidRPr="00820853">
        <w:rPr>
          <w:rFonts w:ascii="Times New Roman" w:hAnsi="Times New Roman" w:cs="Times New Roman"/>
          <w:sz w:val="24"/>
          <w:szCs w:val="24"/>
        </w:rPr>
        <w:tab/>
        <w:t>Информационная карта</w:t>
      </w:r>
    </w:p>
    <w:p w14:paraId="35C6ABAC" w14:textId="77777777" w:rsidR="007E3141" w:rsidRPr="00820853" w:rsidRDefault="007E3141">
      <w:pPr>
        <w:pStyle w:val="Standard"/>
        <w:spacing w:before="240" w:after="0" w:line="240" w:lineRule="auto"/>
        <w:ind w:firstLine="0"/>
        <w:rPr>
          <w:sz w:val="24"/>
          <w:szCs w:val="24"/>
        </w:rPr>
      </w:pPr>
    </w:p>
    <w:p w14:paraId="21B4B390" w14:textId="77777777" w:rsidR="007E3141" w:rsidRPr="00820853" w:rsidRDefault="007E3141">
      <w:pPr>
        <w:pStyle w:val="Standard"/>
        <w:spacing w:before="240" w:after="0" w:line="240" w:lineRule="auto"/>
        <w:ind w:firstLine="0"/>
        <w:rPr>
          <w:sz w:val="24"/>
          <w:szCs w:val="24"/>
        </w:rPr>
      </w:pPr>
    </w:p>
    <w:p w14:paraId="2C595921" w14:textId="77777777" w:rsidR="007E3141" w:rsidRPr="00820853" w:rsidRDefault="007E3141">
      <w:pPr>
        <w:pStyle w:val="Standard"/>
        <w:spacing w:before="240" w:after="0" w:line="240" w:lineRule="auto"/>
        <w:ind w:firstLine="0"/>
        <w:rPr>
          <w:sz w:val="24"/>
          <w:szCs w:val="24"/>
        </w:rPr>
      </w:pPr>
    </w:p>
    <w:p w14:paraId="7ABD1B34" w14:textId="77777777" w:rsidR="007E3141" w:rsidRPr="00820853" w:rsidRDefault="00115916">
      <w:pPr>
        <w:pStyle w:val="Standard"/>
        <w:spacing w:before="240" w:after="0" w:line="240" w:lineRule="auto"/>
        <w:ind w:firstLine="0"/>
        <w:rPr>
          <w:sz w:val="24"/>
          <w:szCs w:val="24"/>
        </w:rPr>
      </w:pPr>
      <w:r w:rsidRPr="00820853">
        <w:rPr>
          <w:sz w:val="24"/>
          <w:szCs w:val="24"/>
        </w:rPr>
        <w:br w:type="page"/>
      </w:r>
    </w:p>
    <w:p w14:paraId="43C9A063" w14:textId="77777777" w:rsidR="007E3141" w:rsidRPr="00820853" w:rsidRDefault="00115916">
      <w:pPr>
        <w:pStyle w:val="2"/>
        <w:numPr>
          <w:ilvl w:val="0"/>
          <w:numId w:val="3"/>
        </w:numPr>
        <w:spacing w:after="0" w:line="240" w:lineRule="auto"/>
        <w:jc w:val="both"/>
        <w:rPr>
          <w:rFonts w:ascii="Times New Roman" w:hAnsi="Times New Roman"/>
          <w:sz w:val="24"/>
          <w:szCs w:val="24"/>
        </w:rPr>
      </w:pPr>
      <w:r w:rsidRPr="00820853">
        <w:rPr>
          <w:rFonts w:ascii="Times New Roman" w:hAnsi="Times New Roman"/>
          <w:sz w:val="24"/>
          <w:szCs w:val="24"/>
        </w:rPr>
        <w:lastRenderedPageBreak/>
        <w:t>ТЕРМИНЫ И ОПРЕДЕЛЕНИЯ</w:t>
      </w:r>
    </w:p>
    <w:p w14:paraId="291AD19B" w14:textId="77777777" w:rsidR="007E3141" w:rsidRPr="00820853" w:rsidRDefault="007E3141">
      <w:pPr>
        <w:pStyle w:val="2"/>
        <w:numPr>
          <w:ilvl w:val="0"/>
          <w:numId w:val="0"/>
        </w:numPr>
        <w:spacing w:after="0" w:line="240" w:lineRule="auto"/>
        <w:ind w:left="1353"/>
        <w:jc w:val="both"/>
        <w:rPr>
          <w:rFonts w:ascii="Times New Roman" w:hAnsi="Times New Roman"/>
          <w:sz w:val="24"/>
          <w:szCs w:val="24"/>
        </w:rPr>
      </w:pPr>
    </w:p>
    <w:p w14:paraId="04E7E068" w14:textId="77777777" w:rsidR="007E3141" w:rsidRPr="00820853" w:rsidRDefault="00115916">
      <w:pPr>
        <w:pStyle w:val="a"/>
        <w:numPr>
          <w:ilvl w:val="0"/>
          <w:numId w:val="0"/>
        </w:numPr>
        <w:tabs>
          <w:tab w:val="left" w:pos="0"/>
        </w:tabs>
        <w:spacing w:before="0" w:after="0" w:line="240" w:lineRule="auto"/>
        <w:rPr>
          <w:sz w:val="24"/>
          <w:szCs w:val="24"/>
        </w:rPr>
      </w:pPr>
      <w:r w:rsidRPr="00820853">
        <w:rPr>
          <w:b/>
          <w:sz w:val="24"/>
          <w:szCs w:val="24"/>
        </w:rPr>
        <w:tab/>
        <w:t>День</w:t>
      </w:r>
      <w:r w:rsidRPr="00820853">
        <w:rPr>
          <w:sz w:val="24"/>
          <w:szCs w:val="24"/>
        </w:rPr>
        <w:t xml:space="preserve"> – календарный день, за исключением случаев, когда в настоящем извещении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4E98B8FE" w14:textId="77777777" w:rsidR="007E3141" w:rsidRPr="00820853" w:rsidRDefault="007E3141">
      <w:pPr>
        <w:pStyle w:val="a"/>
        <w:numPr>
          <w:ilvl w:val="0"/>
          <w:numId w:val="0"/>
        </w:numPr>
        <w:tabs>
          <w:tab w:val="left" w:pos="142"/>
          <w:tab w:val="left" w:pos="1276"/>
        </w:tabs>
        <w:spacing w:before="0" w:after="0" w:line="240" w:lineRule="auto"/>
        <w:ind w:hanging="567"/>
        <w:rPr>
          <w:sz w:val="24"/>
          <w:szCs w:val="24"/>
        </w:rPr>
      </w:pPr>
    </w:p>
    <w:p w14:paraId="53FDBF7D"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Договор</w:t>
      </w:r>
      <w:r w:rsidRPr="00820853">
        <w:rPr>
          <w:sz w:val="24"/>
          <w:szCs w:val="24"/>
        </w:rPr>
        <w:t xml:space="preserve"> – в соответствии со ст. 154 Гражданского кодекса Российской Федерации понимается двух или многосторонняя сделка (вне зависимости от того, оформляется ли документ под названием «договор», «контракт», «соглашение»).</w:t>
      </w:r>
    </w:p>
    <w:p w14:paraId="48A808BC" w14:textId="77777777" w:rsidR="007E3141" w:rsidRPr="00820853" w:rsidRDefault="007E3141">
      <w:pPr>
        <w:pStyle w:val="a"/>
        <w:numPr>
          <w:ilvl w:val="0"/>
          <w:numId w:val="0"/>
        </w:numPr>
        <w:spacing w:before="0" w:after="0" w:line="240" w:lineRule="auto"/>
        <w:rPr>
          <w:sz w:val="24"/>
          <w:szCs w:val="24"/>
        </w:rPr>
      </w:pPr>
    </w:p>
    <w:p w14:paraId="7163E478" w14:textId="77777777" w:rsidR="007E3141" w:rsidRPr="00820853" w:rsidRDefault="00115916">
      <w:pPr>
        <w:pStyle w:val="a"/>
        <w:numPr>
          <w:ilvl w:val="0"/>
          <w:numId w:val="0"/>
        </w:numPr>
        <w:spacing w:before="0" w:after="0" w:line="240" w:lineRule="auto"/>
        <w:ind w:firstLine="708"/>
        <w:rPr>
          <w:sz w:val="24"/>
          <w:szCs w:val="24"/>
        </w:rPr>
      </w:pPr>
      <w:r w:rsidRPr="00820853">
        <w:rPr>
          <w:b/>
          <w:bCs/>
          <w:color w:val="000000"/>
          <w:sz w:val="24"/>
          <w:szCs w:val="24"/>
        </w:rPr>
        <w:t>Единая информационная система в сфере закупок товаров, работ, услуг (ЕИС)</w:t>
      </w:r>
      <w:r w:rsidRPr="00820853">
        <w:rPr>
          <w:color w:val="000000"/>
          <w:sz w:val="24"/>
          <w:szCs w:val="24"/>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8">
        <w:r w:rsidRPr="00820853">
          <w:rPr>
            <w:sz w:val="24"/>
            <w:szCs w:val="24"/>
          </w:rPr>
          <w:t>http://www.zakupki.gov.ru</w:t>
        </w:r>
      </w:hyperlink>
      <w:r w:rsidRPr="00820853">
        <w:rPr>
          <w:color w:val="000000"/>
          <w:sz w:val="24"/>
          <w:szCs w:val="24"/>
        </w:rPr>
        <w:t>).</w:t>
      </w:r>
    </w:p>
    <w:p w14:paraId="2040B712" w14:textId="77777777" w:rsidR="007E3141" w:rsidRPr="00820853" w:rsidRDefault="007E3141">
      <w:pPr>
        <w:pStyle w:val="a"/>
        <w:numPr>
          <w:ilvl w:val="0"/>
          <w:numId w:val="0"/>
        </w:numPr>
        <w:spacing w:before="0" w:after="0" w:line="240" w:lineRule="auto"/>
        <w:rPr>
          <w:sz w:val="24"/>
          <w:szCs w:val="24"/>
        </w:rPr>
      </w:pPr>
    </w:p>
    <w:p w14:paraId="6DBC0188" w14:textId="77777777" w:rsidR="007E3141" w:rsidRPr="00820853" w:rsidRDefault="00115916">
      <w:pPr>
        <w:pStyle w:val="a"/>
        <w:numPr>
          <w:ilvl w:val="0"/>
          <w:numId w:val="0"/>
        </w:numPr>
        <w:spacing w:before="0" w:after="0" w:line="240" w:lineRule="auto"/>
        <w:rPr>
          <w:sz w:val="24"/>
          <w:szCs w:val="24"/>
        </w:rPr>
      </w:pPr>
      <w:r w:rsidRPr="00820853">
        <w:rPr>
          <w:b/>
          <w:sz w:val="24"/>
          <w:szCs w:val="24"/>
        </w:rPr>
        <w:tab/>
        <w:t>Заказчик</w:t>
      </w:r>
      <w:r w:rsidRPr="00820853">
        <w:rPr>
          <w:sz w:val="24"/>
          <w:szCs w:val="24"/>
        </w:rPr>
        <w:t xml:space="preserve"> – АО «Агентство по государственному заказу Республики Татарстан». </w:t>
      </w:r>
    </w:p>
    <w:p w14:paraId="6093AFFF" w14:textId="77777777" w:rsidR="007E3141" w:rsidRPr="00820853" w:rsidRDefault="007E3141">
      <w:pPr>
        <w:pStyle w:val="a"/>
        <w:spacing w:before="0" w:after="0" w:line="240" w:lineRule="auto"/>
        <w:ind w:left="0" w:firstLine="0"/>
        <w:rPr>
          <w:sz w:val="24"/>
          <w:szCs w:val="24"/>
        </w:rPr>
      </w:pPr>
    </w:p>
    <w:p w14:paraId="1CD3B191" w14:textId="77777777" w:rsidR="007E3141" w:rsidRPr="00820853" w:rsidRDefault="00115916">
      <w:pPr>
        <w:pStyle w:val="a"/>
        <w:numPr>
          <w:ilvl w:val="0"/>
          <w:numId w:val="0"/>
        </w:numPr>
        <w:spacing w:before="0" w:after="0" w:line="240" w:lineRule="auto"/>
        <w:ind w:hanging="1134"/>
        <w:rPr>
          <w:sz w:val="24"/>
          <w:szCs w:val="24"/>
        </w:rPr>
      </w:pPr>
      <w:r w:rsidRPr="00820853">
        <w:rPr>
          <w:b/>
          <w:bCs/>
          <w:sz w:val="24"/>
          <w:szCs w:val="24"/>
        </w:rPr>
        <w:t xml:space="preserve">  </w:t>
      </w:r>
      <w:r w:rsidRPr="00820853">
        <w:rPr>
          <w:b/>
          <w:bCs/>
          <w:sz w:val="24"/>
          <w:szCs w:val="24"/>
        </w:rPr>
        <w:tab/>
      </w:r>
      <w:r w:rsidRPr="00820853">
        <w:rPr>
          <w:b/>
          <w:bCs/>
          <w:sz w:val="24"/>
          <w:szCs w:val="24"/>
        </w:rPr>
        <w:tab/>
        <w:t>Закупка</w:t>
      </w:r>
      <w:r w:rsidRPr="00820853">
        <w:rPr>
          <w:sz w:val="24"/>
          <w:szCs w:val="24"/>
        </w:rPr>
        <w:t xml:space="preserve"> – процесс возмездного приобретения Заказчиком товарно-материальных ценностей (товаров), работ, услуг с необходимыми показателями цены, качества, надежности и комплектности для удовлетворения собственных потребностей на основе принципов информационной открытости, свободного доступа к указанному процессу всех заинтересованных лиц (поставщиков, подрядчиков, исполнителей) с целью последующего заключения договора или подписания документов, заменяющих его.</w:t>
      </w:r>
    </w:p>
    <w:p w14:paraId="004FB8AF" w14:textId="77777777" w:rsidR="007E3141" w:rsidRPr="00820853" w:rsidRDefault="007E3141">
      <w:pPr>
        <w:pStyle w:val="a"/>
        <w:numPr>
          <w:ilvl w:val="0"/>
          <w:numId w:val="0"/>
        </w:numPr>
        <w:spacing w:before="0" w:after="0" w:line="240" w:lineRule="auto"/>
        <w:ind w:left="1134" w:hanging="1134"/>
        <w:rPr>
          <w:sz w:val="24"/>
          <w:szCs w:val="24"/>
        </w:rPr>
      </w:pPr>
    </w:p>
    <w:p w14:paraId="0D6CBD1C" w14:textId="77777777" w:rsidR="007E3141" w:rsidRPr="00820853" w:rsidRDefault="00115916">
      <w:pPr>
        <w:pStyle w:val="a"/>
        <w:numPr>
          <w:ilvl w:val="0"/>
          <w:numId w:val="0"/>
        </w:numPr>
        <w:tabs>
          <w:tab w:val="left" w:pos="0"/>
        </w:tabs>
        <w:spacing w:before="0" w:after="0" w:line="240" w:lineRule="auto"/>
        <w:rPr>
          <w:sz w:val="24"/>
          <w:szCs w:val="24"/>
        </w:rPr>
      </w:pPr>
      <w:r w:rsidRPr="00820853">
        <w:rPr>
          <w:b/>
          <w:bCs/>
          <w:sz w:val="24"/>
          <w:szCs w:val="24"/>
        </w:rPr>
        <w:tab/>
        <w:t>Закупка в электронной форме</w:t>
      </w:r>
      <w:r w:rsidRPr="00820853">
        <w:rPr>
          <w:sz w:val="24"/>
          <w:szCs w:val="24"/>
        </w:rP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w:t>
      </w:r>
    </w:p>
    <w:p w14:paraId="1F9FA31B" w14:textId="77777777" w:rsidR="007E3141" w:rsidRPr="00820853" w:rsidRDefault="007E3141">
      <w:pPr>
        <w:pStyle w:val="a"/>
        <w:numPr>
          <w:ilvl w:val="0"/>
          <w:numId w:val="0"/>
        </w:numPr>
        <w:tabs>
          <w:tab w:val="left" w:pos="993"/>
        </w:tabs>
        <w:spacing w:before="0" w:after="0" w:line="240" w:lineRule="auto"/>
        <w:rPr>
          <w:sz w:val="24"/>
          <w:szCs w:val="24"/>
        </w:rPr>
      </w:pPr>
    </w:p>
    <w:p w14:paraId="4A41130A"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Заявка (заявка на участие в закупке)</w:t>
      </w:r>
      <w:r w:rsidRPr="00820853">
        <w:rPr>
          <w:sz w:val="24"/>
          <w:szCs w:val="24"/>
        </w:rPr>
        <w:t xml:space="preserve"> – комплект документов, представленный участниками закупки для участия в процедуре закупок порядке, установленным извещением.</w:t>
      </w:r>
    </w:p>
    <w:p w14:paraId="3D843695" w14:textId="77777777" w:rsidR="007E3141" w:rsidRPr="00820853" w:rsidRDefault="007E3141">
      <w:pPr>
        <w:pStyle w:val="a"/>
        <w:numPr>
          <w:ilvl w:val="0"/>
          <w:numId w:val="0"/>
        </w:numPr>
        <w:spacing w:before="0" w:after="0" w:line="240" w:lineRule="auto"/>
        <w:rPr>
          <w:sz w:val="24"/>
          <w:szCs w:val="24"/>
        </w:rPr>
      </w:pPr>
    </w:p>
    <w:p w14:paraId="142EC4B4" w14:textId="77777777" w:rsidR="007E3141" w:rsidRPr="00820853" w:rsidRDefault="00115916">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b/>
          <w:sz w:val="24"/>
          <w:szCs w:val="24"/>
        </w:rPr>
        <w:tab/>
        <w:t>Извещение об осуществлении закупки</w:t>
      </w:r>
      <w:r w:rsidRPr="00820853">
        <w:rPr>
          <w:rFonts w:ascii="Times New Roman" w:hAnsi="Times New Roman" w:cs="Times New Roman"/>
          <w:sz w:val="24"/>
          <w:szCs w:val="24"/>
        </w:rPr>
        <w:t xml:space="preserve"> – документ, содержащий основные условия закупки и иную информацию, в соответствии с положением о закупке товаров, работ, услуг для нужд АО «Агентство по государственному заказу Республики Татарстан», имеющий статус оферты на заключение договора с победителем.</w:t>
      </w:r>
    </w:p>
    <w:p w14:paraId="613CE74F" w14:textId="77777777" w:rsidR="007E3141" w:rsidRPr="00820853" w:rsidRDefault="007E3141">
      <w:pPr>
        <w:spacing w:after="0" w:line="240" w:lineRule="auto"/>
        <w:ind w:left="142" w:right="-23"/>
        <w:contextualSpacing/>
        <w:mirrorIndents/>
        <w:rPr>
          <w:rFonts w:ascii="Times New Roman" w:hAnsi="Times New Roman" w:cs="Times New Roman"/>
          <w:sz w:val="24"/>
          <w:szCs w:val="24"/>
        </w:rPr>
      </w:pPr>
    </w:p>
    <w:p w14:paraId="7882AB32"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Комиссия (комиссия по осуществлению закупки)</w:t>
      </w:r>
      <w:r w:rsidRPr="00820853">
        <w:rPr>
          <w:sz w:val="24"/>
          <w:szCs w:val="24"/>
        </w:rPr>
        <w:t xml:space="preserve"> – коллегиальный орган, создаваемый заказчиком для выбора поставщика путем проведения закупок, предусмотренных положением о закупке товаров, работ, услуг для нужд АО «Агентство по государственному заказу Республики Татарстан». с целью заключения договора. Комиссия может быть постоянной или создаваемой в целях проведения отдельных закупок или отдельных способов (видов) закупок.</w:t>
      </w:r>
    </w:p>
    <w:p w14:paraId="47EE93C7" w14:textId="77777777" w:rsidR="007E3141" w:rsidRPr="00820853" w:rsidRDefault="007E3141">
      <w:pPr>
        <w:pStyle w:val="a"/>
        <w:numPr>
          <w:ilvl w:val="0"/>
          <w:numId w:val="0"/>
        </w:numPr>
        <w:spacing w:before="0" w:after="0" w:line="240" w:lineRule="auto"/>
        <w:rPr>
          <w:sz w:val="24"/>
          <w:szCs w:val="24"/>
        </w:rPr>
      </w:pPr>
    </w:p>
    <w:p w14:paraId="26A80173"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Коллективный участник</w:t>
      </w:r>
      <w:r w:rsidRPr="00820853">
        <w:rPr>
          <w:sz w:val="24"/>
          <w:szCs w:val="24"/>
        </w:rPr>
        <w:t xml:space="preserve"> – участник, представленный объединением юридических лиц и или физических лиц, в том числе индивидуальных предпринимателей, отношения между которыми оформлены в соответствии с условиями извещения.</w:t>
      </w:r>
    </w:p>
    <w:p w14:paraId="164C6F8C" w14:textId="77777777" w:rsidR="007E3141" w:rsidRPr="00820853" w:rsidRDefault="007E3141">
      <w:pPr>
        <w:pStyle w:val="a"/>
        <w:numPr>
          <w:ilvl w:val="0"/>
          <w:numId w:val="0"/>
        </w:numPr>
        <w:spacing w:before="0" w:after="0" w:line="240" w:lineRule="auto"/>
        <w:rPr>
          <w:sz w:val="24"/>
          <w:szCs w:val="24"/>
        </w:rPr>
      </w:pPr>
    </w:p>
    <w:p w14:paraId="0D600E60" w14:textId="77777777" w:rsidR="00631DCA" w:rsidRPr="00193207" w:rsidRDefault="00631DCA" w:rsidP="00631DCA">
      <w:pPr>
        <w:pStyle w:val="a"/>
        <w:numPr>
          <w:ilvl w:val="0"/>
          <w:numId w:val="0"/>
        </w:numPr>
        <w:spacing w:after="0" w:line="240" w:lineRule="auto"/>
        <w:ind w:firstLine="851"/>
        <w:rPr>
          <w:sz w:val="24"/>
          <w:szCs w:val="24"/>
        </w:rPr>
      </w:pPr>
      <w:r w:rsidRPr="00193207">
        <w:rPr>
          <w:b/>
          <w:sz w:val="24"/>
          <w:szCs w:val="24"/>
        </w:rPr>
        <w:t>Максимальное значение цены договора</w:t>
      </w:r>
      <w:r w:rsidRPr="00193207">
        <w:rPr>
          <w:sz w:val="24"/>
          <w:szCs w:val="24"/>
        </w:rPr>
        <w:t xml:space="preserve"> - цен</w:t>
      </w:r>
      <w:r w:rsidR="007A55B0" w:rsidRPr="00193207">
        <w:rPr>
          <w:sz w:val="24"/>
          <w:szCs w:val="24"/>
        </w:rPr>
        <w:t>а договора, определяемая</w:t>
      </w:r>
      <w:r w:rsidRPr="00193207">
        <w:rPr>
          <w:sz w:val="24"/>
          <w:szCs w:val="24"/>
        </w:rPr>
        <w:t xml:space="preserve"> заказчиком </w:t>
      </w:r>
      <w:r w:rsidR="00924EAF" w:rsidRPr="00193207">
        <w:rPr>
          <w:sz w:val="24"/>
          <w:szCs w:val="24"/>
        </w:rPr>
        <w:t xml:space="preserve">в соответствии с п.п.5 п.9 ст. </w:t>
      </w:r>
      <w:proofErr w:type="gramStart"/>
      <w:r w:rsidR="00924EAF" w:rsidRPr="00193207">
        <w:rPr>
          <w:sz w:val="24"/>
          <w:szCs w:val="24"/>
        </w:rPr>
        <w:t>4..</w:t>
      </w:r>
      <w:proofErr w:type="gramEnd"/>
      <w:r w:rsidR="00924EAF" w:rsidRPr="00193207">
        <w:rPr>
          <w:sz w:val="24"/>
          <w:szCs w:val="24"/>
        </w:rPr>
        <w:t xml:space="preserve"> ФЗ-223 от 18.07.2011г. </w:t>
      </w:r>
      <w:r w:rsidRPr="00193207">
        <w:rPr>
          <w:sz w:val="24"/>
          <w:szCs w:val="24"/>
        </w:rPr>
        <w:t>по формуле цены, включает НДС.</w:t>
      </w:r>
    </w:p>
    <w:p w14:paraId="39143B69" w14:textId="77777777" w:rsidR="00631DCA" w:rsidRPr="00193207" w:rsidRDefault="00631DCA" w:rsidP="00631DCA">
      <w:pPr>
        <w:pStyle w:val="a"/>
        <w:numPr>
          <w:ilvl w:val="0"/>
          <w:numId w:val="0"/>
        </w:numPr>
        <w:spacing w:after="0" w:line="240" w:lineRule="auto"/>
        <w:ind w:firstLine="851"/>
        <w:rPr>
          <w:b/>
          <w:sz w:val="24"/>
          <w:szCs w:val="24"/>
        </w:rPr>
      </w:pPr>
      <w:r w:rsidRPr="00193207">
        <w:rPr>
          <w:b/>
          <w:sz w:val="24"/>
          <w:szCs w:val="24"/>
        </w:rPr>
        <w:t xml:space="preserve">Формула цены:  </w:t>
      </w:r>
    </w:p>
    <w:p w14:paraId="5838105F" w14:textId="77777777" w:rsidR="00631DCA" w:rsidRPr="00193207" w:rsidRDefault="00631DCA" w:rsidP="00631DCA">
      <w:pPr>
        <w:pStyle w:val="a"/>
        <w:spacing w:after="0" w:line="240" w:lineRule="auto"/>
        <w:ind w:left="0" w:firstLine="851"/>
        <w:rPr>
          <w:sz w:val="24"/>
          <w:szCs w:val="24"/>
        </w:rPr>
      </w:pPr>
      <w:r w:rsidRPr="00193207">
        <w:rPr>
          <w:sz w:val="24"/>
          <w:szCs w:val="24"/>
        </w:rPr>
        <w:t>- сравнение ценовых предложений участников производится в ходе процедуры по цене без НДС;</w:t>
      </w:r>
    </w:p>
    <w:p w14:paraId="79D8F58F" w14:textId="77777777" w:rsidR="00631DCA" w:rsidRPr="00193207" w:rsidRDefault="00631DCA" w:rsidP="00631DCA">
      <w:pPr>
        <w:pStyle w:val="a"/>
        <w:spacing w:after="0" w:line="240" w:lineRule="auto"/>
        <w:ind w:left="0" w:firstLine="851"/>
        <w:rPr>
          <w:sz w:val="24"/>
          <w:szCs w:val="24"/>
        </w:rPr>
      </w:pPr>
      <w:r w:rsidRPr="00193207">
        <w:rPr>
          <w:sz w:val="24"/>
          <w:szCs w:val="24"/>
        </w:rPr>
        <w:lastRenderedPageBreak/>
        <w:t xml:space="preserve">- при заключении договора с участником, который применяет обычную систему налогообложения (является плательщиком НДС), заказчик указывает цену договора, предложенную участником в заявке без учета НДС, с прибавлением в цене договора величины НДС; </w:t>
      </w:r>
    </w:p>
    <w:p w14:paraId="1351621E" w14:textId="77777777" w:rsidR="00631DCA" w:rsidRPr="00820853" w:rsidRDefault="00631DCA" w:rsidP="00631DCA">
      <w:pPr>
        <w:pStyle w:val="a"/>
        <w:numPr>
          <w:ilvl w:val="0"/>
          <w:numId w:val="0"/>
        </w:numPr>
        <w:spacing w:before="0" w:after="0" w:line="240" w:lineRule="auto"/>
        <w:ind w:firstLine="851"/>
        <w:rPr>
          <w:sz w:val="24"/>
          <w:szCs w:val="24"/>
        </w:rPr>
      </w:pPr>
      <w:r w:rsidRPr="00193207">
        <w:rPr>
          <w:sz w:val="24"/>
          <w:szCs w:val="24"/>
        </w:rPr>
        <w:t>- при заключении договора с участником, который применяет упрощенную систему налогообложения (не является плательщиком НДС), заказчик указывает цену договора, предложенную участником в заявке (без НДС).</w:t>
      </w:r>
    </w:p>
    <w:p w14:paraId="342DD36B" w14:textId="77777777" w:rsidR="007E3141" w:rsidRPr="00820853" w:rsidRDefault="007E3141">
      <w:pPr>
        <w:pStyle w:val="a"/>
        <w:numPr>
          <w:ilvl w:val="0"/>
          <w:numId w:val="0"/>
        </w:numPr>
        <w:spacing w:before="0" w:after="0" w:line="240" w:lineRule="auto"/>
        <w:rPr>
          <w:sz w:val="24"/>
          <w:szCs w:val="24"/>
        </w:rPr>
      </w:pPr>
    </w:p>
    <w:p w14:paraId="5D148464" w14:textId="77777777" w:rsidR="007E3141" w:rsidRPr="00820853" w:rsidRDefault="00115916">
      <w:pPr>
        <w:spacing w:after="0" w:line="240" w:lineRule="auto"/>
        <w:ind w:right="-23" w:firstLine="708"/>
        <w:contextualSpacing/>
        <w:mirrorIndents/>
        <w:rPr>
          <w:rFonts w:ascii="Times New Roman" w:hAnsi="Times New Roman" w:cs="Times New Roman"/>
          <w:sz w:val="24"/>
          <w:szCs w:val="24"/>
        </w:rPr>
      </w:pPr>
      <w:r w:rsidRPr="00820853">
        <w:rPr>
          <w:rFonts w:ascii="Times New Roman" w:hAnsi="Times New Roman" w:cs="Times New Roman"/>
          <w:b/>
          <w:sz w:val="24"/>
          <w:szCs w:val="24"/>
        </w:rPr>
        <w:t xml:space="preserve">Положение – </w:t>
      </w:r>
      <w:r w:rsidRPr="00820853">
        <w:rPr>
          <w:rFonts w:ascii="Times New Roman" w:hAnsi="Times New Roman" w:cs="Times New Roman"/>
          <w:sz w:val="24"/>
          <w:szCs w:val="24"/>
        </w:rPr>
        <w:t>Положение</w:t>
      </w:r>
      <w:r w:rsidRPr="00820853">
        <w:rPr>
          <w:rFonts w:ascii="Times New Roman" w:hAnsi="Times New Roman" w:cs="Times New Roman"/>
          <w:b/>
          <w:sz w:val="24"/>
          <w:szCs w:val="24"/>
        </w:rPr>
        <w:t xml:space="preserve"> </w:t>
      </w:r>
      <w:r w:rsidRPr="00820853">
        <w:rPr>
          <w:rFonts w:ascii="Times New Roman" w:hAnsi="Times New Roman" w:cs="Times New Roman"/>
          <w:sz w:val="24"/>
          <w:szCs w:val="24"/>
        </w:rPr>
        <w:t>о закупке товаров, работ, услуг для нужд АО «Агентство по государственному заказу Республики Татарстан</w:t>
      </w:r>
      <w:r w:rsidRPr="00820853">
        <w:rPr>
          <w:rFonts w:ascii="Times New Roman" w:hAnsi="Times New Roman" w:cs="Times New Roman"/>
          <w:b/>
          <w:sz w:val="24"/>
          <w:szCs w:val="24"/>
        </w:rPr>
        <w:t>»</w:t>
      </w:r>
      <w:r w:rsidRPr="00820853">
        <w:rPr>
          <w:rFonts w:ascii="Times New Roman" w:hAnsi="Times New Roman" w:cs="Times New Roman"/>
          <w:sz w:val="24"/>
          <w:szCs w:val="24"/>
        </w:rPr>
        <w:t>.</w:t>
      </w:r>
    </w:p>
    <w:p w14:paraId="7727C5F8" w14:textId="77777777" w:rsidR="007E3141" w:rsidRPr="00820853" w:rsidRDefault="007E3141">
      <w:pPr>
        <w:spacing w:after="0" w:line="240" w:lineRule="auto"/>
        <w:ind w:right="-23"/>
        <w:contextualSpacing/>
        <w:mirrorIndents/>
        <w:rPr>
          <w:rFonts w:ascii="Times New Roman" w:hAnsi="Times New Roman" w:cs="Times New Roman"/>
          <w:b/>
          <w:sz w:val="24"/>
          <w:szCs w:val="24"/>
        </w:rPr>
      </w:pPr>
    </w:p>
    <w:p w14:paraId="4BE2AC89" w14:textId="77777777" w:rsidR="007E3141" w:rsidRPr="00820853" w:rsidRDefault="00115916">
      <w:pPr>
        <w:pStyle w:val="a"/>
        <w:numPr>
          <w:ilvl w:val="0"/>
          <w:numId w:val="0"/>
        </w:numPr>
        <w:spacing w:before="0" w:after="0" w:line="240" w:lineRule="auto"/>
        <w:ind w:firstLine="708"/>
        <w:rPr>
          <w:sz w:val="24"/>
          <w:szCs w:val="24"/>
        </w:rPr>
      </w:pPr>
      <w:r w:rsidRPr="00820853">
        <w:rPr>
          <w:b/>
          <w:bCs/>
          <w:color w:val="000000"/>
          <w:sz w:val="24"/>
          <w:szCs w:val="24"/>
        </w:rPr>
        <w:t>Победитель закупки</w:t>
      </w:r>
      <w:r w:rsidRPr="00820853">
        <w:rPr>
          <w:color w:val="000000"/>
          <w:sz w:val="24"/>
          <w:szCs w:val="24"/>
        </w:rPr>
        <w:t xml:space="preserve"> – участник закупки, соответствующий требованиям извещения о проведении запроса котировок, предложивший Заказчику наилучшие условия исполнения договора согласно критериям и условиям закупки</w:t>
      </w:r>
      <w:r w:rsidRPr="00820853">
        <w:rPr>
          <w:sz w:val="24"/>
          <w:szCs w:val="24"/>
        </w:rPr>
        <w:t>.</w:t>
      </w:r>
    </w:p>
    <w:p w14:paraId="5201DDE8" w14:textId="77777777" w:rsidR="007E3141" w:rsidRPr="00820853" w:rsidRDefault="007E3141">
      <w:pPr>
        <w:pStyle w:val="a"/>
        <w:numPr>
          <w:ilvl w:val="0"/>
          <w:numId w:val="0"/>
        </w:numPr>
        <w:spacing w:before="0" w:after="0" w:line="240" w:lineRule="auto"/>
        <w:rPr>
          <w:sz w:val="24"/>
          <w:szCs w:val="24"/>
        </w:rPr>
      </w:pPr>
    </w:p>
    <w:p w14:paraId="2CAAFAD4"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Поставщик</w:t>
      </w:r>
      <w:r w:rsidR="00C87ED5">
        <w:rPr>
          <w:sz w:val="24"/>
          <w:szCs w:val="24"/>
        </w:rPr>
        <w:t xml:space="preserve"> – </w:t>
      </w:r>
      <w:r w:rsidRPr="00820853">
        <w:rPr>
          <w:sz w:val="24"/>
          <w:szCs w:val="24"/>
        </w:rPr>
        <w:t>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14:paraId="36655FEC" w14:textId="77777777" w:rsidR="007E3141" w:rsidRPr="00820853" w:rsidRDefault="007E3141">
      <w:pPr>
        <w:pStyle w:val="a"/>
        <w:numPr>
          <w:ilvl w:val="0"/>
          <w:numId w:val="0"/>
        </w:numPr>
        <w:spacing w:before="0" w:after="0" w:line="240" w:lineRule="auto"/>
        <w:ind w:firstLine="708"/>
        <w:rPr>
          <w:sz w:val="24"/>
          <w:szCs w:val="24"/>
        </w:rPr>
      </w:pPr>
    </w:p>
    <w:p w14:paraId="6A1DB075" w14:textId="77777777" w:rsidR="007E3141" w:rsidRPr="00820853" w:rsidRDefault="00115916">
      <w:pPr>
        <w:pStyle w:val="a"/>
        <w:numPr>
          <w:ilvl w:val="0"/>
          <w:numId w:val="0"/>
        </w:numPr>
        <w:spacing w:before="0" w:after="0" w:line="240" w:lineRule="auto"/>
        <w:ind w:firstLine="708"/>
        <w:rPr>
          <w:sz w:val="24"/>
          <w:szCs w:val="24"/>
        </w:rPr>
      </w:pPr>
      <w:proofErr w:type="spellStart"/>
      <w:r w:rsidRPr="00820853">
        <w:rPr>
          <w:b/>
          <w:sz w:val="24"/>
          <w:szCs w:val="24"/>
        </w:rPr>
        <w:t>Постквалификация</w:t>
      </w:r>
      <w:proofErr w:type="spellEnd"/>
      <w:r w:rsidRPr="00820853">
        <w:rPr>
          <w:sz w:val="24"/>
          <w:szCs w:val="24"/>
        </w:rPr>
        <w:t xml:space="preserve"> – процедура дополнительной проверки участника закупки на достоверность ранее заявленных им параметров квалификации и условий исполнения договора, на достоверность ранее представленной информации и документов.</w:t>
      </w:r>
    </w:p>
    <w:p w14:paraId="10075C89" w14:textId="77777777" w:rsidR="007E3141" w:rsidRPr="00820853" w:rsidRDefault="007E3141">
      <w:pPr>
        <w:pStyle w:val="a"/>
        <w:numPr>
          <w:ilvl w:val="0"/>
          <w:numId w:val="0"/>
        </w:numPr>
        <w:spacing w:before="0" w:after="0" w:line="240" w:lineRule="auto"/>
        <w:rPr>
          <w:sz w:val="24"/>
          <w:szCs w:val="24"/>
        </w:rPr>
      </w:pPr>
    </w:p>
    <w:p w14:paraId="0575BA0E" w14:textId="77777777" w:rsidR="007E3141" w:rsidRPr="00820853" w:rsidRDefault="00115916">
      <w:pPr>
        <w:pStyle w:val="a"/>
        <w:numPr>
          <w:ilvl w:val="0"/>
          <w:numId w:val="0"/>
        </w:numPr>
        <w:tabs>
          <w:tab w:val="left" w:pos="0"/>
        </w:tabs>
        <w:spacing w:before="0" w:after="0" w:line="240" w:lineRule="auto"/>
        <w:rPr>
          <w:sz w:val="24"/>
          <w:szCs w:val="24"/>
        </w:rPr>
      </w:pPr>
      <w:r w:rsidRPr="00820853">
        <w:rPr>
          <w:b/>
          <w:sz w:val="24"/>
          <w:szCs w:val="24"/>
        </w:rPr>
        <w:tab/>
        <w:t>Приоритет –</w:t>
      </w:r>
      <w:r w:rsidRPr="00820853">
        <w:rPr>
          <w:sz w:val="24"/>
          <w:szCs w:val="24"/>
        </w:rPr>
        <w:t xml:space="preserve">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06F6D1A" w14:textId="77777777" w:rsidR="007E3141" w:rsidRPr="00820853" w:rsidRDefault="007E3141">
      <w:pPr>
        <w:pStyle w:val="a"/>
        <w:numPr>
          <w:ilvl w:val="0"/>
          <w:numId w:val="0"/>
        </w:numPr>
        <w:tabs>
          <w:tab w:val="left" w:pos="993"/>
        </w:tabs>
        <w:spacing w:before="0" w:after="0" w:line="240" w:lineRule="auto"/>
        <w:rPr>
          <w:sz w:val="24"/>
          <w:szCs w:val="24"/>
        </w:rPr>
      </w:pPr>
    </w:p>
    <w:p w14:paraId="1DB932E6" w14:textId="77777777" w:rsidR="007E3141" w:rsidRPr="00820853" w:rsidRDefault="00115916">
      <w:pPr>
        <w:pStyle w:val="a"/>
        <w:numPr>
          <w:ilvl w:val="0"/>
          <w:numId w:val="0"/>
        </w:numPr>
        <w:spacing w:before="0" w:after="0" w:line="240" w:lineRule="auto"/>
        <w:rPr>
          <w:sz w:val="24"/>
          <w:szCs w:val="24"/>
        </w:rPr>
      </w:pPr>
      <w:r w:rsidRPr="00820853">
        <w:rPr>
          <w:b/>
          <w:sz w:val="24"/>
          <w:szCs w:val="24"/>
        </w:rPr>
        <w:tab/>
        <w:t>Продукция</w:t>
      </w:r>
      <w:r w:rsidRPr="00820853">
        <w:rPr>
          <w:sz w:val="24"/>
          <w:szCs w:val="24"/>
        </w:rPr>
        <w:t xml:space="preserve"> – товары, работы, услуги и иные объекты гражданских прав, приобретаемые заказчиком на возмездной основе.</w:t>
      </w:r>
    </w:p>
    <w:p w14:paraId="64E25AB9" w14:textId="77777777" w:rsidR="007E3141" w:rsidRPr="00820853" w:rsidRDefault="007E3141">
      <w:pPr>
        <w:pStyle w:val="a"/>
        <w:numPr>
          <w:ilvl w:val="0"/>
          <w:numId w:val="0"/>
        </w:numPr>
        <w:tabs>
          <w:tab w:val="left" w:pos="993"/>
        </w:tabs>
        <w:spacing w:before="0" w:after="0" w:line="240" w:lineRule="auto"/>
        <w:rPr>
          <w:sz w:val="24"/>
          <w:szCs w:val="24"/>
        </w:rPr>
      </w:pPr>
    </w:p>
    <w:p w14:paraId="5ABF5BBF" w14:textId="77777777" w:rsidR="007E3141" w:rsidRPr="00820853" w:rsidRDefault="00115916">
      <w:pPr>
        <w:spacing w:after="0" w:line="240" w:lineRule="auto"/>
        <w:ind w:firstLine="708"/>
        <w:rPr>
          <w:rFonts w:ascii="Times New Roman" w:hAnsi="Times New Roman" w:cs="Times New Roman"/>
          <w:sz w:val="24"/>
          <w:szCs w:val="24"/>
        </w:rPr>
      </w:pPr>
      <w:r w:rsidRPr="00820853">
        <w:rPr>
          <w:rFonts w:ascii="Times New Roman" w:hAnsi="Times New Roman" w:cs="Times New Roman"/>
          <w:b/>
          <w:sz w:val="24"/>
          <w:szCs w:val="24"/>
        </w:rPr>
        <w:t>Специализированная организация</w:t>
      </w:r>
      <w:r w:rsidRPr="00820853">
        <w:rPr>
          <w:rFonts w:ascii="Times New Roman" w:hAnsi="Times New Roman" w:cs="Times New Roman"/>
          <w:sz w:val="24"/>
          <w:szCs w:val="24"/>
        </w:rPr>
        <w:t xml:space="preserve"> – юридическое лицо, выполняющее отдельные функции заказчика в рамках полномочий, переданных ему по договору заказчиком.</w:t>
      </w:r>
    </w:p>
    <w:p w14:paraId="7A2FA7D8" w14:textId="77777777" w:rsidR="007E3141" w:rsidRPr="00820853" w:rsidRDefault="007E3141">
      <w:pPr>
        <w:spacing w:after="0" w:line="240" w:lineRule="auto"/>
        <w:rPr>
          <w:rFonts w:ascii="Times New Roman" w:hAnsi="Times New Roman" w:cs="Times New Roman"/>
          <w:sz w:val="24"/>
          <w:szCs w:val="24"/>
        </w:rPr>
      </w:pPr>
    </w:p>
    <w:p w14:paraId="1146F42B"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Уполномоченное лицо</w:t>
      </w:r>
      <w:r w:rsidRPr="00820853">
        <w:rPr>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6A11E245" w14:textId="77777777" w:rsidR="007E3141" w:rsidRPr="00820853" w:rsidRDefault="007E3141">
      <w:pPr>
        <w:pStyle w:val="a"/>
        <w:numPr>
          <w:ilvl w:val="0"/>
          <w:numId w:val="0"/>
        </w:numPr>
        <w:spacing w:before="0" w:after="0" w:line="240" w:lineRule="auto"/>
        <w:rPr>
          <w:sz w:val="24"/>
          <w:szCs w:val="24"/>
        </w:rPr>
      </w:pPr>
    </w:p>
    <w:p w14:paraId="4B226A4D"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Участник процедуры закупки</w:t>
      </w:r>
      <w:r w:rsidRPr="00820853">
        <w:rPr>
          <w:sz w:val="24"/>
          <w:szCs w:val="24"/>
        </w:rPr>
        <w:t xml:space="preserve"> – </w:t>
      </w:r>
      <w:r w:rsidRPr="00820853">
        <w:rPr>
          <w:color w:val="000000"/>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самозанятые.</w:t>
      </w:r>
    </w:p>
    <w:p w14:paraId="0254E1C5" w14:textId="77777777" w:rsidR="007E3141" w:rsidRPr="00820853" w:rsidRDefault="007E3141">
      <w:pPr>
        <w:pStyle w:val="a"/>
        <w:numPr>
          <w:ilvl w:val="0"/>
          <w:numId w:val="0"/>
        </w:numPr>
        <w:spacing w:before="0" w:after="0" w:line="240" w:lineRule="auto"/>
        <w:ind w:hanging="851"/>
        <w:rPr>
          <w:sz w:val="24"/>
          <w:szCs w:val="24"/>
        </w:rPr>
      </w:pPr>
    </w:p>
    <w:p w14:paraId="0D65F539" w14:textId="77777777" w:rsidR="007E3141" w:rsidRPr="00820853" w:rsidRDefault="00115916">
      <w:pPr>
        <w:pStyle w:val="a"/>
        <w:numPr>
          <w:ilvl w:val="0"/>
          <w:numId w:val="0"/>
        </w:numPr>
        <w:spacing w:before="0" w:after="0" w:line="240" w:lineRule="auto"/>
        <w:ind w:firstLine="708"/>
        <w:rPr>
          <w:sz w:val="24"/>
          <w:szCs w:val="24"/>
        </w:rPr>
      </w:pPr>
      <w:r w:rsidRPr="00820853">
        <w:rPr>
          <w:b/>
          <w:sz w:val="24"/>
          <w:szCs w:val="24"/>
        </w:rPr>
        <w:t>Участник закупки</w:t>
      </w:r>
      <w:r w:rsidRPr="00820853">
        <w:rPr>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w:t>
      </w:r>
    </w:p>
    <w:p w14:paraId="1B7D3718" w14:textId="77777777" w:rsidR="007E3141" w:rsidRPr="00820853" w:rsidRDefault="00115916">
      <w:pPr>
        <w:pStyle w:val="Standard"/>
        <w:spacing w:after="0" w:line="240" w:lineRule="auto"/>
        <w:ind w:firstLine="708"/>
        <w:rPr>
          <w:sz w:val="24"/>
          <w:szCs w:val="24"/>
        </w:rPr>
      </w:pPr>
      <w:r w:rsidRPr="00820853">
        <w:rPr>
          <w:b/>
          <w:bCs/>
          <w:color w:val="000000"/>
          <w:sz w:val="24"/>
          <w:szCs w:val="24"/>
        </w:rPr>
        <w:t>Электронная площадка</w:t>
      </w:r>
      <w:r w:rsidRPr="00820853">
        <w:rPr>
          <w:color w:val="000000"/>
          <w:sz w:val="24"/>
          <w:szCs w:val="24"/>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14:paraId="2DB764B8" w14:textId="77777777" w:rsidR="007E3141" w:rsidRPr="00820853" w:rsidRDefault="00115916">
      <w:pPr>
        <w:pStyle w:val="2"/>
        <w:spacing w:after="0" w:line="240" w:lineRule="auto"/>
        <w:ind w:left="284" w:firstLine="142"/>
        <w:rPr>
          <w:rFonts w:ascii="Times New Roman" w:hAnsi="Times New Roman"/>
          <w:sz w:val="24"/>
          <w:szCs w:val="24"/>
        </w:rPr>
      </w:pPr>
      <w:r w:rsidRPr="00820853">
        <w:rPr>
          <w:rFonts w:ascii="Times New Roman" w:hAnsi="Times New Roman"/>
          <w:color w:val="000000"/>
          <w:sz w:val="24"/>
          <w:szCs w:val="24"/>
        </w:rPr>
        <w:lastRenderedPageBreak/>
        <w:t>ОБЩИЕ СВЕДЕНИЯ</w:t>
      </w:r>
    </w:p>
    <w:p w14:paraId="6F9FA7E1"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hAnsi="Times New Roman"/>
          <w:sz w:val="24"/>
          <w:szCs w:val="24"/>
        </w:rPr>
        <w:t>Общие сведения о процедуре закупки</w:t>
      </w:r>
    </w:p>
    <w:p w14:paraId="5AF8560D"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Организатор закупки, указанный в п.2 раздела 13 «Информационная карта» официально размещенного извещения, приглашает к участию в процедуре закупки, предмет которой указан в п.6 информационной карты (далее – закупка).</w:t>
      </w:r>
    </w:p>
    <w:p w14:paraId="040A1F8C" w14:textId="77777777" w:rsidR="007E3141" w:rsidRPr="00820853" w:rsidRDefault="00115916">
      <w:pPr>
        <w:pStyle w:val="4"/>
        <w:numPr>
          <w:ilvl w:val="2"/>
          <w:numId w:val="4"/>
        </w:numPr>
        <w:tabs>
          <w:tab w:val="left" w:pos="-142"/>
        </w:tabs>
        <w:spacing w:before="240" w:after="0" w:line="240" w:lineRule="auto"/>
        <w:ind w:left="0" w:firstLine="0"/>
        <w:rPr>
          <w:rFonts w:ascii="Times New Roman" w:hAnsi="Times New Roman"/>
          <w:sz w:val="24"/>
          <w:szCs w:val="24"/>
        </w:rPr>
      </w:pPr>
      <w:r w:rsidRPr="00820853">
        <w:rPr>
          <w:rFonts w:ascii="Times New Roman" w:hAnsi="Times New Roman"/>
          <w:sz w:val="24"/>
          <w:szCs w:val="24"/>
        </w:rPr>
        <w:t xml:space="preserve">Неотъемлемой частью извещения является проект договора. </w:t>
      </w:r>
    </w:p>
    <w:p w14:paraId="1368E3C7"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Сокращения, применяемые при описании процедур закупки, приведены в разделе 1.</w:t>
      </w:r>
    </w:p>
    <w:p w14:paraId="39F6F953"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 xml:space="preserve">Основные термины и определения, используемые при проведении процедуры закупки, приведены в разделе 2. </w:t>
      </w:r>
    </w:p>
    <w:p w14:paraId="52C7A930"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Порядок проведения закупки и участия в ней, а также инструкции по подготовке заявок, приведены в разделе 3-13.</w:t>
      </w:r>
    </w:p>
    <w:p w14:paraId="50B26D94"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Требования к участникам закупки, а также к документам, подтверждающим соответствие установленным требованиям, приведены в разделе 4-5.</w:t>
      </w:r>
    </w:p>
    <w:p w14:paraId="6822AA1E"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Проект договора, который планируется заключить по результатам данной процедуры закупки, включая форму, сроки и порядок оплаты, приведен в Приложении №2 извещения о закупке.</w:t>
      </w:r>
    </w:p>
    <w:p w14:paraId="14E53B8F"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w:t>
      </w:r>
      <w:r w:rsidRPr="00820853">
        <w:rPr>
          <w:rFonts w:ascii="Times New Roman" w:hAnsi="Times New Roman"/>
          <w:bCs/>
          <w:sz w:val="24"/>
          <w:szCs w:val="24"/>
        </w:rPr>
        <w:t>эксплуатационным характеристикам</w:t>
      </w:r>
      <w:r w:rsidRPr="00820853">
        <w:rPr>
          <w:rFonts w:ascii="Times New Roman" w:hAnsi="Times New Roman"/>
          <w:sz w:val="24"/>
          <w:szCs w:val="24"/>
        </w:rPr>
        <w:t xml:space="preserve"> товара, работы, услуги, 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изложены в разделе 9-11.</w:t>
      </w:r>
    </w:p>
    <w:p w14:paraId="392A9DB0"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Все ссылки, используемые в настоящем извещении, относятся к соответствующим пунктам и разделам настоящего извещения,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в технической части извещения, относятся соответственно к статьям, пунктам и разделам проекта договора и технической части извещения.</w:t>
      </w:r>
    </w:p>
    <w:p w14:paraId="32F04061"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 xml:space="preserve"> Формы документов, которые необходимо подготовить и включить в состав заявки, приведены в разделе 14.</w:t>
      </w:r>
    </w:p>
    <w:p w14:paraId="45E2A21A"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hAnsi="Times New Roman"/>
          <w:sz w:val="24"/>
          <w:szCs w:val="24"/>
        </w:rPr>
        <w:t xml:space="preserve">Правовой статус процедуры и документов  </w:t>
      </w:r>
    </w:p>
    <w:p w14:paraId="2271A99F" w14:textId="77777777" w:rsidR="007E3141" w:rsidRPr="00820853" w:rsidRDefault="00115916">
      <w:pPr>
        <w:pStyle w:val="3"/>
        <w:numPr>
          <w:ilvl w:val="0"/>
          <w:numId w:val="0"/>
        </w:numPr>
        <w:spacing w:after="0" w:line="240" w:lineRule="auto"/>
        <w:rPr>
          <w:rFonts w:ascii="Times New Roman" w:hAnsi="Times New Roman"/>
          <w:sz w:val="24"/>
          <w:szCs w:val="24"/>
        </w:rPr>
      </w:pPr>
      <w:r w:rsidRPr="00820853">
        <w:rPr>
          <w:rFonts w:ascii="Times New Roman" w:hAnsi="Times New Roman"/>
          <w:b w:val="0"/>
          <w:color w:val="000000"/>
          <w:sz w:val="24"/>
          <w:szCs w:val="24"/>
        </w:rPr>
        <w:t xml:space="preserve">2.2.1. Данная процедура закупки проводиться путём проведения запроса котировок в электронной форме, участниками которого могут являться только субъекты малого и среднего предпринимательства, проводится в соответствии с Положением о закупке товаров, работ, услуг для нужд АО «Агентство по государственному заказу Республики Татарстан, утверждённым в соответствии с Федеральным законом от 18.07.2011 </w:t>
      </w:r>
      <w:r w:rsidRPr="00820853">
        <w:rPr>
          <w:rFonts w:ascii="Times New Roman" w:eastAsia="Segoe UI Symbol" w:hAnsi="Times New Roman"/>
          <w:b w:val="0"/>
          <w:color w:val="000000"/>
          <w:sz w:val="24"/>
          <w:szCs w:val="24"/>
        </w:rPr>
        <w:t>№</w:t>
      </w:r>
      <w:r w:rsidRPr="00820853">
        <w:rPr>
          <w:rFonts w:ascii="Times New Roman" w:hAnsi="Times New Roman"/>
          <w:b w:val="0"/>
          <w:color w:val="000000"/>
          <w:sz w:val="24"/>
          <w:szCs w:val="24"/>
        </w:rPr>
        <w:t xml:space="preserve"> 223-ФЗ «О закупках товаров, работ, услуг отдельными видами юридических лиц</w:t>
      </w:r>
      <w:r w:rsidRPr="00820853">
        <w:rPr>
          <w:rFonts w:ascii="Times New Roman" w:eastAsia="Calibri" w:hAnsi="Times New Roman"/>
          <w:b w:val="0"/>
          <w:color w:val="000000"/>
          <w:sz w:val="24"/>
          <w:szCs w:val="24"/>
        </w:rPr>
        <w:t>».</w:t>
      </w:r>
    </w:p>
    <w:p w14:paraId="7D84FAFF"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color w:val="000000"/>
          <w:sz w:val="24"/>
          <w:szCs w:val="24"/>
        </w:rPr>
        <w:t>Заявка является предложением участника о заключении договора (офертой) и у участника возникает обязанность заключить договор на условиях извещения и его предложения. Участник, подавая заявку на участие, понимает, что в целях рассмотрения заявки сведения из заявки могут быть переданы членам комиссии, экспертам и иным лицам. С помощью программных и технических средств ЭП обеспечивается отсутствие возможности подать заявку на ЭП после установленного окончания срока подачи заявок</w:t>
      </w:r>
      <w:r w:rsidRPr="00820853">
        <w:rPr>
          <w:rFonts w:ascii="Times New Roman" w:hAnsi="Times New Roman"/>
          <w:sz w:val="24"/>
          <w:szCs w:val="24"/>
        </w:rPr>
        <w:t>.</w:t>
      </w:r>
    </w:p>
    <w:p w14:paraId="719DF85A"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hAnsi="Times New Roman"/>
          <w:sz w:val="24"/>
          <w:szCs w:val="24"/>
        </w:rPr>
        <w:lastRenderedPageBreak/>
        <w:t>Особые положения в связи с проведением закупки в открытой форме</w:t>
      </w:r>
    </w:p>
    <w:p w14:paraId="544D8E4E" w14:textId="77777777" w:rsidR="007E3141" w:rsidRPr="00820853" w:rsidRDefault="00115916">
      <w:pPr>
        <w:pStyle w:val="4"/>
        <w:numPr>
          <w:ilvl w:val="0"/>
          <w:numId w:val="0"/>
        </w:numPr>
        <w:spacing w:before="240" w:after="0" w:line="240" w:lineRule="auto"/>
        <w:rPr>
          <w:rFonts w:ascii="Times New Roman" w:hAnsi="Times New Roman"/>
          <w:sz w:val="24"/>
          <w:szCs w:val="24"/>
        </w:rPr>
      </w:pPr>
      <w:r w:rsidRPr="00820853">
        <w:rPr>
          <w:rFonts w:ascii="Times New Roman" w:hAnsi="Times New Roman"/>
          <w:sz w:val="24"/>
          <w:szCs w:val="24"/>
        </w:rPr>
        <w:t>2.3.1. Форма проведения настоящей процедуры закупки указана в п.1 информационной карты.</w:t>
      </w:r>
    </w:p>
    <w:p w14:paraId="3E5918AF" w14:textId="77777777" w:rsidR="007E3141" w:rsidRPr="00820853" w:rsidRDefault="00115916">
      <w:pPr>
        <w:pStyle w:val="4"/>
        <w:numPr>
          <w:ilvl w:val="0"/>
          <w:numId w:val="0"/>
        </w:numPr>
        <w:spacing w:before="240" w:after="0" w:line="240" w:lineRule="auto"/>
        <w:rPr>
          <w:rFonts w:ascii="Times New Roman" w:hAnsi="Times New Roman"/>
          <w:sz w:val="24"/>
          <w:szCs w:val="24"/>
        </w:rPr>
      </w:pPr>
      <w:r w:rsidRPr="00820853">
        <w:rPr>
          <w:rFonts w:ascii="Times New Roman" w:hAnsi="Times New Roman"/>
          <w:sz w:val="24"/>
          <w:szCs w:val="24"/>
        </w:rPr>
        <w:t>2.3.2. В процедуре закупки, проводимой в открытой форме, может принять участие любой поставщик, заинтересованный в предмете закупки. Информация о проведении такой закупки официально размещается в установленных открытых источниках согласно п.14 информационной карты.</w:t>
      </w:r>
    </w:p>
    <w:p w14:paraId="7B14BCF3" w14:textId="77777777" w:rsidR="007E3141" w:rsidRPr="00820853" w:rsidRDefault="00115916">
      <w:pPr>
        <w:pStyle w:val="4"/>
        <w:numPr>
          <w:ilvl w:val="0"/>
          <w:numId w:val="0"/>
        </w:numPr>
        <w:spacing w:before="240" w:after="0" w:line="240" w:lineRule="auto"/>
        <w:rPr>
          <w:rFonts w:ascii="Times New Roman" w:hAnsi="Times New Roman"/>
          <w:sz w:val="24"/>
          <w:szCs w:val="24"/>
        </w:rPr>
      </w:pPr>
      <w:r w:rsidRPr="00820853">
        <w:rPr>
          <w:rFonts w:ascii="Times New Roman" w:hAnsi="Times New Roman"/>
          <w:sz w:val="24"/>
          <w:szCs w:val="24"/>
        </w:rPr>
        <w:t>2.3.3. Сроки, установленные настоящим извещением, официально размещаются в извещении, изменения, вносимые в извещение, разъяснения извещения, а также протоколы, составленные в ходе закупки.</w:t>
      </w:r>
      <w:r w:rsidRPr="00820853">
        <w:rPr>
          <w:rFonts w:ascii="Times New Roman" w:hAnsi="Times New Roman"/>
          <w:sz w:val="24"/>
          <w:szCs w:val="24"/>
        </w:rPr>
        <w:br w:type="page"/>
      </w:r>
    </w:p>
    <w:p w14:paraId="65A1AC23" w14:textId="77777777" w:rsidR="007E3141" w:rsidRPr="00820853" w:rsidRDefault="00115916">
      <w:pPr>
        <w:pStyle w:val="2"/>
        <w:numPr>
          <w:ilvl w:val="0"/>
          <w:numId w:val="4"/>
        </w:numPr>
        <w:spacing w:before="0" w:line="240" w:lineRule="auto"/>
        <w:ind w:left="0" w:firstLine="0"/>
        <w:jc w:val="both"/>
        <w:rPr>
          <w:rFonts w:ascii="Times New Roman" w:hAnsi="Times New Roman"/>
          <w:sz w:val="24"/>
          <w:szCs w:val="24"/>
        </w:rPr>
      </w:pPr>
      <w:r w:rsidRPr="00820853">
        <w:rPr>
          <w:rFonts w:ascii="Times New Roman" w:hAnsi="Times New Roman"/>
          <w:sz w:val="24"/>
          <w:szCs w:val="24"/>
        </w:rPr>
        <w:lastRenderedPageBreak/>
        <w:t>Порядок проведения закупки</w:t>
      </w:r>
    </w:p>
    <w:p w14:paraId="0655B048" w14:textId="77777777" w:rsidR="007E3141" w:rsidRPr="00820853" w:rsidRDefault="00115916">
      <w:pPr>
        <w:pStyle w:val="3"/>
        <w:numPr>
          <w:ilvl w:val="1"/>
          <w:numId w:val="4"/>
        </w:numPr>
        <w:spacing w:before="0" w:line="240" w:lineRule="auto"/>
        <w:ind w:left="0" w:firstLine="0"/>
        <w:rPr>
          <w:rFonts w:ascii="Times New Roman" w:hAnsi="Times New Roman"/>
          <w:sz w:val="24"/>
          <w:szCs w:val="24"/>
        </w:rPr>
      </w:pPr>
      <w:r w:rsidRPr="00820853">
        <w:rPr>
          <w:rFonts w:ascii="Times New Roman" w:eastAsiaTheme="majorEastAsia" w:hAnsi="Times New Roman"/>
          <w:sz w:val="24"/>
          <w:szCs w:val="24"/>
        </w:rPr>
        <w:t>Общий порядок проведения закупки</w:t>
      </w:r>
    </w:p>
    <w:p w14:paraId="20586D69" w14:textId="77777777" w:rsidR="007E3141" w:rsidRPr="00820853" w:rsidRDefault="00115916">
      <w:pPr>
        <w:pStyle w:val="3"/>
        <w:numPr>
          <w:ilvl w:val="2"/>
          <w:numId w:val="4"/>
        </w:numPr>
        <w:spacing w:before="0" w:line="240" w:lineRule="auto"/>
        <w:ind w:left="0" w:firstLine="0"/>
        <w:rPr>
          <w:rFonts w:ascii="Times New Roman" w:hAnsi="Times New Roman"/>
          <w:sz w:val="24"/>
          <w:szCs w:val="24"/>
        </w:rPr>
      </w:pPr>
      <w:r w:rsidRPr="00820853">
        <w:rPr>
          <w:rFonts w:ascii="Times New Roman" w:eastAsiaTheme="majorEastAsia" w:hAnsi="Times New Roman"/>
          <w:sz w:val="24"/>
          <w:szCs w:val="24"/>
        </w:rPr>
        <w:t>Закупка проводится в следующем порядке:</w:t>
      </w:r>
    </w:p>
    <w:p w14:paraId="7B6A11E8"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Официальное размещение извещения (подраздел 3.2);</w:t>
      </w:r>
    </w:p>
    <w:p w14:paraId="2F3DFD66"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Разъяснение извещения (подраздел 3.3-3.3.8);</w:t>
      </w:r>
    </w:p>
    <w:p w14:paraId="782EFF4D"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Внесение изменений в извещение (подразделы 3.4–3.4.4);</w:t>
      </w:r>
    </w:p>
    <w:p w14:paraId="3E053797"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Подготовка заявок (разделы 4,5);</w:t>
      </w:r>
    </w:p>
    <w:p w14:paraId="69327731"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Подача заявок, в том числе их изменение или отзыв (разделы 4-5);</w:t>
      </w:r>
    </w:p>
    <w:p w14:paraId="50137CC0"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 xml:space="preserve">Открытие доступа к заявкам; рассмотрение заявок, допуск к участию в закупке; оценка </w:t>
      </w:r>
      <w:r w:rsidR="00306CCD" w:rsidRPr="00820853">
        <w:rPr>
          <w:rFonts w:ascii="Times New Roman" w:hAnsi="Times New Roman"/>
          <w:sz w:val="24"/>
          <w:szCs w:val="24"/>
        </w:rPr>
        <w:t>и сопоставление заявок раздел 7;</w:t>
      </w:r>
      <w:r w:rsidRPr="00820853">
        <w:rPr>
          <w:rFonts w:ascii="Times New Roman" w:hAnsi="Times New Roman"/>
          <w:sz w:val="24"/>
          <w:szCs w:val="24"/>
        </w:rPr>
        <w:t xml:space="preserve"> </w:t>
      </w:r>
    </w:p>
    <w:p w14:paraId="16A5A573"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Подведение итогов закупки (раздел 6);</w:t>
      </w:r>
    </w:p>
    <w:p w14:paraId="6BC8DC21" w14:textId="77777777" w:rsidR="007E3141" w:rsidRPr="00820853" w:rsidRDefault="00115916">
      <w:pPr>
        <w:pStyle w:val="4"/>
        <w:numPr>
          <w:ilvl w:val="0"/>
          <w:numId w:val="7"/>
        </w:numPr>
        <w:spacing w:before="0" w:line="240" w:lineRule="auto"/>
        <w:ind w:left="0" w:firstLine="0"/>
        <w:rPr>
          <w:rFonts w:ascii="Times New Roman" w:hAnsi="Times New Roman"/>
          <w:sz w:val="24"/>
          <w:szCs w:val="24"/>
        </w:rPr>
      </w:pPr>
      <w:r w:rsidRPr="00820853">
        <w:rPr>
          <w:rFonts w:ascii="Times New Roman" w:hAnsi="Times New Roman"/>
          <w:sz w:val="24"/>
          <w:szCs w:val="24"/>
        </w:rPr>
        <w:t>Заключение договора</w:t>
      </w:r>
      <w:r w:rsidRPr="00820853">
        <w:rPr>
          <w:rFonts w:ascii="Times New Roman" w:eastAsiaTheme="majorEastAsia" w:hAnsi="Times New Roman"/>
          <w:sz w:val="24"/>
          <w:szCs w:val="24"/>
        </w:rPr>
        <w:t>/контракта</w:t>
      </w:r>
      <w:r w:rsidRPr="00820853">
        <w:rPr>
          <w:rFonts w:ascii="Times New Roman" w:hAnsi="Times New Roman"/>
          <w:sz w:val="24"/>
          <w:szCs w:val="24"/>
        </w:rPr>
        <w:t xml:space="preserve"> (раздел 11).</w:t>
      </w:r>
    </w:p>
    <w:p w14:paraId="13B1D667"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eastAsiaTheme="majorEastAsia" w:hAnsi="Times New Roman"/>
          <w:sz w:val="24"/>
          <w:szCs w:val="24"/>
        </w:rPr>
        <w:t>Официальное размещение извещения</w:t>
      </w:r>
    </w:p>
    <w:p w14:paraId="287ADD00"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Извещение официально размещено и доступно для ознакомления в форме электронного документа в любое время с момента его официального размещения.</w:t>
      </w:r>
    </w:p>
    <w:p w14:paraId="0C7D0997"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eastAsiaTheme="majorEastAsia" w:hAnsi="Times New Roman"/>
          <w:sz w:val="24"/>
          <w:szCs w:val="24"/>
        </w:rPr>
        <w:t>Разъяснение извещения</w:t>
      </w:r>
    </w:p>
    <w:p w14:paraId="33E5AF5C"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color w:val="000000"/>
          <w:sz w:val="24"/>
          <w:szCs w:val="24"/>
        </w:rPr>
        <w:t>В течение трех календарных дней со дня предоставления разъяснений положений извещения такие изменения, разъяснения размещаются Заказчиком на ЭП. Если в извещение, о закупке внесены изменения, срок подачи заявок на участие в ней должен быть продлен таким образом, чтобы с даты размещения на ЭП указанных изменений до даты окончания срока подачи заявок оставалось не менее половины срока подачи заявок, установленного настоящим извещением для данного способа закупки</w:t>
      </w:r>
      <w:r w:rsidRPr="00820853">
        <w:rPr>
          <w:rFonts w:ascii="Times New Roman" w:hAnsi="Times New Roman"/>
          <w:sz w:val="24"/>
          <w:szCs w:val="24"/>
        </w:rPr>
        <w:t>.</w:t>
      </w:r>
    </w:p>
    <w:p w14:paraId="0D853D88"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Запрос разъяснений направляется посредством программных и технических средств ЭП, с использованием которой проводится закупка, при условии аккредитации поставщика на ЭП. При этом функционал ЭП обеспечивает конфиденциальность сведений о лице, направившем запрос.</w:t>
      </w:r>
    </w:p>
    <w:p w14:paraId="4B964D77"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Разъяснение с ответом на запрос, поступивший в сроки, установленные в пп.3.3.1. организатор закупки обязуется официально разместить в течение 3 (трех) рабочих дней с даты поступления запроса. Организатор закупки вправе не предоставлять разъяснения по запросам, поступившим с нарушением сроков, установленных в пп.3.3.3.</w:t>
      </w:r>
    </w:p>
    <w:p w14:paraId="6026BDDF"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В разъяснении указывается предмет запроса без указания лица, направившего такой запрос, а также дата поступления запроса.</w:t>
      </w:r>
    </w:p>
    <w:p w14:paraId="494F0694"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Организатор закупки вправе без получения запросов от участников процедуры закупки по собственной инициативе выпустить и официально разместить разъяснения извещения.</w:t>
      </w:r>
    </w:p>
    <w:p w14:paraId="77BC2B30"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Даты начала и окончания срока предоставления разъяснений извещения установлены в соответствии с п.10,11 информационной карты.</w:t>
      </w:r>
    </w:p>
    <w:p w14:paraId="08D1BEF6"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Разъяснение положений извещения не должно изменять предмет закупки и существенные условия предмета договора. При этом участники процедуры закупки обязаны учитывать разъяснения организатора закупки при подготовке своих заявок.</w:t>
      </w:r>
    </w:p>
    <w:p w14:paraId="719793D8"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подразделом, </w:t>
      </w:r>
      <w:r w:rsidRPr="00820853">
        <w:rPr>
          <w:rFonts w:ascii="Times New Roman" w:hAnsi="Times New Roman"/>
          <w:sz w:val="24"/>
          <w:szCs w:val="24"/>
        </w:rPr>
        <w:lastRenderedPageBreak/>
        <w:t>такая информация не считается официальной, и участник процедуры закупки не вправе на нее ссылаться.</w:t>
      </w:r>
    </w:p>
    <w:p w14:paraId="5F0FB350" w14:textId="77777777" w:rsidR="007E3141" w:rsidRPr="00820853" w:rsidRDefault="00115916">
      <w:pPr>
        <w:pStyle w:val="aff9"/>
        <w:numPr>
          <w:ilvl w:val="2"/>
          <w:numId w:val="4"/>
        </w:numPr>
        <w:spacing w:before="240" w:after="0" w:line="240" w:lineRule="auto"/>
        <w:ind w:left="0" w:firstLine="0"/>
        <w:rPr>
          <w:rFonts w:ascii="Times New Roman" w:hAnsi="Times New Roman" w:cs="Times New Roman"/>
          <w:sz w:val="24"/>
          <w:szCs w:val="24"/>
        </w:rPr>
      </w:pPr>
      <w:r w:rsidRPr="00820853">
        <w:rPr>
          <w:rFonts w:ascii="Times New Roman" w:hAnsi="Times New Roman" w:cs="Times New Roman"/>
          <w:sz w:val="24"/>
          <w:szCs w:val="24"/>
        </w:rPr>
        <w:t xml:space="preserve">Любой участник закупки вправе направить Заказчику в порядке, предусмотренном Федеральным законом </w:t>
      </w:r>
      <w:r w:rsidRPr="00820853">
        <w:rPr>
          <w:rFonts w:ascii="Times New Roman" w:eastAsia="Segoe UI Symbol" w:hAnsi="Times New Roman" w:cs="Times New Roman"/>
          <w:sz w:val="24"/>
          <w:szCs w:val="24"/>
        </w:rPr>
        <w:t>№</w:t>
      </w:r>
      <w:r w:rsidRPr="00820853">
        <w:rPr>
          <w:rFonts w:ascii="Times New Roman" w:hAnsi="Times New Roman" w:cs="Times New Roman"/>
          <w:sz w:val="24"/>
          <w:szCs w:val="24"/>
        </w:rPr>
        <w:t xml:space="preserve"> 223-Ф3 и Положением о закупке товаров, работ, услуг для нужд АО «Агентство по государственному заказу Республики Татарстан», запрос о даче разъяснений положений извещения о закупке.</w:t>
      </w:r>
    </w:p>
    <w:p w14:paraId="785EE8FD" w14:textId="77777777" w:rsidR="007E3141" w:rsidRPr="00820853" w:rsidRDefault="00115916">
      <w:pPr>
        <w:pStyle w:val="3"/>
        <w:numPr>
          <w:ilvl w:val="1"/>
          <w:numId w:val="4"/>
        </w:numPr>
        <w:spacing w:after="0" w:line="240" w:lineRule="auto"/>
        <w:ind w:left="0" w:firstLine="0"/>
        <w:rPr>
          <w:rFonts w:ascii="Times New Roman" w:hAnsi="Times New Roman"/>
          <w:sz w:val="24"/>
          <w:szCs w:val="24"/>
        </w:rPr>
      </w:pPr>
      <w:r w:rsidRPr="00820853">
        <w:rPr>
          <w:rFonts w:ascii="Times New Roman" w:eastAsiaTheme="majorEastAsia" w:hAnsi="Times New Roman"/>
          <w:sz w:val="24"/>
          <w:szCs w:val="24"/>
        </w:rPr>
        <w:t xml:space="preserve">Внесение изменений </w:t>
      </w:r>
    </w:p>
    <w:p w14:paraId="6C1D2572" w14:textId="77777777" w:rsidR="007E3141" w:rsidRPr="00820853" w:rsidRDefault="00115916">
      <w:pPr>
        <w:pStyle w:val="4"/>
        <w:numPr>
          <w:ilvl w:val="2"/>
          <w:numId w:val="4"/>
        </w:numPr>
        <w:spacing w:before="240" w:after="0" w:line="240" w:lineRule="auto"/>
        <w:ind w:left="0" w:right="-454" w:firstLine="0"/>
        <w:rPr>
          <w:rFonts w:ascii="Times New Roman" w:hAnsi="Times New Roman"/>
          <w:sz w:val="24"/>
          <w:szCs w:val="24"/>
        </w:rPr>
      </w:pPr>
      <w:r w:rsidRPr="00820853">
        <w:rPr>
          <w:rFonts w:ascii="Times New Roman" w:hAnsi="Times New Roman"/>
          <w:sz w:val="24"/>
          <w:szCs w:val="24"/>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конкурентной закупки до наступления даты и времени окончания срока подачи заявок на участие в конкурентной закупке. </w:t>
      </w:r>
    </w:p>
    <w:p w14:paraId="35328A37" w14:textId="77777777" w:rsidR="007E3141" w:rsidRPr="00820853" w:rsidRDefault="00115916">
      <w:pPr>
        <w:pStyle w:val="4"/>
        <w:numPr>
          <w:ilvl w:val="2"/>
          <w:numId w:val="4"/>
        </w:numPr>
        <w:spacing w:before="240" w:after="0" w:line="240" w:lineRule="auto"/>
        <w:ind w:left="0" w:right="-454" w:firstLine="0"/>
        <w:rPr>
          <w:rFonts w:ascii="Times New Roman" w:hAnsi="Times New Roman"/>
          <w:sz w:val="24"/>
          <w:szCs w:val="24"/>
        </w:rPr>
      </w:pPr>
      <w:r w:rsidRPr="00820853">
        <w:rPr>
          <w:rFonts w:ascii="Times New Roman" w:hAnsi="Times New Roman"/>
          <w:sz w:val="24"/>
          <w:szCs w:val="24"/>
        </w:rPr>
        <w:t>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товаров, работ, услуг для нужд АО «Агентство по государственному заказу Республики Татарстан» о закупке для данного способа закупки.</w:t>
      </w:r>
    </w:p>
    <w:p w14:paraId="6EED26EF" w14:textId="77777777" w:rsidR="007E3141" w:rsidRPr="00820853" w:rsidRDefault="00115916">
      <w:pPr>
        <w:pStyle w:val="4"/>
        <w:numPr>
          <w:ilvl w:val="2"/>
          <w:numId w:val="4"/>
        </w:numPr>
        <w:spacing w:before="240" w:after="0" w:line="240" w:lineRule="auto"/>
        <w:ind w:left="0" w:right="-454" w:firstLine="0"/>
        <w:rPr>
          <w:rFonts w:ascii="Times New Roman" w:hAnsi="Times New Roman"/>
          <w:sz w:val="24"/>
          <w:szCs w:val="24"/>
        </w:rPr>
      </w:pPr>
      <w:r w:rsidRPr="00820853">
        <w:rPr>
          <w:rFonts w:ascii="Times New Roman" w:hAnsi="Times New Roman"/>
          <w:sz w:val="24"/>
          <w:szCs w:val="24"/>
        </w:rPr>
        <w:t xml:space="preserve">Изменения, внесенные в извещение об осуществлении конкурентной закупки, размещаются на ЭП не позднее трех календарных дней со дня принятия решения об их внесении. Изменение предмета закупки не допускается. </w:t>
      </w:r>
    </w:p>
    <w:p w14:paraId="1AFB9F8E" w14:textId="77777777" w:rsidR="007E3141" w:rsidRPr="00820853" w:rsidRDefault="00115916">
      <w:pPr>
        <w:pStyle w:val="4"/>
        <w:numPr>
          <w:ilvl w:val="2"/>
          <w:numId w:val="4"/>
        </w:numPr>
        <w:spacing w:before="240" w:after="0" w:line="240" w:lineRule="auto"/>
        <w:ind w:left="0" w:firstLine="0"/>
        <w:rPr>
          <w:rFonts w:ascii="Times New Roman" w:hAnsi="Times New Roman"/>
          <w:sz w:val="24"/>
          <w:szCs w:val="24"/>
        </w:rPr>
      </w:pPr>
      <w:r w:rsidRPr="00820853">
        <w:rPr>
          <w:rFonts w:ascii="Times New Roman" w:hAnsi="Times New Roman"/>
          <w:sz w:val="24"/>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 При этом официальному размещению подлежит обновленная версия извещения, а также перечень внесенных изменений в них.</w:t>
      </w:r>
    </w:p>
    <w:p w14:paraId="4224C076" w14:textId="77777777" w:rsidR="007E3141" w:rsidRPr="00820853" w:rsidRDefault="00115916">
      <w:pPr>
        <w:pStyle w:val="2"/>
        <w:numPr>
          <w:ilvl w:val="0"/>
          <w:numId w:val="4"/>
        </w:numPr>
        <w:spacing w:after="0" w:line="240" w:lineRule="auto"/>
        <w:contextualSpacing/>
        <w:mirrorIndents/>
        <w:jc w:val="both"/>
        <w:rPr>
          <w:rFonts w:ascii="Times New Roman" w:hAnsi="Times New Roman"/>
          <w:sz w:val="24"/>
          <w:szCs w:val="24"/>
        </w:rPr>
      </w:pPr>
      <w:r w:rsidRPr="00820853">
        <w:rPr>
          <w:rFonts w:ascii="Times New Roman" w:hAnsi="Times New Roman"/>
          <w:bCs/>
          <w:color w:val="000000"/>
          <w:sz w:val="24"/>
          <w:szCs w:val="24"/>
        </w:rPr>
        <w:t>ТРЕБОВАНИЯ К СОДЕРЖАНИЮ, ФОРМЕ, ОФОРМЛЕНИЮ И СОСТАВУ</w:t>
      </w:r>
    </w:p>
    <w:p w14:paraId="16F83959" w14:textId="77777777" w:rsidR="007E3141" w:rsidRPr="00820853" w:rsidRDefault="00115916">
      <w:pPr>
        <w:pStyle w:val="2"/>
        <w:numPr>
          <w:ilvl w:val="0"/>
          <w:numId w:val="0"/>
        </w:numPr>
        <w:spacing w:after="0" w:line="240" w:lineRule="auto"/>
        <w:contextualSpacing/>
        <w:mirrorIndents/>
        <w:jc w:val="both"/>
        <w:rPr>
          <w:rFonts w:ascii="Times New Roman" w:hAnsi="Times New Roman"/>
          <w:sz w:val="24"/>
          <w:szCs w:val="24"/>
        </w:rPr>
      </w:pPr>
      <w:r w:rsidRPr="00820853">
        <w:rPr>
          <w:rFonts w:ascii="Times New Roman" w:hAnsi="Times New Roman"/>
          <w:bCs/>
          <w:color w:val="000000"/>
          <w:sz w:val="24"/>
          <w:szCs w:val="24"/>
        </w:rPr>
        <w:t>ЗАЯВКИ НА УЧАСТИЕ В ЗАКУПКЕ</w:t>
      </w:r>
    </w:p>
    <w:p w14:paraId="4BBCD3F0" w14:textId="77777777" w:rsidR="007E3141" w:rsidRPr="00820853" w:rsidRDefault="00115916">
      <w:pPr>
        <w:spacing w:before="240" w:after="0" w:line="240" w:lineRule="auto"/>
        <w:ind w:right="-426"/>
        <w:mirrorIndents/>
        <w:rPr>
          <w:rFonts w:ascii="Times New Roman" w:eastAsia="Times New Roman" w:hAnsi="Times New Roman" w:cs="Times New Roman"/>
          <w:sz w:val="24"/>
          <w:szCs w:val="24"/>
          <w:lang w:eastAsia="ru-RU"/>
        </w:rPr>
      </w:pPr>
      <w:r w:rsidRPr="00820853">
        <w:rPr>
          <w:rFonts w:ascii="Times New Roman" w:eastAsia="Times New Roman" w:hAnsi="Times New Roman" w:cs="Times New Roman"/>
          <w:color w:val="000000"/>
          <w:sz w:val="24"/>
          <w:szCs w:val="24"/>
          <w:lang w:eastAsia="ru-RU"/>
        </w:rPr>
        <w:tab/>
        <w:t xml:space="preserve">Подача заявок на участие в запросе котировок осуществляется лицами, аккредитованными на электронной площадке. Участник запроса котировок вправе подать заявку на участие в таком запросе в любое время с момента размещения извещения до предусмотренных извещением даты и времени окончания срока подачи заявок на участие в таком запросе. Участник запроса котировок вправе подать только одну заявку на участие в таком запросе. Заявки в электронной форме со всеми приложениями подаются в соответствии с требованиями Федерального закона №223-ФЗ от 18.07.2011 года, Положениями о закупках товаров, работ, услуг для нужд АО «Агентство по госзаказу», а также правилами, действующими на электронной площадке. </w:t>
      </w:r>
      <w:r w:rsidRPr="00820853">
        <w:rPr>
          <w:rFonts w:ascii="Times New Roman" w:eastAsia="Times New Roman" w:hAnsi="Times New Roman" w:cs="Times New Roman"/>
          <w:sz w:val="24"/>
          <w:szCs w:val="24"/>
          <w:lang w:eastAsia="ru-RU"/>
        </w:rPr>
        <w:t>Заявка подается в виде электронного документа, подписанного электронной подписью в соответствии с нормативными правовыми актами Российской Федерации, в том числе Федеральным законом от 6 апреля 2011 г., № 63-ФЗ «Об электронной подписи» и Регламентом электронной площадки.</w:t>
      </w:r>
    </w:p>
    <w:p w14:paraId="261B7867" w14:textId="77777777" w:rsidR="007E3141" w:rsidRPr="00820853" w:rsidRDefault="007E3141">
      <w:pPr>
        <w:spacing w:before="240" w:after="0" w:line="240" w:lineRule="auto"/>
        <w:ind w:right="-426"/>
        <w:mirrorIndents/>
        <w:rPr>
          <w:rFonts w:ascii="Times New Roman" w:hAnsi="Times New Roman" w:cs="Times New Roman"/>
          <w:sz w:val="24"/>
          <w:szCs w:val="24"/>
        </w:rPr>
      </w:pPr>
    </w:p>
    <w:p w14:paraId="06E6D592" w14:textId="77777777" w:rsidR="007E3141" w:rsidRPr="00820853" w:rsidRDefault="00115916">
      <w:pPr>
        <w:pStyle w:val="ConsPlusNormal"/>
        <w:numPr>
          <w:ilvl w:val="1"/>
          <w:numId w:val="4"/>
        </w:numPr>
        <w:tabs>
          <w:tab w:val="left" w:pos="-851"/>
        </w:tabs>
        <w:spacing w:after="0" w:line="240" w:lineRule="auto"/>
        <w:ind w:left="-1247" w:firstLine="1247"/>
        <w:rPr>
          <w:rFonts w:ascii="Times New Roman" w:hAnsi="Times New Roman"/>
          <w:sz w:val="24"/>
          <w:szCs w:val="24"/>
        </w:rPr>
      </w:pPr>
      <w:r w:rsidRPr="00820853">
        <w:rPr>
          <w:rFonts w:ascii="Times New Roman" w:hAnsi="Times New Roman"/>
          <w:b/>
          <w:sz w:val="24"/>
          <w:szCs w:val="24"/>
        </w:rPr>
        <w:t>Заявка на участие в закупке</w:t>
      </w:r>
    </w:p>
    <w:p w14:paraId="609C06D2" w14:textId="77777777" w:rsidR="007E3141" w:rsidRPr="00820853" w:rsidRDefault="007E3141">
      <w:pPr>
        <w:pStyle w:val="ConsPlusNormal"/>
        <w:tabs>
          <w:tab w:val="left" w:pos="-851"/>
        </w:tabs>
        <w:spacing w:after="0" w:line="240" w:lineRule="auto"/>
        <w:ind w:left="1277" w:firstLine="0"/>
        <w:rPr>
          <w:rFonts w:ascii="Times New Roman" w:hAnsi="Times New Roman"/>
          <w:sz w:val="24"/>
          <w:szCs w:val="24"/>
        </w:rPr>
      </w:pPr>
    </w:p>
    <w:p w14:paraId="5CBE9CC0" w14:textId="77777777" w:rsidR="007E3141" w:rsidRPr="00820853" w:rsidRDefault="00115916" w:rsidP="00F92F75">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4.1.1. Заявка на участие в закупке содержит: Сведения и документы об участнике закупки, подавшем такую заявку к извещению:</w:t>
      </w:r>
    </w:p>
    <w:p w14:paraId="17905243"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6B08605"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Pr="00820853">
        <w:rPr>
          <w:rFonts w:ascii="Times New Roman" w:hAnsi="Times New Roman"/>
          <w:sz w:val="24"/>
          <w:szCs w:val="24"/>
        </w:rPr>
        <w:lastRenderedPageBreak/>
        <w:t>участником конкурентной закупки с участием субъектов малого и среднего предпринимательства является индивидуальный предприниматель;</w:t>
      </w:r>
    </w:p>
    <w:p w14:paraId="0D1231B4"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8F99"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FD6A5D1"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8A41679" w14:textId="77777777" w:rsidR="007E3141" w:rsidRPr="00820853" w:rsidRDefault="00115916" w:rsidP="00544FE6">
      <w:pPr>
        <w:pStyle w:val="ConsPlusNormal"/>
        <w:spacing w:after="0" w:line="240" w:lineRule="auto"/>
        <w:ind w:hanging="142"/>
        <w:rPr>
          <w:rFonts w:ascii="Times New Roman" w:hAnsi="Times New Roman"/>
          <w:sz w:val="24"/>
          <w:szCs w:val="24"/>
        </w:rPr>
      </w:pPr>
      <w:r w:rsidRPr="00820853">
        <w:rPr>
          <w:rFonts w:ascii="Times New Roman" w:hAnsi="Times New Roman"/>
          <w:sz w:val="24"/>
          <w:szCs w:val="24"/>
        </w:rPr>
        <w:tab/>
      </w:r>
      <w:r w:rsidRPr="00820853">
        <w:rPr>
          <w:rFonts w:ascii="Times New Roman" w:hAnsi="Times New Roman"/>
          <w:sz w:val="24"/>
          <w:szCs w:val="24"/>
        </w:rPr>
        <w:tab/>
        <w:t>а) индивидуальным предпринимателем, если участником такой закупки является индивидуальный предприниматель;</w:t>
      </w:r>
    </w:p>
    <w:p w14:paraId="19FEE7BE" w14:textId="77777777" w:rsidR="007E3141" w:rsidRPr="00820853" w:rsidRDefault="00115916" w:rsidP="00544FE6">
      <w:pPr>
        <w:pStyle w:val="ConsPlusNormal"/>
        <w:spacing w:after="0" w:line="240" w:lineRule="auto"/>
        <w:ind w:hanging="142"/>
        <w:rPr>
          <w:rFonts w:ascii="Times New Roman" w:hAnsi="Times New Roman"/>
          <w:sz w:val="24"/>
          <w:szCs w:val="24"/>
        </w:rPr>
      </w:pPr>
      <w:r w:rsidRPr="00820853">
        <w:rPr>
          <w:rFonts w:ascii="Times New Roman" w:hAnsi="Times New Roman"/>
          <w:sz w:val="24"/>
          <w:szCs w:val="24"/>
        </w:rPr>
        <w:tab/>
      </w:r>
      <w:r w:rsidRPr="00820853">
        <w:rPr>
          <w:rFonts w:ascii="Times New Roman" w:hAnsi="Times New Roman"/>
          <w:sz w:val="24"/>
          <w:szCs w:val="24"/>
        </w:rPr>
        <w:tab/>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30D17F2"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085C9A66"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w:t>
      </w:r>
    </w:p>
    <w:p w14:paraId="639BFBB7"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p>
    <w:p w14:paraId="72149250"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1A3E0A6A"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59224804" w14:textId="77777777" w:rsidR="007E3141" w:rsidRPr="00820853" w:rsidRDefault="00115916">
      <w:pPr>
        <w:pStyle w:val="ConsPlusNormal"/>
        <w:tabs>
          <w:tab w:val="left" w:pos="-567"/>
        </w:tabs>
        <w:spacing w:after="0" w:line="240" w:lineRule="auto"/>
        <w:ind w:firstLine="0"/>
        <w:rPr>
          <w:rFonts w:ascii="Times New Roman" w:hAnsi="Times New Roman"/>
          <w:sz w:val="24"/>
          <w:szCs w:val="24"/>
        </w:rPr>
      </w:pPr>
      <w:r w:rsidRPr="00820853">
        <w:rPr>
          <w:rFonts w:ascii="Times New Roman" w:hAnsi="Times New Roman"/>
          <w:sz w:val="24"/>
          <w:szCs w:val="24"/>
        </w:rPr>
        <w:tab/>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1331B48C"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4E81255"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 xml:space="preserve">б) </w:t>
      </w:r>
      <w:proofErr w:type="spellStart"/>
      <w:r w:rsidRPr="00820853">
        <w:rPr>
          <w:rFonts w:ascii="Times New Roman" w:hAnsi="Times New Roman"/>
          <w:sz w:val="24"/>
          <w:szCs w:val="24"/>
        </w:rPr>
        <w:t>неприостановление</w:t>
      </w:r>
      <w:proofErr w:type="spellEnd"/>
      <w:r w:rsidRPr="00820853">
        <w:rPr>
          <w:rFonts w:ascii="Times New Roman" w:hAnsi="Times New Roman"/>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6143EEB"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w:t>
      </w:r>
      <w:r w:rsidRPr="00820853">
        <w:rPr>
          <w:rFonts w:ascii="Times New Roman" w:hAnsi="Times New Roman"/>
          <w:sz w:val="24"/>
          <w:szCs w:val="24"/>
        </w:rPr>
        <w:lastRenderedPageBreak/>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1BE708C"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1F08706"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378B4B0"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8B8B707"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1526162"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06EBE47"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3865CD3"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820853">
        <w:rPr>
          <w:rFonts w:ascii="Times New Roman" w:hAnsi="Times New Roman"/>
          <w:sz w:val="24"/>
          <w:szCs w:val="24"/>
        </w:rPr>
        <w:t>Федерации, в случае, если</w:t>
      </w:r>
      <w:proofErr w:type="gramEnd"/>
      <w:r w:rsidRPr="00820853">
        <w:rPr>
          <w:rFonts w:ascii="Times New Roman" w:hAnsi="Times New Roman"/>
          <w:sz w:val="24"/>
          <w:szCs w:val="24"/>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4A3B283" w14:textId="77777777" w:rsidR="007E3141" w:rsidRPr="00820853" w:rsidRDefault="00115916">
      <w:pPr>
        <w:pStyle w:val="ConsPlusNormal"/>
        <w:spacing w:after="0" w:line="240" w:lineRule="auto"/>
        <w:ind w:firstLine="0"/>
        <w:rPr>
          <w:rFonts w:ascii="Times New Roman" w:hAnsi="Times New Roman"/>
          <w:sz w:val="24"/>
          <w:szCs w:val="24"/>
        </w:rPr>
      </w:pPr>
      <w:r w:rsidRPr="00820853">
        <w:rPr>
          <w:rFonts w:ascii="Times New Roman" w:hAnsi="Times New Roman"/>
          <w:sz w:val="24"/>
          <w:szCs w:val="24"/>
        </w:rPr>
        <w:tab/>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настоящего Федерального закона;</w:t>
      </w:r>
    </w:p>
    <w:p w14:paraId="27043DB5" w14:textId="77777777" w:rsidR="007E3141" w:rsidRPr="00820853" w:rsidRDefault="00115916" w:rsidP="00631DCA">
      <w:pPr>
        <w:pStyle w:val="ConsPlusNormal"/>
        <w:spacing w:after="0" w:line="240" w:lineRule="auto"/>
        <w:ind w:firstLine="567"/>
        <w:rPr>
          <w:rFonts w:ascii="Times New Roman" w:hAnsi="Times New Roman"/>
          <w:sz w:val="24"/>
          <w:szCs w:val="24"/>
        </w:rPr>
      </w:pPr>
      <w:r w:rsidRPr="00820853">
        <w:rPr>
          <w:rFonts w:ascii="Times New Roman" w:hAnsi="Times New Roman"/>
          <w:sz w:val="24"/>
          <w:szCs w:val="24"/>
        </w:rPr>
        <w:tab/>
      </w:r>
      <w:r w:rsidRPr="00193207">
        <w:rPr>
          <w:rFonts w:ascii="Times New Roman" w:hAnsi="Times New Roman"/>
          <w:sz w:val="24"/>
          <w:szCs w:val="24"/>
        </w:rPr>
        <w:t>13) предложение о цене договора (</w:t>
      </w:r>
      <w:r w:rsidR="00631DCA" w:rsidRPr="00193207">
        <w:rPr>
          <w:rFonts w:ascii="Times New Roman" w:hAnsi="Times New Roman"/>
          <w:sz w:val="24"/>
          <w:szCs w:val="24"/>
        </w:rPr>
        <w:t>единицы товара, работы, услуги)</w:t>
      </w:r>
      <w:r w:rsidRPr="00193207">
        <w:rPr>
          <w:rFonts w:ascii="Times New Roman" w:hAnsi="Times New Roman"/>
          <w:sz w:val="24"/>
          <w:szCs w:val="24"/>
        </w:rPr>
        <w:t>.</w:t>
      </w:r>
      <w:r w:rsidR="00631DCA" w:rsidRPr="00193207">
        <w:rPr>
          <w:rFonts w:ascii="Times New Roman" w:hAnsi="Times New Roman"/>
          <w:sz w:val="24"/>
          <w:szCs w:val="24"/>
        </w:rPr>
        <w:t xml:space="preserve"> Ценовые предложения подаются участниками по цене, не включающей НДС.</w:t>
      </w:r>
      <w:r w:rsidRPr="00820853">
        <w:rPr>
          <w:rFonts w:ascii="Times New Roman" w:hAnsi="Times New Roman"/>
          <w:sz w:val="24"/>
          <w:szCs w:val="24"/>
        </w:rPr>
        <w:t xml:space="preserve">  </w:t>
      </w:r>
    </w:p>
    <w:p w14:paraId="68C014BB" w14:textId="77777777" w:rsidR="007E3141" w:rsidRPr="00820853" w:rsidRDefault="00115916" w:rsidP="00631DCA">
      <w:pPr>
        <w:pStyle w:val="Standard"/>
        <w:widowControl w:val="0"/>
        <w:shd w:val="clear" w:color="auto" w:fill="FFFFFF"/>
        <w:tabs>
          <w:tab w:val="left" w:pos="715"/>
        </w:tabs>
        <w:spacing w:after="0" w:line="240" w:lineRule="auto"/>
        <w:ind w:firstLine="567"/>
        <w:rPr>
          <w:sz w:val="24"/>
          <w:szCs w:val="24"/>
        </w:rPr>
      </w:pPr>
      <w:r w:rsidRPr="00820853">
        <w:rPr>
          <w:sz w:val="24"/>
          <w:szCs w:val="24"/>
        </w:rPr>
        <w:t xml:space="preserve">Все документы, входящие в заявку, должны быть подготовлены на русском языке, за </w:t>
      </w:r>
      <w:r w:rsidRPr="00820853">
        <w:rPr>
          <w:sz w:val="24"/>
          <w:szCs w:val="24"/>
        </w:rPr>
        <w:lastRenderedPageBreak/>
        <w:t xml:space="preserve">исключением тех документов, оригиналы которых выданы участнику </w:t>
      </w:r>
      <w:r w:rsidRPr="00820853">
        <w:rPr>
          <w:spacing w:val="-1"/>
          <w:sz w:val="24"/>
          <w:szCs w:val="24"/>
        </w:rPr>
        <w:t>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w:t>
      </w:r>
    </w:p>
    <w:p w14:paraId="2BE82AD1" w14:textId="77777777" w:rsidR="007E3141" w:rsidRPr="00820853" w:rsidRDefault="00115916" w:rsidP="00631DCA">
      <w:pPr>
        <w:pStyle w:val="Standard"/>
        <w:widowControl w:val="0"/>
        <w:shd w:val="clear" w:color="auto" w:fill="FFFFFF"/>
        <w:tabs>
          <w:tab w:val="left" w:pos="835"/>
        </w:tabs>
        <w:spacing w:after="0" w:line="240" w:lineRule="auto"/>
        <w:ind w:firstLine="567"/>
        <w:rPr>
          <w:sz w:val="24"/>
          <w:szCs w:val="24"/>
        </w:rPr>
      </w:pPr>
      <w:r w:rsidRPr="00820853">
        <w:rPr>
          <w:spacing w:val="-1"/>
          <w:sz w:val="24"/>
          <w:szCs w:val="24"/>
        </w:rPr>
        <w:tab/>
        <w:t>Названия файлов, входящих в заявку, должны быть полностью идентичны наименованиям прикладываемых документов или при отсутствии наименования документа однозначно отражать его суть (рекомендация). Все файлы не должны иметь защиту от их открытия, копирования их содержимого или их печати.</w:t>
      </w:r>
    </w:p>
    <w:p w14:paraId="04BF6873" w14:textId="77777777" w:rsidR="007E3141" w:rsidRPr="00820853" w:rsidRDefault="00115916">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ab/>
        <w:t>14)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14:paraId="3E16B30F" w14:textId="77777777" w:rsidR="007E3141" w:rsidRPr="00820853" w:rsidRDefault="007E3141">
      <w:pPr>
        <w:spacing w:after="0" w:line="240" w:lineRule="auto"/>
        <w:contextualSpacing/>
        <w:mirrorIndents/>
        <w:rPr>
          <w:rFonts w:ascii="Times New Roman" w:hAnsi="Times New Roman" w:cs="Times New Roman"/>
          <w:color w:val="000000"/>
          <w:sz w:val="24"/>
          <w:szCs w:val="24"/>
        </w:rPr>
      </w:pPr>
    </w:p>
    <w:p w14:paraId="07E01188" w14:textId="77777777" w:rsidR="007E3141" w:rsidRPr="00820853" w:rsidRDefault="00115916" w:rsidP="00F92F75">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4.2. Заказчик вправе устанавливать квалификационные требования к участникам закупочных процедур.</w:t>
      </w:r>
    </w:p>
    <w:p w14:paraId="3A0D4208" w14:textId="77777777" w:rsidR="007E3141" w:rsidRPr="00820853" w:rsidRDefault="007E3141">
      <w:pPr>
        <w:spacing w:after="0" w:line="240" w:lineRule="auto"/>
        <w:contextualSpacing/>
        <w:mirrorIndents/>
        <w:rPr>
          <w:rFonts w:ascii="Times New Roman" w:hAnsi="Times New Roman" w:cs="Times New Roman"/>
          <w:color w:val="000000"/>
          <w:sz w:val="24"/>
          <w:szCs w:val="24"/>
        </w:rPr>
      </w:pPr>
    </w:p>
    <w:p w14:paraId="29AB0C84" w14:textId="77777777" w:rsidR="007E3141" w:rsidRPr="00820853" w:rsidRDefault="00115916" w:rsidP="00F92F75">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4.3. Не допускается предъявлять к участникам закупки, товарам, работам, услугам, условиям исполнения договора требования, не предусмотренные извещением о закупке, а также оценивать и сопоставлять заявки на участие в закупке по критериям и в порядке, которые не указаны в документации о закупке.</w:t>
      </w:r>
    </w:p>
    <w:p w14:paraId="220BF51A" w14:textId="77777777" w:rsidR="007E3141" w:rsidRPr="00820853" w:rsidRDefault="007E3141">
      <w:pPr>
        <w:spacing w:after="0" w:line="240" w:lineRule="auto"/>
        <w:contextualSpacing/>
        <w:mirrorIndents/>
        <w:rPr>
          <w:rFonts w:ascii="Times New Roman" w:hAnsi="Times New Roman" w:cs="Times New Roman"/>
          <w:color w:val="000000"/>
          <w:sz w:val="24"/>
          <w:szCs w:val="24"/>
        </w:rPr>
      </w:pPr>
    </w:p>
    <w:p w14:paraId="3FC6B56C" w14:textId="77777777" w:rsidR="007E3141" w:rsidRPr="00820853" w:rsidRDefault="00115916" w:rsidP="00F92F75">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4.4.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14:paraId="452AB4F2" w14:textId="77777777" w:rsidR="007E3141" w:rsidRPr="00820853" w:rsidRDefault="007E3141">
      <w:pPr>
        <w:spacing w:after="0" w:line="240" w:lineRule="auto"/>
        <w:contextualSpacing/>
        <w:mirrorIndents/>
        <w:rPr>
          <w:rFonts w:ascii="Times New Roman" w:hAnsi="Times New Roman" w:cs="Times New Roman"/>
          <w:color w:val="000000"/>
          <w:sz w:val="24"/>
          <w:szCs w:val="24"/>
        </w:rPr>
      </w:pPr>
    </w:p>
    <w:p w14:paraId="126C710C" w14:textId="77777777" w:rsidR="007E3141" w:rsidRPr="00820853" w:rsidRDefault="00115916">
      <w:pPr>
        <w:spacing w:after="0" w:line="240" w:lineRule="auto"/>
        <w:contextualSpacing/>
        <w:mirrorIndents/>
        <w:rPr>
          <w:rFonts w:ascii="Times New Roman" w:hAnsi="Times New Roman" w:cs="Times New Roman"/>
          <w:sz w:val="24"/>
          <w:szCs w:val="24"/>
        </w:rPr>
      </w:pPr>
      <w:r w:rsidRPr="00820853">
        <w:rPr>
          <w:rFonts w:ascii="Times New Roman" w:hAnsi="Times New Roman" w:cs="Times New Roman"/>
          <w:sz w:val="24"/>
          <w:szCs w:val="24"/>
        </w:rPr>
        <w:t>4.5. Подведение итогов осуществляется комиссией заказчика путем вынесения решения о соответствии заявок требованиям документации о закупке, а также с присвоением таким заявкам значения по критерию оценки таких заявок, с последующим их ранжированием. Подведение итогов осуществляется в соответствии с требованиями Федерального закона №223-ФЗ от 18.07.2011 года, Положением о закупках товаров, работ, услуг для нужд АО «Агентство по госзаказу», а также правилами, действующими на электронной площадке.</w:t>
      </w:r>
    </w:p>
    <w:p w14:paraId="6539979F" w14:textId="77777777" w:rsidR="007E3141" w:rsidRPr="00820853" w:rsidRDefault="00115916">
      <w:pPr>
        <w:spacing w:before="240" w:after="0" w:line="240" w:lineRule="auto"/>
        <w:rPr>
          <w:rFonts w:ascii="Times New Roman" w:hAnsi="Times New Roman" w:cs="Times New Roman"/>
          <w:b/>
          <w:bCs/>
          <w:sz w:val="24"/>
          <w:szCs w:val="24"/>
        </w:rPr>
      </w:pPr>
      <w:r w:rsidRPr="00820853">
        <w:rPr>
          <w:rFonts w:ascii="Times New Roman" w:hAnsi="Times New Roman" w:cs="Times New Roman"/>
          <w:b/>
          <w:bCs/>
          <w:sz w:val="24"/>
          <w:szCs w:val="24"/>
        </w:rPr>
        <w:t>4.6. Требования к участникам закупки</w:t>
      </w:r>
    </w:p>
    <w:p w14:paraId="6D7AACC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4.6.1. Устанавливаются следующие обязательные требования к участникам процедуры закупки:</w:t>
      </w:r>
    </w:p>
    <w:p w14:paraId="1643AF28"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а)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3DA3490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б)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C36686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 xml:space="preserve">в) </w:t>
      </w:r>
      <w:proofErr w:type="spellStart"/>
      <w:r w:rsidRPr="00820853">
        <w:rPr>
          <w:rFonts w:ascii="Times New Roman" w:hAnsi="Times New Roman" w:cs="Times New Roman"/>
          <w:sz w:val="24"/>
          <w:szCs w:val="24"/>
        </w:rPr>
        <w:t>неприостановление</w:t>
      </w:r>
      <w:proofErr w:type="spellEnd"/>
      <w:r w:rsidRPr="00820853">
        <w:rPr>
          <w:rFonts w:ascii="Times New Roman" w:hAnsi="Times New Roman" w:cs="Times New Roman"/>
          <w:sz w:val="24"/>
          <w:szCs w:val="24"/>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 </w:t>
      </w:r>
    </w:p>
    <w:p w14:paraId="0E508B8B"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 xml:space="preserve">г)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820853">
        <w:rPr>
          <w:rFonts w:ascii="Times New Roman" w:hAnsi="Times New Roman" w:cs="Times New Roman"/>
          <w:sz w:val="24"/>
          <w:szCs w:val="24"/>
        </w:rPr>
        <w:lastRenderedPageBreak/>
        <w:t>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060F9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д)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A90E14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е)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20853">
        <w:rPr>
          <w:rFonts w:ascii="Times New Roman" w:hAnsi="Times New Roman" w:cs="Times New Roman"/>
          <w:sz w:val="24"/>
          <w:szCs w:val="24"/>
        </w:rPr>
        <w:tab/>
      </w:r>
    </w:p>
    <w:p w14:paraId="031E6CCF"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140EDC8"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2EEEE6B"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и) отсутствие сведений об участнике закупки в реестре недобросовестных поставщиков, предусмотренном статьей 5 Федерального закона от 18 июля 2011 года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33D6AC4" w14:textId="77777777" w:rsidR="007E3141" w:rsidRPr="00820853" w:rsidRDefault="00115916">
      <w:pPr>
        <w:pStyle w:val="Standard"/>
        <w:spacing w:before="240" w:after="0" w:line="240" w:lineRule="auto"/>
        <w:ind w:firstLine="0"/>
        <w:rPr>
          <w:sz w:val="24"/>
          <w:szCs w:val="24"/>
        </w:rPr>
      </w:pPr>
      <w:r w:rsidRPr="00820853">
        <w:rPr>
          <w:b/>
          <w:bCs/>
          <w:sz w:val="24"/>
          <w:szCs w:val="24"/>
        </w:rPr>
        <w:t>5. ПОРЯДОК ПОДАЧИ ЗАЯВКИ УЧАСТНИКОМ ПРОЦЕДУРЫ ЗАКУПКИ</w:t>
      </w:r>
    </w:p>
    <w:p w14:paraId="7635D09E" w14:textId="77777777" w:rsidR="007E3141" w:rsidRPr="00820853" w:rsidRDefault="00115916">
      <w:pPr>
        <w:pStyle w:val="Standard"/>
        <w:spacing w:before="240" w:after="0" w:line="240" w:lineRule="auto"/>
        <w:ind w:firstLine="0"/>
        <w:rPr>
          <w:sz w:val="24"/>
          <w:szCs w:val="24"/>
        </w:rPr>
      </w:pPr>
      <w:r w:rsidRPr="00820853">
        <w:rPr>
          <w:b/>
          <w:bCs/>
          <w:sz w:val="24"/>
          <w:szCs w:val="24"/>
        </w:rPr>
        <w:t>5.1.</w:t>
      </w:r>
      <w:r w:rsidRPr="00820853">
        <w:rPr>
          <w:b/>
          <w:sz w:val="24"/>
          <w:szCs w:val="24"/>
        </w:rPr>
        <w:t xml:space="preserve"> </w:t>
      </w:r>
      <w:r w:rsidRPr="00820853">
        <w:rPr>
          <w:b/>
          <w:bCs/>
          <w:sz w:val="24"/>
          <w:szCs w:val="24"/>
        </w:rPr>
        <w:t xml:space="preserve">Общий порядок проведения закупки </w:t>
      </w:r>
    </w:p>
    <w:p w14:paraId="0991416D" w14:textId="77777777" w:rsidR="007E3141" w:rsidRPr="00820853" w:rsidRDefault="00115916">
      <w:pPr>
        <w:pStyle w:val="Standard"/>
        <w:spacing w:before="240" w:after="0" w:line="240" w:lineRule="auto"/>
        <w:ind w:firstLine="0"/>
        <w:rPr>
          <w:sz w:val="24"/>
          <w:szCs w:val="24"/>
        </w:rPr>
      </w:pPr>
      <w:r w:rsidRPr="00820853">
        <w:rPr>
          <w:b/>
          <w:bCs/>
          <w:sz w:val="24"/>
          <w:szCs w:val="24"/>
        </w:rPr>
        <w:t xml:space="preserve">5.1.1. </w:t>
      </w:r>
      <w:r w:rsidRPr="00820853">
        <w:rPr>
          <w:bCs/>
          <w:sz w:val="24"/>
          <w:szCs w:val="24"/>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w:t>
      </w:r>
      <w:r w:rsidRPr="00820853">
        <w:rPr>
          <w:bCs/>
          <w:sz w:val="24"/>
          <w:szCs w:val="24"/>
        </w:rPr>
        <w:lastRenderedPageBreak/>
        <w:t xml:space="preserve">находящихся под иностранным влиянием. Подача заявок на участие в запросе котировок осуществляется лицами, аккредитованными на электронной площадке. </w:t>
      </w:r>
    </w:p>
    <w:p w14:paraId="2487A82C" w14:textId="77777777" w:rsidR="007E3141" w:rsidRPr="00820853" w:rsidRDefault="00115916">
      <w:pPr>
        <w:pStyle w:val="Standard"/>
        <w:spacing w:before="240" w:after="0" w:line="240" w:lineRule="auto"/>
        <w:ind w:firstLine="0"/>
        <w:rPr>
          <w:sz w:val="24"/>
          <w:szCs w:val="24"/>
        </w:rPr>
      </w:pPr>
      <w:r w:rsidRPr="00820853">
        <w:rPr>
          <w:bCs/>
          <w:sz w:val="24"/>
          <w:szCs w:val="24"/>
        </w:rPr>
        <w:tab/>
        <w:t xml:space="preserve">1) Участник запроса котировок вправе подать заявку на участие в таком запросе в любое время с момента размещения извещения о его проведении до предусмотренных извещением о проведении запроса котировок даты и времени окончания срока подачи заявок на участие в таком запросе. </w:t>
      </w:r>
    </w:p>
    <w:p w14:paraId="034B74F5" w14:textId="77777777" w:rsidR="007E3141" w:rsidRPr="00820853" w:rsidRDefault="00115916">
      <w:pPr>
        <w:pStyle w:val="Standard"/>
        <w:spacing w:before="240" w:after="0" w:line="240" w:lineRule="auto"/>
        <w:ind w:firstLine="0"/>
        <w:rPr>
          <w:sz w:val="24"/>
          <w:szCs w:val="24"/>
        </w:rPr>
      </w:pPr>
      <w:r w:rsidRPr="00820853">
        <w:rPr>
          <w:bCs/>
          <w:sz w:val="24"/>
          <w:szCs w:val="24"/>
        </w:rPr>
        <w:tab/>
        <w:t>2) Участник запроса котировок вправе подать только одну заявку на участие в таком запросе. Заявки в электронной форме со всеми приложениями подаются в соответствии с требованиями Федерального закона №223-ФЗ от 18.07.2011 года, Положением о закупках товаров, работ, услуг для нужд АО «Агентство по госзаказу», а также правилами, действующими на электронной площадке.</w:t>
      </w:r>
    </w:p>
    <w:p w14:paraId="00D28DBC" w14:textId="77777777" w:rsidR="007E3141" w:rsidRPr="00820853" w:rsidRDefault="00115916">
      <w:pPr>
        <w:pStyle w:val="Standard"/>
        <w:spacing w:before="240" w:after="0" w:line="240" w:lineRule="auto"/>
        <w:ind w:firstLine="0"/>
        <w:rPr>
          <w:sz w:val="24"/>
          <w:szCs w:val="24"/>
        </w:rPr>
      </w:pPr>
      <w:r w:rsidRPr="00820853">
        <w:rPr>
          <w:bCs/>
          <w:sz w:val="24"/>
          <w:szCs w:val="24"/>
        </w:rPr>
        <w:tab/>
        <w:t xml:space="preserve">3) Подведение итогов осуществляется комиссией заказчика путем вынесения решения о соответствии заявок требованиям документации о закупке, а также с присвоением таким заявкам значения по критерию оценки таких заявок, с последующим их ранжированием. </w:t>
      </w:r>
      <w:bookmarkStart w:id="0" w:name="_Toc116554411"/>
    </w:p>
    <w:p w14:paraId="289417A7" w14:textId="77777777" w:rsidR="007E3141" w:rsidRPr="00820853" w:rsidRDefault="00115916">
      <w:pPr>
        <w:pStyle w:val="Standard"/>
        <w:spacing w:before="240" w:after="0" w:line="240" w:lineRule="auto"/>
        <w:ind w:firstLine="0"/>
        <w:rPr>
          <w:sz w:val="24"/>
          <w:szCs w:val="24"/>
        </w:rPr>
      </w:pPr>
      <w:r w:rsidRPr="00820853">
        <w:rPr>
          <w:bCs/>
          <w:color w:val="000000"/>
          <w:sz w:val="24"/>
          <w:szCs w:val="24"/>
          <w:lang w:eastAsia="en-US"/>
        </w:rPr>
        <w:t>5.2. Порядок подачи заявок на участие в запросе котировок</w:t>
      </w:r>
      <w:bookmarkEnd w:id="0"/>
      <w:r w:rsidRPr="00820853">
        <w:rPr>
          <w:bCs/>
          <w:color w:val="000000"/>
          <w:sz w:val="24"/>
          <w:szCs w:val="24"/>
          <w:lang w:eastAsia="en-US"/>
        </w:rPr>
        <w:t xml:space="preserve">: </w:t>
      </w:r>
      <w:r w:rsidRPr="00820853">
        <w:rPr>
          <w:color w:val="000000"/>
          <w:sz w:val="24"/>
          <w:szCs w:val="24"/>
        </w:rPr>
        <w:t>Заявка на участие в запросе котировок должна включать:</w:t>
      </w:r>
    </w:p>
    <w:p w14:paraId="545C2E8A"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14:paraId="6F7238C3"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2) копии учредительных документов участника закупок (для юридических лиц);</w:t>
      </w:r>
    </w:p>
    <w:p w14:paraId="0BF88415"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3) копии документов, удостоверяющих личность (для физических лиц);</w:t>
      </w:r>
    </w:p>
    <w:p w14:paraId="57EFDB31"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14:paraId="27B8BE2B"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14:paraId="75644984"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6)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23653B40"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7D9EC81C"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193207">
        <w:rPr>
          <w:rFonts w:ascii="Times New Roman" w:hAnsi="Times New Roman" w:cs="Times New Roman"/>
          <w:color w:val="000000"/>
          <w:sz w:val="24"/>
          <w:szCs w:val="24"/>
        </w:rPr>
        <w:t>8) предложение о цене договора указывается участниками процеду</w:t>
      </w:r>
      <w:r w:rsidR="00631DCA" w:rsidRPr="00193207">
        <w:rPr>
          <w:rFonts w:ascii="Times New Roman" w:hAnsi="Times New Roman" w:cs="Times New Roman"/>
          <w:color w:val="000000"/>
          <w:sz w:val="24"/>
          <w:szCs w:val="24"/>
        </w:rPr>
        <w:t>ры закупок цифрами и словами. Ценовые предложения подаются участниками по цене, не включающей НДС.</w:t>
      </w:r>
    </w:p>
    <w:p w14:paraId="4F6FCD69"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9)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14:paraId="0F281D13"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lastRenderedPageBreak/>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20853">
        <w:rPr>
          <w:rFonts w:ascii="Times New Roman" w:hAnsi="Times New Roman" w:cs="Times New Roman"/>
          <w:color w:val="000000"/>
          <w:sz w:val="24"/>
          <w:szCs w:val="24"/>
        </w:rPr>
        <w:t>и</w:t>
      </w:r>
      <w:proofErr w:type="gramEnd"/>
      <w:r w:rsidRPr="00820853">
        <w:rPr>
          <w:rFonts w:ascii="Times New Roman" w:hAnsi="Times New Roman" w:cs="Times New Roman"/>
          <w:color w:val="000000"/>
          <w:sz w:val="24"/>
          <w:szCs w:val="24"/>
        </w:rPr>
        <w:t xml:space="preserve"> если представление указанных документов предусмотрено извещением о проведении запроса котировок. Исключение составляют документы, </w:t>
      </w:r>
      <w:proofErr w:type="gramStart"/>
      <w:r w:rsidRPr="00820853">
        <w:rPr>
          <w:rFonts w:ascii="Times New Roman" w:hAnsi="Times New Roman" w:cs="Times New Roman"/>
          <w:color w:val="000000"/>
          <w:sz w:val="24"/>
          <w:szCs w:val="24"/>
        </w:rPr>
        <w:t>которые согласно гражданскому законодательству</w:t>
      </w:r>
      <w:proofErr w:type="gramEnd"/>
      <w:r w:rsidRPr="00820853">
        <w:rPr>
          <w:rFonts w:ascii="Times New Roman" w:hAnsi="Times New Roman" w:cs="Times New Roman"/>
          <w:color w:val="000000"/>
          <w:sz w:val="24"/>
          <w:szCs w:val="24"/>
        </w:rPr>
        <w:t xml:space="preserve"> могут быть представлены только вместе с товаром;</w:t>
      </w:r>
    </w:p>
    <w:p w14:paraId="10F012E9"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11)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14:paraId="6512202D" w14:textId="77777777" w:rsidR="007E3141" w:rsidRPr="00820853" w:rsidRDefault="00115916">
      <w:pPr>
        <w:spacing w:before="240" w:after="0" w:line="240" w:lineRule="auto"/>
        <w:ind w:firstLine="567"/>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12) иные документы в соответствии с требованиями извещения о проведении запроса котировок.</w:t>
      </w:r>
    </w:p>
    <w:p w14:paraId="03694CA5" w14:textId="77777777" w:rsidR="007E3141" w:rsidRPr="00820853" w:rsidRDefault="00115916" w:rsidP="00F92F75">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5.3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14:paraId="79AE17CD" w14:textId="77777777" w:rsidR="007E3141" w:rsidRPr="00820853" w:rsidRDefault="00115916" w:rsidP="00F92F75">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5.4.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14:paraId="26D406B7" w14:textId="77777777" w:rsidR="007E3141" w:rsidRPr="00820853" w:rsidRDefault="00115916" w:rsidP="00F92F75">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5.5. Прием заявок на участие в запросе котировок прекращается в дату и время, указанные в извещении о запросе котировок.</w:t>
      </w:r>
    </w:p>
    <w:p w14:paraId="2F125C0B" w14:textId="77777777" w:rsidR="007E3141" w:rsidRPr="00820853" w:rsidRDefault="00115916">
      <w:pPr>
        <w:pStyle w:val="2"/>
        <w:numPr>
          <w:ilvl w:val="0"/>
          <w:numId w:val="0"/>
        </w:numPr>
        <w:spacing w:after="0" w:line="240" w:lineRule="auto"/>
        <w:jc w:val="both"/>
        <w:rPr>
          <w:rFonts w:ascii="Times New Roman" w:hAnsi="Times New Roman"/>
          <w:sz w:val="24"/>
          <w:szCs w:val="24"/>
        </w:rPr>
      </w:pPr>
      <w:bookmarkStart w:id="1" w:name="_Toc116554412"/>
      <w:r w:rsidRPr="00820853">
        <w:rPr>
          <w:rFonts w:ascii="Times New Roman" w:hAnsi="Times New Roman"/>
          <w:bCs/>
          <w:color w:val="000000"/>
          <w:sz w:val="24"/>
          <w:szCs w:val="24"/>
          <w:lang w:eastAsia="en-US"/>
        </w:rPr>
        <w:t>6. ПОРЯДОК РАССМОТРЕНИЯ И ОЦЕНКИ ЗАЯВОК НА УЧАСТИЕ В ЗАПРОСЕ КОТИРОВОК</w:t>
      </w:r>
      <w:bookmarkEnd w:id="1"/>
    </w:p>
    <w:p w14:paraId="6E61E95C" w14:textId="77777777" w:rsidR="007E3141" w:rsidRPr="00820853" w:rsidRDefault="00115916">
      <w:pPr>
        <w:spacing w:before="240" w:after="0" w:line="240" w:lineRule="auto"/>
        <w:contextualSpacing/>
        <w:mirrorIndents/>
        <w:rPr>
          <w:rFonts w:ascii="Times New Roman" w:hAnsi="Times New Roman" w:cs="Times New Roman"/>
          <w:color w:val="000000"/>
          <w:sz w:val="24"/>
          <w:szCs w:val="24"/>
        </w:rPr>
      </w:pPr>
      <w:r w:rsidRPr="00820853">
        <w:rPr>
          <w:rFonts w:ascii="Times New Roman" w:hAnsi="Times New Roman" w:cs="Times New Roman"/>
          <w:color w:val="000000"/>
          <w:sz w:val="24"/>
          <w:szCs w:val="24"/>
        </w:rPr>
        <w:t>6.1. Комиссия по закупкам рассматривает заявки на участие в запросе котировок на предмет их соответствия с требованиями законодательства, Положением о закупке товаров, работ, услуг для нужд АО «Агентство по государственному заказу Республики Татарстан» и извещения о проведении запроса котировок. Оцениваются только заявки, допущенные комиссией по результатам рассмотрения.</w:t>
      </w:r>
    </w:p>
    <w:p w14:paraId="3D4266AF" w14:textId="77777777" w:rsidR="00306CCD" w:rsidRPr="00820853" w:rsidRDefault="00306CCD">
      <w:pPr>
        <w:spacing w:before="240" w:after="0" w:line="240" w:lineRule="auto"/>
        <w:contextualSpacing/>
        <w:mirrorIndents/>
        <w:rPr>
          <w:rFonts w:ascii="Times New Roman" w:hAnsi="Times New Roman" w:cs="Times New Roman"/>
          <w:sz w:val="24"/>
          <w:szCs w:val="24"/>
        </w:rPr>
      </w:pPr>
    </w:p>
    <w:p w14:paraId="376A0F95"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 xml:space="preserve">6.2. Критерии и порядок оценки и сопоставления заявок на участие в закупке: </w:t>
      </w:r>
    </w:p>
    <w:p w14:paraId="7AE48FF5" w14:textId="77777777" w:rsidR="007E3141" w:rsidRPr="00820853" w:rsidRDefault="00115916" w:rsidP="00570E3C">
      <w:pPr>
        <w:spacing w:before="240" w:after="0" w:line="240" w:lineRule="auto"/>
        <w:ind w:hanging="142"/>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ab/>
        <w:t>6.2.1. Комиссия в срок, не превышающий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в порядке и по основаниям, которые предусмотрены извещением о проведении запроса котировок, и оценивает котировочные заявки в соответствии с извещением.</w:t>
      </w:r>
    </w:p>
    <w:p w14:paraId="2D739920" w14:textId="77777777" w:rsidR="00631DCA" w:rsidRDefault="00115916" w:rsidP="00631DCA">
      <w:pPr>
        <w:pStyle w:val="Textbody"/>
        <w:spacing w:after="0" w:line="276" w:lineRule="auto"/>
        <w:ind w:firstLine="0"/>
        <w:rPr>
          <w:color w:val="000000"/>
          <w:sz w:val="24"/>
          <w:szCs w:val="24"/>
        </w:rPr>
      </w:pPr>
      <w:r w:rsidRPr="00820853">
        <w:rPr>
          <w:color w:val="000000"/>
          <w:sz w:val="24"/>
          <w:szCs w:val="24"/>
        </w:rPr>
        <w:t>6.2.2. Победителем в проведении запроса котировок признается участник процедуры закупки, подавший котировочную заявку, которая отвечает всем требованиям, установленным в извещение о проведении запроса котировок и в которой указана наиболее низкая цена. При предложении наиболее низкой цены несколькими участниками процедуры закупки победителем в проведении запроса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r w:rsidR="00631DCA">
        <w:rPr>
          <w:color w:val="000000"/>
          <w:sz w:val="24"/>
          <w:szCs w:val="24"/>
        </w:rPr>
        <w:t xml:space="preserve"> </w:t>
      </w:r>
    </w:p>
    <w:p w14:paraId="46C6227D" w14:textId="77777777" w:rsidR="00631DCA" w:rsidRPr="00193207" w:rsidRDefault="00631DCA" w:rsidP="00631DCA">
      <w:pPr>
        <w:pStyle w:val="Textbody"/>
        <w:spacing w:after="0" w:line="276" w:lineRule="auto"/>
        <w:ind w:firstLine="0"/>
        <w:rPr>
          <w:sz w:val="24"/>
          <w:szCs w:val="24"/>
        </w:rPr>
      </w:pPr>
      <w:r w:rsidRPr="00193207">
        <w:rPr>
          <w:sz w:val="24"/>
          <w:szCs w:val="24"/>
        </w:rPr>
        <w:t>Сравнение ценовых предложений участников закупки осуществляется по следующей формуле</w:t>
      </w:r>
      <w:r w:rsidR="007A65D5" w:rsidRPr="00193207">
        <w:rPr>
          <w:sz w:val="24"/>
          <w:szCs w:val="24"/>
        </w:rPr>
        <w:t xml:space="preserve"> цены</w:t>
      </w:r>
      <w:r w:rsidRPr="00193207">
        <w:rPr>
          <w:sz w:val="24"/>
          <w:szCs w:val="24"/>
        </w:rPr>
        <w:t>. В качестве единого базиса сравнения предложений о цене договора, обеспечения равной и объективной оценки заявок, сравнение предложений о цене договора проводится по цене без НДС. Оценочная стоимость применяется только для целей оценки заявок и не оказывает влияние на максимальное значение цены договора. Порядок оценки заявок без учета НДС применяется ко всем участникам закупки в равной степени.</w:t>
      </w:r>
    </w:p>
    <w:p w14:paraId="3A25E24A" w14:textId="77777777" w:rsidR="007E3141" w:rsidRPr="00820853" w:rsidRDefault="00115916" w:rsidP="00631DCA">
      <w:pPr>
        <w:pStyle w:val="Textbody"/>
        <w:spacing w:after="0" w:line="276" w:lineRule="auto"/>
        <w:ind w:firstLine="0"/>
        <w:rPr>
          <w:sz w:val="24"/>
          <w:szCs w:val="24"/>
        </w:rPr>
      </w:pPr>
      <w:r w:rsidRPr="00820853">
        <w:rPr>
          <w:color w:val="000000"/>
          <w:sz w:val="24"/>
          <w:szCs w:val="24"/>
        </w:rPr>
        <w:t>6.3. Результаты рассмотрения и оценки котировочных заявок оформляются протоколом рассмотрения и оценки котировочных заявок, который подписывается всеми присутствующими на заседании членами комиссии.</w:t>
      </w:r>
    </w:p>
    <w:p w14:paraId="5A66F24B"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6.4. Протокол рассмотрения и оценки котировочных заявок в течение трех дней со дня подписания протокола рассмотрения и оценки котировочных заявок размещается Заказчиком в единой информационной системе. Победителем запроса котировок признается участник, предложивший наименьшую цену договора.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w:t>
      </w:r>
    </w:p>
    <w:p w14:paraId="3A6A170A" w14:textId="77777777" w:rsidR="007E3141" w:rsidRPr="00820853" w:rsidRDefault="007E3141">
      <w:pPr>
        <w:spacing w:before="240" w:after="0" w:line="240" w:lineRule="auto"/>
        <w:ind w:left="-142"/>
        <w:contextualSpacing/>
        <w:mirrorIndents/>
        <w:rPr>
          <w:rFonts w:ascii="Times New Roman" w:hAnsi="Times New Roman" w:cs="Times New Roman"/>
          <w:color w:val="000000"/>
          <w:sz w:val="24"/>
          <w:szCs w:val="24"/>
        </w:rPr>
      </w:pPr>
    </w:p>
    <w:p w14:paraId="1302B4C6"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lastRenderedPageBreak/>
        <w:t>6.5. По результатам запроса котировок Заказчик заключает договор с победителем в порядке, установленном раздела 11 настоящего извещения.</w:t>
      </w:r>
    </w:p>
    <w:p w14:paraId="69DDD71C" w14:textId="77777777" w:rsidR="007E3141" w:rsidRPr="00820853" w:rsidRDefault="007E3141">
      <w:pPr>
        <w:spacing w:before="240" w:after="0" w:line="240" w:lineRule="auto"/>
        <w:contextualSpacing/>
        <w:mirrorIndents/>
        <w:rPr>
          <w:rFonts w:ascii="Times New Roman" w:hAnsi="Times New Roman" w:cs="Times New Roman"/>
          <w:color w:val="000000"/>
          <w:sz w:val="24"/>
          <w:szCs w:val="24"/>
        </w:rPr>
      </w:pPr>
    </w:p>
    <w:p w14:paraId="7E923C70"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6.6.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14:paraId="4B258AC6" w14:textId="77777777" w:rsidR="007E3141" w:rsidRPr="00820853" w:rsidRDefault="007E3141">
      <w:pPr>
        <w:spacing w:before="240" w:after="0" w:line="240" w:lineRule="auto"/>
        <w:contextualSpacing/>
        <w:mirrorIndents/>
        <w:rPr>
          <w:rFonts w:ascii="Times New Roman" w:hAnsi="Times New Roman" w:cs="Times New Roman"/>
          <w:color w:val="000000"/>
          <w:sz w:val="24"/>
          <w:szCs w:val="24"/>
        </w:rPr>
      </w:pPr>
    </w:p>
    <w:p w14:paraId="7A49B1F5"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6.7.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14:paraId="783CF0A6" w14:textId="77777777" w:rsidR="007E3141" w:rsidRPr="00820853" w:rsidRDefault="007E3141">
      <w:pPr>
        <w:spacing w:before="240" w:after="0" w:line="240" w:lineRule="auto"/>
        <w:contextualSpacing/>
        <w:mirrorIndents/>
        <w:rPr>
          <w:rFonts w:ascii="Times New Roman" w:hAnsi="Times New Roman" w:cs="Times New Roman"/>
          <w:color w:val="000000"/>
          <w:sz w:val="24"/>
          <w:szCs w:val="24"/>
        </w:rPr>
      </w:pPr>
    </w:p>
    <w:p w14:paraId="54E8F8D4"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6.8. Если Заказчик при проведении запроса котировок установил приоритет в соответствии с разделом 10 настоящего извещения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14:paraId="089EC5D8" w14:textId="77777777" w:rsidR="007E3141" w:rsidRPr="00820853" w:rsidRDefault="007E3141">
      <w:pPr>
        <w:spacing w:before="240" w:after="0" w:line="240" w:lineRule="auto"/>
        <w:contextualSpacing/>
        <w:mirrorIndents/>
        <w:rPr>
          <w:rFonts w:ascii="Times New Roman" w:hAnsi="Times New Roman" w:cs="Times New Roman"/>
          <w:color w:val="000000"/>
          <w:sz w:val="24"/>
          <w:szCs w:val="24"/>
        </w:rPr>
      </w:pPr>
    </w:p>
    <w:p w14:paraId="4E18A75D"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color w:val="000000"/>
          <w:sz w:val="24"/>
          <w:szCs w:val="24"/>
        </w:rPr>
        <w:t xml:space="preserve">6.9. </w:t>
      </w:r>
      <w:r w:rsidRPr="00820853">
        <w:rPr>
          <w:rFonts w:ascii="Times New Roman" w:hAnsi="Times New Roman" w:cs="Times New Roman"/>
          <w:sz w:val="24"/>
          <w:szCs w:val="24"/>
        </w:rPr>
        <w:t>Участник запроса котировок в электронной форме несет ответственность за представление недостоверных сведений о стране происхождения товаров, указанного в заявке на участие в запросе котировок в электронной форме.</w:t>
      </w:r>
    </w:p>
    <w:p w14:paraId="22D987F5" w14:textId="77777777" w:rsidR="007E3141" w:rsidRPr="00820853" w:rsidRDefault="007E3141">
      <w:pPr>
        <w:spacing w:before="240" w:after="0" w:line="240" w:lineRule="auto"/>
        <w:ind w:left="-142"/>
        <w:contextualSpacing/>
        <w:mirrorIndents/>
        <w:rPr>
          <w:rFonts w:ascii="Times New Roman" w:hAnsi="Times New Roman" w:cs="Times New Roman"/>
          <w:b/>
          <w:sz w:val="24"/>
          <w:szCs w:val="24"/>
        </w:rPr>
      </w:pPr>
    </w:p>
    <w:p w14:paraId="0E418E6F" w14:textId="77777777" w:rsidR="007E3141" w:rsidRPr="00820853" w:rsidRDefault="00115916">
      <w:pPr>
        <w:spacing w:before="240" w:after="0" w:line="240" w:lineRule="auto"/>
        <w:contextualSpacing/>
        <w:mirrorIndents/>
        <w:rPr>
          <w:rFonts w:ascii="Times New Roman" w:hAnsi="Times New Roman" w:cs="Times New Roman"/>
          <w:sz w:val="24"/>
          <w:szCs w:val="24"/>
        </w:rPr>
      </w:pPr>
      <w:r w:rsidRPr="00820853">
        <w:rPr>
          <w:rFonts w:ascii="Times New Roman" w:hAnsi="Times New Roman" w:cs="Times New Roman"/>
          <w:b/>
          <w:sz w:val="24"/>
          <w:szCs w:val="24"/>
        </w:rPr>
        <w:t>7. Открытие доступа к заявкам</w:t>
      </w:r>
    </w:p>
    <w:p w14:paraId="0401F64B" w14:textId="77777777" w:rsidR="007E3141" w:rsidRPr="00820853" w:rsidRDefault="00115916">
      <w:pPr>
        <w:spacing w:before="240"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7.1. Открытие доступа к заявкам осуществляется в отношении всех поданных заявок по окончании срока подачи заявок.</w:t>
      </w:r>
    </w:p>
    <w:p w14:paraId="5A52570A" w14:textId="77777777" w:rsidR="007E3141" w:rsidRPr="00820853" w:rsidRDefault="00115916">
      <w:pPr>
        <w:spacing w:before="240"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7.2. Процедура открытия доступа к заявкам осуществляется автоматически посредством функционала ЭТП, а заседание ЗК не проводится. Организатору закупки посредством программных и технических средств ЭТП предоставляется доступ одновременно ко всем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23E1F287" w14:textId="77777777" w:rsidR="007E3141" w:rsidRPr="00820853" w:rsidRDefault="00115916">
      <w:pPr>
        <w:spacing w:before="240"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 xml:space="preserve">7.3. По результатам открытия доступа к заявкам процедура закупки признается несостоявшейся в случаях, если не подано ни одной заявки или по окончании срока подачи заявок подана только одна заявка; при этом в протокол подведения итогов закупки вносится соответствующая информация. </w:t>
      </w:r>
    </w:p>
    <w:p w14:paraId="2E21DAFE" w14:textId="77777777" w:rsidR="007E3141" w:rsidRPr="00820853" w:rsidRDefault="00115916">
      <w:pPr>
        <w:keepNext/>
        <w:keepLines/>
        <w:spacing w:before="240" w:after="0" w:line="240" w:lineRule="auto"/>
        <w:outlineLvl w:val="2"/>
        <w:rPr>
          <w:rFonts w:ascii="Times New Roman" w:hAnsi="Times New Roman" w:cs="Times New Roman"/>
          <w:sz w:val="24"/>
          <w:szCs w:val="24"/>
        </w:rPr>
      </w:pPr>
      <w:r w:rsidRPr="00820853">
        <w:rPr>
          <w:rFonts w:ascii="Times New Roman" w:hAnsi="Times New Roman" w:cs="Times New Roman"/>
          <w:b/>
          <w:sz w:val="24"/>
          <w:szCs w:val="24"/>
        </w:rPr>
        <w:t>8. Отмена закупки</w:t>
      </w:r>
    </w:p>
    <w:p w14:paraId="63DB13B8" w14:textId="77777777" w:rsidR="007E3141" w:rsidRPr="00820853" w:rsidRDefault="00115916">
      <w:pPr>
        <w:spacing w:before="240"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 xml:space="preserve">8.1. Заказчик на любом этапе, но не позднее даты и времени окончания срока подачи котировочных заявок вправе принять решение об отказе от проведения запроса котировок. Извещение об отказе от проведения запроса котировок размещается заказчиком в ЕИС в течение двух дней со дня принятия указанного решения, но не позднее даты и времени окончания подачи заявок. </w:t>
      </w:r>
    </w:p>
    <w:p w14:paraId="669064B1" w14:textId="77777777" w:rsidR="007E3141" w:rsidRPr="00820853" w:rsidRDefault="00115916">
      <w:pPr>
        <w:spacing w:before="240"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8.2. Организатор закупки, принявший решение об отмене закупки с соблюдением требований, установленных настоящим подразделом, не несет ответственности за причиненные участникам убытки. Решение об отмене конкурентной закупки размещается в единой информационной системе в день принятия этого решения. 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C73B4E3"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
          <w:sz w:val="24"/>
          <w:szCs w:val="24"/>
        </w:rPr>
        <w:t>9. Требования к описанию продукции</w:t>
      </w:r>
    </w:p>
    <w:p w14:paraId="0DEF5976"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lastRenderedPageBreak/>
        <w:t>9.1. Описание продукции должно быть подготовлено участником процедуры закупки в соответствии с требованиями Приложения №1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3247B40C"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9.2. При описании продукции участник процедуры закупки обязан подтвердить соответствие поставляемой продукции требованиям извещения в отношении всех показателей, которые в ней установлены.</w:t>
      </w:r>
    </w:p>
    <w:p w14:paraId="03D30256"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9.3. При описании продукции участником процедуры закупки должны указываться конкретные, однозначно трактуемые показатели. Под конкретными показателями поставляемого товара Заказчиком понимаются все его функциональные, качественные и количественные характеристики, характеристики его упаковки и иные показатели, содержащиеся в настоящем извещении. При составлении предложения о конкретных показателях поставляемого товара следует указать полный перечень конкретных показателей этого товара, соответствующих значениям, установленным извещением. Правила чтения символов: «не более» означает меньше установленного значения и включает крайнее максимальное значение, «не менее» означает больше установленного значения и включает крайнее минимальное значение, «более» означает больше установленного значения и не включает крайнее минимальное значение, «менее» означает меньше установленного значения и не включает крайнее максимальное значение, «больше» означает больше установленного значения и не включает крайнее минимальное значение, «меньше» означает меньше установленного значения и не включает крайнее максимальное значение, «свыше» означает больше установленного значения и не включает крайнее минимальное значение, «не ниже» означает больше установленного значения и включает крайнее минимальное значение, символ «\» (обратная косая черта) следует читать как «или» , «не выше» означает меньше установленного значения и включает крайнее максимальное значение, «выше» означает больше установленного значения и не включает крайнее минимальное значение, «ниже» означает меньше установленного значения и не включает крайнее максимальное значение, «превышает», «превышать» означает больше установленного значения и не включает крайнее минимальное значение, «не превышает», «не превышать» означает меньше установленного значения и включает крайнее максимальное значение, символ «≥» следует читать как «больше либо равно», символ « ≤» следует читать как «меньше либо равно», символ «&lt;» следует читать как «менее», символ «&gt;» следует читать как «более», символы «;» ( точка с запятой), «/» (косая черта) следует читать как «и», за исключением случаев, когда «/» (косая черта), используется в обозначении единицы измерения, обозначении марки товара, а также в случаях, когда «/» (косая черта) является математическим символом, «от» означает не менее установленного значения и не включает крайнее минимальное значение, «до» означает не более установленного значения и не включает крайнее максимальное значение. Если в требуемом значении присутствуют слова «диапазон», «в диапазоне», то значение нужно указывать в виде диапазона, при этом установленные Заказчиком крайние значения включаются в диапазон допустимых, вне зависимости от других ограничений или </w:t>
      </w:r>
      <w:proofErr w:type="gramStart"/>
      <w:r w:rsidRPr="00820853">
        <w:rPr>
          <w:rFonts w:ascii="Times New Roman" w:hAnsi="Times New Roman" w:cs="Times New Roman"/>
          <w:sz w:val="24"/>
          <w:szCs w:val="24"/>
        </w:rPr>
        <w:t>требований</w:t>
      </w:r>
      <w:proofErr w:type="gramEnd"/>
      <w:r w:rsidRPr="00820853">
        <w:rPr>
          <w:rFonts w:ascii="Times New Roman" w:hAnsi="Times New Roman" w:cs="Times New Roman"/>
          <w:sz w:val="24"/>
          <w:szCs w:val="24"/>
        </w:rPr>
        <w:t xml:space="preserve"> установленных настоящей инструкцией. Если минимальные и максимальные значения показателя разделены символом «-» («тире», «дефис»), необходимо указать конкретное значение показателя в пределах указанного диапазона допустимых значений (за исключением случаев наличия в показателе слов «диапазон», «в диапазоне»), при этом минимальное и максимальное значения не включаются в диапазон допустимых значений. Значения показателей, разделённые «…» (многоточием) означает, что участнику следует предоставить в заявке значение в виде диапазона, при этом установленные Заказчиком крайние значения не включаются в диапазон допустимых. Если требуемый показатель сопровождается словами «в пределах», то значение данного показателя в заявке должно быть указано конкретно, при этом крайние значения включаются в диапазон допустимых значений, вне зависимости от других ограничений или </w:t>
      </w:r>
      <w:proofErr w:type="gramStart"/>
      <w:r w:rsidRPr="00820853">
        <w:rPr>
          <w:rFonts w:ascii="Times New Roman" w:hAnsi="Times New Roman" w:cs="Times New Roman"/>
          <w:sz w:val="24"/>
          <w:szCs w:val="24"/>
        </w:rPr>
        <w:t>требований</w:t>
      </w:r>
      <w:proofErr w:type="gramEnd"/>
      <w:r w:rsidRPr="00820853">
        <w:rPr>
          <w:rFonts w:ascii="Times New Roman" w:hAnsi="Times New Roman" w:cs="Times New Roman"/>
          <w:sz w:val="24"/>
          <w:szCs w:val="24"/>
        </w:rPr>
        <w:t xml:space="preserve"> установленных настоящей инструкцией. Если в требуемом значении показателя Заказчиком установлены требования в виде «от… до…», то необходимо указать конкретное значение показателя (за исключением случаев наличия в показателе слов «диапазон», «в диапазоне»), при этом крайние значения не включаются в диапазон допустимых значений. При указании габаритных размеров в виде </w:t>
      </w:r>
      <w:proofErr w:type="spellStart"/>
      <w:r w:rsidRPr="00820853">
        <w:rPr>
          <w:rFonts w:ascii="Times New Roman" w:hAnsi="Times New Roman" w:cs="Times New Roman"/>
          <w:sz w:val="24"/>
          <w:szCs w:val="24"/>
        </w:rPr>
        <w:t>АхВхС</w:t>
      </w:r>
      <w:proofErr w:type="spellEnd"/>
      <w:r w:rsidRPr="00820853">
        <w:rPr>
          <w:rFonts w:ascii="Times New Roman" w:hAnsi="Times New Roman" w:cs="Times New Roman"/>
          <w:sz w:val="24"/>
          <w:szCs w:val="24"/>
        </w:rPr>
        <w:t xml:space="preserve">, установленное Заказчиком условие относится ко всем значениям. В случае наличия при описании товара символа «[]» участник должен предоставить в </w:t>
      </w:r>
      <w:r w:rsidRPr="00820853">
        <w:rPr>
          <w:rFonts w:ascii="Times New Roman" w:hAnsi="Times New Roman" w:cs="Times New Roman"/>
          <w:sz w:val="24"/>
          <w:szCs w:val="24"/>
        </w:rPr>
        <w:lastRenderedPageBreak/>
        <w:t xml:space="preserve">первой части заявки значение такого показателя без изменения. Заявка участника не должна содержать слов, словосочетаний, не позволяющих их толковать как конкретные значения, таких как: «должен быть», «или», «либо», «должно быть», «должна быть», «должны быть», «около», «должен», «должна соответствовать», «может», «могут», «более», «менее», «не менее», «не более», «выше», «ниже», «не выше», «не ниже», «не допускается», «допускается», «требуется», «максимально», «минимально» и др. В случае, если в данной инструкции отсутствуют какие-либо пояснения, по применяемым словам, словосочетаниям, знакам препинания, математическим знакам и символам, то участник закупки при подготовке заявки должен руководствоваться общепринятыми правилами чтения слов, словосочетаний, знаков препинания в русском языке, математических знаков и символов. </w:t>
      </w:r>
    </w:p>
    <w:p w14:paraId="510D45C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9.4. 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настоящего извещения,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извещении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53AC76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9.5. Извещение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 Условия, запреты и ограничения допуска товаров, происходящих из иностранного государства, либо группы иностранных государств, работ, услуг, соответственно выполняемых, оказываемых иностранными лицами</w:t>
      </w:r>
      <w:proofErr w:type="gramStart"/>
      <w:r w:rsidRPr="00820853">
        <w:rPr>
          <w:rFonts w:ascii="Times New Roman" w:hAnsi="Times New Roman" w:cs="Times New Roman"/>
          <w:sz w:val="24"/>
          <w:szCs w:val="24"/>
        </w:rPr>
        <w:t>: Не</w:t>
      </w:r>
      <w:proofErr w:type="gramEnd"/>
      <w:r w:rsidRPr="00820853">
        <w:rPr>
          <w:rFonts w:ascii="Times New Roman" w:hAnsi="Times New Roman" w:cs="Times New Roman"/>
          <w:sz w:val="24"/>
          <w:szCs w:val="24"/>
        </w:rPr>
        <w:t xml:space="preserve"> установлены.</w:t>
      </w:r>
    </w:p>
    <w:p w14:paraId="3B00614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9.6. Извещение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 Если иное не предусмотрено извещением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18A1D198"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
          <w:color w:val="000000"/>
          <w:sz w:val="24"/>
          <w:szCs w:val="24"/>
        </w:rPr>
        <w:t>10. Порядок предоставления приоритетов и преференций.</w:t>
      </w:r>
    </w:p>
    <w:p w14:paraId="12F2690C"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 xml:space="preserve">В соответствии с постановлением Правительства Российской Федерации от 16 сентября 2016 года </w:t>
      </w:r>
      <w:r w:rsidRPr="00820853">
        <w:rPr>
          <w:rFonts w:ascii="Times New Roman" w:eastAsia="Segoe UI Symbol" w:hAnsi="Times New Roman" w:cs="Times New Roman"/>
          <w:sz w:val="24"/>
          <w:szCs w:val="24"/>
        </w:rPr>
        <w:t>№</w:t>
      </w:r>
      <w:r w:rsidRPr="00820853">
        <w:rPr>
          <w:rFonts w:ascii="Times New Roman" w:hAnsi="Times New Roman" w:cs="Times New Roman"/>
          <w:sz w:val="24"/>
          <w:szCs w:val="24"/>
        </w:rPr>
        <w:t xml:space="preserve">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sidRPr="00820853">
        <w:rPr>
          <w:rFonts w:ascii="Times New Roman" w:eastAsia="Segoe UI Symbol" w:hAnsi="Times New Roman" w:cs="Times New Roman"/>
          <w:sz w:val="24"/>
          <w:szCs w:val="24"/>
        </w:rPr>
        <w:t>№</w:t>
      </w:r>
      <w:r w:rsidRPr="00820853">
        <w:rPr>
          <w:rFonts w:ascii="Times New Roman" w:hAnsi="Times New Roman" w:cs="Times New Roman"/>
          <w:sz w:val="24"/>
          <w:szCs w:val="24"/>
        </w:rPr>
        <w:t xml:space="preserve"> 925)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w:t>
      </w:r>
      <w:r w:rsidRPr="00820853">
        <w:rPr>
          <w:rFonts w:ascii="Times New Roman" w:hAnsi="Times New Roman" w:cs="Times New Roman"/>
          <w:sz w:val="24"/>
          <w:szCs w:val="24"/>
        </w:rPr>
        <w:lastRenderedPageBreak/>
        <w:t>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8B4A70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ab/>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577D3A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10.1. В целях применения Постановления </w:t>
      </w:r>
      <w:r w:rsidRPr="00820853">
        <w:rPr>
          <w:rFonts w:ascii="Times New Roman" w:eastAsia="Segoe UI Symbol" w:hAnsi="Times New Roman" w:cs="Times New Roman"/>
          <w:sz w:val="24"/>
          <w:szCs w:val="24"/>
        </w:rPr>
        <w:t>№</w:t>
      </w:r>
      <w:r w:rsidRPr="00820853">
        <w:rPr>
          <w:rFonts w:ascii="Times New Roman" w:hAnsi="Times New Roman" w:cs="Times New Roman"/>
          <w:sz w:val="24"/>
          <w:szCs w:val="24"/>
        </w:rPr>
        <w:t xml:space="preserve"> 925 участник запроса котировок в электронной форме указывает (декларирует) в заявке на участие в запросе котировок в электронной форме (в соответствующей части заявки на участие, содержащей предложение о поставке товара) наименования страны происхождения поставляемых товаров. </w:t>
      </w:r>
    </w:p>
    <w:p w14:paraId="20FFF5C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10.1.1.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 </w:t>
      </w:r>
    </w:p>
    <w:p w14:paraId="16859989" w14:textId="77777777" w:rsidR="007E3141" w:rsidRPr="00820853" w:rsidRDefault="00115916">
      <w:pPr>
        <w:spacing w:before="240" w:after="0" w:line="240" w:lineRule="auto"/>
        <w:rPr>
          <w:rFonts w:ascii="Times New Roman" w:hAnsi="Times New Roman" w:cs="Times New Roman"/>
          <w:sz w:val="24"/>
          <w:szCs w:val="24"/>
        </w:rPr>
      </w:pPr>
      <w:r w:rsidRPr="00193207">
        <w:rPr>
          <w:rFonts w:ascii="Times New Roman" w:hAnsi="Times New Roman" w:cs="Times New Roman"/>
          <w:sz w:val="24"/>
          <w:szCs w:val="24"/>
        </w:rPr>
        <w:t>10.1.2.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w:t>
      </w:r>
      <w:r w:rsidR="00AB1182" w:rsidRPr="00193207">
        <w:rPr>
          <w:rFonts w:ascii="Times New Roman" w:hAnsi="Times New Roman" w:cs="Times New Roman"/>
          <w:sz w:val="24"/>
          <w:szCs w:val="24"/>
        </w:rPr>
        <w:t xml:space="preserve"> как произведение </w:t>
      </w:r>
      <w:r w:rsidRPr="00193207">
        <w:rPr>
          <w:rFonts w:ascii="Times New Roman" w:hAnsi="Times New Roman" w:cs="Times New Roman"/>
          <w:sz w:val="24"/>
          <w:szCs w:val="24"/>
        </w:rPr>
        <w:t>максимально</w:t>
      </w:r>
      <w:r w:rsidR="00AB1182" w:rsidRPr="00193207">
        <w:rPr>
          <w:rFonts w:ascii="Times New Roman" w:hAnsi="Times New Roman" w:cs="Times New Roman"/>
          <w:sz w:val="24"/>
          <w:szCs w:val="24"/>
        </w:rPr>
        <w:t xml:space="preserve">го значения </w:t>
      </w:r>
      <w:r w:rsidRPr="00193207">
        <w:rPr>
          <w:rFonts w:ascii="Times New Roman" w:hAnsi="Times New Roman" w:cs="Times New Roman"/>
          <w:sz w:val="24"/>
          <w:szCs w:val="24"/>
        </w:rPr>
        <w:t xml:space="preserve">цены единицы товара, работы, услуги, указанной в Извещении, на коэффициент изменения </w:t>
      </w:r>
      <w:r w:rsidR="00095B32" w:rsidRPr="00193207">
        <w:rPr>
          <w:rFonts w:ascii="Times New Roman" w:hAnsi="Times New Roman" w:cs="Times New Roman"/>
          <w:sz w:val="24"/>
          <w:szCs w:val="24"/>
        </w:rPr>
        <w:t>максимального значения</w:t>
      </w:r>
      <w:r w:rsidRPr="00193207">
        <w:rPr>
          <w:rFonts w:ascii="Times New Roman" w:hAnsi="Times New Roman" w:cs="Times New Roman"/>
          <w:sz w:val="24"/>
          <w:szCs w:val="24"/>
        </w:rPr>
        <w:t xml:space="preserve"> цены договора по результатам проведения запроса котировок в электронной форме, определяемый как результат деления цены договора, по которой заключается договор, на максимальн</w:t>
      </w:r>
      <w:r w:rsidR="00095B32" w:rsidRPr="00193207">
        <w:rPr>
          <w:rFonts w:ascii="Times New Roman" w:hAnsi="Times New Roman" w:cs="Times New Roman"/>
          <w:sz w:val="24"/>
          <w:szCs w:val="24"/>
        </w:rPr>
        <w:t xml:space="preserve">ое значение </w:t>
      </w:r>
      <w:r w:rsidRPr="00193207">
        <w:rPr>
          <w:rFonts w:ascii="Times New Roman" w:hAnsi="Times New Roman" w:cs="Times New Roman"/>
          <w:sz w:val="24"/>
          <w:szCs w:val="24"/>
        </w:rPr>
        <w:t>цен</w:t>
      </w:r>
      <w:r w:rsidR="00095B32" w:rsidRPr="00193207">
        <w:rPr>
          <w:rFonts w:ascii="Times New Roman" w:hAnsi="Times New Roman" w:cs="Times New Roman"/>
          <w:sz w:val="24"/>
          <w:szCs w:val="24"/>
        </w:rPr>
        <w:t>ы</w:t>
      </w:r>
      <w:r w:rsidRPr="00193207">
        <w:rPr>
          <w:rFonts w:ascii="Times New Roman" w:hAnsi="Times New Roman" w:cs="Times New Roman"/>
          <w:sz w:val="24"/>
          <w:szCs w:val="24"/>
        </w:rPr>
        <w:t xml:space="preserve"> договора.</w:t>
      </w:r>
    </w:p>
    <w:p w14:paraId="1E5FCB0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10.2. Отнесение участника запроса котировок в электронной форме к российским или иностранным лицам производится на основании документов участника запроса котировок в электронной форме,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Страна происхождения поставляемого товара в договоре указывается на основании сведений, содержащихся в заявке на участие в запросе котировок в электронной форме, представленной участником запроса котировок в электронной форме, с которым заключается договор. В случае уклонения от заключения Договора победителя запроса котировок в электронной форме, Договор будет заключен с участником запроса котировок в электронной форме, который предложил такие же, как и победитель запроса котировок в электронной форме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 в электронной форме. </w:t>
      </w:r>
    </w:p>
    <w:p w14:paraId="5BFB9B9C"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10.2.1. При исполнении договора, заключенного с участником запроса котировок в электронной форме, которому предоставлен приоритет в соответствии с Постановлением </w:t>
      </w:r>
      <w:r w:rsidRPr="00820853">
        <w:rPr>
          <w:rFonts w:ascii="Times New Roman" w:eastAsia="Segoe UI Symbol" w:hAnsi="Times New Roman" w:cs="Times New Roman"/>
          <w:sz w:val="24"/>
          <w:szCs w:val="24"/>
        </w:rPr>
        <w:t>№</w:t>
      </w:r>
      <w:r w:rsidRPr="00820853">
        <w:rPr>
          <w:rFonts w:ascii="Times New Roman" w:hAnsi="Times New Roman" w:cs="Times New Roman"/>
          <w:sz w:val="24"/>
          <w:szCs w:val="24"/>
        </w:rPr>
        <w:t xml:space="preserve">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20853">
        <w:rPr>
          <w:rFonts w:ascii="Times New Roman" w:hAnsi="Times New Roman" w:cs="Times New Roman"/>
          <w:sz w:val="24"/>
          <w:szCs w:val="24"/>
        </w:rPr>
        <w:lastRenderedPageBreak/>
        <w:t>качеству и соответствующим техническим и функциональным характеристикам товаров, указанных в договоре.</w:t>
      </w:r>
    </w:p>
    <w:p w14:paraId="5E8D9CFE"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Приоритет не предоставляется в случаях, если:</w:t>
      </w:r>
    </w:p>
    <w:p w14:paraId="79CC96A2"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ab/>
        <w:t>1) закупка признана несостоявшейся и договор заключается с единственным участником запроса котировок в электронной форме;</w:t>
      </w:r>
    </w:p>
    <w:p w14:paraId="38BBC74D"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ab/>
        <w:t>2)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14:paraId="16D9B7F5"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ab/>
        <w:t>3)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972E375"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ab/>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78CD4DA" w14:textId="77777777" w:rsidR="007E3141" w:rsidRPr="00820853" w:rsidRDefault="007E3141">
      <w:pPr>
        <w:spacing w:after="0" w:line="240" w:lineRule="auto"/>
        <w:rPr>
          <w:rFonts w:ascii="Times New Roman" w:hAnsi="Times New Roman" w:cs="Times New Roman"/>
          <w:sz w:val="24"/>
          <w:szCs w:val="24"/>
        </w:rPr>
      </w:pPr>
    </w:p>
    <w:p w14:paraId="40CE5E67" w14:textId="77777777" w:rsidR="007E3141" w:rsidRPr="00820853" w:rsidRDefault="00115916">
      <w:pPr>
        <w:keepNext/>
        <w:keepLines/>
        <w:spacing w:after="0" w:line="240" w:lineRule="auto"/>
        <w:outlineLvl w:val="2"/>
        <w:rPr>
          <w:rFonts w:ascii="Times New Roman" w:hAnsi="Times New Roman" w:cs="Times New Roman"/>
          <w:sz w:val="24"/>
          <w:szCs w:val="24"/>
        </w:rPr>
      </w:pPr>
      <w:r w:rsidRPr="00820853">
        <w:rPr>
          <w:rFonts w:ascii="Times New Roman" w:hAnsi="Times New Roman" w:cs="Times New Roman"/>
          <w:b/>
          <w:sz w:val="24"/>
          <w:szCs w:val="24"/>
        </w:rPr>
        <w:t>11. Заключение договора</w:t>
      </w:r>
    </w:p>
    <w:p w14:paraId="48085987" w14:textId="77777777" w:rsidR="007E3141" w:rsidRPr="00820853" w:rsidRDefault="007E3141">
      <w:pPr>
        <w:keepNext/>
        <w:keepLines/>
        <w:spacing w:after="0" w:line="240" w:lineRule="auto"/>
        <w:ind w:left="2269" w:hanging="1134"/>
        <w:outlineLvl w:val="2"/>
        <w:rPr>
          <w:rFonts w:ascii="Times New Roman" w:hAnsi="Times New Roman" w:cs="Times New Roman"/>
          <w:b/>
          <w:sz w:val="24"/>
          <w:szCs w:val="24"/>
        </w:rPr>
      </w:pPr>
    </w:p>
    <w:p w14:paraId="035F6E28"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11.1. Заключение договора по результатам проведения запроса котировок в электронной форме</w:t>
      </w:r>
    </w:p>
    <w:p w14:paraId="7F11AD66" w14:textId="77777777" w:rsidR="007E3141" w:rsidRPr="00820853" w:rsidRDefault="007E3141">
      <w:pPr>
        <w:spacing w:after="0" w:line="240" w:lineRule="auto"/>
        <w:rPr>
          <w:rFonts w:ascii="Times New Roman" w:hAnsi="Times New Roman" w:cs="Times New Roman"/>
          <w:color w:val="000000"/>
          <w:sz w:val="24"/>
          <w:szCs w:val="24"/>
        </w:rPr>
      </w:pPr>
    </w:p>
    <w:p w14:paraId="64361D16"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 xml:space="preserve">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конкурентной закупки и заявкой участника такой закупки, с которым заключается договор. </w:t>
      </w:r>
    </w:p>
    <w:p w14:paraId="0B06B8BA" w14:textId="77777777" w:rsidR="007E3141" w:rsidRPr="00820853" w:rsidRDefault="007E3141">
      <w:pPr>
        <w:spacing w:after="0" w:line="240" w:lineRule="auto"/>
        <w:rPr>
          <w:rFonts w:ascii="Times New Roman" w:hAnsi="Times New Roman" w:cs="Times New Roman"/>
          <w:color w:val="000000"/>
          <w:sz w:val="24"/>
          <w:szCs w:val="24"/>
        </w:rPr>
      </w:pPr>
    </w:p>
    <w:p w14:paraId="1BE961FB" w14:textId="77777777" w:rsidR="007E3141" w:rsidRPr="00820853" w:rsidRDefault="00115916">
      <w:pPr>
        <w:spacing w:after="0" w:line="240" w:lineRule="auto"/>
        <w:rPr>
          <w:rFonts w:ascii="Times New Roman" w:hAnsi="Times New Roman" w:cs="Times New Roman"/>
          <w:sz w:val="24"/>
          <w:szCs w:val="24"/>
        </w:rPr>
      </w:pPr>
      <w:r w:rsidRPr="00820853">
        <w:rPr>
          <w:rFonts w:ascii="Times New Roman" w:hAnsi="Times New Roman" w:cs="Times New Roman"/>
          <w:color w:val="000000"/>
          <w:sz w:val="24"/>
          <w:szCs w:val="24"/>
        </w:rPr>
        <w:tab/>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360ACAE" w14:textId="77777777" w:rsidR="007E3141" w:rsidRPr="00820853" w:rsidRDefault="007E3141">
      <w:pPr>
        <w:spacing w:after="0" w:line="240" w:lineRule="auto"/>
        <w:rPr>
          <w:rFonts w:ascii="Times New Roman" w:hAnsi="Times New Roman" w:cs="Times New Roman"/>
          <w:color w:val="000000"/>
          <w:sz w:val="24"/>
          <w:szCs w:val="24"/>
        </w:rPr>
      </w:pPr>
    </w:p>
    <w:p w14:paraId="0ECD6887"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eastAsia="Times New Roman" w:hAnsi="Times New Roman" w:cs="Times New Roman"/>
          <w:kern w:val="2"/>
          <w:sz w:val="24"/>
          <w:szCs w:val="24"/>
          <w:lang w:eastAsia="ru-RU"/>
        </w:rPr>
        <w:t xml:space="preserve">11.2. </w:t>
      </w:r>
      <w:r w:rsidRPr="00820853">
        <w:rPr>
          <w:rFonts w:ascii="Times New Roman" w:hAnsi="Times New Roman" w:cs="Times New Roman"/>
          <w:sz w:val="24"/>
          <w:szCs w:val="24"/>
        </w:rPr>
        <w:t>Договор по итогам закупки заключается в срок, указанный в п. информационной карты. Проект договора, заключаемого по итогам закупки, направляется заказчиком лицу, с которым заключается договор, в течение 5 (пяти) дней</w:t>
      </w:r>
      <w:bookmarkStart w:id="2" w:name="_Ref30095642"/>
      <w:r w:rsidRPr="00820853">
        <w:rPr>
          <w:rFonts w:ascii="Times New Roman" w:hAnsi="Times New Roman" w:cs="Times New Roman"/>
          <w:sz w:val="24"/>
          <w:szCs w:val="24"/>
        </w:rPr>
        <w:t xml:space="preserve"> с даты.</w:t>
      </w:r>
      <w:r w:rsidRPr="00820853">
        <w:rPr>
          <w:rFonts w:ascii="Times New Roman" w:eastAsiaTheme="minorHAnsi" w:hAnsi="Times New Roman" w:cs="Times New Roman"/>
          <w:sz w:val="24"/>
          <w:szCs w:val="24"/>
        </w:rPr>
        <w:t xml:space="preserve"> Лицо, с которым заключается договор, в течение 5 (пяти) дней после получения проекта договора направляет заказчику следующие документы:</w:t>
      </w:r>
      <w:bookmarkEnd w:id="2"/>
    </w:p>
    <w:p w14:paraId="792FCA4C" w14:textId="77777777" w:rsidR="007E3141" w:rsidRPr="00820853" w:rsidRDefault="00115916">
      <w:pPr>
        <w:tabs>
          <w:tab w:val="left" w:pos="993"/>
          <w:tab w:val="left" w:pos="1276"/>
        </w:tabs>
        <w:spacing w:after="0" w:line="240" w:lineRule="auto"/>
        <w:rPr>
          <w:rFonts w:ascii="Times New Roman" w:hAnsi="Times New Roman" w:cs="Times New Roman"/>
          <w:sz w:val="24"/>
          <w:szCs w:val="24"/>
        </w:rPr>
      </w:pPr>
      <w:r w:rsidRPr="00820853">
        <w:rPr>
          <w:rFonts w:ascii="Times New Roman" w:eastAsiaTheme="minorHAnsi" w:hAnsi="Times New Roman" w:cs="Times New Roman"/>
          <w:sz w:val="24"/>
          <w:szCs w:val="24"/>
        </w:rPr>
        <w:tab/>
        <w:t>- подписанный со своей стороны проект договора</w:t>
      </w:r>
    </w:p>
    <w:p w14:paraId="3970BBD9" w14:textId="77777777" w:rsidR="007E3141" w:rsidRPr="00820853" w:rsidRDefault="00115916">
      <w:pPr>
        <w:tabs>
          <w:tab w:val="left" w:pos="993"/>
          <w:tab w:val="left" w:pos="1276"/>
        </w:tabs>
        <w:spacing w:after="0" w:line="240" w:lineRule="auto"/>
        <w:rPr>
          <w:rFonts w:ascii="Times New Roman" w:hAnsi="Times New Roman" w:cs="Times New Roman"/>
          <w:sz w:val="24"/>
          <w:szCs w:val="24"/>
        </w:rPr>
      </w:pPr>
      <w:r w:rsidRPr="00820853">
        <w:rPr>
          <w:rFonts w:ascii="Times New Roman" w:eastAsiaTheme="minorHAnsi" w:hAnsi="Times New Roman" w:cs="Times New Roman"/>
          <w:sz w:val="24"/>
          <w:szCs w:val="24"/>
        </w:rPr>
        <w:tab/>
      </w:r>
      <w:bookmarkStart w:id="3" w:name="_Ref25261965"/>
      <w:r w:rsidRPr="00820853">
        <w:rPr>
          <w:rFonts w:ascii="Times New Roman" w:eastAsiaTheme="minorHAnsi" w:hAnsi="Times New Roman" w:cs="Times New Roman"/>
          <w:sz w:val="24"/>
          <w:szCs w:val="24"/>
        </w:rPr>
        <w:t>- обеспечение исполнения договора (если такое требование было установлено в соответствии с информационной картой)</w:t>
      </w:r>
      <w:bookmarkEnd w:id="3"/>
    </w:p>
    <w:p w14:paraId="34E33F96" w14:textId="77777777" w:rsidR="007E3141" w:rsidRPr="00820853" w:rsidRDefault="00115916">
      <w:pPr>
        <w:tabs>
          <w:tab w:val="left" w:pos="993"/>
          <w:tab w:val="left" w:pos="1276"/>
        </w:tabs>
        <w:spacing w:after="0" w:line="240" w:lineRule="auto"/>
        <w:rPr>
          <w:rFonts w:ascii="Times New Roman" w:hAnsi="Times New Roman" w:cs="Times New Roman"/>
          <w:sz w:val="24"/>
          <w:szCs w:val="24"/>
        </w:rPr>
      </w:pPr>
      <w:r w:rsidRPr="00820853">
        <w:rPr>
          <w:rFonts w:ascii="Times New Roman" w:hAnsi="Times New Roman" w:cs="Times New Roman"/>
          <w:sz w:val="24"/>
          <w:szCs w:val="24"/>
        </w:rPr>
        <w:t>- протокол разногласий, в случае необходимости.</w:t>
      </w:r>
    </w:p>
    <w:p w14:paraId="0D0B2979" w14:textId="77777777" w:rsidR="007E3141" w:rsidRPr="00820853" w:rsidRDefault="007E3141">
      <w:pPr>
        <w:tabs>
          <w:tab w:val="left" w:pos="993"/>
          <w:tab w:val="left" w:pos="1276"/>
        </w:tabs>
        <w:spacing w:after="0" w:line="240" w:lineRule="auto"/>
        <w:rPr>
          <w:rFonts w:ascii="Times New Roman" w:hAnsi="Times New Roman" w:cs="Times New Roman"/>
          <w:sz w:val="24"/>
          <w:szCs w:val="24"/>
        </w:rPr>
      </w:pPr>
    </w:p>
    <w:p w14:paraId="0042C17B" w14:textId="77777777" w:rsidR="007E3141" w:rsidRDefault="00115916" w:rsidP="00EA3015">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11.3. Проект договора, заключаемого по итогам состоявшейся процедуры закупки, формируется лицом, с которым заключается договор по итогам закупки, путем включения в проект договора, размещенного в составе извещения, условий исполнения договора, предложенных победителем закупки (лицом, с которым заключается договор) и являющихся критериями оценки, при этом указание страны происхождения поставляемого товара осуществляется на основании сведений, содержащихся в заявке, представленной участником закупки, с которым заключается договор;</w:t>
      </w:r>
    </w:p>
    <w:p w14:paraId="1C0539D8" w14:textId="77777777" w:rsidR="00631DCA" w:rsidRDefault="00631DCA" w:rsidP="00EA3015">
      <w:pPr>
        <w:spacing w:after="0" w:line="240" w:lineRule="auto"/>
        <w:outlineLvl w:val="3"/>
        <w:rPr>
          <w:rFonts w:ascii="Times New Roman" w:hAnsi="Times New Roman" w:cs="Times New Roman"/>
          <w:sz w:val="24"/>
          <w:szCs w:val="24"/>
        </w:rPr>
      </w:pPr>
      <w:r>
        <w:rPr>
          <w:rFonts w:ascii="Times New Roman" w:hAnsi="Times New Roman" w:cs="Times New Roman"/>
          <w:sz w:val="24"/>
          <w:szCs w:val="24"/>
        </w:rPr>
        <w:t xml:space="preserve">- </w:t>
      </w:r>
      <w:r w:rsidR="00115916" w:rsidRPr="00820853">
        <w:rPr>
          <w:rFonts w:ascii="Times New Roman" w:hAnsi="Times New Roman" w:cs="Times New Roman"/>
          <w:sz w:val="24"/>
          <w:szCs w:val="24"/>
        </w:rPr>
        <w:t>реквизитов победителя закупки (лица, с которым заключается договор);</w:t>
      </w:r>
    </w:p>
    <w:p w14:paraId="0F88C2C1" w14:textId="77777777" w:rsidR="007E3141" w:rsidRPr="00820853" w:rsidRDefault="00115916" w:rsidP="00EA3015">
      <w:pPr>
        <w:spacing w:after="0" w:line="240" w:lineRule="auto"/>
        <w:rPr>
          <w:rFonts w:ascii="Times New Roman" w:hAnsi="Times New Roman" w:cs="Times New Roman"/>
          <w:sz w:val="24"/>
          <w:szCs w:val="24"/>
        </w:rPr>
      </w:pPr>
      <w:r w:rsidRPr="00193207">
        <w:rPr>
          <w:rFonts w:ascii="Times New Roman" w:hAnsi="Times New Roman" w:cs="Times New Roman"/>
          <w:sz w:val="24"/>
          <w:szCs w:val="24"/>
        </w:rPr>
        <w:lastRenderedPageBreak/>
        <w:t>-</w:t>
      </w:r>
      <w:r w:rsidR="00EA3015" w:rsidRPr="00193207">
        <w:rPr>
          <w:rFonts w:ascii="Times New Roman" w:hAnsi="Times New Roman" w:cs="Times New Roman"/>
          <w:sz w:val="24"/>
          <w:szCs w:val="24"/>
        </w:rPr>
        <w:t xml:space="preserve"> цены договора, которая рассчитывается по Формуле цены.</w:t>
      </w:r>
    </w:p>
    <w:p w14:paraId="0CA41938" w14:textId="77777777" w:rsidR="007E3141" w:rsidRPr="00820853" w:rsidRDefault="007E3141">
      <w:pPr>
        <w:spacing w:after="0" w:line="240" w:lineRule="auto"/>
        <w:outlineLvl w:val="4"/>
        <w:rPr>
          <w:rFonts w:ascii="Times New Roman" w:hAnsi="Times New Roman" w:cs="Times New Roman"/>
          <w:sz w:val="24"/>
          <w:szCs w:val="24"/>
        </w:rPr>
      </w:pPr>
    </w:p>
    <w:p w14:paraId="0E68282D"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11.4. Лицо, с которым заключается договор, несет полную ответственность за соответствие направляемого проекта договора условиям извещения, условиям своей заявки. В целях оптимизации документооборота, а также в случаях возникновения у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и или функционала ЭТП при соблюдении следующих ограничений:</w:t>
      </w:r>
    </w:p>
    <w:p w14:paraId="4CDA0DFB"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-заказчик, организатор закупки, лицо, с которым заключается договор,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64572289"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-электронное письмо направляется заказчику, организатору закупки по адресу, указанному в извещении, либо лицу, с которым заключается договор, по адресу, указанному в заявке;</w:t>
      </w:r>
    </w:p>
    <w:p w14:paraId="7DD4BF20"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-направление проекта договора лицом, с которым заключается договор, по адресу электронной почты заказчика, организатора закупки не может заменить направление проекта договора.</w:t>
      </w:r>
    </w:p>
    <w:p w14:paraId="65B53B43" w14:textId="77777777" w:rsidR="007E3141" w:rsidRPr="00820853" w:rsidRDefault="007E3141">
      <w:pPr>
        <w:spacing w:after="0" w:line="240" w:lineRule="auto"/>
        <w:outlineLvl w:val="4"/>
        <w:rPr>
          <w:rFonts w:ascii="Times New Roman" w:hAnsi="Times New Roman" w:cs="Times New Roman"/>
          <w:sz w:val="24"/>
          <w:szCs w:val="24"/>
        </w:rPr>
      </w:pPr>
    </w:p>
    <w:p w14:paraId="74AF774B"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11.5. Участник закупки признается уклонившимся от заключения договора в случае:</w:t>
      </w:r>
    </w:p>
    <w:p w14:paraId="0A805F0D"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непредставления, подписанного им договора в предусмотренные извещением сроки;</w:t>
      </w:r>
    </w:p>
    <w:p w14:paraId="79CB314A"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непредставления им обеспечения исполнения договора, предоставление обеспечения исполнения договора с нарушением требований извещения или предоставление обеспечения исполнения договора в ненадлежащей форме;</w:t>
      </w:r>
    </w:p>
    <w:p w14:paraId="032ECD3C"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поступления заказчику в письменной форме заявления об отказе от подписания договора;</w:t>
      </w:r>
    </w:p>
    <w:p w14:paraId="35843942"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 предъявления встречных требований по условиям договора, за исключением случаев, предусмотренных извещением;</w:t>
      </w:r>
    </w:p>
    <w:p w14:paraId="2C95773D" w14:textId="77777777" w:rsidR="007E3141" w:rsidRPr="00820853" w:rsidRDefault="007E3141">
      <w:pPr>
        <w:keepNext/>
        <w:spacing w:after="0" w:line="240" w:lineRule="auto"/>
        <w:outlineLvl w:val="3"/>
        <w:rPr>
          <w:rFonts w:ascii="Times New Roman" w:hAnsi="Times New Roman" w:cs="Times New Roman"/>
          <w:sz w:val="24"/>
          <w:szCs w:val="24"/>
        </w:rPr>
      </w:pPr>
    </w:p>
    <w:p w14:paraId="7D0C3CF8"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При уклонении лица, с которым заключается договор, от его подписания, заказчик, организатор закупки обязан:</w:t>
      </w:r>
    </w:p>
    <w:p w14:paraId="598BDFD1"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удержать обеспечение заявки такого лица (если требование об обеспечении заявки было предусмотрено в п. информационной карты);</w:t>
      </w:r>
    </w:p>
    <w:p w14:paraId="66163A27"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направить обращение о включении сведений о таком лице в реестр недобросовестных поставщиков, предусмотренный Законом 223-ФЗ.</w:t>
      </w:r>
    </w:p>
    <w:p w14:paraId="7DC1D337" w14:textId="77777777" w:rsidR="007E3141" w:rsidRPr="00820853" w:rsidRDefault="00115916">
      <w:pPr>
        <w:keepNext/>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 xml:space="preserve">В случае уклонения победителя процедуры закупки от заключения договора заказчик вправе:  </w:t>
      </w:r>
    </w:p>
    <w:p w14:paraId="0FD0D826"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(с участником закупки, которому присвоено второе место в ранжировке), на условиях, не хуже предложенных таким участником закупки в заявке;</w:t>
      </w:r>
    </w:p>
    <w:p w14:paraId="5A00E453"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6F4418AB"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 прекратить процедуру закупки без заключения договора и объявить процедуру закупки повторно.</w:t>
      </w:r>
    </w:p>
    <w:p w14:paraId="22735421" w14:textId="77777777" w:rsidR="007E3141" w:rsidRPr="00820853" w:rsidRDefault="007E3141">
      <w:pPr>
        <w:spacing w:after="0" w:line="240" w:lineRule="auto"/>
        <w:outlineLvl w:val="4"/>
        <w:rPr>
          <w:rFonts w:ascii="Times New Roman" w:hAnsi="Times New Roman" w:cs="Times New Roman"/>
          <w:sz w:val="24"/>
          <w:szCs w:val="24"/>
        </w:rPr>
      </w:pPr>
    </w:p>
    <w:p w14:paraId="3D6F4124" w14:textId="77777777" w:rsidR="007E3141" w:rsidRPr="00820853" w:rsidRDefault="00115916">
      <w:pPr>
        <w:keepNext/>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 xml:space="preserve">В случае уклонения участника закупки, занявшего второе место, от заключения договора и при условии уклонения победителя закупки от заключения договора заказчик вправе: </w:t>
      </w:r>
    </w:p>
    <w:p w14:paraId="7022E308"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заключить договор с участником закупки, который предложил такие же, как и участник, занявший второе место, условия исполнения договора или предложение которого содержит лучшие условия исполнения договора, следующие после условий, предложенных участником, занявшим второе место, который признан уклонившимся от заключения договора (с участником закупки, которому присвоено третье место в ранжировке), на условиях, не хуже предложенных таким участником закупки в заявке;</w:t>
      </w:r>
    </w:p>
    <w:p w14:paraId="056CABC3"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обратиться в суд с иском о понуждении участника, занявшего второе место, заключить договор по итогам закупки, а также о возмещении убытков, причиненных уклонением от заключения договора;</w:t>
      </w:r>
    </w:p>
    <w:p w14:paraId="35060313"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 прекратить процедуру закупки без заключения договора и объявить процедуру закупки повторно.</w:t>
      </w:r>
    </w:p>
    <w:p w14:paraId="42B0C253"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lastRenderedPageBreak/>
        <w:tab/>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p w14:paraId="121BBC80" w14:textId="77777777" w:rsidR="007E3141" w:rsidRPr="00820853" w:rsidRDefault="007E3141">
      <w:pPr>
        <w:spacing w:after="0" w:line="240" w:lineRule="auto"/>
        <w:outlineLvl w:val="3"/>
        <w:rPr>
          <w:rFonts w:ascii="Times New Roman" w:hAnsi="Times New Roman" w:cs="Times New Roman"/>
          <w:sz w:val="24"/>
          <w:szCs w:val="24"/>
        </w:rPr>
      </w:pPr>
    </w:p>
    <w:p w14:paraId="4D1B45E1" w14:textId="77777777" w:rsidR="007E3141" w:rsidRPr="00820853" w:rsidRDefault="00115916" w:rsidP="00166A7D">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w:t>
      </w:r>
      <w:r w:rsidRPr="00820853">
        <w:rPr>
          <w:rFonts w:ascii="Times New Roman" w:hAnsi="Times New Roman" w:cs="Times New Roman"/>
          <w:bCs/>
          <w:sz w:val="24"/>
          <w:szCs w:val="24"/>
        </w:rPr>
        <w:t xml:space="preserve"> эксплуатационные характеристики</w:t>
      </w:r>
      <w:r w:rsidRPr="00820853">
        <w:rPr>
          <w:rFonts w:ascii="Times New Roman" w:hAnsi="Times New Roman" w:cs="Times New Roman"/>
          <w:sz w:val="24"/>
          <w:szCs w:val="24"/>
        </w:rPr>
        <w:t xml:space="preserve"> таких товаров не должны уступать качеству и соответствующим техническим, функциональным характеристикам (потребительским свойствам),</w:t>
      </w:r>
      <w:r w:rsidRPr="00820853">
        <w:rPr>
          <w:rFonts w:ascii="Times New Roman" w:hAnsi="Times New Roman" w:cs="Times New Roman"/>
          <w:bCs/>
          <w:sz w:val="24"/>
          <w:szCs w:val="24"/>
        </w:rPr>
        <w:t xml:space="preserve"> эксплуатационным характеристикам</w:t>
      </w:r>
      <w:r w:rsidRPr="00820853">
        <w:rPr>
          <w:rFonts w:ascii="Times New Roman" w:hAnsi="Times New Roman" w:cs="Times New Roman"/>
          <w:sz w:val="24"/>
          <w:szCs w:val="24"/>
        </w:rPr>
        <w:t xml:space="preserve"> товаров, указанных в договоре, 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2A54983D" w14:textId="77777777" w:rsidR="007E3141" w:rsidRPr="00820853" w:rsidRDefault="00115916" w:rsidP="00166A7D">
      <w:pPr>
        <w:spacing w:after="0" w:line="240" w:lineRule="auto"/>
        <w:rPr>
          <w:rFonts w:ascii="Times New Roman" w:hAnsi="Times New Roman" w:cs="Times New Roman"/>
          <w:sz w:val="24"/>
          <w:szCs w:val="24"/>
        </w:rPr>
      </w:pPr>
      <w:r w:rsidRPr="00820853">
        <w:rPr>
          <w:rFonts w:ascii="Times New Roman" w:hAnsi="Times New Roman" w:cs="Times New Roman"/>
          <w:sz w:val="24"/>
          <w:szCs w:val="24"/>
        </w:rPr>
        <w:tab/>
        <w:t>Конкретный перечень обязательств по договору, надлежащее исполнение которых должно быть обеспечено, устанавливается в проекте договора</w:t>
      </w:r>
      <w:r w:rsidR="00193207">
        <w:rPr>
          <w:rFonts w:ascii="Times New Roman" w:hAnsi="Times New Roman" w:cs="Times New Roman"/>
          <w:sz w:val="24"/>
          <w:szCs w:val="24"/>
        </w:rPr>
        <w:t>.</w:t>
      </w:r>
    </w:p>
    <w:p w14:paraId="0A612B4A"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 в порядке, установленном в проекте договора</w:t>
      </w:r>
    </w:p>
    <w:p w14:paraId="4CC6622A"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 xml:space="preserve">Порядок и сроки возврата обеспечения исполнения договора в случае надлежащего исполнения поставщиком своих обязательств установлены в проекте договора </w:t>
      </w:r>
    </w:p>
    <w:p w14:paraId="71B0CC82"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В случае утраты имеющимся обеспечением своей обеспечительной функции поставщик обязан произвести равноценную замену обеспечения исполнения договора.</w:t>
      </w:r>
    </w:p>
    <w:p w14:paraId="26A27C9B" w14:textId="77777777" w:rsidR="007E3141" w:rsidRPr="00820853" w:rsidRDefault="00115916">
      <w:pPr>
        <w:keepNext/>
        <w:keepLines/>
        <w:spacing w:before="240" w:after="0" w:line="240" w:lineRule="auto"/>
        <w:outlineLvl w:val="2"/>
        <w:rPr>
          <w:rFonts w:ascii="Times New Roman" w:hAnsi="Times New Roman" w:cs="Times New Roman"/>
          <w:sz w:val="24"/>
          <w:szCs w:val="24"/>
        </w:rPr>
      </w:pPr>
      <w:r w:rsidRPr="00820853">
        <w:rPr>
          <w:rFonts w:ascii="Times New Roman" w:hAnsi="Times New Roman" w:cs="Times New Roman"/>
          <w:b/>
          <w:sz w:val="24"/>
          <w:szCs w:val="24"/>
        </w:rPr>
        <w:t>12. Условия участия коллективных участников</w:t>
      </w:r>
    </w:p>
    <w:p w14:paraId="42931702" w14:textId="77777777" w:rsidR="007E3141" w:rsidRPr="00820853" w:rsidRDefault="007E3141">
      <w:pPr>
        <w:spacing w:after="0" w:line="240" w:lineRule="auto"/>
        <w:outlineLvl w:val="3"/>
        <w:rPr>
          <w:rFonts w:ascii="Times New Roman" w:hAnsi="Times New Roman" w:cs="Times New Roman"/>
          <w:sz w:val="24"/>
          <w:szCs w:val="24"/>
        </w:rPr>
      </w:pPr>
    </w:p>
    <w:p w14:paraId="1FE67342"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 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66E0620C"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соответствие нормам Гражданского кодекса Российской Федерации;</w:t>
      </w:r>
    </w:p>
    <w:p w14:paraId="491E539B"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2B7A34B5"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A44BD9A"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A2A791E"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A7521E8"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 xml:space="preserve">- 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w:t>
      </w:r>
      <w:r w:rsidRPr="00820853">
        <w:rPr>
          <w:rFonts w:ascii="Times New Roman" w:hAnsi="Times New Roman" w:cs="Times New Roman"/>
          <w:sz w:val="24"/>
          <w:szCs w:val="24"/>
        </w:rPr>
        <w:lastRenderedPageBreak/>
        <w:t>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w:t>
      </w:r>
    </w:p>
    <w:p w14:paraId="1AA288FD"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Каждый член коллективного участника должен самостоятельно отвечать требованиям, установленным к участникам закупки в части общей гражданской правоспособности согласно приложению №1 (пункты 1.1</w:t>
      </w:r>
      <w:r w:rsidRPr="00820853">
        <w:rPr>
          <w:rFonts w:ascii="Times New Roman" w:eastAsia="Symbol" w:hAnsi="Times New Roman" w:cs="Times New Roman"/>
          <w:sz w:val="24"/>
          <w:szCs w:val="24"/>
        </w:rPr>
        <w:t xml:space="preserve">, </w:t>
      </w:r>
      <w:r w:rsidRPr="00820853">
        <w:rPr>
          <w:rFonts w:ascii="Times New Roman" w:hAnsi="Times New Roman" w:cs="Times New Roman"/>
          <w:sz w:val="24"/>
          <w:szCs w:val="24"/>
        </w:rPr>
        <w:t>1.5 и 2.1) к информационной карте, а также обладать специальной правоспособностью согласно приложению №1 (пункт 1.6) к информационной карте в той части, которая требуется в соответствии с законодательством для выполнения переданного ему объема товаров, работ, услуг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 (иметь соответствующие действующие лицензии, свидетельства, допуски саморегулируемой организации и другие разрешительные документы на поставку товаров, выполнение работ, оказание услуг).</w:t>
      </w:r>
    </w:p>
    <w:p w14:paraId="686E253A"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случае установления в п. 16 информационной карты дополнительных требований к участникам закупки такие требования предъявляются к каждому члену коллективного участника отдельно, а в части наличия исключительных прав на объекты интеллектуальной собственности – только к тем членам коллективного участника, которые осуществляют непосредственную поставку товаров, выполнение работ, оказание услуг, являющихся объектами интеллектуальной собственности в соответствии с законодательством.</w:t>
      </w:r>
    </w:p>
    <w:p w14:paraId="649721AC"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случае установления в извещении к закупке квалификационных требований к участникам закупки такие требования предъявляются к коллективному участнику закупки в целом, за исключением требований к наличию опыта успешной поставки продукции согласно приложению №1 к информационной карте, которые должны быть выполнены каждым членом коллективного участника в соответствии с установленными ограничениями. При рассмотрении заявки коллективного участника на предмет соответствия данным квалификационным требованиям показатели, заявленные всеми членами коллективного участника, суммируются (за исключением требований к наличию опыта успешной поставки продукции</w:t>
      </w:r>
      <w:r w:rsidRPr="00820853">
        <w:rPr>
          <w:rStyle w:val="af1"/>
          <w:rFonts w:ascii="Times New Roman" w:hAnsi="Times New Roman" w:cs="Times New Roman"/>
          <w:sz w:val="24"/>
          <w:szCs w:val="24"/>
        </w:rPr>
        <w:footnoteReference w:id="1"/>
      </w:r>
      <w:r w:rsidRPr="00820853">
        <w:rPr>
          <w:rFonts w:ascii="Times New Roman" w:hAnsi="Times New Roman" w:cs="Times New Roman"/>
          <w:sz w:val="24"/>
          <w:szCs w:val="24"/>
        </w:rPr>
        <w:t>). В случае установления требования о наличии действующей системы менеджмента качества</w:t>
      </w:r>
      <w:r w:rsidRPr="00820853">
        <w:rPr>
          <w:rStyle w:val="af1"/>
          <w:rFonts w:ascii="Times New Roman" w:hAnsi="Times New Roman" w:cs="Times New Roman"/>
          <w:sz w:val="24"/>
          <w:szCs w:val="24"/>
        </w:rPr>
        <w:footnoteReference w:id="2"/>
      </w:r>
      <w:r w:rsidRPr="00820853">
        <w:rPr>
          <w:rFonts w:ascii="Times New Roman" w:hAnsi="Times New Roman" w:cs="Times New Roman"/>
          <w:sz w:val="24"/>
          <w:szCs w:val="24"/>
        </w:rPr>
        <w:t xml:space="preserve"> (управления, обеспечения и контроля качества) такие требования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4F3AA24"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случае несоответствия какого-либо из заявленных членов коллективного участника требованиям настоящего извещения, заявка такого коллективного участника отклоняется в рамках отборочной стадии от дальнейшего участия в закупке.</w:t>
      </w:r>
    </w:p>
    <w:p w14:paraId="62D2D4B5"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Заявка подается лидером коллективного участника от своего имени со ссылкой на то, что он представляет интересы коллективного участника.</w:t>
      </w:r>
    </w:p>
    <w:p w14:paraId="4D371558"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553AB8E5"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lastRenderedPageBreak/>
        <w:tab/>
        <w:t>Коллективный участник отстраняется, а договор с ним не подписывается либо расторгается, если выяснится, что из состава коллективного участника вышло одно или несколько его лиц.</w:t>
      </w:r>
    </w:p>
    <w:p w14:paraId="48D4008F"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 xml:space="preserve">Возможность и условия дополнительного привлечения субподрядчиков (соисполнителей) </w:t>
      </w:r>
      <w:r w:rsidRPr="00820853">
        <w:rPr>
          <w:rFonts w:ascii="Times New Roman" w:hAnsi="Times New Roman" w:cs="Times New Roman"/>
          <w:bCs/>
          <w:sz w:val="24"/>
          <w:szCs w:val="24"/>
        </w:rPr>
        <w:t xml:space="preserve">– юридических или физических лиц, выполняющих часть поставок, работ, услуг по договору, </w:t>
      </w:r>
      <w:r w:rsidRPr="00820853">
        <w:rPr>
          <w:rFonts w:ascii="Times New Roman" w:hAnsi="Times New Roman" w:cs="Times New Roman"/>
          <w:sz w:val="24"/>
          <w:szCs w:val="24"/>
        </w:rPr>
        <w:t>установлены в проекте договора.</w:t>
      </w:r>
      <w:r w:rsidRPr="00820853">
        <w:rPr>
          <w:rFonts w:ascii="Times New Roman" w:hAnsi="Times New Roman" w:cs="Times New Roman"/>
          <w:bCs/>
          <w:sz w:val="24"/>
          <w:szCs w:val="24"/>
        </w:rPr>
        <w:t xml:space="preserve"> Однако</w:t>
      </w:r>
      <w:r w:rsidRPr="00820853">
        <w:rPr>
          <w:rFonts w:ascii="Times New Roman" w:hAnsi="Times New Roman" w:cs="Times New Roman"/>
          <w:sz w:val="24"/>
          <w:szCs w:val="24"/>
        </w:rPr>
        <w:t xml:space="preserve"> при рассмотрении заявок опыт и ресурсы субподрядчиков, не являющихся членами коллективного участника, не учитываются.</w:t>
      </w:r>
    </w:p>
    <w:p w14:paraId="08263FD9"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извещении к закупке, могут быть установлены требования, которым должны соответствовать привлекаемые членами коллективного участника закупки субподрядчики, соисполнители и (или) изготовители товара, являющегося предметом закупки. Для подтверждения соответствия установленным требованиям коллективный участник процедуры закупки обязан приложить в составе заявки документы, перечисленные в приложении №1 к извещению, относительно привлекаемых лиц и требований к проведению таких закупок.</w:t>
      </w:r>
    </w:p>
    <w:p w14:paraId="3E6C2FC3" w14:textId="77777777" w:rsidR="007E3141" w:rsidRPr="00820853" w:rsidRDefault="007E3141">
      <w:pPr>
        <w:spacing w:after="0" w:line="240" w:lineRule="auto"/>
        <w:ind w:left="1134" w:hanging="1134"/>
        <w:outlineLvl w:val="3"/>
        <w:rPr>
          <w:rFonts w:ascii="Times New Roman" w:hAnsi="Times New Roman" w:cs="Times New Roman"/>
          <w:sz w:val="24"/>
          <w:szCs w:val="24"/>
        </w:rPr>
      </w:pPr>
    </w:p>
    <w:p w14:paraId="57713410" w14:textId="77777777" w:rsidR="007E3141" w:rsidRPr="00820853" w:rsidRDefault="00115916">
      <w:pPr>
        <w:keepNext/>
        <w:keepLines/>
        <w:spacing w:after="0" w:line="240" w:lineRule="auto"/>
        <w:outlineLvl w:val="2"/>
        <w:rPr>
          <w:rFonts w:ascii="Times New Roman" w:hAnsi="Times New Roman" w:cs="Times New Roman"/>
          <w:sz w:val="24"/>
          <w:szCs w:val="24"/>
        </w:rPr>
      </w:pPr>
      <w:r w:rsidRPr="00820853">
        <w:rPr>
          <w:rFonts w:ascii="Times New Roman" w:hAnsi="Times New Roman" w:cs="Times New Roman"/>
          <w:b/>
          <w:sz w:val="24"/>
          <w:szCs w:val="24"/>
        </w:rPr>
        <w:t>12.1. Условия участия субъектов малого и среднего предпринимательства</w:t>
      </w:r>
    </w:p>
    <w:p w14:paraId="2CE73D0E" w14:textId="77777777" w:rsidR="007E3141" w:rsidRPr="00820853" w:rsidRDefault="00115916" w:rsidP="00166A7D">
      <w:pPr>
        <w:keepNext/>
        <w:spacing w:after="0" w:line="240" w:lineRule="auto"/>
        <w:outlineLvl w:val="3"/>
        <w:rPr>
          <w:rFonts w:ascii="Times New Roman" w:hAnsi="Times New Roman" w:cs="Times New Roman"/>
          <w:sz w:val="24"/>
          <w:szCs w:val="24"/>
        </w:rPr>
      </w:pPr>
      <w:r w:rsidRPr="00820853">
        <w:rPr>
          <w:rFonts w:ascii="Times New Roman" w:hAnsi="Times New Roman" w:cs="Times New Roman"/>
          <w:b/>
          <w:sz w:val="24"/>
          <w:szCs w:val="24"/>
        </w:rPr>
        <w:tab/>
      </w:r>
      <w:bookmarkStart w:id="4" w:name="_Ref412482534"/>
      <w:bookmarkStart w:id="5" w:name="_Ref412481261"/>
      <w:r w:rsidRPr="00820853">
        <w:rPr>
          <w:rFonts w:ascii="Times New Roman" w:hAnsi="Times New Roman" w:cs="Times New Roman"/>
          <w:sz w:val="24"/>
          <w:szCs w:val="24"/>
        </w:rPr>
        <w:t>В общем случае субъекты МСП, а также физические лица, не являющиеся индивидуальными предпринимателями и применяющие специальный налоговый режим «Налог на профессиональный доход», участвуют в проводимой закупке на равных основаниях с остальными участниками процедуры закупки, за исключением случая установления организатором закупки соответствующих особенностей участия субъектов МСП или лиц, применяющих специальный налоговый режим «Налог на профессиональный доход», согласно п. 18 информационной карты.</w:t>
      </w:r>
      <w:bookmarkEnd w:id="4"/>
      <w:bookmarkEnd w:id="5"/>
    </w:p>
    <w:p w14:paraId="3E1E0380"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r>
      <w:bookmarkStart w:id="6" w:name="_Ref458622325"/>
      <w:bookmarkStart w:id="7" w:name="_Ref415501086"/>
      <w:r w:rsidRPr="00820853">
        <w:rPr>
          <w:rFonts w:ascii="Times New Roman" w:hAnsi="Times New Roman" w:cs="Times New Roman"/>
          <w:sz w:val="24"/>
          <w:szCs w:val="24"/>
        </w:rPr>
        <w:t>Если заявка подается субъектом МСП, такой участник процедуры закупки не обязан предоставлять какие-либо документы или сведения, подтверждающие его принадлежность к субъектам МСП; проверка отнесения участника закупки к субъектам МСП осуществляется закупочной комиссией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Pr="00820853">
        <w:rPr>
          <w:rFonts w:ascii="Times New Roman" w:hAnsi="Times New Roman" w:cs="Times New Roman"/>
          <w:color w:val="0000FF"/>
          <w:sz w:val="24"/>
          <w:szCs w:val="24"/>
          <w:u w:val="single"/>
        </w:rPr>
        <w:t>https://rmsp.nalog.ru/</w:t>
      </w:r>
      <w:r w:rsidRPr="00820853">
        <w:rPr>
          <w:rFonts w:ascii="Times New Roman" w:hAnsi="Times New Roman" w:cs="Times New Roman"/>
          <w:sz w:val="24"/>
          <w:szCs w:val="24"/>
        </w:rPr>
        <w:t>).</w:t>
      </w:r>
      <w:bookmarkEnd w:id="6"/>
      <w:bookmarkEnd w:id="7"/>
    </w:p>
    <w:p w14:paraId="20790EEF"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r>
      <w:bookmarkStart w:id="8" w:name="_Ref415501071"/>
      <w:r w:rsidRPr="00820853">
        <w:rPr>
          <w:rFonts w:ascii="Times New Roman" w:hAnsi="Times New Roman" w:cs="Times New Roman"/>
          <w:sz w:val="24"/>
          <w:szCs w:val="24"/>
        </w:rPr>
        <w:t>Если заявка подается физическим лицом, не являющимся индивидуальным предпринимателем применяющим специальный налоговый режим «Налог на профессиональный доход», такой участник процедуры закупки не обязан предоставлять какие-либо документы или сведения, подтверждающие применение им указанного налогового режима; проверка применения участником указанного налогового режима осуществляется закупочной комиссией самостоятельно на основании сведений, содержащихся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(https://npd.nalog.ru/check-status/).</w:t>
      </w:r>
    </w:p>
    <w:p w14:paraId="5F3E9A99"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r>
      <w:bookmarkStart w:id="9" w:name="_Ref58341139"/>
      <w:r w:rsidRPr="00820853">
        <w:rPr>
          <w:rFonts w:ascii="Times New Roman" w:hAnsi="Times New Roman" w:cs="Times New Roman"/>
          <w:sz w:val="24"/>
          <w:szCs w:val="24"/>
        </w:rPr>
        <w:t>В случае установления в п.18 информационной карты требования к участникам закупки о привлечении к исполнению договора субподрядчиков (соисполнителей) из числа субъектов МСП, информация о наличии у таких субподрядчиков (соисполнителей) статуса субъекта МСП проверяется закупочной комиссией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Pr="00820853">
        <w:rPr>
          <w:rFonts w:ascii="Times New Roman" w:hAnsi="Times New Roman" w:cs="Times New Roman"/>
          <w:color w:val="0000FF"/>
          <w:sz w:val="24"/>
          <w:szCs w:val="24"/>
          <w:u w:val="single"/>
        </w:rPr>
        <w:t>https://rmsp.nalog.ru/</w:t>
      </w:r>
      <w:r w:rsidRPr="00820853">
        <w:rPr>
          <w:rFonts w:ascii="Times New Roman" w:hAnsi="Times New Roman" w:cs="Times New Roman"/>
          <w:sz w:val="24"/>
          <w:szCs w:val="24"/>
        </w:rPr>
        <w:t>) или информация о применении такими субподрядчиками (соисполнителями) специального налогового режима «Налог на профессиональный доход» проверяется закупочной комиссией на основании сведений, содержащихся на официальном сайте федерального органа исполнительной власти, уполномоченного по контролю и надзору в области налогов и сборов (https://npd.nalog.ru/check-status/). Участники процедуры закупки обязаны представить в составе заявки план привлечения субподрядчиков (соисполнителей), с указанием в нем следующих сведений:</w:t>
      </w:r>
      <w:bookmarkEnd w:id="8"/>
      <w:bookmarkEnd w:id="9"/>
    </w:p>
    <w:p w14:paraId="7FBDCD20"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xml:space="preserve">- наименование, место нахождения (для юридического лица), фамилия, имя, отчество, паспортные данные, место жительства (для физических лиц), ИНН такого поставщика / субподрядчика / соисполнителя; </w:t>
      </w:r>
    </w:p>
    <w:p w14:paraId="2F7333E5" w14:textId="77777777" w:rsidR="007E3141" w:rsidRPr="00820853"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tab/>
        <w:t xml:space="preserve">- предмет договора, заключаемого с таким поставщиком / субподрядчиком / соисполнителем, с указанием количества поставляемого им товара, объема выполняемых работ, оказываемых услуг; </w:t>
      </w:r>
    </w:p>
    <w:p w14:paraId="719AA7FD" w14:textId="77777777" w:rsidR="00EA3015" w:rsidRDefault="00115916">
      <w:pPr>
        <w:spacing w:after="0" w:line="240" w:lineRule="auto"/>
        <w:outlineLvl w:val="4"/>
        <w:rPr>
          <w:rFonts w:ascii="Times New Roman" w:hAnsi="Times New Roman" w:cs="Times New Roman"/>
          <w:sz w:val="24"/>
          <w:szCs w:val="24"/>
        </w:rPr>
      </w:pPr>
      <w:r w:rsidRPr="00820853">
        <w:rPr>
          <w:rFonts w:ascii="Times New Roman" w:hAnsi="Times New Roman" w:cs="Times New Roman"/>
          <w:sz w:val="24"/>
          <w:szCs w:val="24"/>
        </w:rPr>
        <w:lastRenderedPageBreak/>
        <w:tab/>
        <w:t>- сроки (периоды) поставки товара, выполнения работы, оказания услуги таким поставщиком / субподрядчиком / соисполнителем;</w:t>
      </w:r>
    </w:p>
    <w:p w14:paraId="552B7FE8" w14:textId="77777777" w:rsidR="007E3141" w:rsidRPr="00820853" w:rsidRDefault="00EA3015" w:rsidP="00EA3015">
      <w:pPr>
        <w:spacing w:after="0" w:line="240" w:lineRule="auto"/>
        <w:ind w:firstLine="709"/>
        <w:outlineLvl w:val="4"/>
        <w:rPr>
          <w:rFonts w:ascii="Times New Roman" w:hAnsi="Times New Roman" w:cs="Times New Roman"/>
          <w:sz w:val="24"/>
          <w:szCs w:val="24"/>
        </w:rPr>
      </w:pPr>
      <w:r>
        <w:rPr>
          <w:rFonts w:ascii="Times New Roman" w:hAnsi="Times New Roman" w:cs="Times New Roman"/>
          <w:sz w:val="24"/>
          <w:szCs w:val="24"/>
        </w:rPr>
        <w:t xml:space="preserve">- </w:t>
      </w:r>
      <w:r w:rsidR="00115916" w:rsidRPr="00820853">
        <w:rPr>
          <w:rFonts w:ascii="Times New Roman" w:hAnsi="Times New Roman" w:cs="Times New Roman"/>
          <w:sz w:val="24"/>
          <w:szCs w:val="24"/>
        </w:rPr>
        <w:t>цена договора, заключаемого с таким поставщиком / субподрядчиком / соисполнителем.</w:t>
      </w:r>
    </w:p>
    <w:p w14:paraId="00D6CFCF"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r>
      <w:bookmarkStart w:id="10" w:name="_Ref408825874"/>
      <w:r w:rsidRPr="00820853">
        <w:rPr>
          <w:rFonts w:ascii="Times New Roman" w:hAnsi="Times New Roman" w:cs="Times New Roman"/>
          <w:sz w:val="24"/>
          <w:szCs w:val="24"/>
        </w:rPr>
        <w:t>Участник закупки считается выполнившим требование по привлечению к исполнению договора субъектов МСП при наличии информации о привлекаемых лицах в едином реестре субъектов малого и среднего предпринимательства или при наличии информации о привлекаемых лицах в качестве применяющих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а также выполнения требований по раскрытию информации</w:t>
      </w:r>
      <w:bookmarkEnd w:id="10"/>
      <w:r w:rsidRPr="00820853">
        <w:rPr>
          <w:rFonts w:ascii="Times New Roman" w:hAnsi="Times New Roman" w:cs="Times New Roman"/>
          <w:sz w:val="24"/>
          <w:szCs w:val="24"/>
        </w:rPr>
        <w:t>, указанных в извещении по каждому такому поставщику / субподрядчику / соисполнителю.</w:t>
      </w:r>
    </w:p>
    <w:p w14:paraId="4BEEFA96"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Если субъекты МСП или лица, применяющие специальный налоговый режим «Налог на профессиональный доход», входят в состав коллективного участника, то объем исполнения договора такими членами коллективного участника засчитывается в исполнение требования по привлечению таких лиц в качестве субподрядчиков (соисполнителей) при условии выполнения требований, установленных в извещении по раскрытию информации.</w:t>
      </w:r>
    </w:p>
    <w:p w14:paraId="2A1023C9" w14:textId="77777777" w:rsidR="007E3141" w:rsidRPr="00820853" w:rsidRDefault="00115916">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ab/>
        <w:t>В случае установления особенностей участия субъектов МСП в проводимой закупке ЗК отклоняет заявки участников в случае отсутствия сведений о привлекаемом участником процедуры закупки субподрядчике (соисполнителе) из числа субъектов МСП в едином реестре субъектов малого и среднего предпринимательства, ведение которого осуществляется в соответствии с Законом 209-ФЗ или в случае отсутствия сведений о привлекаемом участником процедуры закупки субподрядчике (соисполнителе) как применяющего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w:t>
      </w:r>
    </w:p>
    <w:p w14:paraId="4839AC69" w14:textId="77777777" w:rsidR="00166A7D" w:rsidRPr="00820853" w:rsidRDefault="00115916" w:rsidP="00FC7C72">
      <w:pPr>
        <w:spacing w:after="0" w:line="240" w:lineRule="auto"/>
        <w:outlineLvl w:val="3"/>
        <w:rPr>
          <w:rFonts w:ascii="Times New Roman" w:hAnsi="Times New Roman" w:cs="Times New Roman"/>
          <w:sz w:val="24"/>
          <w:szCs w:val="24"/>
        </w:rPr>
      </w:pPr>
      <w:r w:rsidRPr="00820853">
        <w:rPr>
          <w:rFonts w:ascii="Times New Roman" w:hAnsi="Times New Roman" w:cs="Times New Roman"/>
          <w:sz w:val="24"/>
          <w:szCs w:val="24"/>
        </w:rPr>
        <w:t>В случаях, установленных законодательством, организатор закупки вправе для отдельных категорий участников закупки установить особые требования к обеспечению исполнения обязательств по договору.</w:t>
      </w:r>
    </w:p>
    <w:p w14:paraId="6798228A" w14:textId="77777777" w:rsidR="007E3141" w:rsidRPr="00820853" w:rsidRDefault="00115916">
      <w:pPr>
        <w:pStyle w:val="Standard"/>
        <w:spacing w:before="240" w:after="0" w:line="240" w:lineRule="auto"/>
        <w:ind w:firstLine="0"/>
        <w:rPr>
          <w:sz w:val="24"/>
          <w:szCs w:val="24"/>
        </w:rPr>
      </w:pPr>
      <w:r w:rsidRPr="00820853">
        <w:rPr>
          <w:b/>
          <w:sz w:val="24"/>
          <w:szCs w:val="24"/>
        </w:rPr>
        <w:t>13. Информационная карта</w:t>
      </w:r>
    </w:p>
    <w:p w14:paraId="527205A3" w14:textId="77777777" w:rsidR="007E3141" w:rsidRPr="00820853" w:rsidRDefault="00115916">
      <w:pPr>
        <w:pStyle w:val="Standard"/>
        <w:spacing w:before="240" w:after="0" w:line="240" w:lineRule="auto"/>
        <w:ind w:firstLine="0"/>
        <w:rPr>
          <w:sz w:val="24"/>
          <w:szCs w:val="24"/>
        </w:rPr>
      </w:pPr>
      <w:r w:rsidRPr="00820853">
        <w:rPr>
          <w:sz w:val="24"/>
          <w:szCs w:val="24"/>
        </w:rPr>
        <w:t>к Извещению о проведении запроса котировок в электронной форме участниками которого могут быть только субъекты малого и среднего предпринимательства.</w:t>
      </w:r>
    </w:p>
    <w:tbl>
      <w:tblPr>
        <w:tblW w:w="10065" w:type="dxa"/>
        <w:tblInd w:w="-5" w:type="dxa"/>
        <w:tblLayout w:type="fixed"/>
        <w:tblCellMar>
          <w:left w:w="72" w:type="dxa"/>
          <w:right w:w="72" w:type="dxa"/>
        </w:tblCellMar>
        <w:tblLook w:val="0060" w:firstRow="1" w:lastRow="1" w:firstColumn="0" w:lastColumn="0" w:noHBand="0" w:noVBand="0"/>
      </w:tblPr>
      <w:tblGrid>
        <w:gridCol w:w="567"/>
        <w:gridCol w:w="2268"/>
        <w:gridCol w:w="7230"/>
      </w:tblGrid>
      <w:tr w:rsidR="007E3141" w:rsidRPr="00820853" w14:paraId="27EC4D7F" w14:textId="77777777" w:rsidTr="00FC7C72">
        <w:trPr>
          <w:trHeight w:val="440"/>
          <w:tblHeader/>
        </w:trPr>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4F2191" w14:textId="77777777" w:rsidR="007E3141" w:rsidRPr="00820853" w:rsidRDefault="00115916">
            <w:pPr>
              <w:pStyle w:val="a"/>
              <w:keepNext/>
              <w:widowControl w:val="0"/>
              <w:numPr>
                <w:ilvl w:val="0"/>
                <w:numId w:val="0"/>
              </w:numPr>
              <w:spacing w:before="240" w:after="0" w:line="240" w:lineRule="auto"/>
              <w:rPr>
                <w:sz w:val="24"/>
                <w:szCs w:val="24"/>
              </w:rPr>
            </w:pPr>
            <w:r w:rsidRPr="00820853">
              <w:rPr>
                <w:sz w:val="24"/>
                <w:szCs w:val="24"/>
                <w:lang w:eastAsia="en-US"/>
              </w:rPr>
              <w:t>№ п/п</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C7B256" w14:textId="77777777" w:rsidR="007E3141" w:rsidRPr="00820853" w:rsidRDefault="00115916">
            <w:pPr>
              <w:pStyle w:val="a"/>
              <w:keepNext/>
              <w:widowControl w:val="0"/>
              <w:numPr>
                <w:ilvl w:val="0"/>
                <w:numId w:val="0"/>
              </w:numPr>
              <w:spacing w:before="240" w:after="0" w:line="240" w:lineRule="auto"/>
              <w:rPr>
                <w:sz w:val="24"/>
                <w:szCs w:val="24"/>
              </w:rPr>
            </w:pPr>
            <w:r w:rsidRPr="00820853">
              <w:rPr>
                <w:bCs/>
                <w:sz w:val="24"/>
                <w:szCs w:val="24"/>
                <w:lang w:eastAsia="en-US"/>
              </w:rPr>
              <w:t>Наименование п/п</w:t>
            </w:r>
          </w:p>
        </w:tc>
        <w:tc>
          <w:tcPr>
            <w:tcW w:w="72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114E0D" w14:textId="77777777" w:rsidR="007E3141" w:rsidRPr="00820853" w:rsidRDefault="00115916">
            <w:pPr>
              <w:pStyle w:val="a"/>
              <w:keepNext/>
              <w:widowControl w:val="0"/>
              <w:numPr>
                <w:ilvl w:val="0"/>
                <w:numId w:val="0"/>
              </w:numPr>
              <w:spacing w:before="240" w:after="0" w:line="240" w:lineRule="auto"/>
              <w:ind w:left="1134" w:hanging="1134"/>
              <w:rPr>
                <w:sz w:val="24"/>
                <w:szCs w:val="24"/>
              </w:rPr>
            </w:pPr>
            <w:r w:rsidRPr="00820853">
              <w:rPr>
                <w:bCs/>
                <w:sz w:val="24"/>
                <w:szCs w:val="24"/>
                <w:lang w:eastAsia="en-US"/>
              </w:rPr>
              <w:t>Содержание</w:t>
            </w:r>
          </w:p>
        </w:tc>
      </w:tr>
      <w:tr w:rsidR="007E3141" w:rsidRPr="00820853" w14:paraId="2A0684C5" w14:textId="77777777" w:rsidTr="00FC7C72">
        <w:trPr>
          <w:trHeight w:val="746"/>
        </w:trPr>
        <w:tc>
          <w:tcPr>
            <w:tcW w:w="567" w:type="dxa"/>
            <w:tcBorders>
              <w:top w:val="single" w:sz="4" w:space="0" w:color="000000"/>
              <w:left w:val="single" w:sz="4" w:space="0" w:color="000000"/>
              <w:bottom w:val="single" w:sz="4" w:space="0" w:color="000000"/>
              <w:right w:val="single" w:sz="4" w:space="0" w:color="000000"/>
            </w:tcBorders>
          </w:tcPr>
          <w:p w14:paraId="2F65D5E2" w14:textId="77777777" w:rsidR="007E3141" w:rsidRPr="00820853" w:rsidRDefault="007E3141" w:rsidP="00FC7C72">
            <w:pPr>
              <w:pStyle w:val="a"/>
              <w:widowControl w:val="0"/>
              <w:numPr>
                <w:ilvl w:val="0"/>
                <w:numId w:val="9"/>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0CB0349"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Способ процедуры закупки</w:t>
            </w:r>
          </w:p>
        </w:tc>
        <w:tc>
          <w:tcPr>
            <w:tcW w:w="7230" w:type="dxa"/>
            <w:tcBorders>
              <w:top w:val="single" w:sz="4" w:space="0" w:color="000000"/>
              <w:left w:val="single" w:sz="4" w:space="0" w:color="000000"/>
              <w:bottom w:val="single" w:sz="4" w:space="0" w:color="000000"/>
              <w:right w:val="single" w:sz="4" w:space="0" w:color="000000"/>
            </w:tcBorders>
            <w:vAlign w:val="center"/>
          </w:tcPr>
          <w:p w14:paraId="3749EC99" w14:textId="77777777" w:rsidR="007E3141" w:rsidRPr="00820853" w:rsidRDefault="00115916" w:rsidP="00FC7C72">
            <w:pPr>
              <w:pStyle w:val="a"/>
              <w:widowControl w:val="0"/>
              <w:numPr>
                <w:ilvl w:val="0"/>
                <w:numId w:val="0"/>
              </w:numPr>
              <w:spacing w:before="240" w:after="0" w:line="240" w:lineRule="auto"/>
              <w:jc w:val="left"/>
              <w:rPr>
                <w:sz w:val="24"/>
                <w:szCs w:val="24"/>
              </w:rPr>
            </w:pPr>
            <w:bookmarkStart w:id="11" w:name="_Ref414291914"/>
            <w:r w:rsidRPr="00820853">
              <w:rPr>
                <w:bCs/>
                <w:sz w:val="24"/>
                <w:szCs w:val="24"/>
              </w:rPr>
              <w:t>Запрос котировок в электронной форме, участниками которого могут являться только субъекты малого и среднего предпринимательства</w:t>
            </w:r>
            <w:bookmarkEnd w:id="11"/>
            <w:r w:rsidR="00FC7C72" w:rsidRPr="00820853">
              <w:rPr>
                <w:bCs/>
                <w:sz w:val="24"/>
                <w:szCs w:val="24"/>
              </w:rPr>
              <w:t>.</w:t>
            </w:r>
          </w:p>
        </w:tc>
      </w:tr>
      <w:tr w:rsidR="007E3141" w:rsidRPr="00820853" w14:paraId="49553283" w14:textId="77777777" w:rsidTr="00FC7C72">
        <w:trPr>
          <w:trHeight w:val="152"/>
        </w:trPr>
        <w:tc>
          <w:tcPr>
            <w:tcW w:w="567" w:type="dxa"/>
            <w:tcBorders>
              <w:top w:val="single" w:sz="4" w:space="0" w:color="000000"/>
              <w:left w:val="single" w:sz="4" w:space="0" w:color="000000"/>
              <w:bottom w:val="single" w:sz="4" w:space="0" w:color="000000"/>
              <w:right w:val="single" w:sz="4" w:space="0" w:color="000000"/>
            </w:tcBorders>
          </w:tcPr>
          <w:p w14:paraId="57205594"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0E7FEAB5"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Наименование заказчика</w:t>
            </w:r>
          </w:p>
        </w:tc>
        <w:tc>
          <w:tcPr>
            <w:tcW w:w="7230" w:type="dxa"/>
            <w:tcBorders>
              <w:top w:val="single" w:sz="4" w:space="0" w:color="000000"/>
              <w:left w:val="single" w:sz="4" w:space="0" w:color="000000"/>
              <w:bottom w:val="single" w:sz="4" w:space="0" w:color="000000"/>
              <w:right w:val="single" w:sz="4" w:space="0" w:color="000000"/>
            </w:tcBorders>
          </w:tcPr>
          <w:p w14:paraId="5C5BD05C"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Акционерное общество «Агентство по государственному заказу Республики Татарстан»</w:t>
            </w:r>
            <w:r w:rsidR="00FC7C72" w:rsidRPr="00820853">
              <w:rPr>
                <w:bCs/>
                <w:sz w:val="24"/>
                <w:szCs w:val="24"/>
                <w:lang w:eastAsia="en-US"/>
              </w:rPr>
              <w:t>.</w:t>
            </w:r>
          </w:p>
        </w:tc>
      </w:tr>
      <w:tr w:rsidR="007E3141" w:rsidRPr="00820853" w14:paraId="561AB3B5" w14:textId="77777777" w:rsidTr="00FC7C72">
        <w:trPr>
          <w:trHeight w:val="152"/>
        </w:trPr>
        <w:tc>
          <w:tcPr>
            <w:tcW w:w="567" w:type="dxa"/>
            <w:tcBorders>
              <w:top w:val="single" w:sz="4" w:space="0" w:color="000000"/>
              <w:left w:val="single" w:sz="4" w:space="0" w:color="000000"/>
              <w:bottom w:val="single" w:sz="4" w:space="0" w:color="000000"/>
              <w:right w:val="single" w:sz="4" w:space="0" w:color="000000"/>
            </w:tcBorders>
          </w:tcPr>
          <w:p w14:paraId="647FA44E"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0FCF2093"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ИНН/КПП заказчика</w:t>
            </w:r>
          </w:p>
        </w:tc>
        <w:tc>
          <w:tcPr>
            <w:tcW w:w="7230" w:type="dxa"/>
            <w:tcBorders>
              <w:top w:val="single" w:sz="4" w:space="0" w:color="000000"/>
              <w:left w:val="single" w:sz="4" w:space="0" w:color="000000"/>
              <w:bottom w:val="single" w:sz="4" w:space="0" w:color="000000"/>
              <w:right w:val="single" w:sz="4" w:space="0" w:color="000000"/>
            </w:tcBorders>
          </w:tcPr>
          <w:p w14:paraId="182171E2"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1655391893/165501001</w:t>
            </w:r>
            <w:r w:rsidR="00FC7C72" w:rsidRPr="00820853">
              <w:rPr>
                <w:sz w:val="24"/>
                <w:szCs w:val="24"/>
                <w:lang w:eastAsia="en-US"/>
              </w:rPr>
              <w:t>.</w:t>
            </w:r>
          </w:p>
        </w:tc>
      </w:tr>
      <w:tr w:rsidR="007E3141" w:rsidRPr="00820853" w14:paraId="6B8A8F95"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596D00F7"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bookmarkStart w:id="12" w:name="_Ref314160930"/>
            <w:bookmarkEnd w:id="12"/>
          </w:p>
        </w:tc>
        <w:tc>
          <w:tcPr>
            <w:tcW w:w="2268" w:type="dxa"/>
            <w:tcBorders>
              <w:top w:val="single" w:sz="4" w:space="0" w:color="000000"/>
              <w:left w:val="single" w:sz="4" w:space="0" w:color="000000"/>
              <w:bottom w:val="single" w:sz="4" w:space="0" w:color="000000"/>
              <w:right w:val="single" w:sz="4" w:space="0" w:color="000000"/>
            </w:tcBorders>
          </w:tcPr>
          <w:p w14:paraId="45CAF83E"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Место нахождения заказчика</w:t>
            </w:r>
          </w:p>
        </w:tc>
        <w:tc>
          <w:tcPr>
            <w:tcW w:w="7230" w:type="dxa"/>
            <w:tcBorders>
              <w:top w:val="single" w:sz="4" w:space="0" w:color="000000"/>
              <w:left w:val="single" w:sz="4" w:space="0" w:color="000000"/>
              <w:bottom w:val="single" w:sz="4" w:space="0" w:color="000000"/>
              <w:right w:val="single" w:sz="4" w:space="0" w:color="000000"/>
            </w:tcBorders>
          </w:tcPr>
          <w:p w14:paraId="16A24DAC" w14:textId="77777777" w:rsidR="007E3141" w:rsidRPr="00820853" w:rsidRDefault="00115916" w:rsidP="00FC7C72">
            <w:pPr>
              <w:pStyle w:val="a"/>
              <w:widowControl w:val="0"/>
              <w:numPr>
                <w:ilvl w:val="0"/>
                <w:numId w:val="0"/>
              </w:numPr>
              <w:spacing w:before="240" w:after="0" w:line="240" w:lineRule="auto"/>
              <w:jc w:val="left"/>
              <w:rPr>
                <w:sz w:val="24"/>
                <w:szCs w:val="24"/>
              </w:rPr>
            </w:pPr>
            <w:bookmarkStart w:id="13" w:name="_Ref314160956"/>
            <w:r w:rsidRPr="00820853">
              <w:rPr>
                <w:sz w:val="24"/>
                <w:szCs w:val="24"/>
                <w:lang w:eastAsia="en-US"/>
              </w:rPr>
              <w:t>4220021, Российская Федерация, Республика Татарстан, г. Казань, ул. Московская, д. 55</w:t>
            </w:r>
            <w:bookmarkEnd w:id="13"/>
            <w:r w:rsidR="00FC7C72" w:rsidRPr="00820853">
              <w:rPr>
                <w:sz w:val="24"/>
                <w:szCs w:val="24"/>
                <w:lang w:eastAsia="en-US"/>
              </w:rPr>
              <w:t>.</w:t>
            </w:r>
          </w:p>
        </w:tc>
      </w:tr>
      <w:tr w:rsidR="007E3141" w:rsidRPr="00820853" w14:paraId="6E5E827D"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3DB327A3"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1D047042"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Номер контактного телефона заказчика, Адрес электронной почты</w:t>
            </w:r>
          </w:p>
        </w:tc>
        <w:tc>
          <w:tcPr>
            <w:tcW w:w="7230" w:type="dxa"/>
            <w:tcBorders>
              <w:top w:val="single" w:sz="4" w:space="0" w:color="000000"/>
              <w:left w:val="single" w:sz="4" w:space="0" w:color="000000"/>
              <w:bottom w:val="single" w:sz="4" w:space="0" w:color="000000"/>
              <w:right w:val="single" w:sz="4" w:space="0" w:color="000000"/>
            </w:tcBorders>
          </w:tcPr>
          <w:p w14:paraId="4E5357DC"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sz w:val="24"/>
                <w:szCs w:val="24"/>
                <w:lang w:eastAsia="en-US"/>
              </w:rPr>
              <w:t>+7 (8</w:t>
            </w:r>
            <w:r w:rsidR="00FC7C72" w:rsidRPr="00820853">
              <w:rPr>
                <w:sz w:val="24"/>
                <w:szCs w:val="24"/>
                <w:lang w:eastAsia="en-US"/>
              </w:rPr>
              <w:t>43) 292-95-77, agzrt@tatar.ru.</w:t>
            </w:r>
          </w:p>
        </w:tc>
      </w:tr>
      <w:tr w:rsidR="007E3141" w:rsidRPr="00820853" w14:paraId="7D4187E7" w14:textId="77777777" w:rsidTr="00FC7C72">
        <w:trPr>
          <w:trHeight w:val="723"/>
        </w:trPr>
        <w:tc>
          <w:tcPr>
            <w:tcW w:w="567" w:type="dxa"/>
            <w:tcBorders>
              <w:top w:val="single" w:sz="4" w:space="0" w:color="000000"/>
              <w:left w:val="single" w:sz="4" w:space="0" w:color="000000"/>
              <w:bottom w:val="single" w:sz="4" w:space="0" w:color="000000"/>
              <w:right w:val="single" w:sz="4" w:space="0" w:color="000000"/>
            </w:tcBorders>
          </w:tcPr>
          <w:p w14:paraId="3AC0E102"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1484DD46"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Предмет закупки</w:t>
            </w:r>
          </w:p>
        </w:tc>
        <w:tc>
          <w:tcPr>
            <w:tcW w:w="7230" w:type="dxa"/>
            <w:tcBorders>
              <w:top w:val="single" w:sz="4" w:space="0" w:color="000000"/>
              <w:left w:val="single" w:sz="4" w:space="0" w:color="000000"/>
              <w:bottom w:val="single" w:sz="4" w:space="0" w:color="000000"/>
              <w:right w:val="single" w:sz="4" w:space="0" w:color="000000"/>
            </w:tcBorders>
          </w:tcPr>
          <w:p w14:paraId="48298E36" w14:textId="532FDBA5" w:rsidR="007E3141" w:rsidRPr="00A25CA4" w:rsidRDefault="008F7CD7" w:rsidP="00817232">
            <w:pPr>
              <w:pStyle w:val="a"/>
              <w:widowControl w:val="0"/>
              <w:spacing w:before="240" w:after="0" w:line="240" w:lineRule="auto"/>
              <w:ind w:left="0" w:firstLine="0"/>
              <w:jc w:val="left"/>
              <w:rPr>
                <w:rFonts w:eastAsia="Calibri" w:cs="Calibri"/>
                <w:sz w:val="24"/>
                <w:szCs w:val="24"/>
              </w:rPr>
            </w:pPr>
            <w:r w:rsidRPr="008F7CD7">
              <w:rPr>
                <w:rFonts w:eastAsia="Calibri" w:cs="Calibri"/>
                <w:sz w:val="24"/>
                <w:szCs w:val="24"/>
              </w:rPr>
              <w:t>Поставка офисной мебели (</w:t>
            </w:r>
            <w:r w:rsidR="009E5A87">
              <w:rPr>
                <w:rFonts w:eastAsia="Calibri" w:cs="Calibri"/>
                <w:sz w:val="24"/>
                <w:szCs w:val="24"/>
              </w:rPr>
              <w:t>диван</w:t>
            </w:r>
            <w:r w:rsidRPr="008F7CD7">
              <w:rPr>
                <w:rFonts w:eastAsia="Calibri" w:cs="Calibri"/>
                <w:sz w:val="24"/>
                <w:szCs w:val="24"/>
              </w:rPr>
              <w:t>)</w:t>
            </w:r>
          </w:p>
        </w:tc>
      </w:tr>
      <w:tr w:rsidR="007E3141" w:rsidRPr="00820853" w14:paraId="09390496"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5607A466"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7E3AC414"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 xml:space="preserve">Количество </w:t>
            </w:r>
            <w:r w:rsidRPr="00820853">
              <w:rPr>
                <w:bCs/>
                <w:sz w:val="24"/>
                <w:szCs w:val="24"/>
                <w:lang w:eastAsia="en-US"/>
              </w:rPr>
              <w:lastRenderedPageBreak/>
              <w:t>поставляемого товара, объема выполняемых работ, оказываемых услуг</w:t>
            </w:r>
          </w:p>
        </w:tc>
        <w:tc>
          <w:tcPr>
            <w:tcW w:w="7230" w:type="dxa"/>
            <w:tcBorders>
              <w:top w:val="single" w:sz="4" w:space="0" w:color="000000"/>
              <w:left w:val="single" w:sz="4" w:space="0" w:color="000000"/>
              <w:bottom w:val="single" w:sz="4" w:space="0" w:color="000000"/>
              <w:right w:val="single" w:sz="4" w:space="0" w:color="000000"/>
            </w:tcBorders>
          </w:tcPr>
          <w:p w14:paraId="2F812A1A" w14:textId="6DB75AF8" w:rsidR="007E3141" w:rsidRPr="00820853" w:rsidRDefault="00B338C5" w:rsidP="00FC7C72">
            <w:pPr>
              <w:pStyle w:val="a"/>
              <w:widowControl w:val="0"/>
              <w:numPr>
                <w:ilvl w:val="0"/>
                <w:numId w:val="0"/>
              </w:numPr>
              <w:spacing w:before="240" w:after="0" w:line="240" w:lineRule="auto"/>
              <w:jc w:val="left"/>
              <w:rPr>
                <w:bCs/>
                <w:sz w:val="24"/>
                <w:szCs w:val="24"/>
                <w:lang w:eastAsia="en-US"/>
              </w:rPr>
            </w:pPr>
            <w:r>
              <w:rPr>
                <w:bCs/>
                <w:sz w:val="24"/>
                <w:szCs w:val="24"/>
                <w:lang w:eastAsia="en-US"/>
              </w:rPr>
              <w:lastRenderedPageBreak/>
              <w:t>1 штука</w:t>
            </w:r>
          </w:p>
        </w:tc>
      </w:tr>
      <w:tr w:rsidR="007E3141" w:rsidRPr="00820853" w14:paraId="60AA9E67"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6B719980"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bookmarkStart w:id="14" w:name="_Ref414876517"/>
            <w:bookmarkEnd w:id="14"/>
          </w:p>
        </w:tc>
        <w:tc>
          <w:tcPr>
            <w:tcW w:w="2268" w:type="dxa"/>
            <w:tcBorders>
              <w:top w:val="single" w:sz="4" w:space="0" w:color="000000"/>
              <w:left w:val="single" w:sz="4" w:space="0" w:color="000000"/>
              <w:bottom w:val="single" w:sz="4" w:space="0" w:color="000000"/>
              <w:right w:val="single" w:sz="4" w:space="0" w:color="000000"/>
            </w:tcBorders>
          </w:tcPr>
          <w:p w14:paraId="001AA762"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Место</w:t>
            </w:r>
            <w:r w:rsidR="00FC7C72" w:rsidRPr="00820853">
              <w:rPr>
                <w:bCs/>
                <w:sz w:val="24"/>
                <w:szCs w:val="24"/>
                <w:lang w:eastAsia="en-US"/>
              </w:rPr>
              <w:t xml:space="preserve"> </w:t>
            </w:r>
            <w:r w:rsidRPr="00820853">
              <w:rPr>
                <w:bCs/>
                <w:sz w:val="24"/>
                <w:szCs w:val="24"/>
                <w:lang w:eastAsia="en-US"/>
              </w:rPr>
              <w:t>поставки товара (выполнения работ; оказания услуг)</w:t>
            </w:r>
          </w:p>
        </w:tc>
        <w:tc>
          <w:tcPr>
            <w:tcW w:w="7230" w:type="dxa"/>
            <w:tcBorders>
              <w:top w:val="single" w:sz="4" w:space="0" w:color="000000"/>
              <w:left w:val="single" w:sz="4" w:space="0" w:color="000000"/>
              <w:bottom w:val="single" w:sz="4" w:space="0" w:color="000000"/>
              <w:right w:val="single" w:sz="4" w:space="0" w:color="000000"/>
            </w:tcBorders>
          </w:tcPr>
          <w:p w14:paraId="19941306" w14:textId="284897CC" w:rsidR="007E3141" w:rsidRPr="00BA0AA9" w:rsidRDefault="000A52FB" w:rsidP="00FC6CE5">
            <w:pPr>
              <w:pStyle w:val="a"/>
              <w:widowControl w:val="0"/>
              <w:numPr>
                <w:ilvl w:val="0"/>
                <w:numId w:val="0"/>
              </w:numPr>
              <w:spacing w:before="240" w:after="0" w:line="240" w:lineRule="auto"/>
              <w:jc w:val="left"/>
              <w:rPr>
                <w:sz w:val="24"/>
                <w:szCs w:val="24"/>
                <w:highlight w:val="yellow"/>
              </w:rPr>
            </w:pPr>
            <w:r w:rsidRPr="000A52FB">
              <w:rPr>
                <w:rFonts w:eastAsia="Calibri" w:cs="Calibri"/>
                <w:sz w:val="24"/>
                <w:szCs w:val="24"/>
              </w:rPr>
              <w:t xml:space="preserve">Республика Татарстан, </w:t>
            </w:r>
            <w:proofErr w:type="spellStart"/>
            <w:r w:rsidRPr="000A52FB">
              <w:rPr>
                <w:rFonts w:eastAsia="Calibri" w:cs="Calibri"/>
                <w:sz w:val="24"/>
                <w:szCs w:val="24"/>
              </w:rPr>
              <w:t>г.Казань</w:t>
            </w:r>
            <w:proofErr w:type="spellEnd"/>
            <w:r w:rsidRPr="000A52FB">
              <w:rPr>
                <w:rFonts w:eastAsia="Calibri" w:cs="Calibri"/>
                <w:sz w:val="24"/>
                <w:szCs w:val="24"/>
              </w:rPr>
              <w:t xml:space="preserve">, ул. </w:t>
            </w:r>
            <w:proofErr w:type="spellStart"/>
            <w:r w:rsidRPr="000A52FB">
              <w:rPr>
                <w:rFonts w:eastAsia="Calibri" w:cs="Calibri"/>
                <w:sz w:val="24"/>
                <w:szCs w:val="24"/>
              </w:rPr>
              <w:t>Аделя</w:t>
            </w:r>
            <w:proofErr w:type="spellEnd"/>
            <w:r w:rsidRPr="000A52FB">
              <w:rPr>
                <w:rFonts w:eastAsia="Calibri" w:cs="Calibri"/>
                <w:sz w:val="24"/>
                <w:szCs w:val="24"/>
              </w:rPr>
              <w:t xml:space="preserve"> </w:t>
            </w:r>
            <w:proofErr w:type="spellStart"/>
            <w:r w:rsidRPr="000A52FB">
              <w:rPr>
                <w:rFonts w:eastAsia="Calibri" w:cs="Calibri"/>
                <w:sz w:val="24"/>
                <w:szCs w:val="24"/>
              </w:rPr>
              <w:t>Кутуя</w:t>
            </w:r>
            <w:proofErr w:type="spellEnd"/>
            <w:r w:rsidRPr="000A52FB">
              <w:rPr>
                <w:rFonts w:eastAsia="Calibri" w:cs="Calibri"/>
                <w:sz w:val="24"/>
                <w:szCs w:val="24"/>
              </w:rPr>
              <w:t>, д.118</w:t>
            </w:r>
          </w:p>
        </w:tc>
      </w:tr>
      <w:tr w:rsidR="007E3141" w:rsidRPr="00820853" w14:paraId="09B39AB4"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0C8BB9BB"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6760FE97"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Дата начала подачи заявок</w:t>
            </w:r>
          </w:p>
        </w:tc>
        <w:tc>
          <w:tcPr>
            <w:tcW w:w="7230" w:type="dxa"/>
            <w:tcBorders>
              <w:top w:val="single" w:sz="4" w:space="0" w:color="000000"/>
              <w:left w:val="single" w:sz="4" w:space="0" w:color="000000"/>
              <w:bottom w:val="single" w:sz="4" w:space="0" w:color="000000"/>
              <w:right w:val="single" w:sz="4" w:space="0" w:color="000000"/>
            </w:tcBorders>
          </w:tcPr>
          <w:p w14:paraId="0F13E7E3" w14:textId="6888563C" w:rsidR="007E3141" w:rsidRPr="00820853" w:rsidRDefault="00FF21E5" w:rsidP="00FC7C72">
            <w:pPr>
              <w:pStyle w:val="a"/>
              <w:widowControl w:val="0"/>
              <w:numPr>
                <w:ilvl w:val="0"/>
                <w:numId w:val="0"/>
              </w:numPr>
              <w:spacing w:before="240" w:after="0" w:line="240" w:lineRule="auto"/>
              <w:ind w:left="1134" w:hanging="1134"/>
              <w:jc w:val="left"/>
              <w:rPr>
                <w:bCs/>
                <w:sz w:val="24"/>
                <w:szCs w:val="24"/>
                <w:lang w:eastAsia="en-US"/>
              </w:rPr>
            </w:pPr>
            <w:r>
              <w:rPr>
                <w:bCs/>
                <w:sz w:val="24"/>
                <w:szCs w:val="24"/>
                <w:lang w:eastAsia="en-US"/>
              </w:rPr>
              <w:t>06</w:t>
            </w:r>
            <w:r w:rsidR="00C36A3F">
              <w:rPr>
                <w:bCs/>
                <w:sz w:val="24"/>
                <w:szCs w:val="24"/>
                <w:lang w:eastAsia="en-US"/>
              </w:rPr>
              <w:t>.0</w:t>
            </w:r>
            <w:r>
              <w:rPr>
                <w:bCs/>
                <w:sz w:val="24"/>
                <w:szCs w:val="24"/>
                <w:lang w:eastAsia="en-US"/>
              </w:rPr>
              <w:t>9</w:t>
            </w:r>
            <w:r w:rsidR="0074306D" w:rsidRPr="00820853">
              <w:rPr>
                <w:bCs/>
                <w:sz w:val="24"/>
                <w:szCs w:val="24"/>
                <w:lang w:eastAsia="en-US"/>
              </w:rPr>
              <w:t>.2023</w:t>
            </w:r>
            <w:r w:rsidR="00FC7C72" w:rsidRPr="00820853">
              <w:rPr>
                <w:bCs/>
                <w:sz w:val="24"/>
                <w:szCs w:val="24"/>
                <w:lang w:eastAsia="en-US"/>
              </w:rPr>
              <w:t>г.</w:t>
            </w:r>
          </w:p>
        </w:tc>
      </w:tr>
      <w:tr w:rsidR="007E3141" w:rsidRPr="00820853" w14:paraId="680EC203"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4A429773"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77B8E91F"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 xml:space="preserve">Дата и время окончания подачи заявок на участие в запросе </w:t>
            </w:r>
            <w:r w:rsidR="00721F32" w:rsidRPr="00820853">
              <w:rPr>
                <w:bCs/>
                <w:sz w:val="24"/>
                <w:szCs w:val="24"/>
                <w:lang w:eastAsia="en-US"/>
              </w:rPr>
              <w:t>котировок в</w:t>
            </w:r>
            <w:r w:rsidRPr="00820853">
              <w:rPr>
                <w:bCs/>
                <w:sz w:val="24"/>
                <w:szCs w:val="24"/>
                <w:lang w:eastAsia="en-US"/>
              </w:rPr>
              <w:t xml:space="preserve"> электронной форме</w:t>
            </w:r>
          </w:p>
        </w:tc>
        <w:tc>
          <w:tcPr>
            <w:tcW w:w="7230" w:type="dxa"/>
            <w:tcBorders>
              <w:top w:val="single" w:sz="4" w:space="0" w:color="000000"/>
              <w:left w:val="single" w:sz="4" w:space="0" w:color="000000"/>
              <w:bottom w:val="single" w:sz="4" w:space="0" w:color="000000"/>
              <w:right w:val="single" w:sz="4" w:space="0" w:color="000000"/>
            </w:tcBorders>
          </w:tcPr>
          <w:p w14:paraId="0BD43C02" w14:textId="273C4448" w:rsidR="007E3141" w:rsidRPr="00820853" w:rsidRDefault="00FF21E5" w:rsidP="00FC7C72">
            <w:pPr>
              <w:pStyle w:val="a"/>
              <w:widowControl w:val="0"/>
              <w:numPr>
                <w:ilvl w:val="0"/>
                <w:numId w:val="0"/>
              </w:numPr>
              <w:spacing w:before="240" w:after="0" w:line="240" w:lineRule="auto"/>
              <w:ind w:left="1134" w:hanging="1134"/>
              <w:jc w:val="left"/>
              <w:rPr>
                <w:bCs/>
                <w:sz w:val="24"/>
                <w:szCs w:val="24"/>
                <w:lang w:eastAsia="en-US"/>
              </w:rPr>
            </w:pPr>
            <w:r>
              <w:rPr>
                <w:bCs/>
                <w:sz w:val="24"/>
                <w:szCs w:val="24"/>
                <w:lang w:eastAsia="en-US"/>
              </w:rPr>
              <w:t>1</w:t>
            </w:r>
            <w:r w:rsidR="00374B4A">
              <w:rPr>
                <w:bCs/>
                <w:sz w:val="24"/>
                <w:szCs w:val="24"/>
                <w:lang w:eastAsia="en-US"/>
              </w:rPr>
              <w:t>3</w:t>
            </w:r>
            <w:r w:rsidR="004C334F">
              <w:rPr>
                <w:bCs/>
                <w:sz w:val="24"/>
                <w:szCs w:val="24"/>
                <w:lang w:eastAsia="en-US"/>
              </w:rPr>
              <w:t>.08</w:t>
            </w:r>
            <w:r w:rsidR="0074306D" w:rsidRPr="003425F5">
              <w:rPr>
                <w:bCs/>
                <w:sz w:val="24"/>
                <w:szCs w:val="24"/>
                <w:lang w:eastAsia="en-US"/>
              </w:rPr>
              <w:t>.2023</w:t>
            </w:r>
            <w:r w:rsidR="00FC7C72" w:rsidRPr="003425F5">
              <w:rPr>
                <w:bCs/>
                <w:sz w:val="24"/>
                <w:szCs w:val="24"/>
                <w:lang w:eastAsia="en-US"/>
              </w:rPr>
              <w:t>г.</w:t>
            </w:r>
            <w:r w:rsidR="00FC6CE5" w:rsidRPr="003425F5">
              <w:rPr>
                <w:bCs/>
                <w:sz w:val="24"/>
                <w:szCs w:val="24"/>
                <w:lang w:eastAsia="en-US"/>
              </w:rPr>
              <w:t xml:space="preserve"> в </w:t>
            </w:r>
            <w:r w:rsidR="00B268F0">
              <w:rPr>
                <w:bCs/>
                <w:sz w:val="24"/>
                <w:szCs w:val="24"/>
                <w:lang w:eastAsia="en-US"/>
              </w:rPr>
              <w:t>14</w:t>
            </w:r>
            <w:r w:rsidR="00FC6CE5" w:rsidRPr="003425F5">
              <w:rPr>
                <w:bCs/>
                <w:sz w:val="24"/>
                <w:szCs w:val="24"/>
                <w:lang w:eastAsia="en-US"/>
              </w:rPr>
              <w:t xml:space="preserve"> </w:t>
            </w:r>
            <w:r w:rsidR="009F3305" w:rsidRPr="003425F5">
              <w:rPr>
                <w:bCs/>
                <w:sz w:val="24"/>
                <w:szCs w:val="24"/>
                <w:lang w:eastAsia="en-US"/>
              </w:rPr>
              <w:t>ч 00 мин</w:t>
            </w:r>
            <w:r w:rsidR="009F3305">
              <w:rPr>
                <w:bCs/>
                <w:sz w:val="24"/>
                <w:szCs w:val="24"/>
                <w:lang w:eastAsia="en-US"/>
              </w:rPr>
              <w:t>. по московскому времени</w:t>
            </w:r>
          </w:p>
        </w:tc>
      </w:tr>
      <w:tr w:rsidR="007E3141" w:rsidRPr="00820853" w14:paraId="701D8604" w14:textId="77777777" w:rsidTr="00FC7C72">
        <w:trPr>
          <w:trHeight w:val="1757"/>
        </w:trPr>
        <w:tc>
          <w:tcPr>
            <w:tcW w:w="567" w:type="dxa"/>
            <w:tcBorders>
              <w:top w:val="single" w:sz="4" w:space="0" w:color="000000"/>
              <w:left w:val="single" w:sz="4" w:space="0" w:color="000000"/>
              <w:bottom w:val="single" w:sz="4" w:space="0" w:color="000000"/>
              <w:right w:val="single" w:sz="4" w:space="0" w:color="000000"/>
            </w:tcBorders>
          </w:tcPr>
          <w:p w14:paraId="1935CA27"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3F990492"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 xml:space="preserve">Дата рассмотрения заявок на участие в запросе </w:t>
            </w:r>
            <w:r w:rsidR="009F3305" w:rsidRPr="00820853">
              <w:rPr>
                <w:bCs/>
                <w:sz w:val="24"/>
                <w:szCs w:val="24"/>
                <w:lang w:eastAsia="en-US"/>
              </w:rPr>
              <w:t>котировок в</w:t>
            </w:r>
            <w:r w:rsidRPr="00820853">
              <w:rPr>
                <w:bCs/>
                <w:sz w:val="24"/>
                <w:szCs w:val="24"/>
                <w:lang w:eastAsia="en-US"/>
              </w:rPr>
              <w:t xml:space="preserve"> электронной форме, дата подведения итогов</w:t>
            </w:r>
          </w:p>
        </w:tc>
        <w:tc>
          <w:tcPr>
            <w:tcW w:w="7230" w:type="dxa"/>
            <w:tcBorders>
              <w:top w:val="single" w:sz="4" w:space="0" w:color="000000"/>
              <w:left w:val="single" w:sz="4" w:space="0" w:color="000000"/>
              <w:bottom w:val="single" w:sz="4" w:space="0" w:color="000000"/>
              <w:right w:val="single" w:sz="4" w:space="0" w:color="000000"/>
            </w:tcBorders>
          </w:tcPr>
          <w:p w14:paraId="6C513D0A" w14:textId="77777777" w:rsidR="00656255" w:rsidRDefault="00656255" w:rsidP="00FC7C72">
            <w:pPr>
              <w:pStyle w:val="a"/>
              <w:widowControl w:val="0"/>
              <w:numPr>
                <w:ilvl w:val="0"/>
                <w:numId w:val="0"/>
              </w:numPr>
              <w:spacing w:before="0" w:after="0" w:line="240" w:lineRule="auto"/>
              <w:ind w:left="1134" w:hanging="1134"/>
              <w:jc w:val="left"/>
              <w:rPr>
                <w:bCs/>
                <w:sz w:val="24"/>
                <w:szCs w:val="24"/>
                <w:lang w:eastAsia="en-US"/>
              </w:rPr>
            </w:pPr>
          </w:p>
          <w:p w14:paraId="039F86F9" w14:textId="77777777" w:rsidR="00656255" w:rsidRDefault="00656255" w:rsidP="00FC7C72">
            <w:pPr>
              <w:pStyle w:val="a"/>
              <w:widowControl w:val="0"/>
              <w:numPr>
                <w:ilvl w:val="0"/>
                <w:numId w:val="0"/>
              </w:numPr>
              <w:spacing w:before="0" w:after="0" w:line="240" w:lineRule="auto"/>
              <w:ind w:left="1134" w:hanging="1134"/>
              <w:jc w:val="left"/>
              <w:rPr>
                <w:bCs/>
                <w:sz w:val="24"/>
                <w:szCs w:val="24"/>
                <w:lang w:eastAsia="en-US"/>
              </w:rPr>
            </w:pPr>
          </w:p>
          <w:p w14:paraId="1A09A5F2" w14:textId="77777777" w:rsidR="00656255" w:rsidRDefault="00656255" w:rsidP="00FC7C72">
            <w:pPr>
              <w:pStyle w:val="a"/>
              <w:widowControl w:val="0"/>
              <w:numPr>
                <w:ilvl w:val="0"/>
                <w:numId w:val="0"/>
              </w:numPr>
              <w:spacing w:before="0" w:after="0" w:line="240" w:lineRule="auto"/>
              <w:ind w:left="1134" w:hanging="1134"/>
              <w:jc w:val="left"/>
              <w:rPr>
                <w:bCs/>
                <w:sz w:val="24"/>
                <w:szCs w:val="24"/>
                <w:lang w:eastAsia="en-US"/>
              </w:rPr>
            </w:pPr>
          </w:p>
          <w:p w14:paraId="7F30042F" w14:textId="756C5A94" w:rsidR="007E3141" w:rsidRPr="00820853" w:rsidRDefault="00374B4A" w:rsidP="00FC7C72">
            <w:pPr>
              <w:pStyle w:val="a"/>
              <w:widowControl w:val="0"/>
              <w:numPr>
                <w:ilvl w:val="0"/>
                <w:numId w:val="0"/>
              </w:numPr>
              <w:spacing w:before="0" w:after="0" w:line="240" w:lineRule="auto"/>
              <w:ind w:left="1134" w:hanging="1134"/>
              <w:jc w:val="left"/>
              <w:rPr>
                <w:sz w:val="24"/>
                <w:szCs w:val="24"/>
              </w:rPr>
            </w:pPr>
            <w:r>
              <w:rPr>
                <w:bCs/>
                <w:sz w:val="24"/>
                <w:szCs w:val="24"/>
                <w:lang w:eastAsia="en-US"/>
              </w:rPr>
              <w:t>13 сентября</w:t>
            </w:r>
            <w:r w:rsidR="00115916" w:rsidRPr="003425F5">
              <w:rPr>
                <w:bCs/>
                <w:sz w:val="24"/>
                <w:szCs w:val="24"/>
                <w:lang w:eastAsia="en-US"/>
              </w:rPr>
              <w:t xml:space="preserve"> 2023 года</w:t>
            </w:r>
            <w:r w:rsidR="00115916" w:rsidRPr="00820853">
              <w:rPr>
                <w:bCs/>
                <w:sz w:val="24"/>
                <w:szCs w:val="24"/>
                <w:lang w:eastAsia="en-US"/>
              </w:rPr>
              <w:t>.</w:t>
            </w:r>
          </w:p>
        </w:tc>
      </w:tr>
      <w:tr w:rsidR="007E3141" w:rsidRPr="00820853" w14:paraId="59459AE3"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37AB4CE7"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41B200BA" w14:textId="77777777" w:rsidR="007E3141" w:rsidRPr="00820853" w:rsidRDefault="00EA3015" w:rsidP="00EA3015">
            <w:pPr>
              <w:pStyle w:val="a"/>
              <w:widowControl w:val="0"/>
              <w:numPr>
                <w:ilvl w:val="0"/>
                <w:numId w:val="0"/>
              </w:numPr>
              <w:spacing w:before="240" w:after="0" w:line="240" w:lineRule="auto"/>
              <w:jc w:val="left"/>
              <w:rPr>
                <w:sz w:val="24"/>
                <w:szCs w:val="24"/>
              </w:rPr>
            </w:pPr>
            <w:r w:rsidRPr="00193207">
              <w:rPr>
                <w:bCs/>
                <w:sz w:val="24"/>
                <w:szCs w:val="24"/>
                <w:lang w:eastAsia="en-US"/>
              </w:rPr>
              <w:t>Максимальное значение</w:t>
            </w:r>
            <w:r w:rsidR="00115916" w:rsidRPr="00193207">
              <w:rPr>
                <w:bCs/>
                <w:sz w:val="24"/>
                <w:szCs w:val="24"/>
                <w:lang w:eastAsia="en-US"/>
              </w:rPr>
              <w:t xml:space="preserve"> цен</w:t>
            </w:r>
            <w:r w:rsidRPr="00193207">
              <w:rPr>
                <w:bCs/>
                <w:sz w:val="24"/>
                <w:szCs w:val="24"/>
                <w:lang w:eastAsia="en-US"/>
              </w:rPr>
              <w:t>ы</w:t>
            </w:r>
            <w:r w:rsidR="00115916" w:rsidRPr="00193207">
              <w:rPr>
                <w:bCs/>
                <w:sz w:val="24"/>
                <w:szCs w:val="24"/>
                <w:lang w:eastAsia="en-US"/>
              </w:rPr>
              <w:t xml:space="preserve"> договора</w:t>
            </w:r>
          </w:p>
        </w:tc>
        <w:tc>
          <w:tcPr>
            <w:tcW w:w="7230" w:type="dxa"/>
            <w:tcBorders>
              <w:top w:val="single" w:sz="4" w:space="0" w:color="000000"/>
              <w:left w:val="single" w:sz="4" w:space="0" w:color="000000"/>
              <w:bottom w:val="single" w:sz="4" w:space="0" w:color="000000"/>
              <w:right w:val="single" w:sz="4" w:space="0" w:color="000000"/>
            </w:tcBorders>
          </w:tcPr>
          <w:p w14:paraId="64D2ABFF" w14:textId="77777777" w:rsidR="006C41CF" w:rsidRPr="00820853" w:rsidRDefault="006C41CF" w:rsidP="00FC7C72">
            <w:pPr>
              <w:pStyle w:val="a"/>
              <w:widowControl w:val="0"/>
              <w:numPr>
                <w:ilvl w:val="0"/>
                <w:numId w:val="0"/>
              </w:numPr>
              <w:spacing w:before="0" w:after="0" w:line="240" w:lineRule="auto"/>
              <w:ind w:left="57" w:right="113"/>
              <w:jc w:val="left"/>
              <w:rPr>
                <w:bCs/>
                <w:sz w:val="24"/>
                <w:szCs w:val="24"/>
                <w:lang w:eastAsia="en-US"/>
              </w:rPr>
            </w:pPr>
          </w:p>
          <w:p w14:paraId="011D39F8" w14:textId="4FC11077" w:rsidR="007E3141" w:rsidRPr="00820853" w:rsidRDefault="009E5A87" w:rsidP="00CA424A">
            <w:pPr>
              <w:pStyle w:val="a"/>
              <w:widowControl w:val="0"/>
              <w:numPr>
                <w:ilvl w:val="0"/>
                <w:numId w:val="0"/>
              </w:numPr>
              <w:spacing w:before="0" w:after="0" w:line="240" w:lineRule="auto"/>
              <w:ind w:left="57" w:right="113"/>
              <w:jc w:val="left"/>
              <w:rPr>
                <w:bCs/>
                <w:sz w:val="24"/>
                <w:szCs w:val="24"/>
                <w:lang w:eastAsia="en-US"/>
              </w:rPr>
            </w:pPr>
            <w:r w:rsidRPr="009E5A87">
              <w:rPr>
                <w:rFonts w:eastAsia="Calibri" w:cs="Calibri"/>
                <w:bCs/>
                <w:color w:val="000000"/>
                <w:sz w:val="24"/>
                <w:szCs w:val="24"/>
              </w:rPr>
              <w:t xml:space="preserve">45116 (сорок пять тысяч сто шестнадцать) рублей 99 </w:t>
            </w:r>
            <w:proofErr w:type="gramStart"/>
            <w:r w:rsidRPr="009E5A87">
              <w:rPr>
                <w:rFonts w:eastAsia="Calibri" w:cs="Calibri"/>
                <w:bCs/>
                <w:color w:val="000000"/>
                <w:sz w:val="24"/>
                <w:szCs w:val="24"/>
              </w:rPr>
              <w:t>копеек,</w:t>
            </w:r>
            <w:r w:rsidR="00157137" w:rsidRPr="00820853">
              <w:rPr>
                <w:bCs/>
                <w:sz w:val="24"/>
                <w:szCs w:val="24"/>
                <w:lang w:eastAsia="en-US"/>
              </w:rPr>
              <w:t>,</w:t>
            </w:r>
            <w:proofErr w:type="gramEnd"/>
            <w:r w:rsidR="00157137" w:rsidRPr="00820853">
              <w:rPr>
                <w:bCs/>
                <w:sz w:val="24"/>
                <w:szCs w:val="24"/>
                <w:lang w:eastAsia="en-US"/>
              </w:rPr>
              <w:t xml:space="preserve"> </w:t>
            </w:r>
            <w:r w:rsidR="00115916" w:rsidRPr="00820853">
              <w:rPr>
                <w:bCs/>
                <w:sz w:val="24"/>
                <w:szCs w:val="24"/>
                <w:lang w:eastAsia="en-US"/>
              </w:rPr>
              <w:t>в том числе НДС (20%)</w:t>
            </w:r>
            <w:r w:rsidR="00FC7C72" w:rsidRPr="00820853">
              <w:rPr>
                <w:bCs/>
                <w:sz w:val="24"/>
                <w:szCs w:val="24"/>
                <w:lang w:eastAsia="en-US"/>
              </w:rPr>
              <w:t>.</w:t>
            </w:r>
          </w:p>
        </w:tc>
      </w:tr>
      <w:tr w:rsidR="007E3141" w:rsidRPr="00820853" w14:paraId="132C6120" w14:textId="77777777" w:rsidTr="00FC7C72">
        <w:trPr>
          <w:trHeight w:val="275"/>
        </w:trPr>
        <w:tc>
          <w:tcPr>
            <w:tcW w:w="567" w:type="dxa"/>
            <w:tcBorders>
              <w:top w:val="single" w:sz="4" w:space="0" w:color="000000"/>
              <w:left w:val="single" w:sz="4" w:space="0" w:color="000000"/>
              <w:bottom w:val="single" w:sz="4" w:space="0" w:color="000000"/>
              <w:right w:val="single" w:sz="4" w:space="0" w:color="000000"/>
            </w:tcBorders>
          </w:tcPr>
          <w:p w14:paraId="5E53CE5B" w14:textId="77777777" w:rsidR="007E3141" w:rsidRPr="00820853" w:rsidRDefault="007E3141" w:rsidP="00FC7C72">
            <w:pPr>
              <w:pStyle w:val="a"/>
              <w:widowControl w:val="0"/>
              <w:numPr>
                <w:ilvl w:val="0"/>
                <w:numId w:val="2"/>
              </w:numPr>
              <w:spacing w:before="240" w:after="0" w:line="240" w:lineRule="auto"/>
              <w:jc w:val="left"/>
              <w:rPr>
                <w:sz w:val="24"/>
                <w:szCs w:val="24"/>
                <w:lang w:eastAsia="en-US"/>
              </w:rPr>
            </w:pPr>
          </w:p>
        </w:tc>
        <w:tc>
          <w:tcPr>
            <w:tcW w:w="2268" w:type="dxa"/>
            <w:tcBorders>
              <w:top w:val="single" w:sz="4" w:space="0" w:color="000000"/>
              <w:left w:val="single" w:sz="4" w:space="0" w:color="000000"/>
              <w:bottom w:val="single" w:sz="4" w:space="0" w:color="000000"/>
              <w:right w:val="single" w:sz="4" w:space="0" w:color="000000"/>
            </w:tcBorders>
          </w:tcPr>
          <w:p w14:paraId="502060D5" w14:textId="77777777" w:rsidR="007E3141" w:rsidRPr="00820853" w:rsidRDefault="00115916" w:rsidP="00FC7C72">
            <w:pPr>
              <w:pStyle w:val="a"/>
              <w:widowControl w:val="0"/>
              <w:numPr>
                <w:ilvl w:val="0"/>
                <w:numId w:val="0"/>
              </w:numPr>
              <w:spacing w:before="240" w:after="0" w:line="240" w:lineRule="auto"/>
              <w:jc w:val="left"/>
              <w:rPr>
                <w:sz w:val="24"/>
                <w:szCs w:val="24"/>
              </w:rPr>
            </w:pPr>
            <w:r w:rsidRPr="00820853">
              <w:rPr>
                <w:bCs/>
                <w:sz w:val="24"/>
                <w:szCs w:val="24"/>
                <w:lang w:eastAsia="en-US"/>
              </w:rPr>
              <w:t>Адрес э</w:t>
            </w:r>
            <w:r w:rsidR="006C41CF" w:rsidRPr="00820853">
              <w:rPr>
                <w:bCs/>
                <w:sz w:val="24"/>
                <w:szCs w:val="24"/>
                <w:lang w:eastAsia="en-US"/>
              </w:rPr>
              <w:t xml:space="preserve">лектронной площадки, на которой </w:t>
            </w:r>
            <w:r w:rsidRPr="00820853">
              <w:rPr>
                <w:bCs/>
                <w:sz w:val="24"/>
                <w:szCs w:val="24"/>
                <w:lang w:eastAsia="en-US"/>
              </w:rPr>
              <w:t>будет проводиться процедура закупки</w:t>
            </w:r>
          </w:p>
        </w:tc>
        <w:tc>
          <w:tcPr>
            <w:tcW w:w="7230" w:type="dxa"/>
            <w:tcBorders>
              <w:top w:val="single" w:sz="4" w:space="0" w:color="000000"/>
              <w:left w:val="single" w:sz="4" w:space="0" w:color="000000"/>
              <w:bottom w:val="single" w:sz="4" w:space="0" w:color="000000"/>
              <w:right w:val="single" w:sz="4" w:space="0" w:color="000000"/>
            </w:tcBorders>
          </w:tcPr>
          <w:p w14:paraId="052FBB2D" w14:textId="77777777" w:rsidR="007E3141" w:rsidRPr="00820853" w:rsidRDefault="00115916" w:rsidP="00FC7C72">
            <w:pPr>
              <w:pStyle w:val="a"/>
              <w:widowControl w:val="0"/>
              <w:numPr>
                <w:ilvl w:val="0"/>
                <w:numId w:val="0"/>
              </w:numPr>
              <w:spacing w:before="240" w:after="0" w:line="240" w:lineRule="auto"/>
              <w:ind w:left="1134" w:hanging="1134"/>
              <w:jc w:val="left"/>
              <w:rPr>
                <w:sz w:val="24"/>
                <w:szCs w:val="24"/>
              </w:rPr>
            </w:pPr>
            <w:r w:rsidRPr="00820853">
              <w:rPr>
                <w:bCs/>
                <w:sz w:val="24"/>
                <w:szCs w:val="24"/>
                <w:lang w:eastAsia="en-US"/>
              </w:rPr>
              <w:t>223etp.zakazrf.ru.</w:t>
            </w:r>
          </w:p>
        </w:tc>
      </w:tr>
    </w:tbl>
    <w:p w14:paraId="2896CFCF" w14:textId="77777777" w:rsidR="00FC7C72" w:rsidRPr="00820853" w:rsidRDefault="00EA3015" w:rsidP="00FC7C72">
      <w:pPr>
        <w:pStyle w:val="Standard"/>
        <w:keepNext/>
        <w:tabs>
          <w:tab w:val="left" w:pos="2241"/>
        </w:tabs>
        <w:spacing w:before="240" w:after="0" w:line="240" w:lineRule="auto"/>
        <w:ind w:firstLine="0"/>
        <w:rPr>
          <w:b/>
          <w:bCs/>
          <w:sz w:val="24"/>
          <w:szCs w:val="24"/>
        </w:rPr>
      </w:pPr>
      <w:r>
        <w:rPr>
          <w:b/>
          <w:bCs/>
          <w:sz w:val="24"/>
          <w:szCs w:val="24"/>
        </w:rPr>
        <w:br w:type="page"/>
      </w:r>
    </w:p>
    <w:p w14:paraId="3CAF011B" w14:textId="77777777" w:rsidR="00166A7D" w:rsidRPr="00820853" w:rsidRDefault="00166A7D" w:rsidP="00C16B65">
      <w:pPr>
        <w:spacing w:after="0" w:line="240" w:lineRule="auto"/>
        <w:ind w:left="397"/>
        <w:jc w:val="center"/>
        <w:rPr>
          <w:rFonts w:ascii="Times New Roman" w:eastAsia="Calibri" w:hAnsi="Times New Roman" w:cs="Times New Roman"/>
          <w:b/>
          <w:bCs/>
          <w:sz w:val="24"/>
          <w:szCs w:val="24"/>
        </w:rPr>
      </w:pPr>
    </w:p>
    <w:p w14:paraId="20CA3889" w14:textId="77777777" w:rsidR="00721F32" w:rsidRDefault="00721F32" w:rsidP="00A047CA">
      <w:pPr>
        <w:spacing w:after="0" w:line="240" w:lineRule="auto"/>
        <w:ind w:left="397"/>
        <w:jc w:val="right"/>
        <w:rPr>
          <w:rFonts w:ascii="Times New Roman" w:eastAsia="Calibri" w:hAnsi="Times New Roman" w:cs="Times New Roman"/>
          <w:bCs/>
          <w:sz w:val="24"/>
          <w:szCs w:val="24"/>
        </w:rPr>
      </w:pPr>
    </w:p>
    <w:p w14:paraId="08E79D70" w14:textId="77777777" w:rsidR="00531C6C" w:rsidRDefault="00531C6C" w:rsidP="00531C6C">
      <w:pPr>
        <w:spacing w:after="0" w:line="240" w:lineRule="auto"/>
        <w:ind w:left="8185"/>
        <w:jc w:val="center"/>
        <w:rPr>
          <w:rFonts w:ascii="Times New Roman" w:eastAsia="Calibri" w:hAnsi="Times New Roman"/>
          <w:b/>
          <w:bCs/>
          <w:sz w:val="28"/>
          <w:szCs w:val="28"/>
        </w:rPr>
      </w:pPr>
      <w:r>
        <w:rPr>
          <w:rFonts w:ascii="Times New Roman" w:eastAsia="Calibri" w:hAnsi="Times New Roman"/>
          <w:b/>
          <w:bCs/>
          <w:sz w:val="28"/>
          <w:szCs w:val="28"/>
        </w:rPr>
        <w:t>Приложение 1</w:t>
      </w:r>
    </w:p>
    <w:p w14:paraId="388F97F9" w14:textId="77777777" w:rsidR="003B3E68" w:rsidRDefault="003B3E68" w:rsidP="003B3E68">
      <w:pPr>
        <w:spacing w:after="0" w:line="240" w:lineRule="auto"/>
        <w:ind w:left="397"/>
        <w:jc w:val="right"/>
        <w:rPr>
          <w:rFonts w:ascii="Times New Roman" w:eastAsia="Calibri" w:hAnsi="Times New Roman"/>
          <w:b/>
          <w:bCs/>
          <w:sz w:val="24"/>
          <w:szCs w:val="24"/>
        </w:rPr>
      </w:pPr>
    </w:p>
    <w:p w14:paraId="77C5ED77" w14:textId="77777777" w:rsidR="000843AD" w:rsidRDefault="000843AD" w:rsidP="000843AD">
      <w:pPr>
        <w:spacing w:after="0" w:line="240" w:lineRule="auto"/>
        <w:ind w:left="397"/>
        <w:jc w:val="right"/>
        <w:rPr>
          <w:rFonts w:ascii="Times New Roman" w:eastAsia="Calibri" w:hAnsi="Times New Roman"/>
          <w:b/>
          <w:bCs/>
          <w:sz w:val="24"/>
          <w:szCs w:val="24"/>
        </w:rPr>
      </w:pPr>
    </w:p>
    <w:p w14:paraId="7F33EF67" w14:textId="77777777" w:rsidR="002E00F0" w:rsidRPr="00397040" w:rsidRDefault="002E00F0" w:rsidP="002E00F0">
      <w:pPr>
        <w:spacing w:after="0" w:line="240" w:lineRule="auto"/>
        <w:ind w:left="397"/>
        <w:jc w:val="center"/>
        <w:rPr>
          <w:rFonts w:ascii="Times New Roman" w:eastAsia="Calibri" w:hAnsi="Times New Roman"/>
          <w:b/>
          <w:bCs/>
          <w:sz w:val="28"/>
          <w:szCs w:val="28"/>
        </w:rPr>
      </w:pPr>
      <w:r w:rsidRPr="00397040">
        <w:rPr>
          <w:rFonts w:ascii="Times New Roman" w:eastAsia="Calibri" w:hAnsi="Times New Roman"/>
          <w:b/>
          <w:bCs/>
          <w:sz w:val="28"/>
          <w:szCs w:val="28"/>
        </w:rPr>
        <w:t>Техническое задание</w:t>
      </w:r>
    </w:p>
    <w:p w14:paraId="06744852" w14:textId="77777777" w:rsidR="002E00F0" w:rsidRPr="001328AD" w:rsidRDefault="002E00F0" w:rsidP="002E00F0">
      <w:pPr>
        <w:spacing w:after="0" w:line="240" w:lineRule="auto"/>
        <w:ind w:left="397"/>
        <w:jc w:val="center"/>
        <w:rPr>
          <w:rFonts w:ascii="Times New Roman" w:eastAsia="Calibri" w:hAnsi="Times New Roman"/>
          <w:b/>
          <w:bCs/>
          <w:sz w:val="24"/>
          <w:szCs w:val="24"/>
        </w:rPr>
      </w:pPr>
    </w:p>
    <w:p w14:paraId="70ABF915" w14:textId="77777777" w:rsidR="000345B9" w:rsidRDefault="000345B9" w:rsidP="000345B9">
      <w:pPr>
        <w:spacing w:line="240" w:lineRule="auto"/>
        <w:rPr>
          <w:rFonts w:ascii="Times New Roman" w:eastAsia="Calibri" w:hAnsi="Times New Roman" w:cs="Calibri"/>
          <w:sz w:val="24"/>
          <w:szCs w:val="24"/>
          <w:lang w:eastAsia="ru-RU"/>
        </w:rPr>
      </w:pPr>
      <w:bookmarkStart w:id="15" w:name="_Hlk140659689"/>
      <w:r w:rsidRPr="001328AD">
        <w:rPr>
          <w:rFonts w:ascii="Times New Roman" w:eastAsia="Calibri" w:hAnsi="Times New Roman" w:cs="Calibri"/>
          <w:b/>
          <w:sz w:val="24"/>
          <w:szCs w:val="24"/>
          <w:u w:val="single"/>
        </w:rPr>
        <w:t>Наименование объекта закупки:</w:t>
      </w:r>
      <w:r w:rsidRPr="001328AD">
        <w:rPr>
          <w:rFonts w:ascii="Times New Roman" w:eastAsia="Calibri" w:hAnsi="Times New Roman" w:cs="Calibri"/>
          <w:sz w:val="24"/>
          <w:szCs w:val="24"/>
        </w:rPr>
        <w:t xml:space="preserve"> </w:t>
      </w:r>
      <w:bookmarkStart w:id="16" w:name="_Hlk140659575"/>
      <w:r w:rsidRPr="001D258E">
        <w:rPr>
          <w:rFonts w:ascii="Times New Roman" w:eastAsia="Calibri" w:hAnsi="Times New Roman" w:cs="Calibri"/>
          <w:sz w:val="24"/>
          <w:szCs w:val="24"/>
          <w:lang w:eastAsia="ru-RU"/>
        </w:rPr>
        <w:t xml:space="preserve">Поставка </w:t>
      </w:r>
      <w:r>
        <w:rPr>
          <w:rFonts w:ascii="Times New Roman" w:eastAsia="Calibri" w:hAnsi="Times New Roman" w:cs="Calibri"/>
          <w:sz w:val="24"/>
          <w:szCs w:val="24"/>
          <w:lang w:eastAsia="ru-RU"/>
        </w:rPr>
        <w:t>офисной мебели (диван).</w:t>
      </w:r>
    </w:p>
    <w:bookmarkEnd w:id="15"/>
    <w:bookmarkEnd w:id="16"/>
    <w:p w14:paraId="107F943E" w14:textId="77777777" w:rsidR="000345B9" w:rsidRPr="00EA3015" w:rsidRDefault="000345B9" w:rsidP="000345B9">
      <w:pPr>
        <w:spacing w:line="240" w:lineRule="auto"/>
        <w:rPr>
          <w:rFonts w:ascii="Times New Roman" w:eastAsia="Calibri" w:hAnsi="Times New Roman" w:cs="Calibri"/>
          <w:bCs/>
          <w:color w:val="000000"/>
          <w:sz w:val="24"/>
          <w:szCs w:val="24"/>
        </w:rPr>
      </w:pPr>
      <w:r w:rsidRPr="002C06CF">
        <w:rPr>
          <w:rFonts w:ascii="Times New Roman" w:eastAsia="Calibri" w:hAnsi="Times New Roman" w:cs="Calibri"/>
          <w:b/>
          <w:color w:val="000000"/>
          <w:sz w:val="24"/>
          <w:szCs w:val="24"/>
          <w:u w:val="single"/>
        </w:rPr>
        <w:t>Максимальное значение цены договора:</w:t>
      </w:r>
      <w:r w:rsidRPr="002C06CF">
        <w:rPr>
          <w:rFonts w:ascii="Times New Roman" w:eastAsia="Calibri" w:hAnsi="Times New Roman" w:cs="Calibri"/>
          <w:b/>
          <w:color w:val="000000"/>
          <w:sz w:val="24"/>
          <w:szCs w:val="24"/>
        </w:rPr>
        <w:t xml:space="preserve"> </w:t>
      </w:r>
      <w:r w:rsidRPr="00CF78AD">
        <w:rPr>
          <w:rFonts w:ascii="Times New Roman" w:eastAsia="Calibri" w:hAnsi="Times New Roman" w:cs="Calibri"/>
          <w:bCs/>
          <w:color w:val="000000"/>
          <w:sz w:val="24"/>
          <w:szCs w:val="24"/>
        </w:rPr>
        <w:t>45116 (сорок пять тысяч сто шестнадцать) рублей 99 копеек,</w:t>
      </w:r>
      <w:r w:rsidRPr="002C06CF">
        <w:rPr>
          <w:rFonts w:ascii="Times New Roman" w:eastAsia="Calibri" w:hAnsi="Times New Roman" w:cs="Calibri"/>
          <w:bCs/>
          <w:color w:val="000000"/>
          <w:sz w:val="24"/>
          <w:szCs w:val="24"/>
        </w:rPr>
        <w:t xml:space="preserve"> в</w:t>
      </w:r>
      <w:r w:rsidRPr="002C06CF">
        <w:rPr>
          <w:bCs/>
          <w:sz w:val="24"/>
          <w:szCs w:val="24"/>
        </w:rPr>
        <w:t xml:space="preserve"> </w:t>
      </w:r>
      <w:r w:rsidRPr="002C06CF">
        <w:rPr>
          <w:rFonts w:ascii="Times New Roman" w:eastAsia="Calibri" w:hAnsi="Times New Roman" w:cs="Calibri"/>
          <w:bCs/>
          <w:color w:val="000000"/>
          <w:sz w:val="24"/>
          <w:szCs w:val="24"/>
        </w:rPr>
        <w:t>том числе НДС (20%).</w:t>
      </w:r>
    </w:p>
    <w:p w14:paraId="0966BA83" w14:textId="77777777" w:rsidR="000345B9" w:rsidRDefault="000345B9" w:rsidP="000345B9">
      <w:pPr>
        <w:spacing w:line="240" w:lineRule="auto"/>
        <w:rPr>
          <w:rFonts w:ascii="Times New Roman" w:eastAsia="Calibri" w:hAnsi="Times New Roman" w:cs="Calibri"/>
          <w:sz w:val="24"/>
          <w:szCs w:val="24"/>
          <w:lang w:eastAsia="ru-RU"/>
        </w:rPr>
      </w:pPr>
      <w:r w:rsidRPr="00AE25E8">
        <w:rPr>
          <w:rFonts w:ascii="Times New Roman" w:eastAsia="Calibri" w:hAnsi="Times New Roman" w:cs="Calibri"/>
          <w:b/>
          <w:sz w:val="24"/>
          <w:szCs w:val="24"/>
          <w:u w:val="single"/>
          <w:lang w:eastAsia="ru-RU"/>
        </w:rPr>
        <w:t>Место поставки товара:</w:t>
      </w:r>
      <w:r w:rsidRPr="00AE25E8">
        <w:rPr>
          <w:rFonts w:ascii="Times New Roman" w:eastAsia="Calibri" w:hAnsi="Times New Roman" w:cs="Calibri"/>
          <w:sz w:val="24"/>
          <w:szCs w:val="24"/>
          <w:lang w:eastAsia="ru-RU"/>
        </w:rPr>
        <w:t xml:space="preserve"> </w:t>
      </w:r>
      <w:r w:rsidRPr="00CE207E">
        <w:rPr>
          <w:rFonts w:ascii="Times New Roman" w:eastAsia="Calibri" w:hAnsi="Times New Roman" w:cs="Calibri"/>
          <w:sz w:val="24"/>
          <w:szCs w:val="24"/>
          <w:lang w:eastAsia="ru-RU"/>
        </w:rPr>
        <w:t xml:space="preserve">Республика Татарстан, </w:t>
      </w:r>
      <w:proofErr w:type="spellStart"/>
      <w:r w:rsidRPr="00CE648B">
        <w:rPr>
          <w:rFonts w:ascii="Times New Roman" w:eastAsia="Calibri" w:hAnsi="Times New Roman" w:cs="Calibri"/>
          <w:sz w:val="24"/>
          <w:szCs w:val="24"/>
          <w:lang w:eastAsia="ru-RU"/>
        </w:rPr>
        <w:t>г.</w:t>
      </w:r>
      <w:r>
        <w:rPr>
          <w:rFonts w:ascii="Times New Roman" w:eastAsia="Calibri" w:hAnsi="Times New Roman" w:cs="Calibri"/>
          <w:sz w:val="24"/>
          <w:szCs w:val="24"/>
          <w:lang w:eastAsia="ru-RU"/>
        </w:rPr>
        <w:t>Казань</w:t>
      </w:r>
      <w:proofErr w:type="spellEnd"/>
      <w:r>
        <w:rPr>
          <w:rFonts w:ascii="Times New Roman" w:eastAsia="Calibri" w:hAnsi="Times New Roman" w:cs="Calibri"/>
          <w:sz w:val="24"/>
          <w:szCs w:val="24"/>
          <w:lang w:eastAsia="ru-RU"/>
        </w:rPr>
        <w:t>, ул.</w:t>
      </w:r>
      <w:r w:rsidRPr="0081644C">
        <w:t xml:space="preserve"> </w:t>
      </w:r>
      <w:proofErr w:type="spellStart"/>
      <w:r w:rsidRPr="002B7476">
        <w:rPr>
          <w:rFonts w:ascii="Times New Roman" w:eastAsia="Calibri" w:hAnsi="Times New Roman" w:cs="Calibri"/>
          <w:sz w:val="24"/>
          <w:szCs w:val="24"/>
          <w:lang w:eastAsia="ru-RU"/>
        </w:rPr>
        <w:t>Аделя</w:t>
      </w:r>
      <w:proofErr w:type="spellEnd"/>
      <w:r w:rsidRPr="002B7476">
        <w:rPr>
          <w:rFonts w:ascii="Times New Roman" w:eastAsia="Calibri" w:hAnsi="Times New Roman" w:cs="Calibri"/>
          <w:sz w:val="24"/>
          <w:szCs w:val="24"/>
          <w:lang w:eastAsia="ru-RU"/>
        </w:rPr>
        <w:t xml:space="preserve"> </w:t>
      </w:r>
      <w:proofErr w:type="spellStart"/>
      <w:r w:rsidRPr="002B7476">
        <w:rPr>
          <w:rFonts w:ascii="Times New Roman" w:eastAsia="Calibri" w:hAnsi="Times New Roman" w:cs="Calibri"/>
          <w:sz w:val="24"/>
          <w:szCs w:val="24"/>
          <w:lang w:eastAsia="ru-RU"/>
        </w:rPr>
        <w:t>Кутуя</w:t>
      </w:r>
      <w:proofErr w:type="spellEnd"/>
      <w:r>
        <w:rPr>
          <w:rFonts w:ascii="Times New Roman" w:eastAsia="Calibri" w:hAnsi="Times New Roman" w:cs="Calibri"/>
          <w:sz w:val="24"/>
          <w:szCs w:val="24"/>
          <w:lang w:eastAsia="ru-RU"/>
        </w:rPr>
        <w:t xml:space="preserve">, </w:t>
      </w:r>
      <w:proofErr w:type="gramStart"/>
      <w:r>
        <w:rPr>
          <w:rFonts w:ascii="Times New Roman" w:eastAsia="Calibri" w:hAnsi="Times New Roman" w:cs="Calibri"/>
          <w:sz w:val="24"/>
          <w:szCs w:val="24"/>
          <w:lang w:eastAsia="ru-RU"/>
        </w:rPr>
        <w:t>д.</w:t>
      </w:r>
      <w:r w:rsidRPr="002B7476">
        <w:rPr>
          <w:rFonts w:ascii="Times New Roman" w:eastAsia="Calibri" w:hAnsi="Times New Roman" w:cs="Calibri"/>
          <w:sz w:val="24"/>
          <w:szCs w:val="24"/>
          <w:lang w:eastAsia="ru-RU"/>
        </w:rPr>
        <w:t>118</w:t>
      </w:r>
      <w:r>
        <w:rPr>
          <w:rFonts w:ascii="Times New Roman" w:eastAsia="Calibri" w:hAnsi="Times New Roman" w:cs="Calibri"/>
          <w:sz w:val="24"/>
          <w:szCs w:val="24"/>
          <w:lang w:eastAsia="ru-RU"/>
        </w:rPr>
        <w:t>,к</w:t>
      </w:r>
      <w:proofErr w:type="gramEnd"/>
      <w:r>
        <w:rPr>
          <w:rFonts w:ascii="Times New Roman" w:eastAsia="Calibri" w:hAnsi="Times New Roman" w:cs="Calibri"/>
          <w:sz w:val="24"/>
          <w:szCs w:val="24"/>
          <w:lang w:eastAsia="ru-RU"/>
        </w:rPr>
        <w:t>2.</w:t>
      </w:r>
    </w:p>
    <w:p w14:paraId="450DD89B" w14:textId="77777777" w:rsidR="000345B9" w:rsidRPr="009707F7" w:rsidRDefault="000345B9" w:rsidP="000345B9">
      <w:pPr>
        <w:spacing w:line="240" w:lineRule="auto"/>
        <w:rPr>
          <w:rFonts w:ascii="Times New Roman" w:eastAsia="Calibri" w:hAnsi="Times New Roman" w:cs="Calibri"/>
          <w:sz w:val="24"/>
          <w:szCs w:val="24"/>
          <w:u w:val="single"/>
          <w:lang w:eastAsia="ru-RU"/>
        </w:rPr>
      </w:pPr>
      <w:r w:rsidRPr="00AE25E8">
        <w:rPr>
          <w:rFonts w:ascii="Times New Roman" w:eastAsia="Calibri" w:hAnsi="Times New Roman" w:cs="Calibri"/>
          <w:b/>
          <w:sz w:val="24"/>
          <w:szCs w:val="24"/>
          <w:u w:val="single"/>
          <w:lang w:eastAsia="ru-RU"/>
        </w:rPr>
        <w:t>Срок поставки товара:</w:t>
      </w:r>
      <w:r w:rsidRPr="001328AD">
        <w:rPr>
          <w:rFonts w:ascii="Times New Roman" w:eastAsia="Calibri" w:hAnsi="Times New Roman" w:cs="Calibri"/>
          <w:lang w:eastAsia="ru-RU"/>
        </w:rPr>
        <w:t xml:space="preserve"> </w:t>
      </w:r>
      <w:r w:rsidRPr="00DD719A">
        <w:rPr>
          <w:rFonts w:ascii="Times New Roman" w:eastAsia="Calibri" w:hAnsi="Times New Roman" w:cs="Calibri"/>
          <w:sz w:val="24"/>
          <w:szCs w:val="24"/>
          <w:lang w:eastAsia="ru-RU"/>
        </w:rPr>
        <w:t>по предварительной заявке Заказчика</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459"/>
        <w:gridCol w:w="4461"/>
        <w:gridCol w:w="861"/>
        <w:gridCol w:w="714"/>
      </w:tblGrid>
      <w:tr w:rsidR="000345B9" w:rsidRPr="002C73FD" w14:paraId="791102A3" w14:textId="77777777" w:rsidTr="00FA162B">
        <w:trPr>
          <w:trHeight w:val="20"/>
          <w:jc w:val="right"/>
        </w:trPr>
        <w:tc>
          <w:tcPr>
            <w:tcW w:w="281" w:type="pct"/>
          </w:tcPr>
          <w:p w14:paraId="3F3B81CF"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bookmarkStart w:id="17" w:name="_Hlk137134962"/>
            <w:r w:rsidRPr="003D0916">
              <w:rPr>
                <w:rFonts w:asciiTheme="majorBidi" w:hAnsiTheme="majorBidi" w:cstheme="majorBidi"/>
                <w:b/>
                <w:bCs/>
                <w:lang w:eastAsia="ru-RU"/>
              </w:rPr>
              <w:t>№ п/п</w:t>
            </w:r>
          </w:p>
        </w:tc>
        <w:tc>
          <w:tcPr>
            <w:tcW w:w="1719" w:type="pct"/>
            <w:vAlign w:val="center"/>
          </w:tcPr>
          <w:p w14:paraId="68EFB152" w14:textId="77777777" w:rsidR="000345B9" w:rsidRPr="003D0916" w:rsidRDefault="000345B9" w:rsidP="00FA162B">
            <w:pPr>
              <w:spacing w:after="0" w:line="240" w:lineRule="auto"/>
              <w:ind w:left="142" w:hanging="48"/>
              <w:jc w:val="center"/>
              <w:rPr>
                <w:rFonts w:asciiTheme="majorBidi" w:hAnsiTheme="majorBidi" w:cstheme="majorBidi"/>
                <w:b/>
                <w:bCs/>
                <w:lang w:eastAsia="ru-RU"/>
              </w:rPr>
            </w:pPr>
            <w:r w:rsidRPr="003D0916">
              <w:rPr>
                <w:rFonts w:asciiTheme="majorBidi" w:hAnsiTheme="majorBidi" w:cstheme="majorBidi"/>
                <w:b/>
                <w:bCs/>
                <w:lang w:eastAsia="ru-RU"/>
              </w:rPr>
              <w:t>Наименование товара.</w:t>
            </w:r>
          </w:p>
          <w:p w14:paraId="4E728FCC"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p>
        </w:tc>
        <w:tc>
          <w:tcPr>
            <w:tcW w:w="2217" w:type="pct"/>
            <w:vAlign w:val="center"/>
          </w:tcPr>
          <w:p w14:paraId="1C036C5D"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Характеристики товара, наименование страны происхождения товара</w:t>
            </w:r>
          </w:p>
        </w:tc>
        <w:tc>
          <w:tcPr>
            <w:tcW w:w="428" w:type="pct"/>
            <w:vAlign w:val="center"/>
          </w:tcPr>
          <w:p w14:paraId="4A60EACD"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Ед. изм.</w:t>
            </w:r>
          </w:p>
        </w:tc>
        <w:tc>
          <w:tcPr>
            <w:tcW w:w="355" w:type="pct"/>
            <w:vAlign w:val="center"/>
          </w:tcPr>
          <w:p w14:paraId="031C8B19" w14:textId="77777777" w:rsidR="000345B9" w:rsidRPr="003D0916" w:rsidRDefault="000345B9" w:rsidP="00FA162B">
            <w:pPr>
              <w:widowControl w:val="0"/>
              <w:autoSpaceDE w:val="0"/>
              <w:autoSpaceDN w:val="0"/>
              <w:adjustRightInd w:val="0"/>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Кол-во</w:t>
            </w:r>
          </w:p>
        </w:tc>
      </w:tr>
      <w:tr w:rsidR="000345B9" w:rsidRPr="002C73FD" w14:paraId="70EE30D5" w14:textId="77777777" w:rsidTr="00FA162B">
        <w:trPr>
          <w:trHeight w:val="248"/>
          <w:jc w:val="right"/>
        </w:trPr>
        <w:tc>
          <w:tcPr>
            <w:tcW w:w="281" w:type="pct"/>
          </w:tcPr>
          <w:p w14:paraId="1C9F2F24" w14:textId="77777777" w:rsidR="000345B9" w:rsidRPr="003D0916" w:rsidRDefault="000345B9" w:rsidP="00FA162B">
            <w:pPr>
              <w:widowControl w:val="0"/>
              <w:spacing w:after="0" w:line="240" w:lineRule="auto"/>
              <w:ind w:left="-57" w:right="-57"/>
              <w:jc w:val="center"/>
              <w:rPr>
                <w:rFonts w:ascii="Times New Roman" w:hAnsi="Times New Roman"/>
                <w:lang w:eastAsia="ru-RU"/>
              </w:rPr>
            </w:pPr>
            <w:bookmarkStart w:id="18" w:name="_Hlk140659761"/>
            <w:r w:rsidRPr="003D0916">
              <w:rPr>
                <w:rFonts w:ascii="Times New Roman" w:hAnsi="Times New Roman"/>
                <w:lang w:eastAsia="ru-RU"/>
              </w:rPr>
              <w:t>1</w:t>
            </w:r>
          </w:p>
        </w:tc>
        <w:tc>
          <w:tcPr>
            <w:tcW w:w="1719" w:type="pct"/>
          </w:tcPr>
          <w:p w14:paraId="21E02F4D" w14:textId="77777777" w:rsidR="000345B9" w:rsidRPr="00562128" w:rsidRDefault="000345B9" w:rsidP="00FA162B">
            <w:pPr>
              <w:shd w:val="clear" w:color="auto" w:fill="FFFFFF"/>
              <w:spacing w:after="0" w:line="240" w:lineRule="auto"/>
              <w:outlineLvl w:val="0"/>
              <w:rPr>
                <w:rFonts w:ascii="Times New Roman" w:hAnsi="Times New Roman"/>
                <w:lang w:eastAsia="ru-RU"/>
              </w:rPr>
            </w:pPr>
            <w:r>
              <w:rPr>
                <w:rFonts w:ascii="Times New Roman" w:hAnsi="Times New Roman"/>
                <w:lang w:eastAsia="ru-RU"/>
              </w:rPr>
              <w:t>Д</w:t>
            </w:r>
            <w:r w:rsidRPr="00CF78AD">
              <w:rPr>
                <w:rFonts w:ascii="Times New Roman" w:hAnsi="Times New Roman"/>
                <w:lang w:eastAsia="ru-RU"/>
              </w:rPr>
              <w:t xml:space="preserve">иван MV_EVOLUTION </w:t>
            </w:r>
          </w:p>
          <w:p w14:paraId="308371CB" w14:textId="77777777" w:rsidR="000345B9" w:rsidRPr="00562128" w:rsidRDefault="000345B9" w:rsidP="00FA162B">
            <w:pPr>
              <w:shd w:val="clear" w:color="auto" w:fill="FFFFFF"/>
              <w:spacing w:after="0" w:line="240" w:lineRule="auto"/>
              <w:outlineLvl w:val="0"/>
              <w:rPr>
                <w:rFonts w:ascii="Times New Roman" w:hAnsi="Times New Roman"/>
                <w:lang w:eastAsia="ru-RU"/>
              </w:rPr>
            </w:pPr>
          </w:p>
        </w:tc>
        <w:tc>
          <w:tcPr>
            <w:tcW w:w="2217" w:type="pct"/>
            <w:vAlign w:val="center"/>
          </w:tcPr>
          <w:p w14:paraId="3DB143E6" w14:textId="77777777" w:rsidR="000345B9" w:rsidRPr="00CF78AD" w:rsidRDefault="000345B9" w:rsidP="00FA162B">
            <w:pPr>
              <w:pStyle w:val="aff7"/>
              <w:suppressAutoHyphens w:val="0"/>
              <w:spacing w:beforeAutospacing="1" w:after="0" w:afterAutospacing="1"/>
              <w:jc w:val="center"/>
              <w:rPr>
                <w:sz w:val="22"/>
                <w:szCs w:val="22"/>
              </w:rPr>
            </w:pPr>
            <w:r w:rsidRPr="00CF78AD">
              <w:rPr>
                <w:sz w:val="22"/>
                <w:szCs w:val="22"/>
              </w:rPr>
              <w:t>3-х местный</w:t>
            </w:r>
          </w:p>
          <w:p w14:paraId="5486AF83" w14:textId="77777777" w:rsidR="000345B9" w:rsidRPr="003D0916" w:rsidRDefault="000345B9" w:rsidP="00FA162B">
            <w:pPr>
              <w:pStyle w:val="aff7"/>
              <w:spacing w:after="0"/>
              <w:jc w:val="center"/>
              <w:rPr>
                <w:sz w:val="22"/>
                <w:szCs w:val="22"/>
              </w:rPr>
            </w:pPr>
            <w:r w:rsidRPr="00CF78AD">
              <w:rPr>
                <w:sz w:val="22"/>
                <w:szCs w:val="22"/>
              </w:rPr>
              <w:t xml:space="preserve">(EVO3-2) серый </w:t>
            </w:r>
            <w:proofErr w:type="spellStart"/>
            <w:r w:rsidRPr="00CF78AD">
              <w:rPr>
                <w:sz w:val="22"/>
                <w:szCs w:val="22"/>
              </w:rPr>
              <w:t>тк</w:t>
            </w:r>
            <w:proofErr w:type="spellEnd"/>
            <w:r w:rsidRPr="00CF78AD">
              <w:rPr>
                <w:sz w:val="22"/>
                <w:szCs w:val="22"/>
              </w:rPr>
              <w:t>. Concept 06</w:t>
            </w:r>
          </w:p>
        </w:tc>
        <w:tc>
          <w:tcPr>
            <w:tcW w:w="428" w:type="pct"/>
          </w:tcPr>
          <w:p w14:paraId="4E081014" w14:textId="77777777" w:rsidR="000345B9" w:rsidRPr="003D0916" w:rsidRDefault="000345B9" w:rsidP="00FA162B">
            <w:pPr>
              <w:widowControl w:val="0"/>
              <w:spacing w:after="0" w:line="240" w:lineRule="auto"/>
              <w:ind w:left="-57" w:right="-57"/>
              <w:jc w:val="center"/>
              <w:rPr>
                <w:rFonts w:ascii="Times New Roman" w:hAnsi="Times New Roman"/>
                <w:lang w:eastAsia="ru-RU"/>
              </w:rPr>
            </w:pPr>
            <w:r>
              <w:rPr>
                <w:rFonts w:ascii="Times New Roman" w:hAnsi="Times New Roman"/>
                <w:lang w:eastAsia="ru-RU"/>
              </w:rPr>
              <w:t>Шт.</w:t>
            </w:r>
          </w:p>
        </w:tc>
        <w:tc>
          <w:tcPr>
            <w:tcW w:w="355" w:type="pct"/>
            <w:tcBorders>
              <w:top w:val="single" w:sz="4" w:space="0" w:color="auto"/>
              <w:left w:val="single" w:sz="4" w:space="0" w:color="auto"/>
              <w:bottom w:val="single" w:sz="4" w:space="0" w:color="auto"/>
              <w:right w:val="single" w:sz="4" w:space="0" w:color="auto"/>
            </w:tcBorders>
            <w:shd w:val="clear" w:color="000000" w:fill="FFFFFF"/>
            <w:vAlign w:val="bottom"/>
          </w:tcPr>
          <w:p w14:paraId="265DA0CA" w14:textId="77777777" w:rsidR="000345B9" w:rsidRPr="002E12F4" w:rsidRDefault="000345B9" w:rsidP="00FA162B">
            <w:pPr>
              <w:widowControl w:val="0"/>
              <w:autoSpaceDE w:val="0"/>
              <w:autoSpaceDN w:val="0"/>
              <w:adjustRightInd w:val="0"/>
              <w:spacing w:after="0" w:line="480" w:lineRule="auto"/>
              <w:jc w:val="center"/>
              <w:rPr>
                <w:rFonts w:asciiTheme="majorBidi" w:hAnsiTheme="majorBidi" w:cstheme="majorBidi"/>
                <w:lang w:eastAsia="ru-RU"/>
              </w:rPr>
            </w:pPr>
            <w:r>
              <w:rPr>
                <w:rFonts w:asciiTheme="majorBidi" w:hAnsiTheme="majorBidi" w:cstheme="majorBidi"/>
                <w:lang w:eastAsia="ru-RU"/>
              </w:rPr>
              <w:t>1</w:t>
            </w:r>
          </w:p>
        </w:tc>
      </w:tr>
      <w:bookmarkEnd w:id="17"/>
      <w:bookmarkEnd w:id="18"/>
    </w:tbl>
    <w:p w14:paraId="7CD45835" w14:textId="77777777" w:rsidR="000345B9" w:rsidRDefault="000345B9" w:rsidP="000345B9">
      <w:pPr>
        <w:widowControl w:val="0"/>
        <w:spacing w:after="0"/>
        <w:rPr>
          <w:rFonts w:ascii="Times New Roman" w:hAnsi="Times New Roman"/>
          <w:b/>
          <w:noProof/>
        </w:rPr>
      </w:pPr>
    </w:p>
    <w:p w14:paraId="7948DAC4" w14:textId="77777777" w:rsidR="000345B9" w:rsidRPr="00467CFC" w:rsidRDefault="000345B9" w:rsidP="000345B9">
      <w:pPr>
        <w:widowControl w:val="0"/>
        <w:spacing w:after="0"/>
        <w:rPr>
          <w:rFonts w:ascii="Times New Roman" w:hAnsi="Times New Roman"/>
          <w:b/>
        </w:rPr>
      </w:pPr>
      <w:r>
        <w:rPr>
          <w:rFonts w:ascii="Times New Roman" w:hAnsi="Times New Roman"/>
          <w:b/>
          <w:noProof/>
        </w:rPr>
        <w:drawing>
          <wp:inline distT="0" distB="0" distL="0" distR="0" wp14:anchorId="7AFD9898" wp14:editId="6DD4081C">
            <wp:extent cx="6300470" cy="3899535"/>
            <wp:effectExtent l="0" t="0" r="5080" b="5715"/>
            <wp:docPr id="3008214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821465" name="Рисунок 300821465"/>
                    <pic:cNvPicPr/>
                  </pic:nvPicPr>
                  <pic:blipFill>
                    <a:blip r:embed="rId9">
                      <a:extLst>
                        <a:ext uri="{28A0092B-C50C-407E-A947-70E740481C1C}">
                          <a14:useLocalDpi xmlns:a14="http://schemas.microsoft.com/office/drawing/2010/main" val="0"/>
                        </a:ext>
                      </a:extLst>
                    </a:blip>
                    <a:stretch>
                      <a:fillRect/>
                    </a:stretch>
                  </pic:blipFill>
                  <pic:spPr>
                    <a:xfrm>
                      <a:off x="0" y="0"/>
                      <a:ext cx="6300470" cy="3899535"/>
                    </a:xfrm>
                    <a:prstGeom prst="rect">
                      <a:avLst/>
                    </a:prstGeom>
                  </pic:spPr>
                </pic:pic>
              </a:graphicData>
            </a:graphic>
          </wp:inline>
        </w:drawing>
      </w:r>
    </w:p>
    <w:p w14:paraId="02B1DC23" w14:textId="77777777" w:rsidR="0049341B" w:rsidRPr="00467CFC" w:rsidRDefault="0049341B" w:rsidP="0049341B">
      <w:pPr>
        <w:widowControl w:val="0"/>
        <w:spacing w:after="0"/>
        <w:rPr>
          <w:rFonts w:ascii="Times New Roman" w:hAnsi="Times New Roman"/>
          <w:b/>
        </w:rPr>
      </w:pPr>
    </w:p>
    <w:p w14:paraId="0A458F45" w14:textId="77777777" w:rsidR="0023395A" w:rsidRDefault="0023395A" w:rsidP="005F4FB3">
      <w:pPr>
        <w:spacing w:after="0" w:line="240" w:lineRule="auto"/>
        <w:ind w:firstLine="567"/>
        <w:rPr>
          <w:rFonts w:ascii="Times New Roman" w:eastAsia="Calibri" w:hAnsi="Times New Roman"/>
          <w:b/>
          <w:bCs/>
          <w:lang w:eastAsia="ru-RU"/>
        </w:rPr>
      </w:pPr>
    </w:p>
    <w:p w14:paraId="4F5EC0E8" w14:textId="32F55EE0" w:rsidR="0056284B" w:rsidRPr="00A1213B" w:rsidRDefault="0056284B" w:rsidP="005F4FB3">
      <w:pPr>
        <w:spacing w:after="0" w:line="240" w:lineRule="auto"/>
        <w:ind w:firstLine="567"/>
        <w:rPr>
          <w:rFonts w:ascii="Times New Roman" w:eastAsia="Calibri" w:hAnsi="Times New Roman"/>
          <w:bCs/>
          <w:lang w:eastAsia="ru-RU"/>
        </w:rPr>
      </w:pPr>
      <w:r w:rsidRPr="00A1213B">
        <w:rPr>
          <w:rFonts w:ascii="Times New Roman" w:eastAsia="Calibri" w:hAnsi="Times New Roman"/>
          <w:b/>
          <w:bCs/>
          <w:lang w:eastAsia="ru-RU"/>
        </w:rPr>
        <w:t xml:space="preserve">Требования к упаковке и поставке товара: </w:t>
      </w:r>
      <w:r w:rsidRPr="00A1213B">
        <w:rPr>
          <w:rFonts w:ascii="Times New Roman" w:eastAsia="Calibri" w:hAnsi="Times New Roman"/>
          <w:bCs/>
          <w:lang w:eastAsia="ru-RU"/>
        </w:rPr>
        <w:t>Характеристики объекта закупки должны соответствовать Форме требований Заказчика к характеристикам объекта закупки (Приложения №1 к извещению о проведении запроса котировок в электронной форме участниками которого могут быть только субъекты малого и среднего предпринимательства</w:t>
      </w:r>
      <w:r w:rsidR="00E1393C">
        <w:rPr>
          <w:rFonts w:ascii="Times New Roman" w:eastAsia="Calibri" w:hAnsi="Times New Roman"/>
          <w:bCs/>
          <w:lang w:eastAsia="ru-RU"/>
        </w:rPr>
        <w:t>.</w:t>
      </w:r>
      <w:r w:rsidRPr="00A1213B">
        <w:rPr>
          <w:rFonts w:ascii="Times New Roman" w:eastAsia="Calibri" w:hAnsi="Times New Roman"/>
          <w:bCs/>
          <w:lang w:eastAsia="ru-RU"/>
        </w:rPr>
        <w:t xml:space="preserve"> </w:t>
      </w:r>
    </w:p>
    <w:p w14:paraId="011B5BE0" w14:textId="77777777" w:rsidR="0056284B" w:rsidRPr="00A1213B" w:rsidRDefault="0056284B" w:rsidP="0056284B">
      <w:pPr>
        <w:spacing w:after="0" w:line="240" w:lineRule="auto"/>
        <w:ind w:firstLine="567"/>
        <w:rPr>
          <w:rFonts w:ascii="Times New Roman" w:eastAsia="Calibri" w:hAnsi="Times New Roman"/>
          <w:bCs/>
          <w:lang w:eastAsia="ru-RU"/>
        </w:rPr>
      </w:pPr>
      <w:r w:rsidRPr="00A1213B">
        <w:rPr>
          <w:rFonts w:ascii="Times New Roman" w:eastAsia="Calibri" w:hAnsi="Times New Roman"/>
          <w:lang w:eastAsia="ru-RU"/>
        </w:rPr>
        <w:t>Поставляемый Товар должен быть новым</w:t>
      </w:r>
      <w:r>
        <w:rPr>
          <w:rFonts w:ascii="Times New Roman" w:eastAsia="Calibri" w:hAnsi="Times New Roman"/>
          <w:lang w:eastAsia="ru-RU"/>
        </w:rPr>
        <w:t xml:space="preserve">, </w:t>
      </w:r>
      <w:r w:rsidRPr="001328AD">
        <w:rPr>
          <w:rFonts w:ascii="Times New Roman" w:eastAsia="Calibri" w:hAnsi="Times New Roman"/>
          <w:lang w:eastAsia="ru-RU"/>
        </w:rPr>
        <w:t>изготовлен не ранее 2022 г.</w:t>
      </w:r>
      <w:r w:rsidRPr="00A1213B">
        <w:rPr>
          <w:rFonts w:ascii="Times New Roman" w:eastAsia="Calibri" w:hAnsi="Times New Roman"/>
          <w:lang w:eastAsia="ru-RU"/>
        </w:rPr>
        <w:t>, не бывшим в употреблении, соответствовать санитарным нормам и правилам, требованиям государственных стандартов, отраслевых стандартов, технических условий и иных нормативных документов, установленных в Российской Федерации для данного товара, и подтверждаться соответствующими документами на русском языке. Товар в оригинальной упаковке без повреждений, обеспечивающей сохранность и целостность товара при транспортировке.</w:t>
      </w:r>
      <w:r w:rsidRPr="00A1213B">
        <w:rPr>
          <w:rFonts w:ascii="Times New Roman" w:hAnsi="Times New Roman"/>
        </w:rPr>
        <w:t xml:space="preserve"> </w:t>
      </w:r>
      <w:r w:rsidRPr="00A1213B">
        <w:rPr>
          <w:rFonts w:ascii="Times New Roman" w:eastAsia="Calibri" w:hAnsi="Times New Roman"/>
          <w:lang w:eastAsia="ru-RU"/>
        </w:rPr>
        <w:t>Упаковка Товара должна быть промаркирована в соответствии с действующим законодательством Российской Федерации с указанием на этикетках информации на русском языке.</w:t>
      </w:r>
      <w:r w:rsidRPr="00A1213B">
        <w:rPr>
          <w:rFonts w:ascii="Times New Roman" w:hAnsi="Times New Roman"/>
        </w:rPr>
        <w:t xml:space="preserve"> </w:t>
      </w:r>
      <w:r w:rsidRPr="00A1213B">
        <w:rPr>
          <w:rFonts w:ascii="Times New Roman" w:eastAsia="Calibri" w:hAnsi="Times New Roman"/>
          <w:lang w:eastAsia="ru-RU"/>
        </w:rPr>
        <w:t>Маркировка упаковки должна строго соответствовать маркировке Товара.</w:t>
      </w:r>
    </w:p>
    <w:p w14:paraId="11A060D1" w14:textId="77777777" w:rsidR="0056284B" w:rsidRDefault="0056284B" w:rsidP="0056284B">
      <w:pPr>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lastRenderedPageBreak/>
        <w:t xml:space="preserve">Поставщик производит отгрузку товара </w:t>
      </w:r>
      <w:proofErr w:type="gramStart"/>
      <w:r w:rsidRPr="00A1213B">
        <w:rPr>
          <w:rFonts w:ascii="Times New Roman" w:eastAsia="Calibri" w:hAnsi="Times New Roman"/>
          <w:lang w:eastAsia="ru-RU"/>
        </w:rPr>
        <w:t>в упаковке</w:t>
      </w:r>
      <w:proofErr w:type="gramEnd"/>
      <w:r w:rsidRPr="00A1213B">
        <w:rPr>
          <w:rFonts w:ascii="Times New Roman" w:eastAsia="Calibri" w:hAnsi="Times New Roman"/>
          <w:lang w:eastAsia="ru-RU"/>
        </w:rPr>
        <w:t xml:space="preserve"> соответствующей характеру поставляемого товара и способу транспортировки. Упаковка должна предохранять груз от всякого рода повреждений, попадания на него атмосферных осадков при проведении погрузо-разгрузочных работ, утраты товарного вида при транспортировке.</w:t>
      </w:r>
      <w:r w:rsidRPr="00A1213B">
        <w:rPr>
          <w:rFonts w:ascii="Times New Roman" w:hAnsi="Times New Roman"/>
        </w:rPr>
        <w:t xml:space="preserve"> </w:t>
      </w:r>
      <w:r w:rsidRPr="00A1213B">
        <w:rPr>
          <w:rFonts w:ascii="Times New Roman" w:eastAsia="Calibri" w:hAnsi="Times New Roman"/>
          <w:lang w:eastAsia="ru-RU"/>
        </w:rPr>
        <w:t>Заказчик делает отметку в товарно-сопроводительных документах толь</w:t>
      </w:r>
      <w:r>
        <w:rPr>
          <w:rFonts w:ascii="Times New Roman" w:eastAsia="Calibri" w:hAnsi="Times New Roman"/>
          <w:lang w:eastAsia="ru-RU"/>
        </w:rPr>
        <w:t>ко после полной проверки товара</w:t>
      </w:r>
      <w:r w:rsidRPr="004F47C2">
        <w:rPr>
          <w:rFonts w:ascii="Times New Roman" w:eastAsia="Calibri" w:hAnsi="Times New Roman"/>
          <w:lang w:eastAsia="ru-RU"/>
        </w:rPr>
        <w:t>. Качество Товара удостоверяется соответствующ</w:t>
      </w:r>
      <w:r>
        <w:rPr>
          <w:rFonts w:ascii="Times New Roman" w:eastAsia="Calibri" w:hAnsi="Times New Roman"/>
          <w:lang w:eastAsia="ru-RU"/>
        </w:rPr>
        <w:t>ими документами (паспортом, сер</w:t>
      </w:r>
      <w:r w:rsidRPr="004F47C2">
        <w:rPr>
          <w:rFonts w:ascii="Times New Roman" w:eastAsia="Calibri" w:hAnsi="Times New Roman"/>
          <w:lang w:eastAsia="ru-RU"/>
        </w:rPr>
        <w:t xml:space="preserve">тификатом, отметкой об осуществлении приёмочного контроля качества, иными документами, устанавливающими требования к качеству данного Товара в соответствии с законодательством Российской Федерации). </w:t>
      </w:r>
    </w:p>
    <w:p w14:paraId="50AEED7F" w14:textId="77777777" w:rsidR="0056284B" w:rsidRPr="00A1213B" w:rsidRDefault="0056284B" w:rsidP="0056284B">
      <w:pPr>
        <w:spacing w:after="0" w:line="240" w:lineRule="auto"/>
        <w:ind w:firstLine="567"/>
        <w:rPr>
          <w:rFonts w:ascii="Times New Roman" w:eastAsia="Calibri" w:hAnsi="Times New Roman"/>
          <w:lang w:eastAsia="ru-RU"/>
        </w:rPr>
      </w:pPr>
      <w:r w:rsidRPr="001328AD">
        <w:rPr>
          <w:rFonts w:ascii="Times New Roman" w:eastAsia="Calibri" w:hAnsi="Times New Roman"/>
          <w:lang w:eastAsia="ru-RU"/>
        </w:rPr>
        <w:t>Гарантийный срок на Товар составляет не менее 12 (двенадцати) месяцев с момента поставки Товара, но не менее гарантии, установленного изготовителем товара.</w:t>
      </w:r>
    </w:p>
    <w:p w14:paraId="61D9EF9F" w14:textId="77777777" w:rsidR="0056284B" w:rsidRPr="00A1213B" w:rsidRDefault="0056284B" w:rsidP="0056284B">
      <w:pPr>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t>Поставка товара осуществляется до местонахождения Заказчика, силами и за счет Поставщика.</w:t>
      </w:r>
    </w:p>
    <w:p w14:paraId="00CA9E0D" w14:textId="77777777" w:rsidR="0056284B" w:rsidRPr="00A1213B" w:rsidRDefault="0056284B" w:rsidP="0056284B">
      <w:pPr>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t>Одновременно с Товаром Поставщик направляет в адрес Заказчика товарно-сопроводительную документацию: товарная накладная (унифицированной формы первичной накладной ТОРГ-12 или накладной (расходной накладной) и или счет, счет-фактуру, копию сертификата соответствия (и/или реестр сертификатов) или декларацию о соответствии (и/или реестр деклараций), регистрационное удостоверение (</w:t>
      </w:r>
      <w:r w:rsidRPr="00A1213B">
        <w:rPr>
          <w:rFonts w:ascii="Times New Roman" w:hAnsi="Times New Roman"/>
          <w:color w:val="000000"/>
          <w:lang w:eastAsia="ru-RU"/>
        </w:rPr>
        <w:t>оригинал товарной накладной, оригинал счета-фактуры</w:t>
      </w:r>
      <w:r w:rsidRPr="00A1213B">
        <w:rPr>
          <w:rFonts w:ascii="Times New Roman" w:eastAsia="Calibri" w:hAnsi="Times New Roman"/>
          <w:vertAlign w:val="superscript"/>
          <w:lang w:eastAsia="ru-RU"/>
        </w:rPr>
        <w:t xml:space="preserve"> </w:t>
      </w:r>
      <w:r w:rsidRPr="00A1213B">
        <w:rPr>
          <w:rFonts w:ascii="Times New Roman" w:eastAsia="Calibri" w:hAnsi="Times New Roman"/>
          <w:vertAlign w:val="superscript"/>
          <w:lang w:eastAsia="ru-RU"/>
        </w:rPr>
        <w:footnoteReference w:id="3"/>
      </w:r>
      <w:r w:rsidRPr="00A1213B">
        <w:rPr>
          <w:rFonts w:ascii="Times New Roman" w:eastAsia="Calibri" w:hAnsi="Times New Roman"/>
          <w:lang w:eastAsia="ru-RU"/>
        </w:rPr>
        <w:t xml:space="preserve">, </w:t>
      </w:r>
      <w:r w:rsidRPr="00A1213B">
        <w:rPr>
          <w:rFonts w:ascii="Times New Roman" w:hAnsi="Times New Roman"/>
          <w:color w:val="000000"/>
          <w:shd w:val="clear" w:color="auto" w:fill="FFFFFF"/>
          <w:lang w:eastAsia="ru-RU"/>
        </w:rPr>
        <w:t>оригинал счета на оплату, относящиеся к товару документы (паспорт, руководство по эксплуатации, копии сертификатов качества, лицензий</w:t>
      </w:r>
      <w:r w:rsidRPr="00A1213B">
        <w:rPr>
          <w:rFonts w:ascii="Times New Roman" w:eastAsia="Calibri" w:hAnsi="Times New Roman"/>
          <w:lang w:eastAsia="ru-RU"/>
        </w:rPr>
        <w:t xml:space="preserve">) необходимые при использовании товара по его назначению, в случае, если необходимость представления указанных документов предусмотрено законодательством РФ), а также оригинал Акт приема-передачи товара, подписанный Поставщиком, в 2 (двух) экземплярах, </w:t>
      </w:r>
      <w:r w:rsidRPr="00A1213B">
        <w:rPr>
          <w:rFonts w:ascii="Times New Roman" w:hAnsi="Times New Roman"/>
          <w:lang w:eastAsia="ru-RU"/>
        </w:rPr>
        <w:t>паспорт о качестве, документы подтверждающие соответствие</w:t>
      </w:r>
      <w:r w:rsidRPr="00A1213B">
        <w:rPr>
          <w:rFonts w:ascii="Times New Roman" w:eastAsia="Calibri" w:hAnsi="Times New Roman"/>
          <w:lang w:eastAsia="ru-RU"/>
        </w:rPr>
        <w:t xml:space="preserve">. </w:t>
      </w:r>
    </w:p>
    <w:p w14:paraId="781E12CA" w14:textId="77777777" w:rsidR="0056284B" w:rsidRPr="00A1213B" w:rsidRDefault="0056284B" w:rsidP="0056284B">
      <w:pPr>
        <w:tabs>
          <w:tab w:val="left" w:pos="5580"/>
        </w:tabs>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t>В случае обнаружения при приёмке товара несоответствия по ассортименту, количеству, забракованного, поставленного с дефектами или не надлежащим образом оформленных товарно-сопроводительных документов, в том числе, без документов, подтверждающих качество товара, заказчик вправе отказаться от приемки товара с составлением соответствующего Акта, содержащий претензии по проведению доработок, устранению отмеченных недостатков с указанием сроков их выполнения.</w:t>
      </w:r>
      <w:r>
        <w:rPr>
          <w:rFonts w:ascii="Times New Roman" w:eastAsia="Calibri" w:hAnsi="Times New Roman"/>
          <w:lang w:eastAsia="ru-RU"/>
        </w:rPr>
        <w:t xml:space="preserve"> </w:t>
      </w:r>
    </w:p>
    <w:p w14:paraId="34C3C6D2" w14:textId="77777777" w:rsidR="0056284B" w:rsidRPr="00A1213B" w:rsidRDefault="0056284B" w:rsidP="0056284B">
      <w:pPr>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t>Поставщик устраняет за свой счёт все выявленные Заказчиком замечания и ошибки, выявленные при приемке товара, относящиеся к его качеству, и несоответствию настоящему техническому заданию.</w:t>
      </w:r>
    </w:p>
    <w:p w14:paraId="55AF39D5" w14:textId="77777777" w:rsidR="0056284B" w:rsidRPr="00A1213B" w:rsidRDefault="0056284B" w:rsidP="0056284B">
      <w:pPr>
        <w:widowControl w:val="0"/>
        <w:spacing w:after="0" w:line="240" w:lineRule="auto"/>
        <w:ind w:firstLine="567"/>
        <w:rPr>
          <w:rFonts w:ascii="Times New Roman" w:eastAsia="Calibri" w:hAnsi="Times New Roman"/>
          <w:lang w:eastAsia="ru-RU"/>
        </w:rPr>
      </w:pPr>
      <w:r w:rsidRPr="00A1213B">
        <w:rPr>
          <w:rFonts w:ascii="Times New Roman" w:eastAsia="Calibri" w:hAnsi="Times New Roman"/>
          <w:lang w:eastAsia="ru-RU"/>
        </w:rPr>
        <w:t>Предельная продолжительность исправления замечаний Поставщиком составляет 5 (пять) рабочих дней с момента получения уведомления о недостатках и замечаниях, выявленных Заказчиком при приемке товара, относящиеся к его качеству, и несоответствию настоящему техническому заданию.</w:t>
      </w:r>
    </w:p>
    <w:p w14:paraId="3E4A8E86" w14:textId="77777777" w:rsidR="0056284B" w:rsidRPr="001328AD" w:rsidRDefault="0056284B" w:rsidP="0056284B">
      <w:pPr>
        <w:spacing w:after="0" w:line="240" w:lineRule="auto"/>
        <w:rPr>
          <w:rFonts w:ascii="Times New Roman" w:hAnsi="Times New Roman"/>
          <w:color w:val="000000"/>
        </w:rPr>
      </w:pPr>
      <w:r w:rsidRPr="00A1213B">
        <w:rPr>
          <w:rFonts w:ascii="Times New Roman" w:eastAsia="Calibri" w:hAnsi="Times New Roman"/>
          <w:lang w:eastAsia="ru-RU"/>
        </w:rPr>
        <w:t xml:space="preserve">          После проведения устранения отмеченных недостатков Заказчик в течение тридцати календарных дней обеспечивает приемку товара и направление Исполнителю подписанного Акт приема-передачи товара или претензии о некачественном проведении раб</w:t>
      </w:r>
      <w:r>
        <w:rPr>
          <w:rFonts w:ascii="Times New Roman" w:eastAsia="Calibri" w:hAnsi="Times New Roman"/>
          <w:lang w:eastAsia="ru-RU"/>
        </w:rPr>
        <w:t>от и своих дальнейших действиях</w:t>
      </w:r>
      <w:bookmarkStart w:id="19" w:name="_heading=h.gjdgxs" w:colFirst="0" w:colLast="0"/>
      <w:bookmarkEnd w:id="19"/>
      <w:r>
        <w:rPr>
          <w:rFonts w:ascii="Times New Roman" w:eastAsia="Calibri" w:hAnsi="Times New Roman"/>
          <w:lang w:eastAsia="ru-RU"/>
        </w:rPr>
        <w:t>.</w:t>
      </w:r>
    </w:p>
    <w:p w14:paraId="4D4A84F8" w14:textId="77777777" w:rsidR="00EA3015" w:rsidRDefault="00EA3015" w:rsidP="00F92F75">
      <w:pPr>
        <w:spacing w:before="240" w:after="0" w:line="240" w:lineRule="auto"/>
        <w:ind w:left="7788"/>
        <w:rPr>
          <w:rFonts w:ascii="Times New Roman" w:hAnsi="Times New Roman" w:cs="Times New Roman"/>
          <w:b/>
          <w:bCs/>
          <w:sz w:val="24"/>
          <w:szCs w:val="24"/>
        </w:rPr>
      </w:pPr>
      <w:r>
        <w:rPr>
          <w:rFonts w:ascii="Times New Roman" w:hAnsi="Times New Roman" w:cs="Times New Roman"/>
          <w:b/>
          <w:bCs/>
          <w:sz w:val="24"/>
          <w:szCs w:val="24"/>
        </w:rPr>
        <w:br w:type="page"/>
      </w:r>
    </w:p>
    <w:p w14:paraId="3EDBF336" w14:textId="77777777" w:rsidR="00531C6C" w:rsidRDefault="00721626" w:rsidP="00721626">
      <w:pPr>
        <w:jc w:val="right"/>
        <w:rPr>
          <w:rFonts w:ascii="Times New Roman" w:hAnsi="Times New Roman" w:cs="Times New Roman"/>
          <w:b/>
          <w:bCs/>
          <w:iCs/>
          <w:sz w:val="28"/>
          <w:szCs w:val="28"/>
        </w:rPr>
      </w:pPr>
      <w:bookmarkStart w:id="20" w:name="_Hlk136436430"/>
      <w:r>
        <w:rPr>
          <w:rFonts w:ascii="Times New Roman" w:hAnsi="Times New Roman" w:cs="Times New Roman"/>
          <w:b/>
          <w:bCs/>
          <w:iCs/>
          <w:sz w:val="28"/>
          <w:szCs w:val="28"/>
        </w:rPr>
        <w:lastRenderedPageBreak/>
        <w:t>Приложение 2</w:t>
      </w:r>
      <w:bookmarkEnd w:id="20"/>
      <w:r>
        <w:rPr>
          <w:rFonts w:ascii="Times New Roman" w:hAnsi="Times New Roman" w:cs="Times New Roman"/>
          <w:b/>
          <w:bCs/>
          <w:iCs/>
          <w:sz w:val="28"/>
          <w:szCs w:val="28"/>
        </w:rPr>
        <w:t xml:space="preserve"> </w:t>
      </w:r>
    </w:p>
    <w:p w14:paraId="170E45A5" w14:textId="77777777" w:rsidR="00721626" w:rsidRPr="00531C6C" w:rsidRDefault="00721626" w:rsidP="00531C6C">
      <w:pPr>
        <w:ind w:left="2832"/>
        <w:rPr>
          <w:rFonts w:ascii="Times New Roman" w:hAnsi="Times New Roman" w:cs="Times New Roman"/>
          <w:b/>
          <w:bCs/>
          <w:i/>
          <w:iCs/>
          <w:sz w:val="24"/>
          <w:szCs w:val="24"/>
        </w:rPr>
      </w:pPr>
      <w:r w:rsidRPr="00531C6C">
        <w:rPr>
          <w:rFonts w:ascii="Times New Roman" w:hAnsi="Times New Roman" w:cs="Times New Roman"/>
          <w:b/>
          <w:bCs/>
          <w:i/>
          <w:iCs/>
          <w:sz w:val="24"/>
          <w:szCs w:val="24"/>
        </w:rPr>
        <w:t>к извещению о проведении запроса котировок в электронной форме</w:t>
      </w:r>
    </w:p>
    <w:p w14:paraId="19929B6B" w14:textId="77777777" w:rsidR="00721626" w:rsidRDefault="00721626" w:rsidP="00721626">
      <w:pPr>
        <w:tabs>
          <w:tab w:val="left" w:pos="9214"/>
        </w:tabs>
        <w:jc w:val="center"/>
        <w:rPr>
          <w:b/>
          <w:bCs/>
          <w:sz w:val="28"/>
          <w:szCs w:val="28"/>
        </w:rPr>
      </w:pPr>
    </w:p>
    <w:p w14:paraId="28610E7F" w14:textId="77777777" w:rsidR="00721626" w:rsidRDefault="00721626" w:rsidP="00721626">
      <w:pPr>
        <w:tabs>
          <w:tab w:val="left" w:pos="9214"/>
        </w:tabs>
        <w:rPr>
          <w:b/>
          <w:bCs/>
          <w:sz w:val="28"/>
          <w:szCs w:val="28"/>
        </w:rPr>
      </w:pPr>
    </w:p>
    <w:p w14:paraId="2E75E193" w14:textId="77777777" w:rsidR="00721626" w:rsidRDefault="00721626" w:rsidP="00721626">
      <w:pPr>
        <w:tabs>
          <w:tab w:val="left" w:pos="9214"/>
        </w:tabs>
        <w:jc w:val="center"/>
        <w:rPr>
          <w:rFonts w:ascii="Times New Roman" w:hAnsi="Times New Roman" w:cs="Times New Roman"/>
          <w:b/>
          <w:sz w:val="24"/>
          <w:szCs w:val="24"/>
        </w:rPr>
      </w:pPr>
      <w:bookmarkStart w:id="21" w:name="_Hlk136356877"/>
      <w:r>
        <w:rPr>
          <w:rFonts w:ascii="Times New Roman" w:hAnsi="Times New Roman" w:cs="Times New Roman"/>
          <w:b/>
          <w:sz w:val="24"/>
          <w:szCs w:val="24"/>
        </w:rPr>
        <w:t>ОБРАЗЕЦ ФОРМЫ ЗАЯВКИ НА УЧАСТИЕ В ЗАПРОСЕ КОТИРОВОК</w:t>
      </w:r>
      <w:bookmarkEnd w:id="21"/>
    </w:p>
    <w:p w14:paraId="7B5B8A28" w14:textId="77777777" w:rsidR="00721626" w:rsidRDefault="00721626" w:rsidP="00721626">
      <w:pPr>
        <w:tabs>
          <w:tab w:val="left" w:pos="9214"/>
        </w:tabs>
        <w:jc w:val="center"/>
        <w:rPr>
          <w:rFonts w:ascii="Times New Roman" w:hAnsi="Times New Roman" w:cs="Times New Roman"/>
          <w:sz w:val="24"/>
          <w:szCs w:val="24"/>
        </w:rPr>
      </w:pPr>
    </w:p>
    <w:p w14:paraId="01D024DC" w14:textId="77777777" w:rsidR="00721626" w:rsidRDefault="00721626" w:rsidP="00721626">
      <w:pPr>
        <w:tabs>
          <w:tab w:val="left" w:pos="9214"/>
        </w:tabs>
        <w:jc w:val="center"/>
        <w:rPr>
          <w:rFonts w:ascii="Times New Roman" w:hAnsi="Times New Roman" w:cs="Times New Roman"/>
          <w:b/>
          <w:bCs/>
          <w:sz w:val="24"/>
          <w:szCs w:val="24"/>
        </w:rPr>
      </w:pPr>
    </w:p>
    <w:p w14:paraId="2922B702" w14:textId="77777777" w:rsidR="00721626" w:rsidRDefault="00721626" w:rsidP="00721626">
      <w:pPr>
        <w:tabs>
          <w:tab w:val="left" w:pos="9214"/>
        </w:tabs>
        <w:jc w:val="center"/>
        <w:rPr>
          <w:rFonts w:ascii="Times New Roman" w:hAnsi="Times New Roman" w:cs="Times New Roman"/>
          <w:b/>
          <w:bCs/>
          <w:sz w:val="24"/>
          <w:szCs w:val="24"/>
        </w:rPr>
      </w:pPr>
      <w:r>
        <w:rPr>
          <w:rFonts w:ascii="Times New Roman" w:hAnsi="Times New Roman" w:cs="Times New Roman"/>
          <w:b/>
          <w:bCs/>
          <w:sz w:val="24"/>
          <w:szCs w:val="24"/>
        </w:rPr>
        <w:t>ЗАЯВКА НА УЧАСТИЕ В ЗАПРОСЕ КОТИРОВОК В ЭЛЕКТРОННОЙ ФОРМЕ СРЕДИ СУБЪЕКТОВ МАЛОГО И СРЕДНЕГО ПРЕДПРИНИМАТЕЛЬСТВА</w:t>
      </w:r>
    </w:p>
    <w:p w14:paraId="33D38C37" w14:textId="77777777" w:rsidR="00721626" w:rsidRDefault="00721626" w:rsidP="00721626">
      <w:pPr>
        <w:tabs>
          <w:tab w:val="left" w:pos="9214"/>
        </w:tabs>
        <w:jc w:val="center"/>
        <w:rPr>
          <w:rFonts w:ascii="Times New Roman" w:hAnsi="Times New Roman" w:cs="Times New Roman"/>
          <w:b/>
          <w:sz w:val="24"/>
          <w:szCs w:val="24"/>
        </w:rPr>
      </w:pPr>
      <w:r>
        <w:rPr>
          <w:rFonts w:ascii="Times New Roman" w:hAnsi="Times New Roman" w:cs="Times New Roman"/>
          <w:b/>
          <w:bCs/>
          <w:sz w:val="24"/>
          <w:szCs w:val="24"/>
        </w:rPr>
        <w:t xml:space="preserve">на </w:t>
      </w:r>
      <w:r>
        <w:rPr>
          <w:rFonts w:ascii="Times New Roman" w:hAnsi="Times New Roman" w:cs="Times New Roman"/>
          <w:b/>
          <w:sz w:val="24"/>
          <w:szCs w:val="24"/>
        </w:rPr>
        <w:t>поставку _______________________________________________</w:t>
      </w:r>
    </w:p>
    <w:p w14:paraId="55B6E535" w14:textId="77777777" w:rsidR="00721626" w:rsidRDefault="00721626" w:rsidP="00721626">
      <w:pPr>
        <w:tabs>
          <w:tab w:val="left" w:pos="9214"/>
        </w:tabs>
        <w:jc w:val="center"/>
        <w:rPr>
          <w:rFonts w:ascii="Times New Roman" w:hAnsi="Times New Roman" w:cs="Times New Roman"/>
          <w:b/>
          <w:sz w:val="24"/>
          <w:szCs w:val="24"/>
          <w:vertAlign w:val="superscript"/>
        </w:rPr>
      </w:pPr>
      <w:r>
        <w:rPr>
          <w:rFonts w:ascii="Times New Roman" w:hAnsi="Times New Roman" w:cs="Times New Roman"/>
          <w:b/>
          <w:sz w:val="24"/>
          <w:szCs w:val="24"/>
          <w:vertAlign w:val="superscript"/>
        </w:rPr>
        <w:t>(Предмет закупки)</w:t>
      </w:r>
    </w:p>
    <w:p w14:paraId="64840A2D" w14:textId="77777777" w:rsidR="00721626" w:rsidRDefault="00721626" w:rsidP="00721626">
      <w:pPr>
        <w:tabs>
          <w:tab w:val="left" w:pos="9214"/>
        </w:tabs>
        <w:jc w:val="center"/>
        <w:rPr>
          <w:rFonts w:ascii="Times New Roman" w:hAnsi="Times New Roman" w:cs="Times New Roman"/>
          <w:b/>
          <w:bCs/>
          <w:sz w:val="24"/>
          <w:szCs w:val="24"/>
        </w:rPr>
      </w:pPr>
    </w:p>
    <w:p w14:paraId="38875E14" w14:textId="77777777" w:rsidR="00721626" w:rsidRDefault="00721626" w:rsidP="00721626">
      <w:pPr>
        <w:spacing w:line="360" w:lineRule="auto"/>
        <w:jc w:val="center"/>
        <w:rPr>
          <w:rFonts w:ascii="Times New Roman" w:hAnsi="Times New Roman" w:cs="Times New Roman"/>
          <w:b/>
          <w:sz w:val="24"/>
          <w:szCs w:val="24"/>
        </w:rPr>
      </w:pPr>
      <w:r>
        <w:rPr>
          <w:rFonts w:ascii="Times New Roman" w:hAnsi="Times New Roman" w:cs="Times New Roman"/>
          <w:b/>
          <w:sz w:val="24"/>
          <w:szCs w:val="24"/>
        </w:rPr>
        <w:t>1. Анкета участника закупки</w:t>
      </w:r>
    </w:p>
    <w:tbl>
      <w:tblPr>
        <w:tblW w:w="0" w:type="dxa"/>
        <w:tblInd w:w="-318" w:type="dxa"/>
        <w:tblLayout w:type="fixed"/>
        <w:tblLook w:val="04A0" w:firstRow="1" w:lastRow="0" w:firstColumn="1" w:lastColumn="0" w:noHBand="0" w:noVBand="1"/>
      </w:tblPr>
      <w:tblGrid>
        <w:gridCol w:w="4784"/>
        <w:gridCol w:w="4962"/>
      </w:tblGrid>
      <w:tr w:rsidR="00721626" w14:paraId="77A0EFA9"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3C30F72A"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Наименование организации (для юридических лиц), или фамилия, имя, отчество (для физического лица) при наличии</w:t>
            </w:r>
          </w:p>
        </w:tc>
        <w:tc>
          <w:tcPr>
            <w:tcW w:w="4962" w:type="dxa"/>
            <w:tcBorders>
              <w:top w:val="single" w:sz="4" w:space="0" w:color="000000"/>
              <w:left w:val="single" w:sz="4" w:space="0" w:color="000000"/>
              <w:bottom w:val="single" w:sz="4" w:space="0" w:color="000000"/>
              <w:right w:val="single" w:sz="4" w:space="0" w:color="000000"/>
            </w:tcBorders>
          </w:tcPr>
          <w:p w14:paraId="3D86CE30" w14:textId="77777777" w:rsidR="00721626" w:rsidRDefault="00721626">
            <w:pPr>
              <w:widowControl w:val="0"/>
              <w:suppressAutoHyphens/>
              <w:jc w:val="center"/>
              <w:rPr>
                <w:rFonts w:ascii="Times New Roman" w:hAnsi="Times New Roman" w:cs="Times New Roman"/>
                <w:b/>
                <w:sz w:val="24"/>
                <w:szCs w:val="24"/>
              </w:rPr>
            </w:pPr>
          </w:p>
        </w:tc>
      </w:tr>
      <w:tr w:rsidR="00721626" w14:paraId="571800BC"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741719A2"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Сокращенное наименование</w:t>
            </w:r>
          </w:p>
        </w:tc>
        <w:tc>
          <w:tcPr>
            <w:tcW w:w="4962" w:type="dxa"/>
            <w:tcBorders>
              <w:top w:val="single" w:sz="4" w:space="0" w:color="000000"/>
              <w:left w:val="single" w:sz="4" w:space="0" w:color="000000"/>
              <w:bottom w:val="single" w:sz="4" w:space="0" w:color="000000"/>
              <w:right w:val="single" w:sz="4" w:space="0" w:color="000000"/>
            </w:tcBorders>
          </w:tcPr>
          <w:p w14:paraId="353F43C7" w14:textId="77777777" w:rsidR="00721626" w:rsidRDefault="00721626">
            <w:pPr>
              <w:widowControl w:val="0"/>
              <w:suppressAutoHyphens/>
              <w:jc w:val="center"/>
              <w:rPr>
                <w:rFonts w:ascii="Times New Roman" w:hAnsi="Times New Roman" w:cs="Times New Roman"/>
                <w:b/>
                <w:sz w:val="24"/>
                <w:szCs w:val="24"/>
              </w:rPr>
            </w:pPr>
          </w:p>
        </w:tc>
      </w:tr>
      <w:tr w:rsidR="00721626" w14:paraId="0F93D4C7"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4EE10529"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tc>
        <w:tc>
          <w:tcPr>
            <w:tcW w:w="4962" w:type="dxa"/>
            <w:tcBorders>
              <w:top w:val="single" w:sz="4" w:space="0" w:color="000000"/>
              <w:left w:val="single" w:sz="4" w:space="0" w:color="000000"/>
              <w:bottom w:val="single" w:sz="4" w:space="0" w:color="000000"/>
              <w:right w:val="single" w:sz="4" w:space="0" w:color="000000"/>
            </w:tcBorders>
          </w:tcPr>
          <w:p w14:paraId="298FE012" w14:textId="77777777" w:rsidR="00721626" w:rsidRDefault="00721626">
            <w:pPr>
              <w:widowControl w:val="0"/>
              <w:suppressAutoHyphens/>
              <w:jc w:val="center"/>
              <w:rPr>
                <w:rFonts w:ascii="Times New Roman" w:hAnsi="Times New Roman" w:cs="Times New Roman"/>
                <w:b/>
                <w:sz w:val="24"/>
                <w:szCs w:val="24"/>
              </w:rPr>
            </w:pPr>
          </w:p>
        </w:tc>
      </w:tr>
      <w:tr w:rsidR="00721626" w14:paraId="05C8F1A1"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35569FA6"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Место нахождения (для юридических лиц) место жительства (для физического лица)</w:t>
            </w:r>
          </w:p>
        </w:tc>
        <w:tc>
          <w:tcPr>
            <w:tcW w:w="4962" w:type="dxa"/>
            <w:tcBorders>
              <w:top w:val="single" w:sz="4" w:space="0" w:color="000000"/>
              <w:left w:val="single" w:sz="4" w:space="0" w:color="000000"/>
              <w:bottom w:val="single" w:sz="4" w:space="0" w:color="000000"/>
              <w:right w:val="single" w:sz="4" w:space="0" w:color="000000"/>
            </w:tcBorders>
          </w:tcPr>
          <w:p w14:paraId="57377679" w14:textId="77777777" w:rsidR="00721626" w:rsidRDefault="00721626">
            <w:pPr>
              <w:widowControl w:val="0"/>
              <w:suppressAutoHyphens/>
              <w:jc w:val="center"/>
              <w:rPr>
                <w:rFonts w:ascii="Times New Roman" w:hAnsi="Times New Roman" w:cs="Times New Roman"/>
                <w:b/>
                <w:sz w:val="24"/>
                <w:szCs w:val="24"/>
              </w:rPr>
            </w:pPr>
          </w:p>
        </w:tc>
      </w:tr>
      <w:tr w:rsidR="00721626" w14:paraId="09307D11"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08EA4FA9"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Почтовый адрес</w:t>
            </w:r>
          </w:p>
        </w:tc>
        <w:tc>
          <w:tcPr>
            <w:tcW w:w="4962" w:type="dxa"/>
            <w:tcBorders>
              <w:top w:val="single" w:sz="4" w:space="0" w:color="000000"/>
              <w:left w:val="single" w:sz="4" w:space="0" w:color="000000"/>
              <w:bottom w:val="single" w:sz="4" w:space="0" w:color="000000"/>
              <w:right w:val="single" w:sz="4" w:space="0" w:color="000000"/>
            </w:tcBorders>
          </w:tcPr>
          <w:p w14:paraId="1FFEB347" w14:textId="77777777" w:rsidR="00721626" w:rsidRDefault="00721626">
            <w:pPr>
              <w:widowControl w:val="0"/>
              <w:suppressAutoHyphens/>
              <w:jc w:val="center"/>
              <w:rPr>
                <w:rFonts w:ascii="Times New Roman" w:hAnsi="Times New Roman" w:cs="Times New Roman"/>
                <w:b/>
                <w:sz w:val="24"/>
                <w:szCs w:val="24"/>
              </w:rPr>
            </w:pPr>
          </w:p>
        </w:tc>
      </w:tr>
      <w:tr w:rsidR="00721626" w14:paraId="0828BE4A"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243AB996"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Паспортные данные (для физического лица)</w:t>
            </w:r>
          </w:p>
        </w:tc>
        <w:tc>
          <w:tcPr>
            <w:tcW w:w="4962" w:type="dxa"/>
            <w:tcBorders>
              <w:top w:val="single" w:sz="4" w:space="0" w:color="000000"/>
              <w:left w:val="single" w:sz="4" w:space="0" w:color="000000"/>
              <w:bottom w:val="single" w:sz="4" w:space="0" w:color="000000"/>
              <w:right w:val="single" w:sz="4" w:space="0" w:color="000000"/>
            </w:tcBorders>
          </w:tcPr>
          <w:p w14:paraId="7BEE831C" w14:textId="77777777" w:rsidR="00721626" w:rsidRDefault="00721626">
            <w:pPr>
              <w:widowControl w:val="0"/>
              <w:suppressAutoHyphens/>
              <w:jc w:val="center"/>
              <w:rPr>
                <w:rFonts w:ascii="Times New Roman" w:hAnsi="Times New Roman" w:cs="Times New Roman"/>
                <w:b/>
                <w:sz w:val="24"/>
                <w:szCs w:val="24"/>
              </w:rPr>
            </w:pPr>
          </w:p>
        </w:tc>
      </w:tr>
      <w:tr w:rsidR="00721626" w14:paraId="5C94365B"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1E18CCC4"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Адрес электронной почты</w:t>
            </w:r>
          </w:p>
        </w:tc>
        <w:tc>
          <w:tcPr>
            <w:tcW w:w="4962" w:type="dxa"/>
            <w:tcBorders>
              <w:top w:val="single" w:sz="4" w:space="0" w:color="000000"/>
              <w:left w:val="single" w:sz="4" w:space="0" w:color="000000"/>
              <w:bottom w:val="single" w:sz="4" w:space="0" w:color="000000"/>
              <w:right w:val="single" w:sz="4" w:space="0" w:color="000000"/>
            </w:tcBorders>
          </w:tcPr>
          <w:p w14:paraId="3874314D" w14:textId="77777777" w:rsidR="00721626" w:rsidRDefault="00721626">
            <w:pPr>
              <w:widowControl w:val="0"/>
              <w:suppressAutoHyphens/>
              <w:jc w:val="center"/>
              <w:rPr>
                <w:rFonts w:ascii="Times New Roman" w:hAnsi="Times New Roman" w:cs="Times New Roman"/>
                <w:b/>
                <w:sz w:val="24"/>
                <w:szCs w:val="24"/>
              </w:rPr>
            </w:pPr>
          </w:p>
        </w:tc>
      </w:tr>
      <w:tr w:rsidR="00721626" w14:paraId="5AB3DEAB"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3CF623AA"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Телефон/факс</w:t>
            </w:r>
          </w:p>
        </w:tc>
        <w:tc>
          <w:tcPr>
            <w:tcW w:w="4962" w:type="dxa"/>
            <w:tcBorders>
              <w:top w:val="single" w:sz="4" w:space="0" w:color="000000"/>
              <w:left w:val="single" w:sz="4" w:space="0" w:color="000000"/>
              <w:bottom w:val="single" w:sz="4" w:space="0" w:color="000000"/>
              <w:right w:val="single" w:sz="4" w:space="0" w:color="000000"/>
            </w:tcBorders>
          </w:tcPr>
          <w:p w14:paraId="49C30C18" w14:textId="77777777" w:rsidR="00721626" w:rsidRDefault="00721626">
            <w:pPr>
              <w:widowControl w:val="0"/>
              <w:suppressAutoHyphens/>
              <w:jc w:val="center"/>
              <w:rPr>
                <w:rFonts w:ascii="Times New Roman" w:hAnsi="Times New Roman" w:cs="Times New Roman"/>
                <w:b/>
                <w:sz w:val="24"/>
                <w:szCs w:val="24"/>
              </w:rPr>
            </w:pPr>
          </w:p>
        </w:tc>
      </w:tr>
      <w:tr w:rsidR="00721626" w14:paraId="4E0457FD"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417219D1"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ОГРН или ОГРНИП</w:t>
            </w:r>
          </w:p>
        </w:tc>
        <w:tc>
          <w:tcPr>
            <w:tcW w:w="4962" w:type="dxa"/>
            <w:tcBorders>
              <w:top w:val="single" w:sz="4" w:space="0" w:color="000000"/>
              <w:left w:val="single" w:sz="4" w:space="0" w:color="000000"/>
              <w:bottom w:val="single" w:sz="4" w:space="0" w:color="000000"/>
              <w:right w:val="single" w:sz="4" w:space="0" w:color="000000"/>
            </w:tcBorders>
          </w:tcPr>
          <w:p w14:paraId="51553CA5" w14:textId="77777777" w:rsidR="00721626" w:rsidRDefault="00721626">
            <w:pPr>
              <w:widowControl w:val="0"/>
              <w:suppressAutoHyphens/>
              <w:jc w:val="center"/>
              <w:rPr>
                <w:rFonts w:ascii="Times New Roman" w:hAnsi="Times New Roman" w:cs="Times New Roman"/>
                <w:b/>
                <w:sz w:val="24"/>
                <w:szCs w:val="24"/>
              </w:rPr>
            </w:pPr>
          </w:p>
        </w:tc>
      </w:tr>
      <w:tr w:rsidR="00721626" w14:paraId="41EEC56B"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17B05AC8"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ИНН</w:t>
            </w:r>
          </w:p>
        </w:tc>
        <w:tc>
          <w:tcPr>
            <w:tcW w:w="4962" w:type="dxa"/>
            <w:tcBorders>
              <w:top w:val="single" w:sz="4" w:space="0" w:color="000000"/>
              <w:left w:val="single" w:sz="4" w:space="0" w:color="000000"/>
              <w:bottom w:val="single" w:sz="4" w:space="0" w:color="000000"/>
              <w:right w:val="single" w:sz="4" w:space="0" w:color="000000"/>
            </w:tcBorders>
          </w:tcPr>
          <w:p w14:paraId="63976446" w14:textId="77777777" w:rsidR="00721626" w:rsidRDefault="00721626">
            <w:pPr>
              <w:widowControl w:val="0"/>
              <w:suppressAutoHyphens/>
              <w:jc w:val="center"/>
              <w:rPr>
                <w:rFonts w:ascii="Times New Roman" w:hAnsi="Times New Roman" w:cs="Times New Roman"/>
                <w:b/>
                <w:sz w:val="24"/>
                <w:szCs w:val="24"/>
              </w:rPr>
            </w:pPr>
          </w:p>
        </w:tc>
      </w:tr>
      <w:tr w:rsidR="00721626" w14:paraId="7A8CD2B6"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00187A9C"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КПП (для юридических лиц)</w:t>
            </w:r>
          </w:p>
        </w:tc>
        <w:tc>
          <w:tcPr>
            <w:tcW w:w="4962" w:type="dxa"/>
            <w:tcBorders>
              <w:top w:val="single" w:sz="4" w:space="0" w:color="000000"/>
              <w:left w:val="single" w:sz="4" w:space="0" w:color="000000"/>
              <w:bottom w:val="single" w:sz="4" w:space="0" w:color="000000"/>
              <w:right w:val="single" w:sz="4" w:space="0" w:color="000000"/>
            </w:tcBorders>
          </w:tcPr>
          <w:p w14:paraId="462452E4" w14:textId="77777777" w:rsidR="00721626" w:rsidRDefault="00721626">
            <w:pPr>
              <w:widowControl w:val="0"/>
              <w:suppressAutoHyphens/>
              <w:jc w:val="center"/>
              <w:rPr>
                <w:rFonts w:ascii="Times New Roman" w:hAnsi="Times New Roman" w:cs="Times New Roman"/>
                <w:b/>
                <w:sz w:val="24"/>
                <w:szCs w:val="24"/>
              </w:rPr>
            </w:pPr>
          </w:p>
        </w:tc>
      </w:tr>
      <w:tr w:rsidR="00721626" w14:paraId="2F81CFBC"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077C8E73"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ОКПО</w:t>
            </w:r>
          </w:p>
        </w:tc>
        <w:tc>
          <w:tcPr>
            <w:tcW w:w="4962" w:type="dxa"/>
            <w:tcBorders>
              <w:top w:val="single" w:sz="4" w:space="0" w:color="000000"/>
              <w:left w:val="single" w:sz="4" w:space="0" w:color="000000"/>
              <w:bottom w:val="single" w:sz="4" w:space="0" w:color="000000"/>
              <w:right w:val="single" w:sz="4" w:space="0" w:color="000000"/>
            </w:tcBorders>
          </w:tcPr>
          <w:p w14:paraId="50718ED8" w14:textId="77777777" w:rsidR="00721626" w:rsidRDefault="00721626">
            <w:pPr>
              <w:widowControl w:val="0"/>
              <w:suppressAutoHyphens/>
              <w:jc w:val="center"/>
              <w:rPr>
                <w:rFonts w:ascii="Times New Roman" w:hAnsi="Times New Roman" w:cs="Times New Roman"/>
                <w:b/>
                <w:sz w:val="24"/>
                <w:szCs w:val="24"/>
              </w:rPr>
            </w:pPr>
          </w:p>
        </w:tc>
      </w:tr>
      <w:tr w:rsidR="00721626" w14:paraId="2AAAEEFF"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220B1BEB"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tc>
        <w:tc>
          <w:tcPr>
            <w:tcW w:w="4962" w:type="dxa"/>
            <w:tcBorders>
              <w:top w:val="single" w:sz="4" w:space="0" w:color="000000"/>
              <w:left w:val="single" w:sz="4" w:space="0" w:color="000000"/>
              <w:bottom w:val="single" w:sz="4" w:space="0" w:color="000000"/>
              <w:right w:val="single" w:sz="4" w:space="0" w:color="000000"/>
            </w:tcBorders>
          </w:tcPr>
          <w:p w14:paraId="1F3AB7D3" w14:textId="77777777" w:rsidR="00721626" w:rsidRDefault="00721626">
            <w:pPr>
              <w:widowControl w:val="0"/>
              <w:suppressAutoHyphens/>
              <w:jc w:val="center"/>
              <w:rPr>
                <w:rFonts w:ascii="Times New Roman" w:hAnsi="Times New Roman" w:cs="Times New Roman"/>
                <w:b/>
                <w:sz w:val="24"/>
                <w:szCs w:val="24"/>
              </w:rPr>
            </w:pPr>
          </w:p>
        </w:tc>
      </w:tr>
      <w:tr w:rsidR="00721626" w14:paraId="0CB5A0F9"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7A9F8234"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 xml:space="preserve">Свидетельство о государственной регистрации (номер, дата выдачи, кем </w:t>
            </w:r>
            <w:r>
              <w:rPr>
                <w:rFonts w:ascii="Times New Roman" w:hAnsi="Times New Roman" w:cs="Times New Roman"/>
                <w:sz w:val="24"/>
                <w:szCs w:val="24"/>
              </w:rPr>
              <w:lastRenderedPageBreak/>
              <w:t>выдано)</w:t>
            </w:r>
          </w:p>
        </w:tc>
        <w:tc>
          <w:tcPr>
            <w:tcW w:w="4962" w:type="dxa"/>
            <w:tcBorders>
              <w:top w:val="single" w:sz="4" w:space="0" w:color="000000"/>
              <w:left w:val="single" w:sz="4" w:space="0" w:color="000000"/>
              <w:bottom w:val="single" w:sz="4" w:space="0" w:color="000000"/>
              <w:right w:val="single" w:sz="4" w:space="0" w:color="000000"/>
            </w:tcBorders>
          </w:tcPr>
          <w:p w14:paraId="5452EF5D" w14:textId="77777777" w:rsidR="00721626" w:rsidRDefault="00721626">
            <w:pPr>
              <w:widowControl w:val="0"/>
              <w:suppressAutoHyphens/>
              <w:jc w:val="center"/>
              <w:rPr>
                <w:rFonts w:ascii="Times New Roman" w:hAnsi="Times New Roman" w:cs="Times New Roman"/>
                <w:b/>
                <w:sz w:val="24"/>
                <w:szCs w:val="24"/>
              </w:rPr>
            </w:pPr>
          </w:p>
        </w:tc>
      </w:tr>
      <w:tr w:rsidR="00721626" w14:paraId="4F40767C"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2EED304C"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Должность и Ф.И.О.  руководителя и (или) иного лица, уполномоченного действовать от имени участника закупки</w:t>
            </w:r>
          </w:p>
        </w:tc>
        <w:tc>
          <w:tcPr>
            <w:tcW w:w="4962" w:type="dxa"/>
            <w:tcBorders>
              <w:top w:val="single" w:sz="4" w:space="0" w:color="000000"/>
              <w:left w:val="single" w:sz="4" w:space="0" w:color="000000"/>
              <w:bottom w:val="single" w:sz="4" w:space="0" w:color="000000"/>
              <w:right w:val="single" w:sz="4" w:space="0" w:color="000000"/>
            </w:tcBorders>
          </w:tcPr>
          <w:p w14:paraId="5C62A428" w14:textId="77777777" w:rsidR="00721626" w:rsidRDefault="00721626">
            <w:pPr>
              <w:widowControl w:val="0"/>
              <w:suppressAutoHyphens/>
              <w:jc w:val="center"/>
              <w:rPr>
                <w:rFonts w:ascii="Times New Roman" w:hAnsi="Times New Roman" w:cs="Times New Roman"/>
                <w:b/>
                <w:sz w:val="24"/>
                <w:szCs w:val="24"/>
              </w:rPr>
            </w:pPr>
          </w:p>
        </w:tc>
      </w:tr>
      <w:tr w:rsidR="00721626" w14:paraId="3AA4DCD4"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770E58B9"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 xml:space="preserve">Реквизиты </w:t>
            </w:r>
            <w:proofErr w:type="gramStart"/>
            <w:r>
              <w:rPr>
                <w:rFonts w:ascii="Times New Roman" w:hAnsi="Times New Roman" w:cs="Times New Roman"/>
                <w:sz w:val="24"/>
                <w:szCs w:val="24"/>
              </w:rPr>
              <w:t>документа</w:t>
            </w:r>
            <w:proofErr w:type="gramEnd"/>
            <w:r>
              <w:rPr>
                <w:rFonts w:ascii="Times New Roman" w:hAnsi="Times New Roman" w:cs="Times New Roman"/>
                <w:sz w:val="24"/>
                <w:szCs w:val="24"/>
              </w:rPr>
              <w:t xml:space="preserve"> на основании которого действует руководитель и (или) иное лицо, уполномоченное действовать от имени участника закупки</w:t>
            </w:r>
          </w:p>
        </w:tc>
        <w:tc>
          <w:tcPr>
            <w:tcW w:w="4962" w:type="dxa"/>
            <w:tcBorders>
              <w:top w:val="single" w:sz="4" w:space="0" w:color="000000"/>
              <w:left w:val="single" w:sz="4" w:space="0" w:color="000000"/>
              <w:bottom w:val="single" w:sz="4" w:space="0" w:color="000000"/>
              <w:right w:val="single" w:sz="4" w:space="0" w:color="000000"/>
            </w:tcBorders>
          </w:tcPr>
          <w:p w14:paraId="7C6E9DB3" w14:textId="77777777" w:rsidR="00721626" w:rsidRDefault="00721626">
            <w:pPr>
              <w:widowControl w:val="0"/>
              <w:suppressAutoHyphens/>
              <w:jc w:val="center"/>
              <w:rPr>
                <w:rFonts w:ascii="Times New Roman" w:hAnsi="Times New Roman" w:cs="Times New Roman"/>
                <w:b/>
                <w:sz w:val="24"/>
                <w:szCs w:val="24"/>
              </w:rPr>
            </w:pPr>
          </w:p>
        </w:tc>
      </w:tr>
      <w:tr w:rsidR="00721626" w14:paraId="3ABAE306" w14:textId="77777777" w:rsidTr="00721626">
        <w:tc>
          <w:tcPr>
            <w:tcW w:w="4784" w:type="dxa"/>
            <w:tcBorders>
              <w:top w:val="single" w:sz="4" w:space="0" w:color="000000"/>
              <w:left w:val="single" w:sz="4" w:space="0" w:color="000000"/>
              <w:bottom w:val="single" w:sz="4" w:space="0" w:color="000000"/>
              <w:right w:val="single" w:sz="4" w:space="0" w:color="000000"/>
            </w:tcBorders>
            <w:hideMark/>
          </w:tcPr>
          <w:p w14:paraId="61B89425"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 xml:space="preserve">Банковские реквизиты (расчетный счет, корреспондентский счет, БИК, наименование кредитной </w:t>
            </w:r>
          </w:p>
          <w:p w14:paraId="01183533"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организации)</w:t>
            </w:r>
          </w:p>
        </w:tc>
        <w:tc>
          <w:tcPr>
            <w:tcW w:w="4962" w:type="dxa"/>
            <w:tcBorders>
              <w:top w:val="single" w:sz="4" w:space="0" w:color="000000"/>
              <w:left w:val="single" w:sz="4" w:space="0" w:color="000000"/>
              <w:bottom w:val="single" w:sz="4" w:space="0" w:color="000000"/>
              <w:right w:val="single" w:sz="4" w:space="0" w:color="000000"/>
            </w:tcBorders>
          </w:tcPr>
          <w:p w14:paraId="18BD8C45" w14:textId="77777777" w:rsidR="00721626" w:rsidRDefault="00721626">
            <w:pPr>
              <w:widowControl w:val="0"/>
              <w:suppressAutoHyphens/>
              <w:jc w:val="center"/>
              <w:rPr>
                <w:rFonts w:ascii="Times New Roman" w:hAnsi="Times New Roman" w:cs="Times New Roman"/>
                <w:b/>
                <w:sz w:val="24"/>
                <w:szCs w:val="24"/>
              </w:rPr>
            </w:pPr>
          </w:p>
        </w:tc>
      </w:tr>
      <w:tr w:rsidR="00721626" w14:paraId="0CB888F1" w14:textId="77777777" w:rsidTr="00721626">
        <w:trPr>
          <w:trHeight w:val="199"/>
        </w:trPr>
        <w:tc>
          <w:tcPr>
            <w:tcW w:w="4784" w:type="dxa"/>
            <w:tcBorders>
              <w:top w:val="single" w:sz="4" w:space="0" w:color="000000"/>
              <w:left w:val="single" w:sz="4" w:space="0" w:color="000000"/>
              <w:bottom w:val="single" w:sz="4" w:space="0" w:color="000000"/>
              <w:right w:val="single" w:sz="4" w:space="0" w:color="000000"/>
            </w:tcBorders>
            <w:hideMark/>
          </w:tcPr>
          <w:p w14:paraId="2EA425C0" w14:textId="77777777" w:rsidR="00721626" w:rsidRDefault="00721626">
            <w:pPr>
              <w:widowControl w:val="0"/>
              <w:suppressAutoHyphens/>
              <w:rPr>
                <w:rFonts w:ascii="Times New Roman" w:hAnsi="Times New Roman" w:cs="Times New Roman"/>
                <w:sz w:val="24"/>
                <w:szCs w:val="24"/>
              </w:rPr>
            </w:pPr>
            <w:r>
              <w:rPr>
                <w:rFonts w:ascii="Times New Roman" w:hAnsi="Times New Roman" w:cs="Times New Roman"/>
                <w:sz w:val="24"/>
                <w:szCs w:val="24"/>
              </w:rPr>
              <w:t>Ф.И.О. контактного лица, контактный телефон</w:t>
            </w:r>
          </w:p>
        </w:tc>
        <w:tc>
          <w:tcPr>
            <w:tcW w:w="4962" w:type="dxa"/>
            <w:tcBorders>
              <w:top w:val="single" w:sz="4" w:space="0" w:color="000000"/>
              <w:left w:val="single" w:sz="4" w:space="0" w:color="000000"/>
              <w:bottom w:val="single" w:sz="4" w:space="0" w:color="000000"/>
              <w:right w:val="single" w:sz="4" w:space="0" w:color="000000"/>
            </w:tcBorders>
          </w:tcPr>
          <w:p w14:paraId="6A48FA55" w14:textId="77777777" w:rsidR="00721626" w:rsidRDefault="00721626">
            <w:pPr>
              <w:widowControl w:val="0"/>
              <w:suppressAutoHyphens/>
              <w:jc w:val="center"/>
              <w:rPr>
                <w:rFonts w:ascii="Times New Roman" w:hAnsi="Times New Roman" w:cs="Times New Roman"/>
                <w:b/>
                <w:sz w:val="24"/>
                <w:szCs w:val="24"/>
              </w:rPr>
            </w:pPr>
          </w:p>
        </w:tc>
      </w:tr>
    </w:tbl>
    <w:p w14:paraId="1E6A34E8" w14:textId="77777777" w:rsidR="00721626" w:rsidRDefault="00721626" w:rsidP="00721626">
      <w:pPr>
        <w:tabs>
          <w:tab w:val="left" w:pos="9214"/>
        </w:tabs>
        <w:jc w:val="center"/>
        <w:rPr>
          <w:rFonts w:ascii="Times New Roman" w:eastAsia="Times New Roman" w:hAnsi="Times New Roman" w:cs="Times New Roman"/>
          <w:b/>
          <w:bCs/>
          <w:kern w:val="2"/>
          <w:sz w:val="24"/>
          <w:szCs w:val="24"/>
          <w:lang w:eastAsia="ru-RU"/>
        </w:rPr>
      </w:pPr>
    </w:p>
    <w:p w14:paraId="6B7C7A53" w14:textId="77777777" w:rsidR="00721626" w:rsidRDefault="00721626" w:rsidP="00721626">
      <w:pPr>
        <w:tabs>
          <w:tab w:val="left" w:pos="9214"/>
        </w:tabs>
        <w:rPr>
          <w:rFonts w:ascii="Times New Roman" w:hAnsi="Times New Roman" w:cs="Times New Roman"/>
          <w:bCs/>
          <w:i/>
          <w:sz w:val="24"/>
          <w:szCs w:val="24"/>
        </w:rPr>
      </w:pPr>
    </w:p>
    <w:p w14:paraId="216DBE63" w14:textId="77777777" w:rsidR="00721626" w:rsidRDefault="00721626" w:rsidP="00721626">
      <w:pPr>
        <w:tabs>
          <w:tab w:val="left" w:pos="9214"/>
        </w:tabs>
        <w:jc w:val="center"/>
        <w:rPr>
          <w:rFonts w:ascii="Times New Roman" w:hAnsi="Times New Roman" w:cs="Times New Roman"/>
          <w:b/>
          <w:bCs/>
          <w:sz w:val="24"/>
          <w:szCs w:val="24"/>
        </w:rPr>
      </w:pPr>
      <w:r>
        <w:rPr>
          <w:rFonts w:ascii="Times New Roman" w:hAnsi="Times New Roman" w:cs="Times New Roman"/>
          <w:b/>
          <w:bCs/>
          <w:sz w:val="24"/>
          <w:szCs w:val="24"/>
        </w:rPr>
        <w:t>2. Согласие участника закупки исполнить условия договора</w:t>
      </w:r>
    </w:p>
    <w:p w14:paraId="0A2D95BD" w14:textId="77777777" w:rsidR="00721626" w:rsidRDefault="00721626" w:rsidP="00721626">
      <w:pPr>
        <w:tabs>
          <w:tab w:val="left" w:pos="9214"/>
        </w:tabs>
        <w:jc w:val="center"/>
        <w:rPr>
          <w:rFonts w:ascii="Times New Roman" w:hAnsi="Times New Roman" w:cs="Times New Roman"/>
          <w:bCs/>
          <w:i/>
          <w:sz w:val="24"/>
          <w:szCs w:val="24"/>
        </w:rPr>
      </w:pPr>
    </w:p>
    <w:p w14:paraId="11D628DD" w14:textId="77777777" w:rsidR="00721626" w:rsidRDefault="00721626" w:rsidP="00721626">
      <w:pPr>
        <w:tabs>
          <w:tab w:val="left" w:pos="9214"/>
        </w:tabs>
        <w:ind w:left="-426" w:firstLine="710"/>
        <w:rPr>
          <w:rFonts w:ascii="Times New Roman" w:hAnsi="Times New Roman" w:cs="Times New Roman"/>
          <w:bCs/>
          <w:sz w:val="24"/>
          <w:szCs w:val="24"/>
        </w:rPr>
      </w:pPr>
      <w:r>
        <w:rPr>
          <w:rFonts w:ascii="Times New Roman" w:hAnsi="Times New Roman" w:cs="Times New Roman"/>
          <w:bCs/>
          <w:sz w:val="24"/>
          <w:szCs w:val="24"/>
        </w:rPr>
        <w:t>Настоящей заявкой подтверждаю согласие заключить и исполнить договор на условиях и в срок, указанный в извещении о проведении запроса котировок в электронной форме № ________________ от ___________.</w:t>
      </w:r>
    </w:p>
    <w:p w14:paraId="5FEA5869" w14:textId="77777777" w:rsidR="00721626" w:rsidRDefault="00721626" w:rsidP="00721626">
      <w:pPr>
        <w:tabs>
          <w:tab w:val="left" w:pos="9214"/>
        </w:tabs>
        <w:ind w:left="-426" w:firstLine="710"/>
        <w:rPr>
          <w:rFonts w:ascii="Times New Roman" w:hAnsi="Times New Roman" w:cs="Times New Roman"/>
          <w:bCs/>
          <w:sz w:val="24"/>
          <w:szCs w:val="24"/>
        </w:rPr>
      </w:pPr>
      <w:r>
        <w:rPr>
          <w:rFonts w:ascii="Times New Roman" w:hAnsi="Times New Roman" w:cs="Times New Roman"/>
          <w:bCs/>
          <w:sz w:val="24"/>
          <w:szCs w:val="24"/>
        </w:rPr>
        <w:t>Подавая настоящую заявку, подтверждаю, что участник закупки соответствует всем требованиям, запретам и ограничениям, установленным извещением о проведении запроса котировок.</w:t>
      </w:r>
    </w:p>
    <w:p w14:paraId="3C4EA1D7" w14:textId="77777777" w:rsidR="00721626" w:rsidRDefault="00721626" w:rsidP="00721626">
      <w:pPr>
        <w:tabs>
          <w:tab w:val="left" w:pos="9214"/>
        </w:tabs>
        <w:ind w:left="-426" w:firstLine="710"/>
        <w:rPr>
          <w:rFonts w:ascii="Times New Roman" w:hAnsi="Times New Roman" w:cs="Times New Roman"/>
          <w:bCs/>
          <w:sz w:val="24"/>
          <w:szCs w:val="24"/>
        </w:rPr>
      </w:pPr>
      <w:r>
        <w:rPr>
          <w:rFonts w:ascii="Times New Roman" w:hAnsi="Times New Roman" w:cs="Times New Roman"/>
          <w:bCs/>
          <w:sz w:val="24"/>
          <w:szCs w:val="24"/>
        </w:rPr>
        <w:t>Настоящим подтверждаем свое согласие на поставку товара по указанным в ценовом предложении ценам:</w:t>
      </w:r>
    </w:p>
    <w:p w14:paraId="2FA38BF3" w14:textId="77777777" w:rsidR="00721626" w:rsidRDefault="00721626" w:rsidP="00721626">
      <w:pPr>
        <w:tabs>
          <w:tab w:val="left" w:pos="9214"/>
        </w:tabs>
        <w:rPr>
          <w:rFonts w:ascii="Times New Roman" w:hAnsi="Times New Roman" w:cs="Times New Roman"/>
          <w:bCs/>
          <w:sz w:val="24"/>
          <w:szCs w:val="24"/>
        </w:rPr>
      </w:pPr>
    </w:p>
    <w:tbl>
      <w:tblPr>
        <w:tblW w:w="0" w:type="dxa"/>
        <w:tblInd w:w="-364" w:type="dxa"/>
        <w:tblLayout w:type="fixed"/>
        <w:tblCellMar>
          <w:top w:w="102" w:type="dxa"/>
          <w:left w:w="62" w:type="dxa"/>
          <w:bottom w:w="102" w:type="dxa"/>
          <w:right w:w="62" w:type="dxa"/>
        </w:tblCellMar>
        <w:tblLook w:val="04A0" w:firstRow="1" w:lastRow="0" w:firstColumn="1" w:lastColumn="0" w:noHBand="0" w:noVBand="1"/>
      </w:tblPr>
      <w:tblGrid>
        <w:gridCol w:w="623"/>
        <w:gridCol w:w="2778"/>
        <w:gridCol w:w="3260"/>
        <w:gridCol w:w="850"/>
        <w:gridCol w:w="991"/>
        <w:gridCol w:w="1277"/>
      </w:tblGrid>
      <w:tr w:rsidR="00721626" w14:paraId="1621F2B6" w14:textId="77777777" w:rsidTr="00721626">
        <w:tc>
          <w:tcPr>
            <w:tcW w:w="623" w:type="dxa"/>
            <w:tcBorders>
              <w:top w:val="single" w:sz="4" w:space="0" w:color="000000"/>
              <w:left w:val="single" w:sz="4" w:space="0" w:color="000000"/>
              <w:bottom w:val="single" w:sz="4" w:space="0" w:color="000000"/>
              <w:right w:val="single" w:sz="4" w:space="0" w:color="000000"/>
            </w:tcBorders>
            <w:vAlign w:val="center"/>
            <w:hideMark/>
          </w:tcPr>
          <w:p w14:paraId="303CB0C3"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 п/п</w:t>
            </w:r>
          </w:p>
        </w:tc>
        <w:tc>
          <w:tcPr>
            <w:tcW w:w="2778" w:type="dxa"/>
            <w:tcBorders>
              <w:top w:val="single" w:sz="4" w:space="0" w:color="000000"/>
              <w:left w:val="single" w:sz="4" w:space="0" w:color="000000"/>
              <w:bottom w:val="single" w:sz="4" w:space="0" w:color="000000"/>
              <w:right w:val="single" w:sz="4" w:space="0" w:color="000000"/>
            </w:tcBorders>
            <w:vAlign w:val="center"/>
            <w:hideMark/>
          </w:tcPr>
          <w:p w14:paraId="2355E742"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Наименование поставляемого товара</w:t>
            </w:r>
          </w:p>
          <w:p w14:paraId="31958E38"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Сведения о стране происхождения товара, количество поставляемого товара</w:t>
            </w:r>
            <w:r>
              <w:rPr>
                <w:rFonts w:ascii="Times New Roman" w:hAnsi="Times New Roman" w:cs="Times New Roman"/>
                <w:bCs/>
                <w:i/>
                <w:sz w:val="24"/>
                <w:szCs w:val="24"/>
              </w:rPr>
              <w:t xml:space="preserve"> (в соответствии с требованиями </w:t>
            </w:r>
            <w:r>
              <w:rPr>
                <w:rFonts w:ascii="Times New Roman" w:hAnsi="Times New Roman" w:cs="Times New Roman"/>
                <w:i/>
                <w:sz w:val="24"/>
                <w:szCs w:val="24"/>
              </w:rPr>
              <w:t>Постановление Правительства РФ от 16.09.2016 N 925)</w:t>
            </w:r>
          </w:p>
        </w:tc>
        <w:tc>
          <w:tcPr>
            <w:tcW w:w="3260" w:type="dxa"/>
            <w:tcBorders>
              <w:top w:val="single" w:sz="4" w:space="0" w:color="000000"/>
              <w:left w:val="single" w:sz="4" w:space="0" w:color="000000"/>
              <w:bottom w:val="single" w:sz="4" w:space="0" w:color="000000"/>
              <w:right w:val="single" w:sz="4" w:space="0" w:color="000000"/>
            </w:tcBorders>
            <w:vAlign w:val="center"/>
            <w:hideMark/>
          </w:tcPr>
          <w:p w14:paraId="517DB982"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Характеристики товара</w:t>
            </w:r>
          </w:p>
        </w:tc>
        <w:tc>
          <w:tcPr>
            <w:tcW w:w="850" w:type="dxa"/>
            <w:tcBorders>
              <w:top w:val="single" w:sz="4" w:space="0" w:color="000000"/>
              <w:left w:val="single" w:sz="4" w:space="0" w:color="000000"/>
              <w:bottom w:val="single" w:sz="4" w:space="0" w:color="000000"/>
              <w:right w:val="single" w:sz="4" w:space="0" w:color="000000"/>
            </w:tcBorders>
            <w:vAlign w:val="center"/>
            <w:hideMark/>
          </w:tcPr>
          <w:p w14:paraId="5F428EC9"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Ед. изм.</w:t>
            </w:r>
          </w:p>
        </w:tc>
        <w:tc>
          <w:tcPr>
            <w:tcW w:w="991" w:type="dxa"/>
            <w:tcBorders>
              <w:top w:val="single" w:sz="4" w:space="0" w:color="000000"/>
              <w:left w:val="single" w:sz="4" w:space="0" w:color="000000"/>
              <w:bottom w:val="single" w:sz="4" w:space="0" w:color="000000"/>
              <w:right w:val="single" w:sz="4" w:space="0" w:color="000000"/>
            </w:tcBorders>
            <w:vAlign w:val="center"/>
            <w:hideMark/>
          </w:tcPr>
          <w:p w14:paraId="176C97B4"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Цена за ед. </w:t>
            </w:r>
            <w:proofErr w:type="spellStart"/>
            <w:r>
              <w:rPr>
                <w:rFonts w:ascii="Times New Roman" w:hAnsi="Times New Roman" w:cs="Times New Roman"/>
                <w:bCs/>
                <w:sz w:val="24"/>
                <w:szCs w:val="24"/>
              </w:rPr>
              <w:t>руб</w:t>
            </w:r>
            <w:proofErr w:type="spellEnd"/>
            <w:r w:rsidR="00DF581A">
              <w:rPr>
                <w:rStyle w:val="af1"/>
                <w:rFonts w:ascii="Times New Roman" w:hAnsi="Times New Roman" w:cs="Times New Roman"/>
                <w:bCs/>
                <w:sz w:val="24"/>
                <w:szCs w:val="24"/>
              </w:rPr>
              <w:footnoteReference w:id="4"/>
            </w:r>
            <w:r>
              <w:rPr>
                <w:rFonts w:ascii="Times New Roman" w:hAnsi="Times New Roman" w:cs="Times New Roman"/>
                <w:bCs/>
                <w:sz w:val="24"/>
                <w:szCs w:val="24"/>
              </w:rPr>
              <w:t>.</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3C049055" w14:textId="77777777" w:rsidR="00721626" w:rsidRDefault="00721626">
            <w:pPr>
              <w:widowControl w:val="0"/>
              <w:tabs>
                <w:tab w:val="left" w:pos="9214"/>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Общая стоимость товара, </w:t>
            </w:r>
            <w:proofErr w:type="spellStart"/>
            <w:r>
              <w:rPr>
                <w:rFonts w:ascii="Times New Roman" w:hAnsi="Times New Roman" w:cs="Times New Roman"/>
                <w:bCs/>
                <w:sz w:val="24"/>
                <w:szCs w:val="24"/>
              </w:rPr>
              <w:t>руб</w:t>
            </w:r>
            <w:proofErr w:type="spellEnd"/>
            <w:r w:rsidR="00DF581A">
              <w:rPr>
                <w:rStyle w:val="af1"/>
                <w:rFonts w:ascii="Times New Roman" w:hAnsi="Times New Roman" w:cs="Times New Roman"/>
                <w:bCs/>
                <w:sz w:val="24"/>
                <w:szCs w:val="24"/>
              </w:rPr>
              <w:footnoteReference w:id="5"/>
            </w:r>
            <w:r>
              <w:rPr>
                <w:rFonts w:ascii="Times New Roman" w:hAnsi="Times New Roman" w:cs="Times New Roman"/>
                <w:bCs/>
                <w:sz w:val="24"/>
                <w:szCs w:val="24"/>
              </w:rPr>
              <w:t>.</w:t>
            </w:r>
          </w:p>
        </w:tc>
      </w:tr>
      <w:tr w:rsidR="00721626" w14:paraId="5EBCB5F0" w14:textId="77777777" w:rsidTr="00721626">
        <w:tc>
          <w:tcPr>
            <w:tcW w:w="623" w:type="dxa"/>
            <w:tcBorders>
              <w:top w:val="single" w:sz="4" w:space="0" w:color="000000"/>
              <w:left w:val="single" w:sz="4" w:space="0" w:color="000000"/>
              <w:bottom w:val="single" w:sz="4" w:space="0" w:color="000000"/>
              <w:right w:val="single" w:sz="4" w:space="0" w:color="000000"/>
            </w:tcBorders>
          </w:tcPr>
          <w:p w14:paraId="2F68DDD3"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2778" w:type="dxa"/>
            <w:tcBorders>
              <w:top w:val="single" w:sz="4" w:space="0" w:color="000000"/>
              <w:left w:val="single" w:sz="4" w:space="0" w:color="000000"/>
              <w:bottom w:val="single" w:sz="4" w:space="0" w:color="000000"/>
              <w:right w:val="single" w:sz="4" w:space="0" w:color="000000"/>
            </w:tcBorders>
          </w:tcPr>
          <w:p w14:paraId="6512B9D9"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3260" w:type="dxa"/>
            <w:tcBorders>
              <w:top w:val="single" w:sz="4" w:space="0" w:color="000000"/>
              <w:left w:val="single" w:sz="4" w:space="0" w:color="000000"/>
              <w:bottom w:val="single" w:sz="4" w:space="0" w:color="000000"/>
              <w:right w:val="single" w:sz="4" w:space="0" w:color="000000"/>
            </w:tcBorders>
            <w:hideMark/>
          </w:tcPr>
          <w:p w14:paraId="1A709DA4" w14:textId="77777777" w:rsidR="00721626" w:rsidRDefault="00721626">
            <w:pPr>
              <w:widowControl w:val="0"/>
              <w:tabs>
                <w:tab w:val="left" w:pos="9214"/>
              </w:tabs>
              <w:suppressAutoHyphens/>
              <w:jc w:val="center"/>
              <w:rPr>
                <w:rFonts w:ascii="Times New Roman" w:hAnsi="Times New Roman" w:cs="Times New Roman"/>
                <w:bCs/>
                <w:i/>
                <w:sz w:val="24"/>
                <w:szCs w:val="24"/>
              </w:rPr>
            </w:pPr>
            <w:r>
              <w:rPr>
                <w:rFonts w:ascii="Times New Roman" w:hAnsi="Times New Roman" w:cs="Times New Roman"/>
                <w:bCs/>
                <w:i/>
                <w:iCs/>
                <w:sz w:val="24"/>
                <w:szCs w:val="24"/>
              </w:rPr>
              <w:t>Приводятся сведения по всем характеристикам товара, указанным в техническом задании</w:t>
            </w:r>
          </w:p>
        </w:tc>
        <w:tc>
          <w:tcPr>
            <w:tcW w:w="850" w:type="dxa"/>
            <w:tcBorders>
              <w:top w:val="single" w:sz="4" w:space="0" w:color="000000"/>
              <w:left w:val="single" w:sz="4" w:space="0" w:color="000000"/>
              <w:bottom w:val="single" w:sz="4" w:space="0" w:color="000000"/>
              <w:right w:val="single" w:sz="4" w:space="0" w:color="000000"/>
            </w:tcBorders>
          </w:tcPr>
          <w:p w14:paraId="6D5C4DF4"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991" w:type="dxa"/>
            <w:tcBorders>
              <w:top w:val="single" w:sz="4" w:space="0" w:color="000000"/>
              <w:left w:val="single" w:sz="4" w:space="0" w:color="000000"/>
              <w:bottom w:val="single" w:sz="4" w:space="0" w:color="000000"/>
              <w:right w:val="single" w:sz="4" w:space="0" w:color="000000"/>
            </w:tcBorders>
          </w:tcPr>
          <w:p w14:paraId="09277E62"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4B282914" w14:textId="77777777" w:rsidR="00721626" w:rsidRDefault="00721626">
            <w:pPr>
              <w:widowControl w:val="0"/>
              <w:tabs>
                <w:tab w:val="left" w:pos="9214"/>
              </w:tabs>
              <w:suppressAutoHyphens/>
              <w:jc w:val="center"/>
              <w:rPr>
                <w:rFonts w:ascii="Times New Roman" w:hAnsi="Times New Roman" w:cs="Times New Roman"/>
                <w:bCs/>
                <w:i/>
                <w:sz w:val="24"/>
                <w:szCs w:val="24"/>
              </w:rPr>
            </w:pPr>
          </w:p>
        </w:tc>
      </w:tr>
      <w:tr w:rsidR="00721626" w14:paraId="4C3B8A05" w14:textId="77777777" w:rsidTr="00721626">
        <w:tc>
          <w:tcPr>
            <w:tcW w:w="623" w:type="dxa"/>
            <w:tcBorders>
              <w:top w:val="single" w:sz="4" w:space="0" w:color="000000"/>
              <w:left w:val="single" w:sz="4" w:space="0" w:color="000000"/>
              <w:bottom w:val="single" w:sz="4" w:space="0" w:color="000000"/>
              <w:right w:val="single" w:sz="4" w:space="0" w:color="000000"/>
            </w:tcBorders>
          </w:tcPr>
          <w:p w14:paraId="089C9195"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2778" w:type="dxa"/>
            <w:tcBorders>
              <w:top w:val="single" w:sz="4" w:space="0" w:color="000000"/>
              <w:left w:val="single" w:sz="4" w:space="0" w:color="000000"/>
              <w:bottom w:val="single" w:sz="4" w:space="0" w:color="000000"/>
              <w:right w:val="single" w:sz="4" w:space="0" w:color="000000"/>
            </w:tcBorders>
            <w:hideMark/>
          </w:tcPr>
          <w:p w14:paraId="7989A8FD" w14:textId="77777777" w:rsidR="00721626" w:rsidRDefault="00721626">
            <w:pPr>
              <w:widowControl w:val="0"/>
              <w:tabs>
                <w:tab w:val="left" w:pos="9214"/>
              </w:tabs>
              <w:suppressAutoHyphens/>
              <w:jc w:val="center"/>
              <w:rPr>
                <w:rFonts w:ascii="Times New Roman" w:hAnsi="Times New Roman" w:cs="Times New Roman"/>
                <w:bCs/>
                <w:i/>
                <w:sz w:val="24"/>
                <w:szCs w:val="24"/>
              </w:rPr>
            </w:pPr>
            <w:r>
              <w:rPr>
                <w:rFonts w:ascii="Times New Roman" w:hAnsi="Times New Roman" w:cs="Times New Roman"/>
                <w:bCs/>
                <w:i/>
                <w:sz w:val="24"/>
                <w:szCs w:val="24"/>
              </w:rPr>
              <w:t>….</w:t>
            </w:r>
          </w:p>
        </w:tc>
        <w:tc>
          <w:tcPr>
            <w:tcW w:w="3260" w:type="dxa"/>
            <w:tcBorders>
              <w:top w:val="single" w:sz="4" w:space="0" w:color="000000"/>
              <w:left w:val="single" w:sz="4" w:space="0" w:color="000000"/>
              <w:bottom w:val="single" w:sz="4" w:space="0" w:color="000000"/>
              <w:right w:val="single" w:sz="4" w:space="0" w:color="000000"/>
            </w:tcBorders>
          </w:tcPr>
          <w:p w14:paraId="3124E407" w14:textId="77777777" w:rsidR="00721626" w:rsidRDefault="00721626">
            <w:pPr>
              <w:widowControl w:val="0"/>
              <w:tabs>
                <w:tab w:val="left" w:pos="9214"/>
              </w:tabs>
              <w:suppressAutoHyphens/>
              <w:jc w:val="center"/>
              <w:rPr>
                <w:rFonts w:ascii="Times New Roman" w:hAnsi="Times New Roman" w:cs="Times New Roman"/>
                <w:bCs/>
                <w:i/>
                <w:iCs/>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6F4CAC98"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991" w:type="dxa"/>
            <w:tcBorders>
              <w:top w:val="single" w:sz="4" w:space="0" w:color="000000"/>
              <w:left w:val="single" w:sz="4" w:space="0" w:color="000000"/>
              <w:bottom w:val="single" w:sz="4" w:space="0" w:color="000000"/>
              <w:right w:val="single" w:sz="4" w:space="0" w:color="000000"/>
            </w:tcBorders>
          </w:tcPr>
          <w:p w14:paraId="6B862B11" w14:textId="77777777" w:rsidR="00721626" w:rsidRDefault="00721626">
            <w:pPr>
              <w:widowControl w:val="0"/>
              <w:tabs>
                <w:tab w:val="left" w:pos="9214"/>
              </w:tabs>
              <w:suppressAutoHyphens/>
              <w:jc w:val="center"/>
              <w:rPr>
                <w:rFonts w:ascii="Times New Roman" w:hAnsi="Times New Roman" w:cs="Times New Roman"/>
                <w:bCs/>
                <w:i/>
                <w:sz w:val="24"/>
                <w:szCs w:val="24"/>
              </w:rPr>
            </w:pPr>
          </w:p>
        </w:tc>
        <w:tc>
          <w:tcPr>
            <w:tcW w:w="1277" w:type="dxa"/>
            <w:tcBorders>
              <w:top w:val="single" w:sz="4" w:space="0" w:color="000000"/>
              <w:left w:val="single" w:sz="4" w:space="0" w:color="000000"/>
              <w:bottom w:val="single" w:sz="4" w:space="0" w:color="000000"/>
              <w:right w:val="single" w:sz="4" w:space="0" w:color="000000"/>
            </w:tcBorders>
          </w:tcPr>
          <w:p w14:paraId="152F2217" w14:textId="77777777" w:rsidR="00721626" w:rsidRDefault="00721626">
            <w:pPr>
              <w:widowControl w:val="0"/>
              <w:tabs>
                <w:tab w:val="left" w:pos="9214"/>
              </w:tabs>
              <w:suppressAutoHyphens/>
              <w:jc w:val="center"/>
              <w:rPr>
                <w:rFonts w:ascii="Times New Roman" w:hAnsi="Times New Roman" w:cs="Times New Roman"/>
                <w:bCs/>
                <w:i/>
                <w:sz w:val="24"/>
                <w:szCs w:val="24"/>
              </w:rPr>
            </w:pPr>
          </w:p>
        </w:tc>
      </w:tr>
    </w:tbl>
    <w:p w14:paraId="232ACE77" w14:textId="77777777" w:rsidR="00721626" w:rsidRDefault="00721626" w:rsidP="00721626">
      <w:pPr>
        <w:tabs>
          <w:tab w:val="left" w:pos="9214"/>
        </w:tabs>
        <w:rPr>
          <w:rFonts w:ascii="Times New Roman" w:eastAsia="Times New Roman" w:hAnsi="Times New Roman" w:cs="Times New Roman"/>
          <w:bCs/>
          <w:kern w:val="2"/>
          <w:sz w:val="24"/>
          <w:szCs w:val="24"/>
          <w:lang w:eastAsia="ru-RU"/>
        </w:rPr>
      </w:pPr>
    </w:p>
    <w:p w14:paraId="3C3F6D3E" w14:textId="77777777" w:rsidR="00721626" w:rsidRDefault="00721626" w:rsidP="00721626">
      <w:pPr>
        <w:tabs>
          <w:tab w:val="left" w:pos="9214"/>
        </w:tabs>
        <w:jc w:val="center"/>
        <w:rPr>
          <w:rFonts w:ascii="Times New Roman" w:hAnsi="Times New Roman" w:cs="Times New Roman"/>
          <w:b/>
          <w:bCs/>
          <w:sz w:val="24"/>
          <w:szCs w:val="24"/>
        </w:rPr>
      </w:pPr>
      <w:r>
        <w:rPr>
          <w:rFonts w:ascii="Times New Roman" w:hAnsi="Times New Roman" w:cs="Times New Roman"/>
          <w:b/>
          <w:bCs/>
          <w:sz w:val="24"/>
          <w:szCs w:val="24"/>
        </w:rPr>
        <w:t>3. Предложение о цене договора</w:t>
      </w:r>
    </w:p>
    <w:p w14:paraId="684EBE56" w14:textId="77777777" w:rsidR="00721626" w:rsidRDefault="00721626" w:rsidP="00721626">
      <w:pPr>
        <w:tabs>
          <w:tab w:val="left" w:pos="9214"/>
        </w:tabs>
        <w:jc w:val="center"/>
        <w:rPr>
          <w:rFonts w:ascii="Times New Roman" w:hAnsi="Times New Roman" w:cs="Times New Roman"/>
          <w:bCs/>
          <w:i/>
          <w:sz w:val="24"/>
          <w:szCs w:val="24"/>
        </w:rPr>
      </w:pPr>
    </w:p>
    <w:p w14:paraId="2FE8C8C7" w14:textId="77777777" w:rsidR="00721626" w:rsidRDefault="00721626" w:rsidP="00721626">
      <w:pPr>
        <w:tabs>
          <w:tab w:val="left" w:pos="9214"/>
        </w:tabs>
        <w:ind w:left="-567" w:firstLine="567"/>
        <w:rPr>
          <w:rFonts w:ascii="Times New Roman" w:hAnsi="Times New Roman" w:cs="Times New Roman"/>
          <w:bCs/>
          <w:sz w:val="24"/>
          <w:szCs w:val="24"/>
        </w:rPr>
      </w:pPr>
      <w:r w:rsidRPr="00193207">
        <w:rPr>
          <w:rFonts w:ascii="Times New Roman" w:hAnsi="Times New Roman" w:cs="Times New Roman"/>
          <w:bCs/>
          <w:sz w:val="24"/>
          <w:szCs w:val="24"/>
        </w:rPr>
        <w:t>Предлагаемая цена договора составляет</w:t>
      </w:r>
      <w:r w:rsidR="00EA3015" w:rsidRPr="00193207">
        <w:rPr>
          <w:rStyle w:val="af1"/>
          <w:rFonts w:ascii="Times New Roman" w:hAnsi="Times New Roman" w:cs="Times New Roman"/>
          <w:bCs/>
          <w:sz w:val="24"/>
          <w:szCs w:val="24"/>
        </w:rPr>
        <w:footnoteReference w:id="6"/>
      </w:r>
      <w:r w:rsidRPr="00193207">
        <w:rPr>
          <w:rFonts w:ascii="Times New Roman" w:hAnsi="Times New Roman" w:cs="Times New Roman"/>
          <w:bCs/>
          <w:sz w:val="24"/>
          <w:szCs w:val="24"/>
        </w:rPr>
        <w:t xml:space="preserve"> _________ (__</w:t>
      </w:r>
      <w:r w:rsidR="00EA3015" w:rsidRPr="00193207">
        <w:rPr>
          <w:rFonts w:ascii="Times New Roman" w:hAnsi="Times New Roman" w:cs="Times New Roman"/>
          <w:bCs/>
          <w:sz w:val="24"/>
          <w:szCs w:val="24"/>
        </w:rPr>
        <w:t>____________) рублей ___ копеек</w:t>
      </w:r>
      <w:r w:rsidRPr="00193207">
        <w:rPr>
          <w:rFonts w:ascii="Times New Roman" w:hAnsi="Times New Roman" w:cs="Times New Roman"/>
          <w:bCs/>
          <w:sz w:val="24"/>
          <w:szCs w:val="24"/>
        </w:rPr>
        <w:t>.</w:t>
      </w:r>
    </w:p>
    <w:p w14:paraId="106B447A" w14:textId="77777777" w:rsidR="00721626" w:rsidRDefault="00721626" w:rsidP="00721626">
      <w:pPr>
        <w:tabs>
          <w:tab w:val="left" w:pos="9214"/>
        </w:tabs>
        <w:ind w:left="-567" w:firstLine="567"/>
        <w:rPr>
          <w:rFonts w:ascii="Times New Roman" w:hAnsi="Times New Roman" w:cs="Times New Roman"/>
          <w:bCs/>
          <w:sz w:val="24"/>
          <w:szCs w:val="24"/>
        </w:rPr>
      </w:pPr>
      <w:r>
        <w:rPr>
          <w:rFonts w:ascii="Times New Roman" w:hAnsi="Times New Roman" w:cs="Times New Roman"/>
          <w:bCs/>
          <w:sz w:val="24"/>
          <w:szCs w:val="24"/>
        </w:rPr>
        <w:t>Указанная цена включает в себя: __________________________________________________________________</w:t>
      </w:r>
    </w:p>
    <w:p w14:paraId="7E2EA90D" w14:textId="77777777" w:rsidR="00721626" w:rsidRDefault="00721626" w:rsidP="00721626">
      <w:pPr>
        <w:tabs>
          <w:tab w:val="left" w:pos="9214"/>
        </w:tabs>
        <w:ind w:left="-567" w:firstLine="567"/>
        <w:rPr>
          <w:rFonts w:ascii="Times New Roman" w:hAnsi="Times New Roman" w:cs="Times New Roman"/>
          <w:bCs/>
          <w:sz w:val="24"/>
          <w:szCs w:val="24"/>
        </w:rPr>
      </w:pPr>
    </w:p>
    <w:p w14:paraId="5F18426B" w14:textId="77777777" w:rsidR="00721626" w:rsidRDefault="00721626" w:rsidP="00721626">
      <w:pPr>
        <w:tabs>
          <w:tab w:val="left" w:pos="9214"/>
        </w:tabs>
        <w:rPr>
          <w:rFonts w:ascii="Times New Roman" w:hAnsi="Times New Roman" w:cs="Times New Roman"/>
          <w:b/>
          <w:bCs/>
          <w:sz w:val="24"/>
          <w:szCs w:val="24"/>
        </w:rPr>
      </w:pPr>
    </w:p>
    <w:tbl>
      <w:tblPr>
        <w:tblW w:w="0" w:type="dxa"/>
        <w:tblInd w:w="-709" w:type="dxa"/>
        <w:tblLayout w:type="fixed"/>
        <w:tblLook w:val="04A0" w:firstRow="1" w:lastRow="0" w:firstColumn="1" w:lastColumn="0" w:noHBand="0" w:noVBand="1"/>
      </w:tblPr>
      <w:tblGrid>
        <w:gridCol w:w="4799"/>
        <w:gridCol w:w="2090"/>
        <w:gridCol w:w="283"/>
        <w:gridCol w:w="2183"/>
      </w:tblGrid>
      <w:tr w:rsidR="00721626" w14:paraId="0CE86545" w14:textId="77777777" w:rsidTr="00721626">
        <w:tc>
          <w:tcPr>
            <w:tcW w:w="4799" w:type="dxa"/>
            <w:hideMark/>
          </w:tcPr>
          <w:p w14:paraId="40B8F5E3" w14:textId="77777777" w:rsidR="00721626" w:rsidRDefault="00721626">
            <w:pPr>
              <w:pStyle w:val="aff3"/>
              <w:widowControl w:val="0"/>
              <w:suppressAutoHyphens/>
              <w:spacing w:after="0" w:line="240" w:lineRule="auto"/>
              <w:ind w:firstLine="33"/>
              <w:rPr>
                <w:rFonts w:ascii="Times New Roman" w:hAnsi="Times New Roman" w:cs="Times New Roman"/>
                <w:b/>
              </w:rPr>
            </w:pPr>
            <w:r>
              <w:rPr>
                <w:rFonts w:ascii="Times New Roman" w:hAnsi="Times New Roman" w:cs="Times New Roman"/>
                <w:b/>
              </w:rPr>
              <w:t>Подпись руководителя (уполномоченного лица) участника</w:t>
            </w:r>
          </w:p>
        </w:tc>
        <w:tc>
          <w:tcPr>
            <w:tcW w:w="2090" w:type="dxa"/>
            <w:tcBorders>
              <w:top w:val="nil"/>
              <w:left w:val="nil"/>
              <w:bottom w:val="single" w:sz="4" w:space="0" w:color="000000"/>
              <w:right w:val="nil"/>
            </w:tcBorders>
          </w:tcPr>
          <w:p w14:paraId="12BDD857" w14:textId="77777777" w:rsidR="00721626" w:rsidRDefault="00721626">
            <w:pPr>
              <w:pStyle w:val="aff3"/>
              <w:widowControl w:val="0"/>
              <w:suppressAutoHyphens/>
              <w:spacing w:after="0" w:line="240" w:lineRule="auto"/>
              <w:ind w:left="-567" w:firstLine="567"/>
              <w:rPr>
                <w:rFonts w:ascii="Times New Roman" w:hAnsi="Times New Roman" w:cs="Times New Roman"/>
                <w:b/>
              </w:rPr>
            </w:pPr>
          </w:p>
        </w:tc>
        <w:tc>
          <w:tcPr>
            <w:tcW w:w="283" w:type="dxa"/>
          </w:tcPr>
          <w:p w14:paraId="1821310A" w14:textId="77777777" w:rsidR="00721626" w:rsidRDefault="00721626">
            <w:pPr>
              <w:pStyle w:val="aff3"/>
              <w:widowControl w:val="0"/>
              <w:suppressAutoHyphens/>
              <w:spacing w:after="0" w:line="240" w:lineRule="auto"/>
              <w:ind w:left="-567" w:firstLine="567"/>
              <w:rPr>
                <w:rFonts w:ascii="Times New Roman" w:hAnsi="Times New Roman" w:cs="Times New Roman"/>
                <w:b/>
              </w:rPr>
            </w:pPr>
          </w:p>
        </w:tc>
        <w:tc>
          <w:tcPr>
            <w:tcW w:w="2183" w:type="dxa"/>
            <w:tcBorders>
              <w:top w:val="nil"/>
              <w:left w:val="nil"/>
              <w:bottom w:val="single" w:sz="4" w:space="0" w:color="000000"/>
              <w:right w:val="nil"/>
            </w:tcBorders>
          </w:tcPr>
          <w:p w14:paraId="4C62FF49" w14:textId="77777777" w:rsidR="00721626" w:rsidRDefault="00721626">
            <w:pPr>
              <w:pStyle w:val="aff3"/>
              <w:widowControl w:val="0"/>
              <w:suppressAutoHyphens/>
              <w:spacing w:after="0" w:line="240" w:lineRule="auto"/>
              <w:ind w:left="-567" w:firstLine="567"/>
              <w:rPr>
                <w:rFonts w:ascii="Times New Roman" w:hAnsi="Times New Roman" w:cs="Times New Roman"/>
                <w:b/>
              </w:rPr>
            </w:pPr>
          </w:p>
        </w:tc>
      </w:tr>
      <w:tr w:rsidR="00721626" w14:paraId="263C8948" w14:textId="77777777" w:rsidTr="00721626">
        <w:tc>
          <w:tcPr>
            <w:tcW w:w="4799" w:type="dxa"/>
          </w:tcPr>
          <w:p w14:paraId="4A81C210" w14:textId="77777777" w:rsidR="00721626" w:rsidRDefault="00721626">
            <w:pPr>
              <w:pStyle w:val="aff3"/>
              <w:widowControl w:val="0"/>
              <w:suppressAutoHyphens/>
              <w:spacing w:after="0" w:line="240" w:lineRule="auto"/>
              <w:ind w:left="-567" w:firstLine="567"/>
              <w:rPr>
                <w:rFonts w:ascii="Times New Roman" w:hAnsi="Times New Roman" w:cs="Times New Roman"/>
                <w:b/>
              </w:rPr>
            </w:pPr>
          </w:p>
        </w:tc>
        <w:tc>
          <w:tcPr>
            <w:tcW w:w="2090" w:type="dxa"/>
            <w:tcBorders>
              <w:top w:val="single" w:sz="4" w:space="0" w:color="000000"/>
              <w:left w:val="nil"/>
              <w:bottom w:val="nil"/>
              <w:right w:val="nil"/>
            </w:tcBorders>
            <w:hideMark/>
          </w:tcPr>
          <w:p w14:paraId="6EFEA9EA" w14:textId="77777777" w:rsidR="00721626" w:rsidRDefault="00721626">
            <w:pPr>
              <w:pStyle w:val="aff3"/>
              <w:widowControl w:val="0"/>
              <w:suppressAutoHyphens/>
              <w:spacing w:after="0" w:line="240" w:lineRule="auto"/>
              <w:ind w:left="-567" w:firstLine="567"/>
              <w:jc w:val="center"/>
              <w:rPr>
                <w:rFonts w:ascii="Times New Roman" w:hAnsi="Times New Roman" w:cs="Times New Roman"/>
                <w:b/>
              </w:rPr>
            </w:pPr>
            <w:r>
              <w:rPr>
                <w:rFonts w:ascii="Times New Roman" w:hAnsi="Times New Roman" w:cs="Times New Roman"/>
                <w:b/>
              </w:rPr>
              <w:t>(подпись)</w:t>
            </w:r>
          </w:p>
        </w:tc>
        <w:tc>
          <w:tcPr>
            <w:tcW w:w="283" w:type="dxa"/>
          </w:tcPr>
          <w:p w14:paraId="3AC96880" w14:textId="77777777" w:rsidR="00721626" w:rsidRDefault="00721626">
            <w:pPr>
              <w:pStyle w:val="aff3"/>
              <w:widowControl w:val="0"/>
              <w:suppressAutoHyphens/>
              <w:spacing w:after="0" w:line="240" w:lineRule="auto"/>
              <w:ind w:left="-567" w:firstLine="567"/>
              <w:rPr>
                <w:rFonts w:ascii="Times New Roman" w:hAnsi="Times New Roman" w:cs="Times New Roman"/>
                <w:b/>
              </w:rPr>
            </w:pPr>
          </w:p>
        </w:tc>
        <w:tc>
          <w:tcPr>
            <w:tcW w:w="2183" w:type="dxa"/>
            <w:tcBorders>
              <w:top w:val="single" w:sz="4" w:space="0" w:color="000000"/>
              <w:left w:val="nil"/>
              <w:bottom w:val="nil"/>
              <w:right w:val="nil"/>
            </w:tcBorders>
            <w:hideMark/>
          </w:tcPr>
          <w:p w14:paraId="5BBABEF4" w14:textId="77777777" w:rsidR="00721626" w:rsidRDefault="00721626">
            <w:pPr>
              <w:pStyle w:val="aff3"/>
              <w:widowControl w:val="0"/>
              <w:suppressAutoHyphens/>
              <w:spacing w:after="0" w:line="240" w:lineRule="auto"/>
              <w:ind w:left="-567" w:firstLine="567"/>
              <w:jc w:val="center"/>
              <w:rPr>
                <w:rFonts w:ascii="Times New Roman" w:hAnsi="Times New Roman" w:cs="Times New Roman"/>
                <w:b/>
              </w:rPr>
            </w:pPr>
            <w:r>
              <w:rPr>
                <w:rFonts w:ascii="Times New Roman" w:hAnsi="Times New Roman" w:cs="Times New Roman"/>
                <w:b/>
              </w:rPr>
              <w:t>Ф. И. О.</w:t>
            </w:r>
          </w:p>
        </w:tc>
      </w:tr>
    </w:tbl>
    <w:p w14:paraId="7B6B658C" w14:textId="77777777" w:rsidR="00721626" w:rsidRDefault="00721626" w:rsidP="00721626">
      <w:pPr>
        <w:ind w:left="-567" w:firstLine="1134"/>
        <w:rPr>
          <w:rFonts w:ascii="Times New Roman" w:eastAsia="Times New Roman" w:hAnsi="Times New Roman" w:cs="Times New Roman"/>
          <w:kern w:val="2"/>
          <w:sz w:val="24"/>
          <w:szCs w:val="24"/>
        </w:rPr>
      </w:pPr>
    </w:p>
    <w:p w14:paraId="62239641" w14:textId="77777777" w:rsidR="00DF581A" w:rsidRDefault="00DF581A" w:rsidP="00721626">
      <w:pPr>
        <w:jc w:val="right"/>
        <w:rPr>
          <w:b/>
          <w:sz w:val="24"/>
          <w:szCs w:val="24"/>
        </w:rPr>
      </w:pPr>
      <w:r>
        <w:rPr>
          <w:b/>
          <w:sz w:val="24"/>
          <w:szCs w:val="24"/>
        </w:rPr>
        <w:br w:type="page"/>
      </w:r>
    </w:p>
    <w:p w14:paraId="0A48391F" w14:textId="77777777" w:rsidR="007E3141" w:rsidRPr="00820853" w:rsidRDefault="00211C2A" w:rsidP="00F92F75">
      <w:pPr>
        <w:spacing w:before="240" w:after="0" w:line="240" w:lineRule="auto"/>
        <w:ind w:left="7788"/>
        <w:rPr>
          <w:rFonts w:ascii="Times New Roman" w:hAnsi="Times New Roman" w:cs="Times New Roman"/>
          <w:b/>
          <w:bCs/>
          <w:sz w:val="24"/>
          <w:szCs w:val="24"/>
        </w:rPr>
      </w:pPr>
      <w:r>
        <w:rPr>
          <w:rFonts w:ascii="Times New Roman" w:hAnsi="Times New Roman" w:cs="Times New Roman"/>
          <w:b/>
          <w:bCs/>
          <w:sz w:val="24"/>
          <w:szCs w:val="24"/>
        </w:rPr>
        <w:lastRenderedPageBreak/>
        <w:t>П</w:t>
      </w:r>
      <w:r w:rsidR="00721626">
        <w:rPr>
          <w:rFonts w:ascii="Times New Roman" w:hAnsi="Times New Roman" w:cs="Times New Roman"/>
          <w:b/>
          <w:bCs/>
          <w:sz w:val="24"/>
          <w:szCs w:val="24"/>
        </w:rPr>
        <w:t>риложение 3</w:t>
      </w:r>
    </w:p>
    <w:p w14:paraId="0FC41742" w14:textId="77777777" w:rsidR="007E3141" w:rsidRPr="00820853" w:rsidRDefault="00115916" w:rsidP="00F92F75">
      <w:pPr>
        <w:spacing w:before="240" w:after="0" w:line="240" w:lineRule="auto"/>
        <w:ind w:left="2832" w:firstLine="708"/>
        <w:rPr>
          <w:rFonts w:ascii="Times New Roman" w:hAnsi="Times New Roman" w:cs="Times New Roman"/>
          <w:sz w:val="24"/>
          <w:szCs w:val="24"/>
        </w:rPr>
      </w:pPr>
      <w:r w:rsidRPr="00820853">
        <w:rPr>
          <w:rFonts w:ascii="Times New Roman" w:hAnsi="Times New Roman" w:cs="Times New Roman"/>
          <w:sz w:val="24"/>
          <w:szCs w:val="24"/>
        </w:rPr>
        <w:t>ДОГОВОР № _______/_________</w:t>
      </w:r>
    </w:p>
    <w:p w14:paraId="70BCECE8"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г. Казань</w:t>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r>
      <w:r w:rsidRPr="00820853">
        <w:rPr>
          <w:rFonts w:ascii="Times New Roman" w:hAnsi="Times New Roman" w:cs="Times New Roman"/>
          <w:sz w:val="24"/>
          <w:szCs w:val="24"/>
        </w:rPr>
        <w:tab/>
        <w:t xml:space="preserve">       __ _____ 2023 г.</w:t>
      </w:r>
    </w:p>
    <w:p w14:paraId="1AD96763" w14:textId="77777777" w:rsidR="007E3141" w:rsidRDefault="00115916">
      <w:pPr>
        <w:spacing w:before="240" w:after="0" w:line="240" w:lineRule="auto"/>
        <w:ind w:firstLine="709"/>
        <w:rPr>
          <w:rFonts w:ascii="Times New Roman" w:hAnsi="Times New Roman" w:cs="Times New Roman"/>
          <w:sz w:val="24"/>
          <w:szCs w:val="24"/>
        </w:rPr>
      </w:pPr>
      <w:r w:rsidRPr="00820853">
        <w:rPr>
          <w:rFonts w:ascii="Times New Roman" w:hAnsi="Times New Roman" w:cs="Times New Roman"/>
          <w:sz w:val="24"/>
          <w:szCs w:val="24"/>
        </w:rPr>
        <w:t>Акционерное общество «Агентство по государственному заказу Республики Татарстан», именуемое в дальнейшем «Заказчик», в лице Генерального директора Геллера Якова Вениаминовича, действующего на основании Устава, с одной стороны и ____________________«_______________», именуемое в дальнейшем «</w:t>
      </w:r>
      <w:r w:rsidR="00FB16F3">
        <w:rPr>
          <w:rFonts w:ascii="Times New Roman" w:eastAsia="Calibri" w:hAnsi="Times New Roman" w:cs="Times New Roman"/>
          <w:sz w:val="24"/>
          <w:szCs w:val="24"/>
          <w:lang w:eastAsia="zh-CN"/>
        </w:rPr>
        <w:t>Поставщик</w:t>
      </w:r>
      <w:r w:rsidRPr="00820853">
        <w:rPr>
          <w:rFonts w:ascii="Times New Roman" w:hAnsi="Times New Roman" w:cs="Times New Roman"/>
          <w:sz w:val="24"/>
          <w:szCs w:val="24"/>
        </w:rPr>
        <w:t>», в лице __________________, действующего на основании Устава, с другой стороны, совместно именуемые «Стороны», на основании проведенного запроса котировок и протокола _____  заключили настоящий Договор (далее - Договор) о нижеследующем:</w:t>
      </w:r>
    </w:p>
    <w:p w14:paraId="215FF20C" w14:textId="77777777" w:rsidR="00CA424A" w:rsidRPr="00820853" w:rsidRDefault="00CA424A">
      <w:pPr>
        <w:spacing w:before="240" w:after="0" w:line="240" w:lineRule="auto"/>
        <w:ind w:firstLine="709"/>
        <w:rPr>
          <w:rFonts w:ascii="Times New Roman" w:hAnsi="Times New Roman" w:cs="Times New Roman"/>
          <w:sz w:val="24"/>
          <w:szCs w:val="24"/>
        </w:rPr>
      </w:pPr>
    </w:p>
    <w:p w14:paraId="78D568DC" w14:textId="77777777" w:rsidR="007E3141" w:rsidRPr="00820853" w:rsidRDefault="00115916" w:rsidP="0062213D">
      <w:pPr>
        <w:pStyle w:val="aff9"/>
        <w:numPr>
          <w:ilvl w:val="0"/>
          <w:numId w:val="6"/>
        </w:numPr>
        <w:spacing w:before="240" w:after="0" w:line="240" w:lineRule="auto"/>
        <w:ind w:left="0" w:firstLine="0"/>
        <w:jc w:val="center"/>
        <w:rPr>
          <w:rFonts w:ascii="Times New Roman" w:hAnsi="Times New Roman" w:cs="Times New Roman"/>
          <w:sz w:val="24"/>
          <w:szCs w:val="24"/>
        </w:rPr>
      </w:pPr>
      <w:r w:rsidRPr="00820853">
        <w:rPr>
          <w:rFonts w:ascii="Times New Roman" w:hAnsi="Times New Roman" w:cs="Times New Roman"/>
          <w:sz w:val="24"/>
          <w:szCs w:val="24"/>
        </w:rPr>
        <w:t>ПРЕДМЕТ ДОГОВОРА</w:t>
      </w:r>
    </w:p>
    <w:p w14:paraId="2E24AA19" w14:textId="0553DBD3" w:rsidR="007E3141" w:rsidRDefault="00115916">
      <w:pPr>
        <w:pStyle w:val="aff3"/>
        <w:tabs>
          <w:tab w:val="left" w:pos="709"/>
        </w:tabs>
        <w:spacing w:before="240" w:after="0" w:line="240" w:lineRule="auto"/>
        <w:rPr>
          <w:rFonts w:ascii="Times New Roman" w:hAnsi="Times New Roman" w:cs="Times New Roman"/>
        </w:rPr>
      </w:pPr>
      <w:r w:rsidRPr="00820853">
        <w:rPr>
          <w:rFonts w:ascii="Times New Roman" w:hAnsi="Times New Roman" w:cs="Times New Roman"/>
        </w:rPr>
        <w:t xml:space="preserve">1.1. Поставщик   обязуется </w:t>
      </w:r>
      <w:r w:rsidR="00A02C76">
        <w:rPr>
          <w:rFonts w:ascii="Times New Roman" w:hAnsi="Times New Roman" w:cs="Times New Roman"/>
        </w:rPr>
        <w:t xml:space="preserve">поставить </w:t>
      </w:r>
      <w:r w:rsidR="0055090C">
        <w:rPr>
          <w:rFonts w:ascii="Times New Roman" w:hAnsi="Times New Roman" w:cs="Times New Roman"/>
        </w:rPr>
        <w:t>офисную мебель</w:t>
      </w:r>
      <w:r w:rsidR="0085076F">
        <w:rPr>
          <w:rFonts w:ascii="Times New Roman" w:hAnsi="Times New Roman" w:cs="Times New Roman"/>
        </w:rPr>
        <w:t>,</w:t>
      </w:r>
      <w:r w:rsidR="00A02C76" w:rsidRPr="00A02C76">
        <w:rPr>
          <w:rFonts w:ascii="Times New Roman" w:hAnsi="Times New Roman" w:cs="Times New Roman"/>
        </w:rPr>
        <w:t xml:space="preserve"> </w:t>
      </w:r>
      <w:r w:rsidR="0056284B">
        <w:rPr>
          <w:rFonts w:ascii="Times New Roman" w:hAnsi="Times New Roman" w:cs="Times New Roman"/>
        </w:rPr>
        <w:t>именуемые</w:t>
      </w:r>
      <w:r w:rsidRPr="00820853">
        <w:rPr>
          <w:rFonts w:ascii="Times New Roman" w:hAnsi="Times New Roman" w:cs="Times New Roman"/>
        </w:rPr>
        <w:t xml:space="preserve"> в дальнейшем «Товар», в количестве и согласно характеристикам, согласно Приложению № 1, являющемуся неотъемлемой частью настоящего Договора, в собственность Заказчика, а Заказчик обязуется принять и оплатить указанный Товар. До заключения настоящего Договора указанный Товар никому не может быть продан, заложен, не состоять в споре и под запретом (арестом).</w:t>
      </w:r>
    </w:p>
    <w:p w14:paraId="4F9E4365" w14:textId="77777777" w:rsidR="00CA424A" w:rsidRPr="00820853" w:rsidRDefault="00CA424A">
      <w:pPr>
        <w:pStyle w:val="aff3"/>
        <w:tabs>
          <w:tab w:val="left" w:pos="709"/>
        </w:tabs>
        <w:spacing w:before="240" w:after="0" w:line="240" w:lineRule="auto"/>
        <w:rPr>
          <w:rFonts w:ascii="Times New Roman" w:hAnsi="Times New Roman" w:cs="Times New Roman"/>
        </w:rPr>
      </w:pPr>
    </w:p>
    <w:p w14:paraId="058C4A05"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2. ЦЕНА ДОГОВОРА</w:t>
      </w:r>
    </w:p>
    <w:p w14:paraId="72004A80" w14:textId="77777777" w:rsidR="00306CCD" w:rsidRPr="00820853" w:rsidRDefault="00115916">
      <w:pPr>
        <w:spacing w:before="240" w:after="0" w:line="240" w:lineRule="auto"/>
        <w:rPr>
          <w:rFonts w:ascii="Times New Roman" w:hAnsi="Times New Roman" w:cs="Times New Roman"/>
          <w:bCs/>
          <w:color w:val="000000" w:themeColor="text1"/>
          <w:sz w:val="24"/>
          <w:szCs w:val="24"/>
        </w:rPr>
      </w:pPr>
      <w:r w:rsidRPr="00193207">
        <w:rPr>
          <w:rFonts w:ascii="Times New Roman" w:hAnsi="Times New Roman" w:cs="Times New Roman"/>
          <w:bCs/>
          <w:sz w:val="24"/>
          <w:szCs w:val="24"/>
        </w:rPr>
        <w:t xml:space="preserve">2.1. </w:t>
      </w:r>
      <w:r w:rsidR="00A517AD" w:rsidRPr="00193207">
        <w:rPr>
          <w:rFonts w:ascii="Times New Roman" w:hAnsi="Times New Roman" w:cs="Times New Roman"/>
          <w:bCs/>
          <w:color w:val="000000" w:themeColor="text1"/>
          <w:sz w:val="24"/>
          <w:szCs w:val="24"/>
        </w:rPr>
        <w:t>Цена Договора составляет: ______________ рублей, в том числе НДС. НДС учитывается только если Поставщик является его плательщиком. В случае применения поставщиком налогового режима, освобождающего его от уплаты НДС, заменить словами НДС не облагается.</w:t>
      </w:r>
      <w:r w:rsidR="00A517AD" w:rsidRPr="00820853">
        <w:rPr>
          <w:rFonts w:ascii="Times New Roman" w:hAnsi="Times New Roman" w:cs="Times New Roman"/>
          <w:bCs/>
          <w:color w:val="000000" w:themeColor="text1"/>
          <w:sz w:val="24"/>
          <w:szCs w:val="24"/>
        </w:rPr>
        <w:t xml:space="preserve">   </w:t>
      </w:r>
    </w:p>
    <w:p w14:paraId="1037028B" w14:textId="77777777" w:rsidR="00A517AD" w:rsidRPr="00820853" w:rsidRDefault="00A517AD">
      <w:pPr>
        <w:spacing w:before="240" w:after="0" w:line="240" w:lineRule="auto"/>
        <w:rPr>
          <w:rFonts w:ascii="Times New Roman" w:hAnsi="Times New Roman" w:cs="Times New Roman"/>
          <w:bCs/>
          <w:color w:val="000000" w:themeColor="text1"/>
          <w:sz w:val="24"/>
          <w:szCs w:val="24"/>
        </w:rPr>
      </w:pPr>
      <w:r w:rsidRPr="00820853">
        <w:rPr>
          <w:rFonts w:ascii="Times New Roman" w:hAnsi="Times New Roman" w:cs="Times New Roman"/>
          <w:bCs/>
          <w:color w:val="000000" w:themeColor="text1"/>
          <w:sz w:val="24"/>
          <w:szCs w:val="24"/>
        </w:rPr>
        <w:t>2.2 Цена включает в себя стоимость всех расходов Поставщика и затрат, связанных отгрузкой Товара, указанного в Приложении №1, а именно: транспортные и командировочные расходы, таможенное оформление, сборы, налоги на ввоз товаров на территорию РФ, в соответствии с таможенным оформлением, получением разрешения по доставке товара транспортом Поставщика до Заказчика, все пошлины, лицензионные сборы и другие обязательные платежи.</w:t>
      </w:r>
    </w:p>
    <w:p w14:paraId="296953A8" w14:textId="77777777" w:rsidR="007E3141" w:rsidRDefault="00306CCD">
      <w:pPr>
        <w:spacing w:before="240" w:after="0" w:line="240" w:lineRule="auto"/>
        <w:rPr>
          <w:rFonts w:ascii="Times New Roman" w:hAnsi="Times New Roman" w:cs="Times New Roman"/>
          <w:bCs/>
          <w:sz w:val="24"/>
          <w:szCs w:val="24"/>
        </w:rPr>
      </w:pPr>
      <w:r w:rsidRPr="00820853">
        <w:rPr>
          <w:rFonts w:ascii="Times New Roman" w:hAnsi="Times New Roman" w:cs="Times New Roman"/>
          <w:bCs/>
          <w:sz w:val="24"/>
          <w:szCs w:val="24"/>
        </w:rPr>
        <w:t>2.3</w:t>
      </w:r>
      <w:r w:rsidR="00115916" w:rsidRPr="00820853">
        <w:rPr>
          <w:rFonts w:ascii="Times New Roman" w:hAnsi="Times New Roman" w:cs="Times New Roman"/>
          <w:bCs/>
          <w:sz w:val="24"/>
          <w:szCs w:val="24"/>
        </w:rPr>
        <w:t>. Цена договора является твёрдой и определяется на весь срок исполнения настоящего Договора, за исключением случаев, указанных в настоящем Договоре.</w:t>
      </w:r>
    </w:p>
    <w:p w14:paraId="48BB209C" w14:textId="77777777" w:rsidR="00CA424A" w:rsidRPr="00820853" w:rsidRDefault="00CA424A">
      <w:pPr>
        <w:spacing w:before="240" w:after="0" w:line="240" w:lineRule="auto"/>
        <w:rPr>
          <w:rFonts w:ascii="Times New Roman" w:hAnsi="Times New Roman" w:cs="Times New Roman"/>
          <w:sz w:val="24"/>
          <w:szCs w:val="24"/>
        </w:rPr>
      </w:pPr>
    </w:p>
    <w:p w14:paraId="4DDECC93"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3. СРОКИ И УСЛОВИЯ ПОСТАВКИ</w:t>
      </w:r>
    </w:p>
    <w:p w14:paraId="775AFD5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 xml:space="preserve">3.1. Поставка Товара осуществляется транспортом Поставщика. Товар отгружается со склада силами и средствами Поставщика в количестве и ассортименте, указанном в приложении № 1 к настоящему Договору.  </w:t>
      </w:r>
    </w:p>
    <w:p w14:paraId="78B4E51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3.2. Способ доставки Товара должен соответствовать требованиям транспортировки данного вида товаров и обеспечивать надлежащий температурный режим хранения.</w:t>
      </w:r>
    </w:p>
    <w:p w14:paraId="4EC49285"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 xml:space="preserve">3.3. </w:t>
      </w:r>
      <w:r w:rsidR="00CA424A" w:rsidRPr="00CA424A">
        <w:rPr>
          <w:rFonts w:ascii="Times New Roman" w:hAnsi="Times New Roman" w:cs="Times New Roman"/>
          <w:bCs/>
          <w:sz w:val="24"/>
          <w:szCs w:val="24"/>
        </w:rPr>
        <w:t>Одновременно с Товаром Поставщик направляет в адрес Заказчика товарно-сопроводительную документацию: товарная накладная, счет, счет-фактура, УПД</w:t>
      </w:r>
      <w:r w:rsidR="00CA424A">
        <w:rPr>
          <w:rFonts w:ascii="Times New Roman" w:hAnsi="Times New Roman" w:cs="Times New Roman"/>
          <w:bCs/>
          <w:sz w:val="24"/>
          <w:szCs w:val="24"/>
        </w:rPr>
        <w:t xml:space="preserve"> (универсальный передаточный до</w:t>
      </w:r>
      <w:r w:rsidR="00CA424A" w:rsidRPr="00CA424A">
        <w:rPr>
          <w:rFonts w:ascii="Times New Roman" w:hAnsi="Times New Roman" w:cs="Times New Roman"/>
          <w:bCs/>
          <w:sz w:val="24"/>
          <w:szCs w:val="24"/>
        </w:rPr>
        <w:t>кумент, копию сертификата соответствия (и/или реестр сертификатов) или декларацию о соответствии (и/или реестр деклараций), регистрационное удостоверение.</w:t>
      </w:r>
    </w:p>
    <w:p w14:paraId="6635CDF5"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lastRenderedPageBreak/>
        <w:t>3.4. Датой поставки Товара считается дата отметки на товарной накладной о принятии Товара Заказчиком.</w:t>
      </w:r>
    </w:p>
    <w:p w14:paraId="392B2172" w14:textId="3CA34E17" w:rsidR="00E1393C" w:rsidRDefault="00115916" w:rsidP="006F4547">
      <w:pPr>
        <w:spacing w:line="240" w:lineRule="auto"/>
        <w:rPr>
          <w:rFonts w:ascii="Times New Roman" w:eastAsia="Calibri" w:hAnsi="Times New Roman" w:cs="Calibri"/>
          <w:sz w:val="24"/>
          <w:szCs w:val="24"/>
          <w:lang w:eastAsia="ru-RU"/>
        </w:rPr>
      </w:pPr>
      <w:r w:rsidRPr="00820853">
        <w:rPr>
          <w:rFonts w:ascii="Times New Roman" w:hAnsi="Times New Roman" w:cs="Times New Roman"/>
          <w:bCs/>
          <w:sz w:val="24"/>
          <w:szCs w:val="24"/>
        </w:rPr>
        <w:t>3.5. Место</w:t>
      </w:r>
      <w:r w:rsidR="0075049E">
        <w:rPr>
          <w:rFonts w:ascii="Times New Roman" w:hAnsi="Times New Roman" w:cs="Times New Roman"/>
          <w:bCs/>
          <w:sz w:val="24"/>
          <w:szCs w:val="24"/>
        </w:rPr>
        <w:t xml:space="preserve"> поставки:</w:t>
      </w:r>
      <w:r w:rsidR="00FC6CE5" w:rsidRPr="00FC6CE5">
        <w:t xml:space="preserve"> </w:t>
      </w:r>
      <w:r w:rsidR="00DA1459" w:rsidRPr="00DA1459">
        <w:rPr>
          <w:rFonts w:ascii="Times New Roman" w:eastAsia="Calibri" w:hAnsi="Times New Roman" w:cs="Calibri"/>
          <w:sz w:val="24"/>
          <w:szCs w:val="24"/>
          <w:lang w:eastAsia="ru-RU"/>
        </w:rPr>
        <w:t xml:space="preserve">Республика Татарстан, </w:t>
      </w:r>
      <w:proofErr w:type="spellStart"/>
      <w:r w:rsidR="00DA1459" w:rsidRPr="00DA1459">
        <w:rPr>
          <w:rFonts w:ascii="Times New Roman" w:eastAsia="Calibri" w:hAnsi="Times New Roman" w:cs="Calibri"/>
          <w:sz w:val="24"/>
          <w:szCs w:val="24"/>
          <w:lang w:eastAsia="ru-RU"/>
        </w:rPr>
        <w:t>г.Казань</w:t>
      </w:r>
      <w:proofErr w:type="spellEnd"/>
      <w:r w:rsidR="00DA1459" w:rsidRPr="00DA1459">
        <w:rPr>
          <w:rFonts w:ascii="Times New Roman" w:eastAsia="Calibri" w:hAnsi="Times New Roman" w:cs="Calibri"/>
          <w:sz w:val="24"/>
          <w:szCs w:val="24"/>
          <w:lang w:eastAsia="ru-RU"/>
        </w:rPr>
        <w:t xml:space="preserve">, ул. </w:t>
      </w:r>
      <w:proofErr w:type="spellStart"/>
      <w:r w:rsidR="00DA1459" w:rsidRPr="00DA1459">
        <w:rPr>
          <w:rFonts w:ascii="Times New Roman" w:eastAsia="Calibri" w:hAnsi="Times New Roman" w:cs="Calibri"/>
          <w:sz w:val="24"/>
          <w:szCs w:val="24"/>
          <w:lang w:eastAsia="ru-RU"/>
        </w:rPr>
        <w:t>Аделя</w:t>
      </w:r>
      <w:proofErr w:type="spellEnd"/>
      <w:r w:rsidR="00DA1459" w:rsidRPr="00DA1459">
        <w:rPr>
          <w:rFonts w:ascii="Times New Roman" w:eastAsia="Calibri" w:hAnsi="Times New Roman" w:cs="Calibri"/>
          <w:sz w:val="24"/>
          <w:szCs w:val="24"/>
          <w:lang w:eastAsia="ru-RU"/>
        </w:rPr>
        <w:t xml:space="preserve"> </w:t>
      </w:r>
      <w:proofErr w:type="spellStart"/>
      <w:r w:rsidR="00DA1459" w:rsidRPr="00DA1459">
        <w:rPr>
          <w:rFonts w:ascii="Times New Roman" w:eastAsia="Calibri" w:hAnsi="Times New Roman" w:cs="Calibri"/>
          <w:sz w:val="24"/>
          <w:szCs w:val="24"/>
          <w:lang w:eastAsia="ru-RU"/>
        </w:rPr>
        <w:t>Кутуя</w:t>
      </w:r>
      <w:proofErr w:type="spellEnd"/>
      <w:r w:rsidR="00DA1459" w:rsidRPr="00DA1459">
        <w:rPr>
          <w:rFonts w:ascii="Times New Roman" w:eastAsia="Calibri" w:hAnsi="Times New Roman" w:cs="Calibri"/>
          <w:sz w:val="24"/>
          <w:szCs w:val="24"/>
          <w:lang w:eastAsia="ru-RU"/>
        </w:rPr>
        <w:t>, д.118</w:t>
      </w:r>
      <w:r w:rsidR="005E4BAA" w:rsidRPr="005E4BAA">
        <w:rPr>
          <w:rFonts w:ascii="Times New Roman" w:eastAsia="Calibri" w:hAnsi="Times New Roman" w:cs="Calibri"/>
          <w:sz w:val="24"/>
          <w:szCs w:val="24"/>
          <w:lang w:eastAsia="ru-RU"/>
        </w:rPr>
        <w:t>.</w:t>
      </w:r>
    </w:p>
    <w:p w14:paraId="46AEEC67" w14:textId="389EC48C" w:rsidR="0056284B" w:rsidRPr="006F4547" w:rsidRDefault="00115916" w:rsidP="006F4547">
      <w:pPr>
        <w:spacing w:line="240" w:lineRule="auto"/>
        <w:rPr>
          <w:rFonts w:ascii="Times New Roman" w:eastAsia="Calibri" w:hAnsi="Times New Roman" w:cs="Calibri"/>
          <w:sz w:val="24"/>
          <w:szCs w:val="24"/>
          <w:lang w:eastAsia="ru-RU"/>
        </w:rPr>
      </w:pPr>
      <w:r w:rsidRPr="00820853">
        <w:rPr>
          <w:rFonts w:ascii="Times New Roman" w:hAnsi="Times New Roman" w:cs="Times New Roman"/>
          <w:bCs/>
          <w:sz w:val="24"/>
          <w:szCs w:val="24"/>
        </w:rPr>
        <w:t>3.6</w:t>
      </w:r>
      <w:r w:rsidR="00605D72" w:rsidRPr="00605D72">
        <w:rPr>
          <w:rFonts w:ascii="Times New Roman" w:hAnsi="Times New Roman" w:cs="Times New Roman"/>
          <w:bCs/>
          <w:sz w:val="24"/>
          <w:szCs w:val="24"/>
        </w:rPr>
        <w:t xml:space="preserve">. Поставка товара осуществляется по предварительной заявке Заказчика. Заявка направляется Заказчиком в письменной форме на электронный адрес Поставщика. Поставка производится с 09.00 до 16.00 часов – время московское с понедельника по пятницу в рабочие дни, </w:t>
      </w:r>
      <w:r w:rsidR="00811197" w:rsidRPr="00605D72">
        <w:rPr>
          <w:rFonts w:ascii="Times New Roman" w:hAnsi="Times New Roman" w:cs="Times New Roman"/>
          <w:bCs/>
          <w:sz w:val="24"/>
          <w:szCs w:val="24"/>
        </w:rPr>
        <w:t>предварительно</w:t>
      </w:r>
      <w:r w:rsidR="00605D72" w:rsidRPr="00605D72">
        <w:rPr>
          <w:rFonts w:ascii="Times New Roman" w:hAnsi="Times New Roman" w:cs="Times New Roman"/>
          <w:bCs/>
          <w:sz w:val="24"/>
          <w:szCs w:val="24"/>
        </w:rPr>
        <w:t xml:space="preserve"> за день согласовав дату и время поставки по номеру 89276774606 Ильшат</w:t>
      </w:r>
      <w:r w:rsidR="005F4FB3" w:rsidRPr="005F4FB3">
        <w:rPr>
          <w:rFonts w:ascii="Times New Roman" w:hAnsi="Times New Roman" w:cs="Times New Roman"/>
          <w:bCs/>
          <w:sz w:val="24"/>
          <w:szCs w:val="24"/>
        </w:rPr>
        <w:t>.</w:t>
      </w:r>
    </w:p>
    <w:p w14:paraId="3FB00B07" w14:textId="71333AEE" w:rsidR="007E3141" w:rsidRDefault="00115916" w:rsidP="00DF4A35">
      <w:pPr>
        <w:spacing w:before="240" w:after="0" w:line="240" w:lineRule="auto"/>
        <w:rPr>
          <w:rFonts w:ascii="Times New Roman" w:hAnsi="Times New Roman" w:cs="Times New Roman"/>
          <w:bCs/>
          <w:sz w:val="24"/>
          <w:szCs w:val="24"/>
        </w:rPr>
      </w:pPr>
      <w:r w:rsidRPr="00820853">
        <w:rPr>
          <w:rFonts w:ascii="Times New Roman" w:hAnsi="Times New Roman" w:cs="Times New Roman"/>
          <w:bCs/>
          <w:sz w:val="24"/>
          <w:szCs w:val="24"/>
        </w:rPr>
        <w:t>3.7</w:t>
      </w:r>
      <w:r w:rsidR="005D26E5">
        <w:rPr>
          <w:rFonts w:ascii="Times New Roman" w:hAnsi="Times New Roman" w:cs="Times New Roman"/>
          <w:bCs/>
          <w:sz w:val="24"/>
          <w:szCs w:val="24"/>
        </w:rPr>
        <w:t xml:space="preserve">. </w:t>
      </w:r>
      <w:r w:rsidR="00DF4A35" w:rsidRPr="00DF4A35">
        <w:rPr>
          <w:rFonts w:ascii="Times New Roman" w:hAnsi="Times New Roman" w:cs="Times New Roman"/>
          <w:bCs/>
          <w:sz w:val="24"/>
          <w:szCs w:val="24"/>
        </w:rPr>
        <w:t xml:space="preserve">Разгрузка производится средствами и силами Поставщика или уполномоченными ими лицами на адрес, указанный в п. </w:t>
      </w:r>
      <w:proofErr w:type="gramStart"/>
      <w:r w:rsidR="00DF4A35" w:rsidRPr="00DF4A35">
        <w:rPr>
          <w:rFonts w:ascii="Times New Roman" w:hAnsi="Times New Roman" w:cs="Times New Roman"/>
          <w:bCs/>
          <w:sz w:val="24"/>
          <w:szCs w:val="24"/>
        </w:rPr>
        <w:t>3.5.</w:t>
      </w:r>
      <w:r w:rsidRPr="00820853">
        <w:rPr>
          <w:rFonts w:ascii="Times New Roman" w:hAnsi="Times New Roman" w:cs="Times New Roman"/>
          <w:bCs/>
          <w:sz w:val="24"/>
          <w:szCs w:val="24"/>
        </w:rPr>
        <w:t>.</w:t>
      </w:r>
      <w:proofErr w:type="gramEnd"/>
    </w:p>
    <w:p w14:paraId="5FA3DCB0" w14:textId="77777777" w:rsidR="006D2979" w:rsidRPr="00820853" w:rsidRDefault="006D2979">
      <w:pPr>
        <w:spacing w:before="240" w:after="0" w:line="240" w:lineRule="auto"/>
        <w:rPr>
          <w:rFonts w:ascii="Times New Roman" w:hAnsi="Times New Roman" w:cs="Times New Roman"/>
          <w:sz w:val="24"/>
          <w:szCs w:val="24"/>
        </w:rPr>
      </w:pPr>
    </w:p>
    <w:p w14:paraId="2C564147"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4. ПОРЯДОК ПРИЕМКИ ТОВАРА</w:t>
      </w:r>
    </w:p>
    <w:p w14:paraId="04130582"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4.1.  Приемка Товара по количеству и качеству производится в порядке, установленном постановлениями Госарбитража при Совете Министров СССР в инструкциях:</w:t>
      </w:r>
    </w:p>
    <w:p w14:paraId="68C6EEF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ab/>
        <w:t>- «О порядке приемки продукции производственно-технического назначения и товаров народного потребления по качеству» № П-7 от 25.04.1966 г.;</w:t>
      </w:r>
    </w:p>
    <w:p w14:paraId="32CB6AE7" w14:textId="77777777" w:rsidR="007E3141" w:rsidRPr="00820853" w:rsidRDefault="00115916">
      <w:pPr>
        <w:spacing w:before="240" w:after="0" w:line="240" w:lineRule="auto"/>
        <w:ind w:firstLine="709"/>
        <w:rPr>
          <w:rFonts w:ascii="Times New Roman" w:hAnsi="Times New Roman" w:cs="Times New Roman"/>
          <w:sz w:val="24"/>
          <w:szCs w:val="24"/>
        </w:rPr>
      </w:pPr>
      <w:r w:rsidRPr="00820853">
        <w:rPr>
          <w:rFonts w:ascii="Times New Roman" w:hAnsi="Times New Roman" w:cs="Times New Roman"/>
          <w:bCs/>
          <w:sz w:val="24"/>
          <w:szCs w:val="24"/>
        </w:rPr>
        <w:t>- «О порядке приемки продукции производственно-технического назначения и товаров народного потребления по количеству» № П-6 от 15.06.1965г.</w:t>
      </w:r>
    </w:p>
    <w:p w14:paraId="40D0F796"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 xml:space="preserve">4.2.  Товар, поставляемый Поставщиком Заказчику, должны соответствовать техническим характеристикам, указанным в Техническом задании.  </w:t>
      </w:r>
    </w:p>
    <w:p w14:paraId="2BB6FCE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4.3.  Товар должен отгружаться в таре и упаковке, соответствующей характеру поставляемого Товара.</w:t>
      </w:r>
    </w:p>
    <w:p w14:paraId="2610E15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4.4.  Упаковка Товара должна быть промаркирована в соответствии с действующим законодательством Российской Федерации с указанием на этикетках информации на русском языке.</w:t>
      </w:r>
    </w:p>
    <w:p w14:paraId="70A29682"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4.5.  Маркировка упаковки должна строго соответствовать маркировке Товара.</w:t>
      </w:r>
    </w:p>
    <w:p w14:paraId="2874DE62"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4.6.  Упаковка должна обеспечивать сохранность товара при транспортировке и погрузо-разгрузочных работах к конечному месту назначения.</w:t>
      </w:r>
    </w:p>
    <w:p w14:paraId="26841179"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 xml:space="preserve">4.7. Приемка Товара осуществляется по месту поставки Товара в соответствии с действующим законодательством в полном соответствии с сопроводительными документами от Поставщика, с копиями соответствующих документов на Товар. </w:t>
      </w:r>
    </w:p>
    <w:p w14:paraId="339F0774"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4.8. Датой поставки Товара считается отметка в товаросопроводительных документах о получении Товара после полной проверки товара и документов качества.</w:t>
      </w:r>
    </w:p>
    <w:p w14:paraId="76EDC554"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4.9. Организация приёмки товара осуществляется уполномоченным представителем Заказчика. Для приёмки товаров может быть создана приёмочная комиссия.</w:t>
      </w:r>
    </w:p>
    <w:p w14:paraId="1AB81FB4" w14:textId="77777777" w:rsidR="00CA424A" w:rsidRPr="004F7475" w:rsidRDefault="00115916" w:rsidP="00CA424A">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 xml:space="preserve">4.10. </w:t>
      </w:r>
      <w:r w:rsidR="00CA424A" w:rsidRPr="004F7475">
        <w:rPr>
          <w:rFonts w:ascii="Times New Roman" w:hAnsi="Times New Roman" w:cs="Times New Roman"/>
          <w:bCs/>
          <w:sz w:val="24"/>
          <w:szCs w:val="24"/>
        </w:rPr>
        <w:t xml:space="preserve">Заказчик делает отметку в товарно-сопроводительных документах только после полной проверки товара. Срок приемки товара в части соответствия количества, ассортимента, комплектности, качества и безопасности требованиям, установленным настоящим Договором и положениям нормативной и технической документации, предусмотренной настоящим Договором, а также срок оформления результатов приёмки – в течение трёх рабочих дней с момента поступления товара по адресу, указанному в п. 3.5. настоящего Договора. </w:t>
      </w:r>
      <w:r w:rsidR="00CA424A" w:rsidRPr="004F7475">
        <w:rPr>
          <w:rFonts w:ascii="Times New Roman" w:hAnsi="Times New Roman" w:cs="Times New Roman"/>
          <w:bCs/>
          <w:color w:val="000000" w:themeColor="text1"/>
          <w:sz w:val="24"/>
          <w:szCs w:val="24"/>
        </w:rPr>
        <w:t xml:space="preserve">Поставщик направляет в адрес Заказчика товарно-сопроводительную документацию: товарная накладная (унифицированной формы первичной накладной ТОРГ-12 или </w:t>
      </w:r>
      <w:r w:rsidR="00CA424A" w:rsidRPr="00CA424A">
        <w:rPr>
          <w:rFonts w:ascii="Times New Roman" w:hAnsi="Times New Roman" w:cs="Times New Roman"/>
          <w:bCs/>
          <w:color w:val="000000" w:themeColor="text1"/>
          <w:sz w:val="24"/>
          <w:szCs w:val="24"/>
        </w:rPr>
        <w:t>универсального передаточного документа (УПД)</w:t>
      </w:r>
      <w:r w:rsidR="00CA424A">
        <w:rPr>
          <w:rFonts w:ascii="Times New Roman" w:hAnsi="Times New Roman" w:cs="Times New Roman"/>
          <w:bCs/>
          <w:color w:val="000000" w:themeColor="text1"/>
          <w:sz w:val="24"/>
          <w:szCs w:val="24"/>
        </w:rPr>
        <w:t xml:space="preserve"> </w:t>
      </w:r>
      <w:r w:rsidR="00CA424A" w:rsidRPr="004F7475">
        <w:rPr>
          <w:rFonts w:ascii="Times New Roman" w:hAnsi="Times New Roman" w:cs="Times New Roman"/>
          <w:bCs/>
          <w:color w:val="000000" w:themeColor="text1"/>
          <w:sz w:val="24"/>
          <w:szCs w:val="24"/>
        </w:rPr>
        <w:t>накладную (расход</w:t>
      </w:r>
      <w:r w:rsidR="00CA424A" w:rsidRPr="004F7475">
        <w:rPr>
          <w:rFonts w:ascii="Times New Roman" w:hAnsi="Times New Roman" w:cs="Times New Roman"/>
          <w:bCs/>
          <w:color w:val="000000" w:themeColor="text1"/>
          <w:sz w:val="24"/>
          <w:szCs w:val="24"/>
        </w:rPr>
        <w:lastRenderedPageBreak/>
        <w:t>ную накладную) и или счет, счет-фактуру, копию сертификата соответствия (и/или реестр сертификатов) или декларацию о соответствии (и/или реестр деклараций), регистрационное удостоверение (оригинал товарной накладной, оригинал счета-фактуры, оригинал счета на оплату, относящиеся к товару документы (паспорт, руководство по эксплуатации, копии сертификатов качества, лицензий) необходимые при использовании товара по его назначению, в случае, если необходимость представления указанных документов предусмотрено законодательством РФ), а также оригинал Акт приема-передачи товара, подписанный Поставщиком, в 2 (двух) экземплярах, паспорт о качестве, документы подтверждающие соответствие.</w:t>
      </w:r>
    </w:p>
    <w:p w14:paraId="24A4FD5B"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4.11. В случае обнаружения при приёмке товара несоответствия по ассортименту, количеству, забракованного, поставленного с дефектами или не надлежащим образом оформленных товарно-сопроводительных документов, в том числе, без документов, подтверждающих качество товара, заказчик вправе отказаться от приемки товара с составлением соответствующего Акта.</w:t>
      </w:r>
    </w:p>
    <w:p w14:paraId="6898520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4.12. При предъявлении претензий Заказчика, Поставщик обязан рассмотреть предъявленные претензионные материалы и произвести за свой счет замену Товара на качественный в течение 5 (пяти) дней с даты поступления претензии. В случае, если Поставщиком не были устранены все выявленные недостатки Товара в установленный срок, Заказчик возвращает забракованный Товар Поставщику, а Поставщик обязан принять Товар без промедления и возместить Заказчику все понесенные расходы, связанные с приемкой, хранением и транспортировкой Товара.</w:t>
      </w:r>
    </w:p>
    <w:p w14:paraId="36903C80" w14:textId="77777777" w:rsidR="007E3141" w:rsidRDefault="00115916">
      <w:pPr>
        <w:spacing w:before="240" w:after="0" w:line="240" w:lineRule="auto"/>
        <w:rPr>
          <w:rFonts w:ascii="Times New Roman" w:hAnsi="Times New Roman" w:cs="Times New Roman"/>
          <w:bCs/>
          <w:sz w:val="24"/>
          <w:szCs w:val="24"/>
        </w:rPr>
      </w:pPr>
      <w:r w:rsidRPr="00820853">
        <w:rPr>
          <w:rFonts w:ascii="Times New Roman" w:hAnsi="Times New Roman" w:cs="Times New Roman"/>
          <w:bCs/>
          <w:sz w:val="24"/>
          <w:szCs w:val="24"/>
        </w:rPr>
        <w:t>4.13. Поставщик несет ответственность за соответствие номеров серий поставляемого им Товара, номерам серий, указанным в товарно-сопроводительных документах на поставку Товара.</w:t>
      </w:r>
    </w:p>
    <w:p w14:paraId="566DBF6F" w14:textId="77777777" w:rsidR="006D2979" w:rsidRPr="00820853" w:rsidRDefault="006D2979">
      <w:pPr>
        <w:spacing w:before="240" w:after="0" w:line="240" w:lineRule="auto"/>
        <w:rPr>
          <w:rFonts w:ascii="Times New Roman" w:hAnsi="Times New Roman" w:cs="Times New Roman"/>
          <w:sz w:val="24"/>
          <w:szCs w:val="24"/>
        </w:rPr>
      </w:pPr>
    </w:p>
    <w:p w14:paraId="4B55E35C" w14:textId="77777777" w:rsidR="007E3141" w:rsidRPr="00820853" w:rsidRDefault="00115916" w:rsidP="0062213D">
      <w:pPr>
        <w:pStyle w:val="aff9"/>
        <w:numPr>
          <w:ilvl w:val="0"/>
          <w:numId w:val="4"/>
        </w:num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КАЧЕСТВО ТОВАРА</w:t>
      </w:r>
    </w:p>
    <w:p w14:paraId="390018B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5.1. Поставщик гарантирует качество, безопасность, соответствие запрошенным характеристикам поставляемого им Товара.</w:t>
      </w:r>
    </w:p>
    <w:p w14:paraId="53BFF0B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5.2. Качество поставляемого Товара должно соответствовать требованиям документов стандартизации и технического регулирования, установленных для данного типа (вида) Товара, подтверждаться регистрационным удостоверением (при наличии) и декларацией/сертификатом о соответствии (при наличии) и иными документами на русском языке. Требования к качеству и комплектности Товара указываются в Техническом задании.</w:t>
      </w:r>
    </w:p>
    <w:p w14:paraId="0582F2C7"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5.3.  Заказчик вправе предъявить претензию Поставщику:</w:t>
      </w:r>
    </w:p>
    <w:p w14:paraId="0BA882A7" w14:textId="77777777" w:rsidR="007E3141" w:rsidRPr="00820853" w:rsidRDefault="00115916">
      <w:pPr>
        <w:spacing w:before="240" w:after="0" w:line="240" w:lineRule="auto"/>
        <w:ind w:firstLine="709"/>
        <w:rPr>
          <w:rFonts w:ascii="Times New Roman" w:hAnsi="Times New Roman" w:cs="Times New Roman"/>
          <w:sz w:val="24"/>
          <w:szCs w:val="24"/>
        </w:rPr>
      </w:pPr>
      <w:r w:rsidRPr="00820853">
        <w:rPr>
          <w:rFonts w:ascii="Times New Roman" w:hAnsi="Times New Roman" w:cs="Times New Roman"/>
          <w:bCs/>
          <w:sz w:val="24"/>
          <w:szCs w:val="24"/>
        </w:rPr>
        <w:t>- в отношении качества товара - до истечения срока годности товара;</w:t>
      </w:r>
    </w:p>
    <w:p w14:paraId="5AA909A6" w14:textId="77777777" w:rsidR="007E3141" w:rsidRPr="00820853" w:rsidRDefault="00115916">
      <w:pPr>
        <w:spacing w:before="240" w:after="0" w:line="240" w:lineRule="auto"/>
        <w:ind w:firstLine="709"/>
        <w:rPr>
          <w:rFonts w:ascii="Times New Roman" w:hAnsi="Times New Roman" w:cs="Times New Roman"/>
          <w:sz w:val="24"/>
          <w:szCs w:val="24"/>
        </w:rPr>
      </w:pPr>
      <w:r w:rsidRPr="00820853">
        <w:rPr>
          <w:rFonts w:ascii="Times New Roman" w:hAnsi="Times New Roman" w:cs="Times New Roman"/>
          <w:bCs/>
          <w:sz w:val="24"/>
          <w:szCs w:val="24"/>
        </w:rPr>
        <w:t>- в отношении</w:t>
      </w:r>
      <w:r w:rsidR="006D2979">
        <w:rPr>
          <w:rFonts w:ascii="Times New Roman" w:hAnsi="Times New Roman" w:cs="Times New Roman"/>
          <w:bCs/>
          <w:sz w:val="24"/>
          <w:szCs w:val="24"/>
        </w:rPr>
        <w:t xml:space="preserve"> количества товара - в течение 1</w:t>
      </w:r>
      <w:r w:rsidRPr="00820853">
        <w:rPr>
          <w:rFonts w:ascii="Times New Roman" w:hAnsi="Times New Roman" w:cs="Times New Roman"/>
          <w:bCs/>
          <w:sz w:val="24"/>
          <w:szCs w:val="24"/>
        </w:rPr>
        <w:t>0 календарных дней с момента получения Товара.</w:t>
      </w:r>
    </w:p>
    <w:p w14:paraId="21E3FC0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5.4. Поставщик гарантирует, что до передачи Товара Покупателю соблюдались все требования по его транспортировке и хранению. Поставщик гарантирует, что поставляемый Товар свободен от любых прав третьих лиц, не заложен, под запретом или арестом не состоит.</w:t>
      </w:r>
    </w:p>
    <w:p w14:paraId="4247458C"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t>5.5. При обнаружении товара, забракованного Федеральной службой по надзору в сфере здравоохранения Российской Федерации, а также несоответствий поставленного товара требованиям Договора, Поставщик обязан по первому требованию Заказчика, в срок до 7 (семи) календарных дней, заменить несоответствующий товар на товар надлежащего качества.</w:t>
      </w:r>
    </w:p>
    <w:p w14:paraId="4343D284" w14:textId="77777777" w:rsidR="007E3141" w:rsidRDefault="00115916">
      <w:pPr>
        <w:spacing w:before="240" w:after="0" w:line="240" w:lineRule="auto"/>
        <w:rPr>
          <w:rFonts w:ascii="Times New Roman" w:hAnsi="Times New Roman" w:cs="Times New Roman"/>
          <w:bCs/>
          <w:sz w:val="24"/>
          <w:szCs w:val="24"/>
        </w:rPr>
      </w:pPr>
      <w:r w:rsidRPr="00820853">
        <w:rPr>
          <w:rFonts w:ascii="Times New Roman" w:hAnsi="Times New Roman" w:cs="Times New Roman"/>
          <w:bCs/>
          <w:sz w:val="24"/>
          <w:szCs w:val="24"/>
        </w:rPr>
        <w:t>5.6. Расходы по возврату товара и (или) замене производятся за счет средств Поставщика.</w:t>
      </w:r>
    </w:p>
    <w:p w14:paraId="1BEFF6CF" w14:textId="77777777" w:rsidR="006D2979" w:rsidRPr="00820853" w:rsidRDefault="006D2979">
      <w:pPr>
        <w:spacing w:before="240" w:after="0" w:line="240" w:lineRule="auto"/>
        <w:rPr>
          <w:rFonts w:ascii="Times New Roman" w:hAnsi="Times New Roman" w:cs="Times New Roman"/>
          <w:sz w:val="24"/>
          <w:szCs w:val="24"/>
        </w:rPr>
      </w:pPr>
    </w:p>
    <w:p w14:paraId="5FDC2968" w14:textId="77777777" w:rsidR="007E3141" w:rsidRPr="00820853" w:rsidRDefault="00115916" w:rsidP="0062213D">
      <w:pPr>
        <w:pStyle w:val="aff9"/>
        <w:numPr>
          <w:ilvl w:val="0"/>
          <w:numId w:val="5"/>
        </w:numPr>
        <w:spacing w:before="240" w:after="0" w:line="240" w:lineRule="auto"/>
        <w:ind w:left="0" w:firstLine="0"/>
        <w:jc w:val="center"/>
        <w:rPr>
          <w:rFonts w:ascii="Times New Roman" w:hAnsi="Times New Roman" w:cs="Times New Roman"/>
          <w:sz w:val="24"/>
          <w:szCs w:val="24"/>
        </w:rPr>
      </w:pPr>
      <w:r w:rsidRPr="00820853">
        <w:rPr>
          <w:rFonts w:ascii="Times New Roman" w:hAnsi="Times New Roman" w:cs="Times New Roman"/>
          <w:sz w:val="24"/>
          <w:szCs w:val="24"/>
        </w:rPr>
        <w:t>ПОРЯДОК РАСЧЁТОВ</w:t>
      </w:r>
    </w:p>
    <w:p w14:paraId="1C2D5C3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bCs/>
          <w:sz w:val="24"/>
          <w:szCs w:val="24"/>
        </w:rPr>
        <w:lastRenderedPageBreak/>
        <w:t>6.1. Оплата Товара производится Заказчиком Поставщику, после полного выполнения условий настоящего Договора на основании товаросопроводительных документов в течение 7 (семи) рабочих дней со дня подписания Заказчиком документа о приемке поставленного товара. Расчет за поставленную продукцию производится путем перечисления Заказчиком безналичных денежных средств на расчетный счет Поставщика.</w:t>
      </w:r>
    </w:p>
    <w:p w14:paraId="13367C60" w14:textId="77777777" w:rsidR="007E3141" w:rsidRDefault="00115916">
      <w:pPr>
        <w:spacing w:before="240" w:after="0" w:line="240" w:lineRule="auto"/>
        <w:rPr>
          <w:rFonts w:ascii="Times New Roman" w:hAnsi="Times New Roman" w:cs="Times New Roman"/>
          <w:bCs/>
          <w:sz w:val="24"/>
          <w:szCs w:val="24"/>
        </w:rPr>
      </w:pPr>
      <w:r w:rsidRPr="00820853">
        <w:rPr>
          <w:rFonts w:ascii="Times New Roman" w:hAnsi="Times New Roman" w:cs="Times New Roman"/>
          <w:bCs/>
          <w:sz w:val="24"/>
          <w:szCs w:val="24"/>
        </w:rPr>
        <w:t>6.2. Сторонами по мере необходимости производится сверка взаиморасчётов по настоящему Договору по оплате за поставленный Товар и по поставке Товара.</w:t>
      </w:r>
    </w:p>
    <w:p w14:paraId="2C4E27AC" w14:textId="77777777" w:rsidR="006D2979" w:rsidRPr="00820853" w:rsidRDefault="006D2979">
      <w:pPr>
        <w:spacing w:before="240" w:after="0" w:line="240" w:lineRule="auto"/>
        <w:rPr>
          <w:rFonts w:ascii="Times New Roman" w:hAnsi="Times New Roman" w:cs="Times New Roman"/>
          <w:sz w:val="24"/>
          <w:szCs w:val="24"/>
        </w:rPr>
      </w:pPr>
    </w:p>
    <w:p w14:paraId="4D54BF2F"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7. СРОК ДЕЙСТВИЯ ДОГОВОРА</w:t>
      </w:r>
    </w:p>
    <w:p w14:paraId="473755C6" w14:textId="0D34E4BF" w:rsidR="0056284B"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7.1. </w:t>
      </w:r>
      <w:r w:rsidR="003E43F0" w:rsidRPr="003E43F0">
        <w:rPr>
          <w:rFonts w:ascii="Times New Roman" w:hAnsi="Times New Roman" w:cs="Times New Roman"/>
          <w:sz w:val="24"/>
          <w:szCs w:val="24"/>
        </w:rPr>
        <w:t xml:space="preserve">Настоящий договор действует в течение </w:t>
      </w:r>
      <w:r w:rsidR="003C6B48">
        <w:rPr>
          <w:rFonts w:ascii="Times New Roman" w:hAnsi="Times New Roman" w:cs="Times New Roman"/>
          <w:sz w:val="24"/>
          <w:szCs w:val="24"/>
        </w:rPr>
        <w:t>60</w:t>
      </w:r>
      <w:r w:rsidR="003E43F0" w:rsidRPr="003E43F0">
        <w:rPr>
          <w:rFonts w:ascii="Times New Roman" w:hAnsi="Times New Roman" w:cs="Times New Roman"/>
          <w:sz w:val="24"/>
          <w:szCs w:val="24"/>
        </w:rPr>
        <w:t xml:space="preserve"> дней с момента подписания</w:t>
      </w:r>
      <w:r w:rsidR="005F4FB3" w:rsidRPr="005F4FB3">
        <w:rPr>
          <w:rFonts w:ascii="Times New Roman" w:hAnsi="Times New Roman" w:cs="Times New Roman"/>
          <w:sz w:val="24"/>
          <w:szCs w:val="24"/>
        </w:rPr>
        <w:t xml:space="preserve">.  </w:t>
      </w:r>
    </w:p>
    <w:p w14:paraId="30E275C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7.2. Договор может быть расторгнут досрочно по взаимному согласию Сторон или в связи с невыполнением одной из Сторон условий настоящего Договора.</w:t>
      </w:r>
    </w:p>
    <w:p w14:paraId="7ACC4B5F"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7.3. В случае расторжения Договора по инициативе одной из сторон, сторона-инициатор обязана уведомить противоположную сторону о своем намерении расторгнуть настоящий Договор и причинах, вызвавших такое расторжение, в письменном виде не позднее, чем за 30 (тридцать) календарных дней до предполагаемого момента расторжения настоящего Договора.</w:t>
      </w:r>
    </w:p>
    <w:p w14:paraId="0A7468B0" w14:textId="77777777" w:rsidR="007E3141"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7.4. В случае досрочного расторжения настоящего Договора, Стороны обязаны произвести все необходимые взаиморасчеты, согласно условиям настоящего Договора и принятым обязательствам до предполагаемой даты расторжения настоящего Договора.</w:t>
      </w:r>
    </w:p>
    <w:p w14:paraId="2EE0CE14" w14:textId="77777777" w:rsidR="006D2979" w:rsidRPr="00820853" w:rsidRDefault="006D2979">
      <w:pPr>
        <w:spacing w:before="240" w:after="0" w:line="240" w:lineRule="auto"/>
        <w:rPr>
          <w:rFonts w:ascii="Times New Roman" w:hAnsi="Times New Roman" w:cs="Times New Roman"/>
          <w:sz w:val="24"/>
          <w:szCs w:val="24"/>
        </w:rPr>
      </w:pPr>
    </w:p>
    <w:p w14:paraId="014E9A34"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8. ОТВЕТСТВЕННОСТЬ СТОРОН</w:t>
      </w:r>
    </w:p>
    <w:p w14:paraId="3F7E749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8.1. За неисполнение или ненадлежащее исполнение обязательств по настоящему Договору Стороны несут ответственность в соответствии с положениями настоящего Договора и действующим законодательством Российской Федерации.</w:t>
      </w:r>
    </w:p>
    <w:p w14:paraId="714A9094"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8.2. Все предоставленные Сторонами данные или любые сведения, отнесенные к конфиденциальной информации в соответствии с действующим законодательством Российской Федерации, являются исключительной собственностью Сторон и не подлежат разглашению Сторонами или передаче третьим лицам ни при каких обстоятельствах, кроме случаев, предусмотренных законодательством Российской Федерации.</w:t>
      </w:r>
    </w:p>
    <w:p w14:paraId="54996205"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8.3.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об условиях настоящего Договора и приложений к нему, а также заботились о деловой репутации противоположной стороны.</w:t>
      </w:r>
    </w:p>
    <w:p w14:paraId="1B523528" w14:textId="77777777" w:rsidR="007E3141"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8.4. </w:t>
      </w:r>
      <w:r w:rsidR="003425F5">
        <w:rPr>
          <w:rFonts w:ascii="Times New Roman" w:eastAsia="Calibri" w:hAnsi="Times New Roman" w:cs="Times New Roman"/>
          <w:sz w:val="24"/>
          <w:szCs w:val="24"/>
          <w:lang w:eastAsia="zh-CN"/>
        </w:rPr>
        <w:t>Поставщик</w:t>
      </w:r>
      <w:r w:rsidRPr="00820853">
        <w:rPr>
          <w:rFonts w:ascii="Times New Roman" w:hAnsi="Times New Roman" w:cs="Times New Roman"/>
          <w:sz w:val="24"/>
          <w:szCs w:val="24"/>
        </w:rPr>
        <w:t xml:space="preserve"> несет ответственность перед Заказчиком за неисполнение либо ненадлежащее исполнение обязательств, предусмотренных настоящим Договором, в размере убытков Заказчика, возникших вследствие неисполнения или ненадлежащего исполнения </w:t>
      </w:r>
      <w:r w:rsidR="003425F5">
        <w:rPr>
          <w:rFonts w:ascii="Times New Roman" w:eastAsia="Calibri" w:hAnsi="Times New Roman" w:cs="Times New Roman"/>
          <w:sz w:val="24"/>
          <w:szCs w:val="24"/>
          <w:lang w:eastAsia="zh-CN"/>
        </w:rPr>
        <w:t>Поставщиком</w:t>
      </w:r>
      <w:r w:rsidRPr="00820853">
        <w:rPr>
          <w:rFonts w:ascii="Times New Roman" w:hAnsi="Times New Roman" w:cs="Times New Roman"/>
          <w:sz w:val="24"/>
          <w:szCs w:val="24"/>
        </w:rPr>
        <w:t xml:space="preserve"> его обязательств. При этом, под убытками понимаются выплаты, произведенные в рамках субсидиарной ответственности Заказчика по решению суда по обязательствам Заказчика перед третьими лицами, и суммы штрафов, наложенных на Заказчика в связи с неисполнением или ненадлежащим исполнением </w:t>
      </w:r>
      <w:r w:rsidR="003425F5">
        <w:rPr>
          <w:rFonts w:ascii="Times New Roman" w:eastAsia="Calibri" w:hAnsi="Times New Roman" w:cs="Times New Roman"/>
          <w:sz w:val="24"/>
          <w:szCs w:val="24"/>
          <w:lang w:eastAsia="zh-CN"/>
        </w:rPr>
        <w:t>Поставщиком</w:t>
      </w:r>
      <w:r w:rsidRPr="00820853">
        <w:rPr>
          <w:rFonts w:ascii="Times New Roman" w:hAnsi="Times New Roman" w:cs="Times New Roman"/>
          <w:sz w:val="24"/>
          <w:szCs w:val="24"/>
        </w:rPr>
        <w:t xml:space="preserve"> своих обязательств.</w:t>
      </w:r>
    </w:p>
    <w:p w14:paraId="3BCE031E" w14:textId="77777777" w:rsidR="006D2979" w:rsidRPr="00820853" w:rsidRDefault="006D2979">
      <w:pPr>
        <w:spacing w:before="240" w:after="0" w:line="240" w:lineRule="auto"/>
        <w:rPr>
          <w:rFonts w:ascii="Times New Roman" w:hAnsi="Times New Roman" w:cs="Times New Roman"/>
          <w:sz w:val="24"/>
          <w:szCs w:val="24"/>
        </w:rPr>
      </w:pPr>
    </w:p>
    <w:p w14:paraId="695A6997"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bCs/>
          <w:sz w:val="24"/>
          <w:szCs w:val="24"/>
        </w:rPr>
        <w:t>9. АНТИКОРРУПЦИОННАЯ ОГОВОРКА</w:t>
      </w:r>
    </w:p>
    <w:p w14:paraId="4C91C1F0"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lastRenderedPageBreak/>
        <w:t>9.1. При исполнении обязательств по настоящему договору Стороны, их аффилированные лица, работники, а также лица, действующие от имени и по поручению Сторон,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0EC9E63D"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9.2. При исполнении обязательств по настоящему договору Стороны, их аффилированные лица, работники, а также лица, действующие от имени и по поручению Сторон, не осуществляют действия, квалифицируемые как дача (получение) взятки, коммерческий подкуп, а также иные действия, нарушающие требования законодательства Российской Федерации и международных актов о противодействии коррупции, и обязуются принимать меры по недопущению любой возможности возникновения конфликта интересов в связи с исполнением условий настоящего договора.</w:t>
      </w:r>
    </w:p>
    <w:p w14:paraId="729261A9"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9.3. В случае возникновения у Стороны обоснованных подозрений, что произошло или может произойти нарушение каких-либо положений п. п. 9.1 и 9.2 настоящего договора, а также возникновение личной заинтересованности при исполнении настоящего договора, которая приводит или может привести к конфликту интересов,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 п. 9.1 и 9.2 настоящего договора, а также возникновение личной заинтересованности при исполнении настоящего договора, которая приводит или может привести к конфликту интересов.</w:t>
      </w:r>
    </w:p>
    <w:p w14:paraId="74B996BD"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9.4. Сторона, получившая письменное уведомление, указанное в п. 9.3 настоящего договора, обязана рассмотреть уведомление и сообщить другой Стороне об итогах его рассмотрения в течение 10 (десяти) дней с даты получения.</w:t>
      </w:r>
    </w:p>
    <w:p w14:paraId="0ED8C4BA"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9.5. Стороны гарантируют осуществление надлежащего разбирательства по фактам нарушения положений п. п. 9.1 и 9.2 настоящего договора и применение эффективных мер по предотвращению возможных конфликтных ситуаций.</w:t>
      </w:r>
    </w:p>
    <w:p w14:paraId="2CFFD4FC" w14:textId="77777777" w:rsidR="007E3141"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9.6.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направляет информацию о фактах нарушений и материалы в компетентные органы в соответствии с действующим законодательством.</w:t>
      </w:r>
    </w:p>
    <w:p w14:paraId="6D9A90F9" w14:textId="77777777" w:rsidR="006D2979" w:rsidRPr="00820853" w:rsidRDefault="006D2979">
      <w:pPr>
        <w:spacing w:before="240" w:after="0" w:line="240" w:lineRule="auto"/>
        <w:rPr>
          <w:rFonts w:ascii="Times New Roman" w:hAnsi="Times New Roman" w:cs="Times New Roman"/>
          <w:sz w:val="24"/>
          <w:szCs w:val="24"/>
        </w:rPr>
      </w:pPr>
    </w:p>
    <w:p w14:paraId="5DB8A0F5" w14:textId="77777777" w:rsidR="007E3141" w:rsidRPr="00820853" w:rsidRDefault="00115916" w:rsidP="0062213D">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10. ПОРЯДОК РАЗРЕШЕНИЯ СПОРОВ</w:t>
      </w:r>
    </w:p>
    <w:p w14:paraId="0F03C4A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10.1. Все споры и разногласия, возникшие по настоящему Договору, решаются Сторонами путем переговоров.</w:t>
      </w:r>
    </w:p>
    <w:p w14:paraId="1E9AFE00" w14:textId="77777777" w:rsidR="007E3141"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10.2. В случае невозможности разрешения споров путем переговоров, они передаются на рассмотрение в Арбитражный суд Республики Татарстан.</w:t>
      </w:r>
    </w:p>
    <w:p w14:paraId="3B0F119A" w14:textId="77777777" w:rsidR="006D2979" w:rsidRPr="00820853" w:rsidRDefault="006D2979">
      <w:pPr>
        <w:spacing w:before="240" w:after="0" w:line="240" w:lineRule="auto"/>
        <w:rPr>
          <w:rFonts w:ascii="Times New Roman" w:hAnsi="Times New Roman" w:cs="Times New Roman"/>
          <w:sz w:val="24"/>
          <w:szCs w:val="24"/>
        </w:rPr>
      </w:pPr>
    </w:p>
    <w:p w14:paraId="4C232559" w14:textId="77777777" w:rsidR="007E3141" w:rsidRPr="00820853" w:rsidRDefault="00115916" w:rsidP="00D52CA4">
      <w:pPr>
        <w:spacing w:before="240" w:after="0" w:line="240" w:lineRule="auto"/>
        <w:jc w:val="center"/>
        <w:rPr>
          <w:rFonts w:ascii="Times New Roman" w:hAnsi="Times New Roman" w:cs="Times New Roman"/>
          <w:sz w:val="24"/>
          <w:szCs w:val="24"/>
        </w:rPr>
      </w:pPr>
      <w:r w:rsidRPr="00820853">
        <w:rPr>
          <w:rFonts w:ascii="Times New Roman" w:hAnsi="Times New Roman" w:cs="Times New Roman"/>
          <w:sz w:val="24"/>
          <w:szCs w:val="24"/>
        </w:rPr>
        <w:t>11. ПРОЧИЕ УСЛОВИЯ</w:t>
      </w:r>
    </w:p>
    <w:p w14:paraId="7B5CB074"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11.1. Взаимоотношения Сторон, не урегулированные настоящим Договором, регулируются в соответствии с действующим законодательством Российской Федерации.</w:t>
      </w:r>
    </w:p>
    <w:p w14:paraId="2DEA4C46"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11.2. Настоящий Договор составлен в 2 (Двух) экземплярах, имеющих равную юридическую силу, по одному экземпляру для каждой Стороны.</w:t>
      </w:r>
    </w:p>
    <w:p w14:paraId="107CF645"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lastRenderedPageBreak/>
        <w:t>11.3. Все Приложения, совершенные в письменной форме и подписанные уполномоченными на то представителями Сторон, являются неотъемлемой частью настоящего Договора.</w:t>
      </w:r>
    </w:p>
    <w:p w14:paraId="25006A91"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11.4. Приложения являются неотъемлемой частью настоящего Договора:</w:t>
      </w:r>
    </w:p>
    <w:p w14:paraId="1C050AAE" w14:textId="77777777" w:rsidR="007E3141" w:rsidRPr="00820853" w:rsidRDefault="00115916">
      <w:pPr>
        <w:spacing w:before="240" w:after="0" w:line="240" w:lineRule="auto"/>
        <w:rPr>
          <w:rFonts w:ascii="Times New Roman" w:hAnsi="Times New Roman" w:cs="Times New Roman"/>
          <w:sz w:val="24"/>
          <w:szCs w:val="24"/>
        </w:rPr>
      </w:pPr>
      <w:r w:rsidRPr="00820853">
        <w:rPr>
          <w:rFonts w:ascii="Times New Roman" w:hAnsi="Times New Roman" w:cs="Times New Roman"/>
          <w:sz w:val="24"/>
          <w:szCs w:val="24"/>
        </w:rPr>
        <w:t xml:space="preserve">Приложение №1 к договору – </w:t>
      </w:r>
      <w:r w:rsidRPr="00820853">
        <w:rPr>
          <w:rFonts w:ascii="Times New Roman" w:eastAsia="Calibri" w:hAnsi="Times New Roman" w:cs="Times New Roman"/>
          <w:sz w:val="24"/>
          <w:szCs w:val="24"/>
          <w:lang w:eastAsia="zh-CN"/>
        </w:rPr>
        <w:t>Техническое задание</w:t>
      </w:r>
      <w:r w:rsidRPr="00820853">
        <w:rPr>
          <w:rFonts w:ascii="Times New Roman" w:hAnsi="Times New Roman" w:cs="Times New Roman"/>
          <w:sz w:val="24"/>
          <w:szCs w:val="24"/>
        </w:rPr>
        <w:t>.</w:t>
      </w:r>
    </w:p>
    <w:p w14:paraId="08776C10" w14:textId="77777777" w:rsidR="00983ED9" w:rsidRPr="00820853" w:rsidRDefault="00983ED9">
      <w:pPr>
        <w:ind w:firstLine="709"/>
        <w:jc w:val="center"/>
        <w:rPr>
          <w:rFonts w:ascii="Times New Roman" w:hAnsi="Times New Roman" w:cs="Times New Roman"/>
          <w:sz w:val="24"/>
          <w:szCs w:val="24"/>
        </w:rPr>
      </w:pPr>
    </w:p>
    <w:p w14:paraId="687953CA" w14:textId="77777777" w:rsidR="007E3141" w:rsidRPr="00820853" w:rsidRDefault="00115916">
      <w:pPr>
        <w:ind w:firstLine="709"/>
        <w:jc w:val="center"/>
        <w:rPr>
          <w:rFonts w:ascii="Times New Roman" w:hAnsi="Times New Roman" w:cs="Times New Roman"/>
          <w:sz w:val="24"/>
          <w:szCs w:val="24"/>
        </w:rPr>
      </w:pPr>
      <w:r w:rsidRPr="00820853">
        <w:rPr>
          <w:rFonts w:ascii="Times New Roman" w:hAnsi="Times New Roman" w:cs="Times New Roman"/>
          <w:sz w:val="24"/>
          <w:szCs w:val="24"/>
        </w:rPr>
        <w:t>12. РЕКВИЗИТЫ И ПОДПИСИ СТОРОН</w:t>
      </w:r>
    </w:p>
    <w:p w14:paraId="11904C25" w14:textId="77777777" w:rsidR="007E3141" w:rsidRPr="00820853" w:rsidRDefault="007E3141">
      <w:pPr>
        <w:rPr>
          <w:rFonts w:ascii="Times New Roman" w:hAnsi="Times New Roman" w:cs="Times New Roman"/>
          <w:sz w:val="24"/>
          <w:szCs w:val="24"/>
        </w:rPr>
      </w:pPr>
    </w:p>
    <w:tbl>
      <w:tblPr>
        <w:tblpPr w:leftFromText="180" w:rightFromText="180" w:vertAnchor="text" w:tblpX="392" w:tblpY="1"/>
        <w:tblW w:w="9972" w:type="dxa"/>
        <w:tblLayout w:type="fixed"/>
        <w:tblLook w:val="04A0" w:firstRow="1" w:lastRow="0" w:firstColumn="1" w:lastColumn="0" w:noHBand="0" w:noVBand="1"/>
      </w:tblPr>
      <w:tblGrid>
        <w:gridCol w:w="5211"/>
        <w:gridCol w:w="4761"/>
      </w:tblGrid>
      <w:tr w:rsidR="007E3141" w:rsidRPr="00820853" w14:paraId="0696278A" w14:textId="77777777">
        <w:tc>
          <w:tcPr>
            <w:tcW w:w="5211" w:type="dxa"/>
          </w:tcPr>
          <w:p w14:paraId="67C5E029" w14:textId="77777777" w:rsidR="007E3141" w:rsidRPr="00820853" w:rsidRDefault="00115916">
            <w:pPr>
              <w:widowControl w:val="0"/>
              <w:spacing w:line="254" w:lineRule="auto"/>
              <w:rPr>
                <w:rFonts w:ascii="Times New Roman" w:hAnsi="Times New Roman" w:cs="Times New Roman"/>
                <w:sz w:val="24"/>
                <w:szCs w:val="24"/>
              </w:rPr>
            </w:pPr>
            <w:r w:rsidRPr="00820853">
              <w:rPr>
                <w:rFonts w:ascii="Times New Roman" w:hAnsi="Times New Roman" w:cs="Times New Roman"/>
                <w:b/>
                <w:sz w:val="24"/>
                <w:szCs w:val="24"/>
              </w:rPr>
              <w:t>Заказчик:</w:t>
            </w:r>
          </w:p>
          <w:p w14:paraId="2D3571FE" w14:textId="77777777" w:rsidR="007E3141" w:rsidRPr="00820853" w:rsidRDefault="00115916">
            <w:pPr>
              <w:widowControl w:val="0"/>
              <w:spacing w:line="254" w:lineRule="auto"/>
              <w:rPr>
                <w:rFonts w:ascii="Times New Roman" w:hAnsi="Times New Roman" w:cs="Times New Roman"/>
                <w:sz w:val="24"/>
                <w:szCs w:val="24"/>
              </w:rPr>
            </w:pPr>
            <w:r w:rsidRPr="00820853">
              <w:rPr>
                <w:rFonts w:ascii="Times New Roman" w:hAnsi="Times New Roman" w:cs="Times New Roman"/>
                <w:b/>
                <w:sz w:val="24"/>
                <w:szCs w:val="24"/>
              </w:rPr>
              <w:t xml:space="preserve">Акционерное общество «Агентство по государственному заказу Республики Татарстан» </w:t>
            </w:r>
          </w:p>
          <w:p w14:paraId="7662E2BB"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Юр.</w:t>
            </w:r>
            <w:r w:rsidR="00306CCD" w:rsidRPr="00820853">
              <w:rPr>
                <w:rFonts w:ascii="Times New Roman" w:hAnsi="Times New Roman" w:cs="Times New Roman"/>
                <w:b/>
              </w:rPr>
              <w:t xml:space="preserve"> </w:t>
            </w:r>
            <w:r w:rsidRPr="00820853">
              <w:rPr>
                <w:rFonts w:ascii="Times New Roman" w:hAnsi="Times New Roman" w:cs="Times New Roman"/>
                <w:b/>
              </w:rPr>
              <w:t xml:space="preserve">адрес: </w:t>
            </w:r>
            <w:r w:rsidRPr="00820853">
              <w:rPr>
                <w:rFonts w:ascii="Times New Roman" w:hAnsi="Times New Roman" w:cs="Times New Roman"/>
              </w:rPr>
              <w:t>420021, РТ, г. Казань, ул. Московская, д. 55, пом. 510</w:t>
            </w:r>
          </w:p>
          <w:p w14:paraId="4AA10862"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ИНН:</w:t>
            </w:r>
            <w:r w:rsidRPr="00820853">
              <w:rPr>
                <w:rFonts w:ascii="Times New Roman" w:hAnsi="Times New Roman" w:cs="Times New Roman"/>
              </w:rPr>
              <w:t xml:space="preserve"> 1655391893</w:t>
            </w:r>
          </w:p>
          <w:p w14:paraId="1ECB7989"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КПП:</w:t>
            </w:r>
            <w:r w:rsidRPr="00820853">
              <w:rPr>
                <w:rFonts w:ascii="Times New Roman" w:hAnsi="Times New Roman" w:cs="Times New Roman"/>
              </w:rPr>
              <w:t xml:space="preserve"> 165501001</w:t>
            </w:r>
          </w:p>
          <w:p w14:paraId="7F023FC0"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ОГРН:</w:t>
            </w:r>
            <w:r w:rsidRPr="00820853">
              <w:rPr>
                <w:rFonts w:ascii="Times New Roman" w:hAnsi="Times New Roman" w:cs="Times New Roman"/>
              </w:rPr>
              <w:t xml:space="preserve"> 1171690094630</w:t>
            </w:r>
          </w:p>
          <w:p w14:paraId="1454B7CB"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Р/с</w:t>
            </w:r>
            <w:r w:rsidRPr="00820853">
              <w:rPr>
                <w:rFonts w:ascii="Times New Roman" w:hAnsi="Times New Roman" w:cs="Times New Roman"/>
              </w:rPr>
              <w:t>: 40702810400020010693</w:t>
            </w:r>
          </w:p>
          <w:p w14:paraId="111B90C9"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rPr>
              <w:t>ПАО «АК БАРС» БАНК г.</w:t>
            </w:r>
            <w:r w:rsidR="00306CCD" w:rsidRPr="00820853">
              <w:rPr>
                <w:rFonts w:ascii="Times New Roman" w:hAnsi="Times New Roman" w:cs="Times New Roman"/>
              </w:rPr>
              <w:t xml:space="preserve"> </w:t>
            </w:r>
            <w:r w:rsidRPr="00820853">
              <w:rPr>
                <w:rFonts w:ascii="Times New Roman" w:hAnsi="Times New Roman" w:cs="Times New Roman"/>
              </w:rPr>
              <w:t>Казань</w:t>
            </w:r>
          </w:p>
          <w:p w14:paraId="698E1EAC"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К/с</w:t>
            </w:r>
            <w:r w:rsidRPr="00820853">
              <w:rPr>
                <w:rFonts w:ascii="Times New Roman" w:hAnsi="Times New Roman" w:cs="Times New Roman"/>
              </w:rPr>
              <w:t>: 30101810000000000805</w:t>
            </w:r>
          </w:p>
          <w:p w14:paraId="0C3B9A68"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БИК:</w:t>
            </w:r>
            <w:r w:rsidRPr="00820853">
              <w:rPr>
                <w:rFonts w:ascii="Times New Roman" w:hAnsi="Times New Roman" w:cs="Times New Roman"/>
              </w:rPr>
              <w:t xml:space="preserve"> 049205805</w:t>
            </w:r>
          </w:p>
          <w:p w14:paraId="659F4D2A" w14:textId="77777777" w:rsidR="007E3141" w:rsidRPr="00820853" w:rsidRDefault="00115916">
            <w:pPr>
              <w:pStyle w:val="1"/>
              <w:widowControl w:val="0"/>
              <w:spacing w:before="0" w:after="160" w:line="276" w:lineRule="auto"/>
              <w:rPr>
                <w:rFonts w:ascii="Times New Roman" w:hAnsi="Times New Roman" w:cs="Times New Roman"/>
                <w:sz w:val="24"/>
                <w:szCs w:val="24"/>
              </w:rPr>
            </w:pPr>
            <w:r w:rsidRPr="00820853">
              <w:rPr>
                <w:rFonts w:ascii="Times New Roman" w:hAnsi="Times New Roman" w:cs="Times New Roman"/>
                <w:sz w:val="24"/>
                <w:szCs w:val="24"/>
              </w:rPr>
              <w:t>Генеральный директор</w:t>
            </w:r>
          </w:p>
          <w:p w14:paraId="2B6025BE" w14:textId="77777777" w:rsidR="007E3141" w:rsidRPr="00820853" w:rsidRDefault="00115916">
            <w:pPr>
              <w:pStyle w:val="1"/>
              <w:widowControl w:val="0"/>
              <w:spacing w:before="480" w:after="160" w:line="276" w:lineRule="auto"/>
              <w:rPr>
                <w:rFonts w:ascii="Times New Roman" w:hAnsi="Times New Roman" w:cs="Times New Roman"/>
                <w:sz w:val="24"/>
                <w:szCs w:val="24"/>
              </w:rPr>
            </w:pPr>
            <w:r w:rsidRPr="00820853">
              <w:rPr>
                <w:rFonts w:ascii="Times New Roman" w:hAnsi="Times New Roman" w:cs="Times New Roman"/>
                <w:sz w:val="24"/>
                <w:szCs w:val="24"/>
              </w:rPr>
              <w:t xml:space="preserve">________________________ Я.В.Геллер </w:t>
            </w:r>
          </w:p>
          <w:p w14:paraId="2294A991" w14:textId="77777777" w:rsidR="007E3141" w:rsidRPr="00820853" w:rsidRDefault="007E3141">
            <w:pPr>
              <w:pStyle w:val="1"/>
              <w:widowControl w:val="0"/>
              <w:spacing w:before="480" w:after="160" w:line="254" w:lineRule="auto"/>
              <w:rPr>
                <w:rFonts w:ascii="Times New Roman" w:hAnsi="Times New Roman" w:cs="Times New Roman"/>
                <w:sz w:val="24"/>
                <w:szCs w:val="24"/>
              </w:rPr>
            </w:pPr>
          </w:p>
        </w:tc>
        <w:tc>
          <w:tcPr>
            <w:tcW w:w="4761" w:type="dxa"/>
          </w:tcPr>
          <w:p w14:paraId="3C39D45A" w14:textId="77777777" w:rsidR="007E3141" w:rsidRPr="00820853" w:rsidRDefault="00FB16F3">
            <w:pPr>
              <w:widowControl w:val="0"/>
              <w:spacing w:line="360" w:lineRule="auto"/>
              <w:rPr>
                <w:rFonts w:ascii="Times New Roman" w:hAnsi="Times New Roman" w:cs="Times New Roman"/>
                <w:sz w:val="24"/>
                <w:szCs w:val="24"/>
              </w:rPr>
            </w:pPr>
            <w:r>
              <w:rPr>
                <w:rFonts w:ascii="Times New Roman" w:hAnsi="Times New Roman" w:cs="Times New Roman"/>
                <w:b/>
                <w:sz w:val="24"/>
                <w:szCs w:val="24"/>
              </w:rPr>
              <w:t>Поставщик</w:t>
            </w:r>
            <w:r w:rsidR="00115916" w:rsidRPr="00820853">
              <w:rPr>
                <w:rFonts w:ascii="Times New Roman" w:hAnsi="Times New Roman" w:cs="Times New Roman"/>
                <w:b/>
                <w:sz w:val="24"/>
                <w:szCs w:val="24"/>
              </w:rPr>
              <w:t xml:space="preserve">: </w:t>
            </w:r>
          </w:p>
          <w:p w14:paraId="11944EC6" w14:textId="77777777" w:rsidR="007E3141" w:rsidRPr="00820853" w:rsidRDefault="007E3141">
            <w:pPr>
              <w:pStyle w:val="aff3"/>
              <w:widowControl w:val="0"/>
              <w:spacing w:before="240" w:after="160" w:line="360" w:lineRule="auto"/>
              <w:rPr>
                <w:rFonts w:ascii="Times New Roman" w:hAnsi="Times New Roman" w:cs="Times New Roman"/>
                <w:b/>
              </w:rPr>
            </w:pPr>
          </w:p>
          <w:p w14:paraId="019EBFC0" w14:textId="77777777" w:rsidR="007E3141" w:rsidRPr="00820853" w:rsidRDefault="00115916">
            <w:pPr>
              <w:pStyle w:val="aff3"/>
              <w:widowControl w:val="0"/>
              <w:spacing w:before="240" w:after="160"/>
              <w:rPr>
                <w:rFonts w:ascii="Times New Roman" w:hAnsi="Times New Roman" w:cs="Times New Roman"/>
              </w:rPr>
            </w:pPr>
            <w:r w:rsidRPr="00820853">
              <w:rPr>
                <w:rFonts w:ascii="Times New Roman" w:hAnsi="Times New Roman" w:cs="Times New Roman"/>
                <w:b/>
              </w:rPr>
              <w:t>Юр.</w:t>
            </w:r>
            <w:r w:rsidR="00306CCD" w:rsidRPr="00820853">
              <w:rPr>
                <w:rFonts w:ascii="Times New Roman" w:hAnsi="Times New Roman" w:cs="Times New Roman"/>
                <w:b/>
              </w:rPr>
              <w:t xml:space="preserve"> </w:t>
            </w:r>
            <w:r w:rsidRPr="00820853">
              <w:rPr>
                <w:rFonts w:ascii="Times New Roman" w:hAnsi="Times New Roman" w:cs="Times New Roman"/>
                <w:b/>
              </w:rPr>
              <w:t>адрес:</w:t>
            </w:r>
            <w:r w:rsidRPr="00820853">
              <w:rPr>
                <w:rFonts w:ascii="Times New Roman" w:hAnsi="Times New Roman" w:cs="Times New Roman"/>
              </w:rPr>
              <w:t xml:space="preserve"> </w:t>
            </w:r>
          </w:p>
          <w:p w14:paraId="422ED69B" w14:textId="77777777" w:rsidR="007E3141" w:rsidRPr="00820853" w:rsidRDefault="007E3141">
            <w:pPr>
              <w:pStyle w:val="aff3"/>
              <w:widowControl w:val="0"/>
              <w:spacing w:after="160" w:line="240" w:lineRule="auto"/>
              <w:rPr>
                <w:rFonts w:ascii="Times New Roman" w:hAnsi="Times New Roman" w:cs="Times New Roman"/>
                <w:b/>
              </w:rPr>
            </w:pPr>
          </w:p>
          <w:p w14:paraId="19EBD872"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ИНН:</w:t>
            </w:r>
            <w:r w:rsidRPr="00820853">
              <w:rPr>
                <w:rFonts w:ascii="Times New Roman" w:hAnsi="Times New Roman" w:cs="Times New Roman"/>
              </w:rPr>
              <w:t xml:space="preserve"> </w:t>
            </w:r>
          </w:p>
          <w:p w14:paraId="07DB4E15"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КПП:</w:t>
            </w:r>
            <w:r w:rsidRPr="00820853">
              <w:rPr>
                <w:rFonts w:ascii="Times New Roman" w:hAnsi="Times New Roman" w:cs="Times New Roman"/>
              </w:rPr>
              <w:t xml:space="preserve"> </w:t>
            </w:r>
          </w:p>
          <w:p w14:paraId="034F25BE"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ОГРН:</w:t>
            </w:r>
            <w:r w:rsidRPr="00820853">
              <w:rPr>
                <w:rFonts w:ascii="Times New Roman" w:hAnsi="Times New Roman" w:cs="Times New Roman"/>
              </w:rPr>
              <w:t xml:space="preserve"> </w:t>
            </w:r>
          </w:p>
          <w:p w14:paraId="0E67A0A6"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Р/с:</w:t>
            </w:r>
            <w:r w:rsidRPr="00820853">
              <w:rPr>
                <w:rFonts w:ascii="Times New Roman" w:hAnsi="Times New Roman" w:cs="Times New Roman"/>
              </w:rPr>
              <w:t xml:space="preserve"> </w:t>
            </w:r>
          </w:p>
          <w:p w14:paraId="388AC3BE" w14:textId="77777777" w:rsidR="007E3141" w:rsidRPr="00820853" w:rsidRDefault="007E3141">
            <w:pPr>
              <w:pStyle w:val="aff3"/>
              <w:widowControl w:val="0"/>
              <w:spacing w:after="160"/>
              <w:rPr>
                <w:rFonts w:ascii="Times New Roman" w:hAnsi="Times New Roman" w:cs="Times New Roman"/>
                <w:b/>
              </w:rPr>
            </w:pPr>
          </w:p>
          <w:p w14:paraId="3E842CC9"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К/с:</w:t>
            </w:r>
            <w:r w:rsidRPr="00820853">
              <w:rPr>
                <w:rFonts w:ascii="Times New Roman" w:hAnsi="Times New Roman" w:cs="Times New Roman"/>
              </w:rPr>
              <w:t xml:space="preserve"> </w:t>
            </w:r>
          </w:p>
          <w:p w14:paraId="6FB6EFE9" w14:textId="77777777" w:rsidR="007E3141" w:rsidRPr="00820853" w:rsidRDefault="00115916">
            <w:pPr>
              <w:pStyle w:val="aff3"/>
              <w:widowControl w:val="0"/>
              <w:spacing w:after="160"/>
              <w:rPr>
                <w:rFonts w:ascii="Times New Roman" w:hAnsi="Times New Roman" w:cs="Times New Roman"/>
              </w:rPr>
            </w:pPr>
            <w:r w:rsidRPr="00820853">
              <w:rPr>
                <w:rFonts w:ascii="Times New Roman" w:hAnsi="Times New Roman" w:cs="Times New Roman"/>
                <w:b/>
              </w:rPr>
              <w:t>БИК:</w:t>
            </w:r>
            <w:r w:rsidRPr="00820853">
              <w:rPr>
                <w:rFonts w:ascii="Times New Roman" w:hAnsi="Times New Roman" w:cs="Times New Roman"/>
              </w:rPr>
              <w:t xml:space="preserve"> </w:t>
            </w:r>
          </w:p>
          <w:p w14:paraId="581EB621" w14:textId="77777777" w:rsidR="00931283" w:rsidRDefault="00931283">
            <w:pPr>
              <w:pStyle w:val="aff3"/>
              <w:widowControl w:val="0"/>
              <w:spacing w:after="160"/>
              <w:rPr>
                <w:rFonts w:ascii="Times New Roman" w:hAnsi="Times New Roman" w:cs="Times New Roman"/>
              </w:rPr>
            </w:pPr>
          </w:p>
          <w:p w14:paraId="2D3DECD3" w14:textId="77777777" w:rsidR="007E3141" w:rsidRPr="00820853" w:rsidRDefault="00306CCD">
            <w:pPr>
              <w:pStyle w:val="aff3"/>
              <w:widowControl w:val="0"/>
              <w:spacing w:after="160"/>
              <w:rPr>
                <w:rFonts w:ascii="Times New Roman" w:hAnsi="Times New Roman" w:cs="Times New Roman"/>
              </w:rPr>
            </w:pPr>
            <w:r w:rsidRPr="00820853">
              <w:rPr>
                <w:rFonts w:ascii="Times New Roman" w:hAnsi="Times New Roman" w:cs="Times New Roman"/>
              </w:rPr>
              <w:t>________________</w:t>
            </w:r>
            <w:r w:rsidR="00115916" w:rsidRPr="00820853">
              <w:rPr>
                <w:rFonts w:ascii="Times New Roman" w:hAnsi="Times New Roman" w:cs="Times New Roman"/>
              </w:rPr>
              <w:t>______________</w:t>
            </w:r>
          </w:p>
          <w:p w14:paraId="3BB33684" w14:textId="77777777" w:rsidR="007E3141" w:rsidRPr="00820853" w:rsidRDefault="00306CCD">
            <w:pPr>
              <w:pStyle w:val="1"/>
              <w:widowControl w:val="0"/>
              <w:spacing w:line="276" w:lineRule="auto"/>
              <w:rPr>
                <w:rFonts w:ascii="Times New Roman" w:hAnsi="Times New Roman" w:cs="Times New Roman"/>
                <w:sz w:val="24"/>
                <w:szCs w:val="24"/>
              </w:rPr>
            </w:pPr>
            <w:r w:rsidRPr="00820853">
              <w:rPr>
                <w:rFonts w:ascii="Times New Roman" w:hAnsi="Times New Roman" w:cs="Times New Roman"/>
                <w:sz w:val="24"/>
                <w:szCs w:val="24"/>
              </w:rPr>
              <w:t>__</w:t>
            </w:r>
            <w:r w:rsidR="00115916" w:rsidRPr="00820853">
              <w:rPr>
                <w:rFonts w:ascii="Times New Roman" w:hAnsi="Times New Roman" w:cs="Times New Roman"/>
                <w:sz w:val="24"/>
                <w:szCs w:val="24"/>
              </w:rPr>
              <w:t xml:space="preserve">________/__________________/ </w:t>
            </w:r>
          </w:p>
          <w:p w14:paraId="653F33F4" w14:textId="77777777" w:rsidR="007E3141" w:rsidRPr="00820853" w:rsidRDefault="007E3141">
            <w:pPr>
              <w:pStyle w:val="Textbody"/>
              <w:widowControl w:val="0"/>
              <w:rPr>
                <w:sz w:val="24"/>
                <w:szCs w:val="24"/>
                <w:lang w:eastAsia="zh-CN"/>
              </w:rPr>
            </w:pPr>
          </w:p>
          <w:p w14:paraId="44B8F4DA" w14:textId="77777777" w:rsidR="007E3141" w:rsidRPr="00820853" w:rsidRDefault="007E3141">
            <w:pPr>
              <w:pStyle w:val="Textbody"/>
              <w:widowControl w:val="0"/>
              <w:rPr>
                <w:sz w:val="24"/>
                <w:szCs w:val="24"/>
              </w:rPr>
            </w:pPr>
          </w:p>
        </w:tc>
      </w:tr>
    </w:tbl>
    <w:p w14:paraId="49779287" w14:textId="77777777" w:rsidR="00983ED9" w:rsidRPr="00820853" w:rsidRDefault="00983ED9" w:rsidP="00820853">
      <w:pPr>
        <w:spacing w:before="240" w:after="0" w:line="240" w:lineRule="auto"/>
        <w:rPr>
          <w:rFonts w:ascii="Times New Roman" w:eastAsia="Calibri" w:hAnsi="Times New Roman" w:cs="Times New Roman"/>
          <w:b/>
          <w:sz w:val="24"/>
          <w:szCs w:val="24"/>
          <w:lang w:eastAsia="zh-CN"/>
        </w:rPr>
      </w:pPr>
    </w:p>
    <w:p w14:paraId="0B3D2421" w14:textId="77777777" w:rsidR="00820853" w:rsidRDefault="00820853" w:rsidP="00C16B65">
      <w:pPr>
        <w:spacing w:before="240" w:after="0" w:line="240" w:lineRule="auto"/>
        <w:ind w:left="5664" w:firstLine="708"/>
        <w:jc w:val="right"/>
        <w:rPr>
          <w:rFonts w:ascii="Times New Roman" w:eastAsia="Calibri" w:hAnsi="Times New Roman" w:cs="Times New Roman"/>
          <w:b/>
          <w:sz w:val="24"/>
          <w:szCs w:val="24"/>
          <w:lang w:eastAsia="zh-CN"/>
        </w:rPr>
      </w:pPr>
    </w:p>
    <w:p w14:paraId="439FCCB8" w14:textId="77777777" w:rsidR="00820853" w:rsidRDefault="00820853" w:rsidP="00C16B65">
      <w:pPr>
        <w:spacing w:before="240" w:after="0" w:line="240" w:lineRule="auto"/>
        <w:ind w:left="5664" w:firstLine="708"/>
        <w:jc w:val="right"/>
        <w:rPr>
          <w:rFonts w:ascii="Times New Roman" w:eastAsia="Calibri" w:hAnsi="Times New Roman" w:cs="Times New Roman"/>
          <w:b/>
          <w:sz w:val="24"/>
          <w:szCs w:val="24"/>
          <w:lang w:eastAsia="zh-CN"/>
        </w:rPr>
      </w:pPr>
    </w:p>
    <w:p w14:paraId="647D9AAA" w14:textId="77777777" w:rsidR="00820853" w:rsidRDefault="00820853" w:rsidP="00C16B65">
      <w:pPr>
        <w:spacing w:before="240" w:after="0" w:line="240" w:lineRule="auto"/>
        <w:ind w:left="5664" w:firstLine="708"/>
        <w:jc w:val="right"/>
        <w:rPr>
          <w:rFonts w:ascii="Times New Roman" w:eastAsia="Calibri" w:hAnsi="Times New Roman" w:cs="Times New Roman"/>
          <w:b/>
          <w:sz w:val="24"/>
          <w:szCs w:val="24"/>
          <w:lang w:eastAsia="zh-CN"/>
        </w:rPr>
      </w:pPr>
    </w:p>
    <w:p w14:paraId="41A35435" w14:textId="77777777" w:rsidR="00931283" w:rsidRDefault="00931283" w:rsidP="00C16B65">
      <w:pPr>
        <w:spacing w:before="240" w:after="0" w:line="240" w:lineRule="auto"/>
        <w:ind w:left="5664" w:firstLine="708"/>
        <w:jc w:val="right"/>
        <w:rPr>
          <w:rFonts w:ascii="Times New Roman" w:eastAsia="Calibri" w:hAnsi="Times New Roman" w:cs="Times New Roman"/>
          <w:b/>
          <w:sz w:val="24"/>
          <w:szCs w:val="24"/>
          <w:lang w:eastAsia="zh-CN"/>
        </w:rPr>
      </w:pPr>
    </w:p>
    <w:p w14:paraId="31E25709" w14:textId="77777777" w:rsidR="00931283" w:rsidRDefault="00931283" w:rsidP="00C16B65">
      <w:pPr>
        <w:spacing w:before="240" w:after="0" w:line="240" w:lineRule="auto"/>
        <w:ind w:left="5664" w:firstLine="708"/>
        <w:jc w:val="right"/>
        <w:rPr>
          <w:rFonts w:ascii="Times New Roman" w:eastAsia="Calibri" w:hAnsi="Times New Roman" w:cs="Times New Roman"/>
          <w:b/>
          <w:sz w:val="24"/>
          <w:szCs w:val="24"/>
          <w:lang w:eastAsia="zh-CN"/>
        </w:rPr>
      </w:pPr>
    </w:p>
    <w:p w14:paraId="5331CFAE" w14:textId="77777777" w:rsidR="00C21E14" w:rsidRDefault="00C21E14" w:rsidP="005F4FB3">
      <w:pPr>
        <w:spacing w:before="240" w:after="0" w:line="240" w:lineRule="auto"/>
        <w:ind w:left="5664" w:firstLine="708"/>
        <w:rPr>
          <w:rFonts w:ascii="Times New Roman" w:eastAsia="Calibri" w:hAnsi="Times New Roman" w:cs="Times New Roman"/>
          <w:b/>
          <w:sz w:val="24"/>
          <w:szCs w:val="24"/>
          <w:lang w:eastAsia="zh-CN"/>
        </w:rPr>
      </w:pPr>
    </w:p>
    <w:p w14:paraId="38F93721" w14:textId="77777777" w:rsidR="006F4547" w:rsidRDefault="006F4547" w:rsidP="005F4FB3">
      <w:pPr>
        <w:spacing w:before="240" w:after="0" w:line="240" w:lineRule="auto"/>
        <w:ind w:left="5664" w:firstLine="708"/>
        <w:rPr>
          <w:rFonts w:ascii="Times New Roman" w:eastAsia="Calibri" w:hAnsi="Times New Roman" w:cs="Times New Roman"/>
          <w:b/>
          <w:sz w:val="24"/>
          <w:szCs w:val="24"/>
          <w:lang w:eastAsia="zh-CN"/>
        </w:rPr>
      </w:pPr>
    </w:p>
    <w:p w14:paraId="4BC4BC90" w14:textId="77777777" w:rsidR="007E3141" w:rsidRPr="00820853" w:rsidRDefault="00115916" w:rsidP="005F4FB3">
      <w:pPr>
        <w:spacing w:before="240" w:after="0" w:line="240" w:lineRule="auto"/>
        <w:ind w:left="5664" w:firstLine="708"/>
        <w:rPr>
          <w:rFonts w:ascii="Times New Roman" w:hAnsi="Times New Roman" w:cs="Times New Roman"/>
          <w:b/>
          <w:sz w:val="24"/>
          <w:szCs w:val="24"/>
        </w:rPr>
      </w:pPr>
      <w:r w:rsidRPr="00820853">
        <w:rPr>
          <w:rFonts w:ascii="Times New Roman" w:eastAsia="Calibri" w:hAnsi="Times New Roman" w:cs="Times New Roman"/>
          <w:b/>
          <w:sz w:val="24"/>
          <w:szCs w:val="24"/>
          <w:lang w:eastAsia="zh-CN"/>
        </w:rPr>
        <w:lastRenderedPageBreak/>
        <w:t>Приложение 1</w:t>
      </w:r>
    </w:p>
    <w:p w14:paraId="5582B667" w14:textId="77777777" w:rsidR="00C16B65" w:rsidRDefault="00C16B65" w:rsidP="005F4FB3">
      <w:pPr>
        <w:spacing w:before="240" w:after="0" w:line="240" w:lineRule="auto"/>
        <w:ind w:left="5664" w:firstLine="708"/>
        <w:rPr>
          <w:rFonts w:ascii="Times New Roman" w:eastAsia="Calibri" w:hAnsi="Times New Roman" w:cs="Times New Roman"/>
          <w:b/>
          <w:sz w:val="24"/>
          <w:szCs w:val="24"/>
          <w:lang w:eastAsia="zh-CN"/>
        </w:rPr>
      </w:pPr>
      <w:r w:rsidRPr="00820853">
        <w:rPr>
          <w:rFonts w:ascii="Times New Roman" w:eastAsia="Calibri" w:hAnsi="Times New Roman" w:cs="Times New Roman"/>
          <w:b/>
          <w:sz w:val="24"/>
          <w:szCs w:val="24"/>
          <w:lang w:eastAsia="zh-CN"/>
        </w:rPr>
        <w:t>к договору от _____ №</w:t>
      </w:r>
      <w:r w:rsidR="00115916" w:rsidRPr="00820853">
        <w:rPr>
          <w:rFonts w:ascii="Times New Roman" w:eastAsia="Calibri" w:hAnsi="Times New Roman" w:cs="Times New Roman"/>
          <w:b/>
          <w:sz w:val="24"/>
          <w:szCs w:val="24"/>
          <w:lang w:eastAsia="zh-CN"/>
        </w:rPr>
        <w:t>_________</w:t>
      </w:r>
    </w:p>
    <w:p w14:paraId="075BA2A7" w14:textId="7A34D6BF" w:rsidR="002B07B2" w:rsidRDefault="005F4FB3" w:rsidP="00332D6F">
      <w:pPr>
        <w:widowControl w:val="0"/>
        <w:suppressAutoHyphens/>
        <w:spacing w:after="0" w:line="240" w:lineRule="auto"/>
        <w:ind w:left="4956" w:firstLine="708"/>
        <w:jc w:val="center"/>
        <w:textAlignment w:val="baseline"/>
        <w:rPr>
          <w:rFonts w:ascii="Times New Roman" w:eastAsia="Times New Roman" w:hAnsi="Times New Roman" w:cs="Times New Roman"/>
          <w:kern w:val="2"/>
          <w:sz w:val="18"/>
          <w:szCs w:val="18"/>
          <w:lang w:eastAsia="ru-RU"/>
        </w:rPr>
      </w:pPr>
      <w:r w:rsidRPr="00D975A4">
        <w:rPr>
          <w:rFonts w:ascii="Times New Roman" w:eastAsia="Times New Roman" w:hAnsi="Times New Roman" w:cs="Times New Roman"/>
          <w:kern w:val="2"/>
          <w:sz w:val="18"/>
          <w:szCs w:val="18"/>
          <w:lang w:eastAsia="ru-RU"/>
        </w:rPr>
        <w:t xml:space="preserve">       (является неотъемлемой частью Договора</w:t>
      </w:r>
      <w:r w:rsidR="00716F08">
        <w:rPr>
          <w:rFonts w:ascii="Times New Roman" w:eastAsia="Times New Roman" w:hAnsi="Times New Roman" w:cs="Times New Roman"/>
          <w:kern w:val="2"/>
          <w:sz w:val="18"/>
          <w:szCs w:val="18"/>
          <w:lang w:eastAsia="ru-RU"/>
        </w:rPr>
        <w:t>)</w:t>
      </w:r>
    </w:p>
    <w:p w14:paraId="4672FA4F" w14:textId="77777777" w:rsidR="00332D6F" w:rsidRDefault="00332D6F" w:rsidP="00332D6F">
      <w:pPr>
        <w:widowControl w:val="0"/>
        <w:suppressAutoHyphens/>
        <w:spacing w:after="0" w:line="240" w:lineRule="auto"/>
        <w:ind w:left="4956" w:firstLine="708"/>
        <w:jc w:val="center"/>
        <w:textAlignment w:val="baseline"/>
        <w:rPr>
          <w:rFonts w:ascii="Times New Roman" w:eastAsia="Times New Roman" w:hAnsi="Times New Roman" w:cs="Times New Roman"/>
          <w:kern w:val="2"/>
          <w:sz w:val="18"/>
          <w:szCs w:val="18"/>
          <w:lang w:eastAsia="ru-RU"/>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459"/>
        <w:gridCol w:w="4461"/>
        <w:gridCol w:w="861"/>
        <w:gridCol w:w="714"/>
      </w:tblGrid>
      <w:tr w:rsidR="000345B9" w:rsidRPr="003D0916" w14:paraId="3A61E176" w14:textId="77777777" w:rsidTr="00FA162B">
        <w:trPr>
          <w:trHeight w:val="20"/>
          <w:jc w:val="right"/>
        </w:trPr>
        <w:tc>
          <w:tcPr>
            <w:tcW w:w="281" w:type="pct"/>
          </w:tcPr>
          <w:p w14:paraId="3B0AC8FF"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 п/п</w:t>
            </w:r>
          </w:p>
        </w:tc>
        <w:tc>
          <w:tcPr>
            <w:tcW w:w="1719" w:type="pct"/>
            <w:vAlign w:val="center"/>
          </w:tcPr>
          <w:p w14:paraId="27CDBC13" w14:textId="77777777" w:rsidR="000345B9" w:rsidRPr="003D0916" w:rsidRDefault="000345B9" w:rsidP="00FA162B">
            <w:pPr>
              <w:spacing w:after="0" w:line="240" w:lineRule="auto"/>
              <w:ind w:left="142" w:hanging="48"/>
              <w:jc w:val="center"/>
              <w:rPr>
                <w:rFonts w:asciiTheme="majorBidi" w:hAnsiTheme="majorBidi" w:cstheme="majorBidi"/>
                <w:b/>
                <w:bCs/>
                <w:lang w:eastAsia="ru-RU"/>
              </w:rPr>
            </w:pPr>
            <w:r w:rsidRPr="003D0916">
              <w:rPr>
                <w:rFonts w:asciiTheme="majorBidi" w:hAnsiTheme="majorBidi" w:cstheme="majorBidi"/>
                <w:b/>
                <w:bCs/>
                <w:lang w:eastAsia="ru-RU"/>
              </w:rPr>
              <w:t>Наименование товара.</w:t>
            </w:r>
          </w:p>
          <w:p w14:paraId="1AB4EBCA"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p>
        </w:tc>
        <w:tc>
          <w:tcPr>
            <w:tcW w:w="2217" w:type="pct"/>
            <w:vAlign w:val="center"/>
          </w:tcPr>
          <w:p w14:paraId="29C6516B"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Характеристики товара, наименование страны происхождения товара</w:t>
            </w:r>
          </w:p>
        </w:tc>
        <w:tc>
          <w:tcPr>
            <w:tcW w:w="428" w:type="pct"/>
            <w:vAlign w:val="center"/>
          </w:tcPr>
          <w:p w14:paraId="382E2FB7" w14:textId="77777777" w:rsidR="000345B9" w:rsidRPr="003D0916" w:rsidRDefault="000345B9" w:rsidP="00FA162B">
            <w:pPr>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Ед. изм.</w:t>
            </w:r>
          </w:p>
        </w:tc>
        <w:tc>
          <w:tcPr>
            <w:tcW w:w="355" w:type="pct"/>
            <w:vAlign w:val="center"/>
          </w:tcPr>
          <w:p w14:paraId="5EE96202" w14:textId="77777777" w:rsidR="000345B9" w:rsidRPr="003D0916" w:rsidRDefault="000345B9" w:rsidP="00FA162B">
            <w:pPr>
              <w:widowControl w:val="0"/>
              <w:autoSpaceDE w:val="0"/>
              <w:autoSpaceDN w:val="0"/>
              <w:adjustRightInd w:val="0"/>
              <w:spacing w:after="0" w:line="240" w:lineRule="auto"/>
              <w:ind w:left="-57" w:right="-57"/>
              <w:jc w:val="center"/>
              <w:rPr>
                <w:rFonts w:asciiTheme="majorBidi" w:hAnsiTheme="majorBidi" w:cstheme="majorBidi"/>
                <w:b/>
                <w:bCs/>
                <w:lang w:eastAsia="ru-RU"/>
              </w:rPr>
            </w:pPr>
            <w:r w:rsidRPr="003D0916">
              <w:rPr>
                <w:rFonts w:asciiTheme="majorBidi" w:hAnsiTheme="majorBidi" w:cstheme="majorBidi"/>
                <w:b/>
                <w:bCs/>
                <w:lang w:eastAsia="ru-RU"/>
              </w:rPr>
              <w:t>Кол-во</w:t>
            </w:r>
          </w:p>
        </w:tc>
      </w:tr>
      <w:tr w:rsidR="000345B9" w:rsidRPr="002E12F4" w14:paraId="4BE3F403" w14:textId="77777777" w:rsidTr="00FA162B">
        <w:trPr>
          <w:trHeight w:val="248"/>
          <w:jc w:val="right"/>
        </w:trPr>
        <w:tc>
          <w:tcPr>
            <w:tcW w:w="281" w:type="pct"/>
          </w:tcPr>
          <w:p w14:paraId="58133393" w14:textId="77777777" w:rsidR="000345B9" w:rsidRPr="003D0916" w:rsidRDefault="000345B9" w:rsidP="00FA162B">
            <w:pPr>
              <w:widowControl w:val="0"/>
              <w:spacing w:after="0" w:line="240" w:lineRule="auto"/>
              <w:ind w:left="-57" w:right="-57"/>
              <w:jc w:val="center"/>
              <w:rPr>
                <w:rFonts w:ascii="Times New Roman" w:hAnsi="Times New Roman"/>
                <w:lang w:eastAsia="ru-RU"/>
              </w:rPr>
            </w:pPr>
            <w:r w:rsidRPr="003D0916">
              <w:rPr>
                <w:rFonts w:ascii="Times New Roman" w:hAnsi="Times New Roman"/>
                <w:lang w:eastAsia="ru-RU"/>
              </w:rPr>
              <w:t>1</w:t>
            </w:r>
          </w:p>
        </w:tc>
        <w:tc>
          <w:tcPr>
            <w:tcW w:w="1719" w:type="pct"/>
          </w:tcPr>
          <w:p w14:paraId="73AE61B8" w14:textId="77777777" w:rsidR="000345B9" w:rsidRPr="00562128" w:rsidRDefault="000345B9" w:rsidP="00FA162B">
            <w:pPr>
              <w:shd w:val="clear" w:color="auto" w:fill="FFFFFF"/>
              <w:spacing w:after="0" w:line="240" w:lineRule="auto"/>
              <w:outlineLvl w:val="0"/>
              <w:rPr>
                <w:rFonts w:ascii="Times New Roman" w:hAnsi="Times New Roman"/>
                <w:lang w:eastAsia="ru-RU"/>
              </w:rPr>
            </w:pPr>
            <w:r>
              <w:rPr>
                <w:rFonts w:ascii="Times New Roman" w:hAnsi="Times New Roman"/>
                <w:lang w:eastAsia="ru-RU"/>
              </w:rPr>
              <w:t>Д</w:t>
            </w:r>
            <w:r w:rsidRPr="00CF78AD">
              <w:rPr>
                <w:rFonts w:ascii="Times New Roman" w:hAnsi="Times New Roman"/>
                <w:lang w:eastAsia="ru-RU"/>
              </w:rPr>
              <w:t xml:space="preserve">иван MV_EVOLUTION </w:t>
            </w:r>
          </w:p>
          <w:p w14:paraId="03E7CF73" w14:textId="77777777" w:rsidR="000345B9" w:rsidRPr="00562128" w:rsidRDefault="000345B9" w:rsidP="00FA162B">
            <w:pPr>
              <w:shd w:val="clear" w:color="auto" w:fill="FFFFFF"/>
              <w:spacing w:after="0" w:line="240" w:lineRule="auto"/>
              <w:outlineLvl w:val="0"/>
              <w:rPr>
                <w:rFonts w:ascii="Times New Roman" w:hAnsi="Times New Roman"/>
                <w:lang w:eastAsia="ru-RU"/>
              </w:rPr>
            </w:pPr>
          </w:p>
        </w:tc>
        <w:tc>
          <w:tcPr>
            <w:tcW w:w="2217" w:type="pct"/>
            <w:vAlign w:val="center"/>
          </w:tcPr>
          <w:p w14:paraId="6F0E2F23" w14:textId="77777777" w:rsidR="000345B9" w:rsidRPr="00CF78AD" w:rsidRDefault="000345B9" w:rsidP="00FA162B">
            <w:pPr>
              <w:pStyle w:val="aff7"/>
              <w:suppressAutoHyphens w:val="0"/>
              <w:spacing w:beforeAutospacing="1" w:after="0" w:afterAutospacing="1"/>
              <w:jc w:val="center"/>
              <w:rPr>
                <w:sz w:val="22"/>
                <w:szCs w:val="22"/>
              </w:rPr>
            </w:pPr>
            <w:r w:rsidRPr="00CF78AD">
              <w:rPr>
                <w:sz w:val="22"/>
                <w:szCs w:val="22"/>
              </w:rPr>
              <w:t>3-х местный</w:t>
            </w:r>
          </w:p>
          <w:p w14:paraId="0E33530B" w14:textId="77777777" w:rsidR="000345B9" w:rsidRPr="003D0916" w:rsidRDefault="000345B9" w:rsidP="00FA162B">
            <w:pPr>
              <w:pStyle w:val="aff7"/>
              <w:spacing w:after="0"/>
              <w:jc w:val="center"/>
              <w:rPr>
                <w:sz w:val="22"/>
                <w:szCs w:val="22"/>
              </w:rPr>
            </w:pPr>
            <w:r w:rsidRPr="00CF78AD">
              <w:rPr>
                <w:sz w:val="22"/>
                <w:szCs w:val="22"/>
              </w:rPr>
              <w:t xml:space="preserve">(EVO3-2) серый </w:t>
            </w:r>
            <w:proofErr w:type="spellStart"/>
            <w:r w:rsidRPr="00CF78AD">
              <w:rPr>
                <w:sz w:val="22"/>
                <w:szCs w:val="22"/>
              </w:rPr>
              <w:t>тк</w:t>
            </w:r>
            <w:proofErr w:type="spellEnd"/>
            <w:r w:rsidRPr="00CF78AD">
              <w:rPr>
                <w:sz w:val="22"/>
                <w:szCs w:val="22"/>
              </w:rPr>
              <w:t>. Concept 06</w:t>
            </w:r>
          </w:p>
        </w:tc>
        <w:tc>
          <w:tcPr>
            <w:tcW w:w="428" w:type="pct"/>
          </w:tcPr>
          <w:p w14:paraId="62059440" w14:textId="77777777" w:rsidR="000345B9" w:rsidRPr="003D0916" w:rsidRDefault="000345B9" w:rsidP="00FA162B">
            <w:pPr>
              <w:widowControl w:val="0"/>
              <w:spacing w:after="0" w:line="240" w:lineRule="auto"/>
              <w:ind w:left="-57" w:right="-57"/>
              <w:jc w:val="center"/>
              <w:rPr>
                <w:rFonts w:ascii="Times New Roman" w:hAnsi="Times New Roman"/>
                <w:lang w:eastAsia="ru-RU"/>
              </w:rPr>
            </w:pPr>
            <w:r>
              <w:rPr>
                <w:rFonts w:ascii="Times New Roman" w:hAnsi="Times New Roman"/>
                <w:lang w:eastAsia="ru-RU"/>
              </w:rPr>
              <w:t>Шт.</w:t>
            </w:r>
          </w:p>
        </w:tc>
        <w:tc>
          <w:tcPr>
            <w:tcW w:w="355" w:type="pct"/>
            <w:tcBorders>
              <w:top w:val="single" w:sz="4" w:space="0" w:color="auto"/>
              <w:left w:val="single" w:sz="4" w:space="0" w:color="auto"/>
              <w:bottom w:val="single" w:sz="4" w:space="0" w:color="auto"/>
              <w:right w:val="single" w:sz="4" w:space="0" w:color="auto"/>
            </w:tcBorders>
            <w:shd w:val="clear" w:color="000000" w:fill="FFFFFF"/>
            <w:vAlign w:val="bottom"/>
          </w:tcPr>
          <w:p w14:paraId="0B15517E" w14:textId="77777777" w:rsidR="000345B9" w:rsidRPr="002E12F4" w:rsidRDefault="000345B9" w:rsidP="00FA162B">
            <w:pPr>
              <w:widowControl w:val="0"/>
              <w:autoSpaceDE w:val="0"/>
              <w:autoSpaceDN w:val="0"/>
              <w:adjustRightInd w:val="0"/>
              <w:spacing w:after="0" w:line="480" w:lineRule="auto"/>
              <w:jc w:val="center"/>
              <w:rPr>
                <w:rFonts w:asciiTheme="majorBidi" w:hAnsiTheme="majorBidi" w:cstheme="majorBidi"/>
                <w:lang w:eastAsia="ru-RU"/>
              </w:rPr>
            </w:pPr>
            <w:r>
              <w:rPr>
                <w:rFonts w:asciiTheme="majorBidi" w:hAnsiTheme="majorBidi" w:cstheme="majorBidi"/>
                <w:lang w:eastAsia="ru-RU"/>
              </w:rPr>
              <w:t>1</w:t>
            </w:r>
          </w:p>
        </w:tc>
      </w:tr>
    </w:tbl>
    <w:p w14:paraId="569E9377" w14:textId="77777777" w:rsidR="00332D6F" w:rsidRDefault="00332D6F" w:rsidP="00332D6F">
      <w:pPr>
        <w:widowControl w:val="0"/>
        <w:suppressAutoHyphens/>
        <w:spacing w:after="0" w:line="240" w:lineRule="auto"/>
        <w:ind w:left="4956" w:firstLine="708"/>
        <w:jc w:val="center"/>
        <w:textAlignment w:val="baseline"/>
        <w:rPr>
          <w:rFonts w:ascii="Times New Roman" w:eastAsia="Times New Roman" w:hAnsi="Times New Roman" w:cs="Times New Roman"/>
          <w:kern w:val="2"/>
          <w:sz w:val="18"/>
          <w:szCs w:val="18"/>
          <w:lang w:eastAsia="ru-RU"/>
        </w:rPr>
      </w:pPr>
    </w:p>
    <w:p w14:paraId="362BF393" w14:textId="77777777" w:rsidR="00820853" w:rsidRPr="00F1705E" w:rsidRDefault="00820853" w:rsidP="00F350D8">
      <w:pPr>
        <w:spacing w:after="200" w:line="240" w:lineRule="auto"/>
        <w:ind w:firstLine="708"/>
        <w:rPr>
          <w:rFonts w:ascii="Times New Roman" w:eastAsia="Calibri" w:hAnsi="Times New Roman" w:cs="Times New Roman"/>
          <w:lang w:eastAsia="ru-RU"/>
        </w:rPr>
      </w:pPr>
      <w:r w:rsidRPr="00F1705E">
        <w:rPr>
          <w:rFonts w:ascii="Times New Roman" w:eastAsia="Calibri" w:hAnsi="Times New Roman" w:cs="Times New Roman"/>
          <w:lang w:eastAsia="ru-RU"/>
        </w:rPr>
        <w:t>Требования к упаковке и поставке товара: Характеристики объекта закупки должны соответствовать Форме требований Заказчика к характеристикам объекта закупки (Приложения №1 к извещению о проведении запроса котировок в электронной форме участниками которого могут быть только субъекты малого</w:t>
      </w:r>
      <w:r w:rsidR="00E1393C">
        <w:rPr>
          <w:rFonts w:ascii="Times New Roman" w:eastAsia="Calibri" w:hAnsi="Times New Roman" w:cs="Times New Roman"/>
          <w:lang w:eastAsia="ru-RU"/>
        </w:rPr>
        <w:t xml:space="preserve"> и среднего предпринимательства.</w:t>
      </w:r>
    </w:p>
    <w:p w14:paraId="4F2C15A9" w14:textId="77777777" w:rsidR="00820853" w:rsidRPr="00F1705E" w:rsidRDefault="00820853" w:rsidP="00820853">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Поставляемый Товар должен быть новым, изготовлен не ранее 2022 г., не бывшим в употреблении, соответствовать санитарным нормам и правилам, требованиям государственных стандартов, отраслевых стандартов, технических условий и иных нормативных документов, установленных в Российской Федерации для данного товара, и подтверждаться соответствующими документами на русском языке. Товар в оригинальной упаковке без повреждений, обеспечивающей сохранность и целостность товара при транспортировке. Упаковка Товара должна быть промаркирована в соответствии с действующим законодательством Российской Федерации с указанием на этикетках информации на русском языке. Маркировка упаковки должна строго соответствовать маркировке Товара.</w:t>
      </w:r>
    </w:p>
    <w:p w14:paraId="6947C444" w14:textId="77777777" w:rsidR="00820853" w:rsidRPr="00F1705E" w:rsidRDefault="00820853" w:rsidP="00820853">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 xml:space="preserve">Поставщик производит отгрузку товара </w:t>
      </w:r>
      <w:proofErr w:type="gramStart"/>
      <w:r w:rsidRPr="00F1705E">
        <w:rPr>
          <w:rFonts w:ascii="Times New Roman" w:eastAsia="Calibri" w:hAnsi="Times New Roman" w:cs="Times New Roman"/>
          <w:lang w:eastAsia="ru-RU"/>
        </w:rPr>
        <w:t>в упаковке</w:t>
      </w:r>
      <w:proofErr w:type="gramEnd"/>
      <w:r w:rsidRPr="00F1705E">
        <w:rPr>
          <w:rFonts w:ascii="Times New Roman" w:eastAsia="Calibri" w:hAnsi="Times New Roman" w:cs="Times New Roman"/>
          <w:lang w:eastAsia="ru-RU"/>
        </w:rPr>
        <w:t xml:space="preserve"> соответствующей характеру поставляемого товара и способу транспортировки. Упаковка должна предохранять груз от всякого рода повреждений, попадания на него атмосферных осадков при проведении погрузо-разгрузочных работ, утраты товарного вида при транспортировке. Заказчик делает отметку в товарно-сопроводительных документах только после полной проверки товара. Качество Товара удостоверяется соответствующими документами (паспортом, сертификатом, отметкой об осуществлении приёмочного контроля качества, иными документами, устанавливающими требования к качеству данного Товара в соответствии с законодательством Российской Федерации). </w:t>
      </w:r>
    </w:p>
    <w:p w14:paraId="014156AC" w14:textId="77777777" w:rsidR="00820853" w:rsidRPr="00F1705E" w:rsidRDefault="00820853" w:rsidP="00820853">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Гарантийный срок на Товар составляет не менее 12 (двенадцати) месяцев с момента поставки Товара, но не менее гарантии, установленного изготовителем товара.</w:t>
      </w:r>
    </w:p>
    <w:p w14:paraId="42A6C286" w14:textId="77777777" w:rsidR="00820853" w:rsidRPr="00F1705E" w:rsidRDefault="00820853" w:rsidP="00820853">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Поставка товара осуществляется до местонахождения Заказчика, силами и за счет Поставщика.</w:t>
      </w:r>
    </w:p>
    <w:p w14:paraId="128177CF" w14:textId="77777777" w:rsidR="00CA424A" w:rsidRPr="00F1705E" w:rsidRDefault="00CA424A" w:rsidP="00CA424A">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 xml:space="preserve">Одновременно с Товаром Поставщик направляет в адрес Заказчика товарно-сопроводительную документацию: товарная накладная (унифицированной формы первичной накладной ТОРГ-12 универсального передаточного документа (УПД) или накладной (расходной накладной) и или счет, счет-фактуру, копию сертификата соответствия (и/или реестр сертификатов) или декларацию о соответствии (и/или реестр деклараций), регистрационное удостоверение (оригинал товарной накладной, оригинал счета-фактуры  , оригинал счета на оплату, относящиеся к товару документы (паспорт, руководство по эксплуатации, копии сертификатов качества, лицензий) необходимые при использовании товара по его назначению, в случае, если необходимость представления указанных документов предусмотрено законодательством РФ), а также оригинал Акт приема-передачи товара, подписанный Поставщиком, в 2 (двух) экземплярах, паспорт о качестве, документы подтверждающие соответствие. </w:t>
      </w:r>
    </w:p>
    <w:p w14:paraId="0BDDF913" w14:textId="77777777" w:rsidR="00820853" w:rsidRPr="00F1705E" w:rsidRDefault="00820853" w:rsidP="00820853">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 xml:space="preserve">В случае обнаружения при приёмке товара несоответствия по ассортименту, количеству, забракованного, поставленного с дефектами или не надлежащим образом оформленных товарно-сопроводительных документов, в том числе, без документов, подтверждающих качество товара, заказчик вправе отказаться от приемки товара с составлением соответствующего Акта, содержащий претензии по проведению доработок, устранению отмеченных недостатков с указанием сроков их выполнения. </w:t>
      </w:r>
    </w:p>
    <w:p w14:paraId="5DA8FC35" w14:textId="77777777" w:rsidR="00820853" w:rsidRPr="00F1705E" w:rsidRDefault="00820853" w:rsidP="00455F04">
      <w:pPr>
        <w:spacing w:after="200" w:line="240" w:lineRule="auto"/>
        <w:rPr>
          <w:rFonts w:ascii="Times New Roman" w:eastAsia="Calibri" w:hAnsi="Times New Roman" w:cs="Times New Roman"/>
          <w:lang w:eastAsia="ru-RU"/>
        </w:rPr>
      </w:pPr>
      <w:r w:rsidRPr="00F1705E">
        <w:rPr>
          <w:rFonts w:ascii="Times New Roman" w:eastAsia="Calibri" w:hAnsi="Times New Roman" w:cs="Times New Roman"/>
          <w:lang w:eastAsia="ru-RU"/>
        </w:rPr>
        <w:t>Поставщик устраняет за свой счёт все выявленные Заказчиком замечания и ошибки, выявленные при приемке товара, относящиеся к его качеству, и несоответствию настоящему техническому заданию.</w:t>
      </w:r>
      <w:r w:rsidR="00455F04" w:rsidRPr="00F1705E">
        <w:rPr>
          <w:rFonts w:ascii="Times New Roman" w:eastAsia="Calibri" w:hAnsi="Times New Roman" w:cs="Times New Roman"/>
          <w:lang w:eastAsia="ru-RU"/>
        </w:rPr>
        <w:t xml:space="preserve"> Предельная продолжительность исправления замечаний Поставщиком составляет до 7 (семи) календарных дней, чтобы заменить несоответствующий товар, на товар надлежащего качества с момента получения такого уведомления о недостатках и замечаниях, выявленных Заказчиком при приемке товара, относящиеся к его качеству, и несоответствию настоящему техническому заданию. После проведения устранения отмеченных недостатков Заказчик в течение тридцати календарных дней обеспечивает приемку товара и направление </w:t>
      </w:r>
      <w:r w:rsidR="00455F04" w:rsidRPr="00F1705E">
        <w:rPr>
          <w:rFonts w:ascii="Times New Roman" w:eastAsia="Calibri" w:hAnsi="Times New Roman" w:cs="Times New Roman"/>
          <w:lang w:eastAsia="ru-RU"/>
        </w:rPr>
        <w:lastRenderedPageBreak/>
        <w:t>Исполнителю подписанного Акт приема-передачи товара или претензии о некачественном проведении работ и своих дальнейших действиях.</w:t>
      </w:r>
    </w:p>
    <w:p w14:paraId="36E060D6" w14:textId="77777777" w:rsidR="00455F04" w:rsidRPr="00F1705E" w:rsidRDefault="00455F04" w:rsidP="00166A7D">
      <w:pPr>
        <w:spacing w:after="0" w:line="240" w:lineRule="auto"/>
        <w:rPr>
          <w:rFonts w:ascii="Times New Roman" w:eastAsia="Calibri" w:hAnsi="Times New Roman" w:cs="Times New Roman"/>
          <w:lang w:eastAsia="ru-RU"/>
        </w:rPr>
      </w:pPr>
    </w:p>
    <w:tbl>
      <w:tblPr>
        <w:tblpPr w:leftFromText="180" w:rightFromText="180" w:vertAnchor="text" w:tblpX="392" w:tblpY="1"/>
        <w:tblW w:w="9498" w:type="dxa"/>
        <w:tblLayout w:type="fixed"/>
        <w:tblLook w:val="04A0" w:firstRow="1" w:lastRow="0" w:firstColumn="1" w:lastColumn="0" w:noHBand="0" w:noVBand="1"/>
      </w:tblPr>
      <w:tblGrid>
        <w:gridCol w:w="5205"/>
        <w:gridCol w:w="4293"/>
      </w:tblGrid>
      <w:tr w:rsidR="007E3141" w:rsidRPr="00820853" w14:paraId="308AC8FD" w14:textId="77777777" w:rsidTr="00B64BC4">
        <w:trPr>
          <w:trHeight w:val="2484"/>
        </w:trPr>
        <w:tc>
          <w:tcPr>
            <w:tcW w:w="5205" w:type="dxa"/>
          </w:tcPr>
          <w:p w14:paraId="58EFB494" w14:textId="77777777" w:rsidR="007E3141" w:rsidRPr="00820853" w:rsidRDefault="00115916">
            <w:pPr>
              <w:widowControl w:val="0"/>
              <w:spacing w:before="240" w:after="0" w:line="240" w:lineRule="auto"/>
              <w:rPr>
                <w:rFonts w:ascii="Times New Roman" w:hAnsi="Times New Roman" w:cs="Times New Roman"/>
                <w:sz w:val="24"/>
                <w:szCs w:val="24"/>
              </w:rPr>
            </w:pPr>
            <w:r w:rsidRPr="00820853">
              <w:rPr>
                <w:rFonts w:ascii="Times New Roman" w:eastAsia="Times New Roman" w:hAnsi="Times New Roman" w:cs="Times New Roman"/>
                <w:bCs/>
                <w:kern w:val="2"/>
                <w:sz w:val="24"/>
                <w:szCs w:val="24"/>
                <w:lang w:eastAsia="ru-RU"/>
              </w:rPr>
              <w:t>Заказчик:</w:t>
            </w:r>
          </w:p>
          <w:p w14:paraId="7EEF6C80" w14:textId="77777777" w:rsidR="007E3141" w:rsidRPr="00820853" w:rsidRDefault="00115916">
            <w:pPr>
              <w:widowControl w:val="0"/>
              <w:spacing w:before="240" w:after="0" w:line="240" w:lineRule="auto"/>
              <w:rPr>
                <w:rFonts w:ascii="Times New Roman" w:hAnsi="Times New Roman" w:cs="Times New Roman"/>
                <w:sz w:val="24"/>
                <w:szCs w:val="24"/>
              </w:rPr>
            </w:pPr>
            <w:r w:rsidRPr="00820853">
              <w:rPr>
                <w:rFonts w:ascii="Times New Roman" w:eastAsia="Times New Roman" w:hAnsi="Times New Roman" w:cs="Times New Roman"/>
                <w:bCs/>
                <w:kern w:val="2"/>
                <w:sz w:val="24"/>
                <w:szCs w:val="24"/>
                <w:lang w:eastAsia="ru-RU"/>
              </w:rPr>
              <w:t>Генеральный директор</w:t>
            </w:r>
          </w:p>
          <w:p w14:paraId="4222696E" w14:textId="77777777" w:rsidR="007E3141" w:rsidRPr="00820853" w:rsidRDefault="007E3141">
            <w:pPr>
              <w:widowControl w:val="0"/>
              <w:spacing w:before="240" w:after="0" w:line="240" w:lineRule="auto"/>
              <w:rPr>
                <w:rFonts w:ascii="Times New Roman" w:eastAsia="Times New Roman" w:hAnsi="Times New Roman" w:cs="Times New Roman"/>
                <w:bCs/>
                <w:kern w:val="2"/>
                <w:sz w:val="24"/>
                <w:szCs w:val="24"/>
                <w:lang w:eastAsia="ru-RU"/>
              </w:rPr>
            </w:pPr>
          </w:p>
          <w:p w14:paraId="3D336F69" w14:textId="77777777" w:rsidR="007E3141" w:rsidRPr="00820853" w:rsidRDefault="00115916">
            <w:pPr>
              <w:widowControl w:val="0"/>
              <w:spacing w:before="240" w:after="0" w:line="240" w:lineRule="auto"/>
              <w:rPr>
                <w:rFonts w:ascii="Times New Roman" w:hAnsi="Times New Roman" w:cs="Times New Roman"/>
                <w:sz w:val="24"/>
                <w:szCs w:val="24"/>
              </w:rPr>
            </w:pPr>
            <w:r w:rsidRPr="00820853">
              <w:rPr>
                <w:rFonts w:ascii="Times New Roman" w:eastAsia="Times New Roman" w:hAnsi="Times New Roman" w:cs="Times New Roman"/>
                <w:bCs/>
                <w:kern w:val="2"/>
                <w:sz w:val="24"/>
                <w:szCs w:val="24"/>
                <w:lang w:eastAsia="ru-RU"/>
              </w:rPr>
              <w:t>________________________ /Я.В. Геллер/</w:t>
            </w:r>
          </w:p>
          <w:p w14:paraId="7945EFCD" w14:textId="77777777" w:rsidR="007E3141" w:rsidRPr="00820853" w:rsidRDefault="007E3141">
            <w:pPr>
              <w:widowControl w:val="0"/>
              <w:spacing w:before="240" w:after="0" w:line="240" w:lineRule="auto"/>
              <w:rPr>
                <w:rFonts w:ascii="Times New Roman" w:eastAsia="Times New Roman" w:hAnsi="Times New Roman" w:cs="Times New Roman"/>
                <w:bCs/>
                <w:kern w:val="2"/>
                <w:sz w:val="24"/>
                <w:szCs w:val="24"/>
                <w:lang w:eastAsia="ru-RU"/>
              </w:rPr>
            </w:pPr>
          </w:p>
        </w:tc>
        <w:tc>
          <w:tcPr>
            <w:tcW w:w="4293" w:type="dxa"/>
          </w:tcPr>
          <w:p w14:paraId="0B0D7174" w14:textId="77777777" w:rsidR="007E3141" w:rsidRPr="00820853" w:rsidRDefault="00FB16F3">
            <w:pPr>
              <w:widowControl w:val="0"/>
              <w:spacing w:before="240" w:after="0" w:line="240" w:lineRule="auto"/>
              <w:rPr>
                <w:rFonts w:ascii="Times New Roman" w:hAnsi="Times New Roman" w:cs="Times New Roman"/>
                <w:sz w:val="24"/>
                <w:szCs w:val="24"/>
              </w:rPr>
            </w:pPr>
            <w:r>
              <w:rPr>
                <w:rFonts w:ascii="Times New Roman" w:eastAsia="Times New Roman" w:hAnsi="Times New Roman" w:cs="Times New Roman"/>
                <w:bCs/>
                <w:kern w:val="2"/>
                <w:sz w:val="24"/>
                <w:szCs w:val="24"/>
                <w:lang w:eastAsia="ru-RU"/>
              </w:rPr>
              <w:t>Поставщик</w:t>
            </w:r>
            <w:r w:rsidR="00115916" w:rsidRPr="00820853">
              <w:rPr>
                <w:rFonts w:ascii="Times New Roman" w:eastAsia="Times New Roman" w:hAnsi="Times New Roman" w:cs="Times New Roman"/>
                <w:bCs/>
                <w:kern w:val="2"/>
                <w:sz w:val="24"/>
                <w:szCs w:val="24"/>
                <w:lang w:eastAsia="ru-RU"/>
              </w:rPr>
              <w:t xml:space="preserve">: </w:t>
            </w:r>
          </w:p>
          <w:p w14:paraId="1DC62ADC" w14:textId="77777777" w:rsidR="007E3141" w:rsidRPr="00820853" w:rsidRDefault="007E3141">
            <w:pPr>
              <w:widowControl w:val="0"/>
              <w:spacing w:before="240" w:after="0" w:line="240" w:lineRule="auto"/>
              <w:rPr>
                <w:rFonts w:ascii="Times New Roman" w:eastAsia="Times New Roman" w:hAnsi="Times New Roman" w:cs="Times New Roman"/>
                <w:bCs/>
                <w:kern w:val="2"/>
                <w:sz w:val="24"/>
                <w:szCs w:val="24"/>
                <w:lang w:eastAsia="ru-RU"/>
              </w:rPr>
            </w:pPr>
          </w:p>
          <w:p w14:paraId="56670AD8" w14:textId="77777777" w:rsidR="007E3141" w:rsidRPr="00820853" w:rsidRDefault="007E3141">
            <w:pPr>
              <w:widowControl w:val="0"/>
              <w:spacing w:before="240" w:after="0" w:line="240" w:lineRule="auto"/>
              <w:rPr>
                <w:rFonts w:ascii="Times New Roman" w:eastAsia="Times New Roman" w:hAnsi="Times New Roman" w:cs="Times New Roman"/>
                <w:b/>
                <w:bCs/>
                <w:kern w:val="2"/>
                <w:sz w:val="24"/>
                <w:szCs w:val="24"/>
                <w:lang w:eastAsia="ru-RU"/>
              </w:rPr>
            </w:pPr>
          </w:p>
          <w:p w14:paraId="4A17E0E7" w14:textId="77777777" w:rsidR="007E3141" w:rsidRPr="00820853" w:rsidRDefault="00115916">
            <w:pPr>
              <w:widowControl w:val="0"/>
              <w:spacing w:before="240" w:after="0" w:line="240" w:lineRule="auto"/>
              <w:rPr>
                <w:rFonts w:ascii="Times New Roman" w:hAnsi="Times New Roman" w:cs="Times New Roman"/>
                <w:sz w:val="24"/>
                <w:szCs w:val="24"/>
              </w:rPr>
            </w:pPr>
            <w:r w:rsidRPr="00820853">
              <w:rPr>
                <w:rFonts w:ascii="Times New Roman" w:eastAsia="Times New Roman" w:hAnsi="Times New Roman" w:cs="Times New Roman"/>
                <w:b/>
                <w:bCs/>
                <w:kern w:val="2"/>
                <w:sz w:val="24"/>
                <w:szCs w:val="24"/>
                <w:lang w:eastAsia="ru-RU"/>
              </w:rPr>
              <w:t xml:space="preserve">_____________________/___________/ </w:t>
            </w:r>
          </w:p>
          <w:p w14:paraId="111BCEFE" w14:textId="77777777" w:rsidR="007E3141" w:rsidRPr="00820853" w:rsidRDefault="007E3141">
            <w:pPr>
              <w:widowControl w:val="0"/>
              <w:spacing w:before="240" w:after="0" w:line="240" w:lineRule="auto"/>
              <w:rPr>
                <w:rFonts w:ascii="Times New Roman" w:eastAsia="Times New Roman" w:hAnsi="Times New Roman" w:cs="Times New Roman"/>
                <w:bCs/>
                <w:kern w:val="2"/>
                <w:sz w:val="24"/>
                <w:szCs w:val="24"/>
                <w:lang w:eastAsia="ru-RU"/>
              </w:rPr>
            </w:pPr>
          </w:p>
          <w:p w14:paraId="72E0AE47" w14:textId="77777777" w:rsidR="007E3141" w:rsidRPr="00820853" w:rsidRDefault="007E3141">
            <w:pPr>
              <w:widowControl w:val="0"/>
              <w:spacing w:before="240" w:after="0" w:line="240" w:lineRule="auto"/>
              <w:rPr>
                <w:rFonts w:ascii="Times New Roman" w:eastAsia="Times New Roman" w:hAnsi="Times New Roman" w:cs="Times New Roman"/>
                <w:bCs/>
                <w:kern w:val="2"/>
                <w:sz w:val="24"/>
                <w:szCs w:val="24"/>
                <w:lang w:eastAsia="ru-RU"/>
              </w:rPr>
            </w:pPr>
          </w:p>
        </w:tc>
      </w:tr>
    </w:tbl>
    <w:p w14:paraId="574D5AAA" w14:textId="77777777" w:rsidR="007E3141" w:rsidRPr="00820853" w:rsidRDefault="007E3141" w:rsidP="00A02C76">
      <w:pPr>
        <w:spacing w:before="240" w:after="0" w:line="240" w:lineRule="auto"/>
        <w:rPr>
          <w:rFonts w:ascii="Times New Roman" w:hAnsi="Times New Roman" w:cs="Times New Roman"/>
          <w:sz w:val="24"/>
          <w:szCs w:val="24"/>
        </w:rPr>
      </w:pPr>
    </w:p>
    <w:sectPr w:rsidR="007E3141" w:rsidRPr="00820853" w:rsidSect="005F15DC">
      <w:headerReference w:type="even" r:id="rId10"/>
      <w:pgSz w:w="11906" w:h="16838"/>
      <w:pgMar w:top="852" w:right="842" w:bottom="446" w:left="993" w:header="288" w:footer="0"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03E13" w14:textId="77777777" w:rsidR="00554C46" w:rsidRDefault="00554C46">
      <w:pPr>
        <w:spacing w:after="0" w:line="240" w:lineRule="auto"/>
      </w:pPr>
      <w:r>
        <w:separator/>
      </w:r>
    </w:p>
  </w:endnote>
  <w:endnote w:type="continuationSeparator" w:id="0">
    <w:p w14:paraId="34921CE5" w14:textId="77777777" w:rsidR="00554C46" w:rsidRDefault="0055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OpenSymbol">
    <w:altName w:val="Arial Unicode MS"/>
    <w:charset w:val="CC"/>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Proxima Nova ExCn Rg">
    <w:altName w:val="Times New Roman"/>
    <w:charset w:val="CC"/>
    <w:family w:val="roman"/>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6C63" w14:textId="77777777" w:rsidR="00554C46" w:rsidRDefault="00554C46">
      <w:pPr>
        <w:rPr>
          <w:sz w:val="12"/>
        </w:rPr>
      </w:pPr>
      <w:r>
        <w:separator/>
      </w:r>
    </w:p>
  </w:footnote>
  <w:footnote w:type="continuationSeparator" w:id="0">
    <w:p w14:paraId="26D7C1DC" w14:textId="77777777" w:rsidR="00554C46" w:rsidRDefault="00554C46">
      <w:pPr>
        <w:rPr>
          <w:sz w:val="12"/>
        </w:rPr>
      </w:pPr>
      <w:r>
        <w:continuationSeparator/>
      </w:r>
    </w:p>
  </w:footnote>
  <w:footnote w:id="1">
    <w:p w14:paraId="28B7D56B" w14:textId="77777777" w:rsidR="00631DCA" w:rsidRDefault="00631DCA">
      <w:pPr>
        <w:pStyle w:val="af0"/>
        <w:rPr>
          <w:rFonts w:ascii="Times New Roman" w:hAnsi="Times New Roman"/>
        </w:rPr>
      </w:pPr>
      <w:r>
        <w:rPr>
          <w:rStyle w:val="aff"/>
        </w:rPr>
        <w:footnoteRef/>
      </w:r>
      <w:r>
        <w:rPr>
          <w:rFonts w:ascii="Times New Roman" w:eastAsiaTheme="minorHAnsi" w:hAnsi="Times New Roman"/>
          <w:bCs/>
          <w:iCs/>
          <w:sz w:val="20"/>
        </w:rPr>
        <w:t>. Заявка коллективного участника рассматривается путем суммирования предложений всех членов коллективного участника, однако, в случае если устанавливаются требования в отношении минимальной суммы каждого договора, а также параметры признания характера продукции сопоставимыми (параметры аналогичности) каждый член коллективного участника должен отвечать установленным требованиям.</w:t>
      </w:r>
    </w:p>
  </w:footnote>
  <w:footnote w:id="2">
    <w:p w14:paraId="2F833A6C" w14:textId="77777777" w:rsidR="00631DCA" w:rsidRDefault="00631DCA">
      <w:pPr>
        <w:pStyle w:val="af0"/>
        <w:rPr>
          <w:rFonts w:ascii="Times New Roman" w:hAnsi="Times New Roman"/>
        </w:rPr>
      </w:pPr>
      <w:r>
        <w:rPr>
          <w:rStyle w:val="aff"/>
        </w:rPr>
        <w:footnoteRef/>
      </w:r>
      <w:r>
        <w:rPr>
          <w:rFonts w:ascii="Times New Roman" w:hAnsi="Times New Roman"/>
          <w:sz w:val="20"/>
        </w:rPr>
        <w:t>. Применяется только в случае, если требование о наличии такой системы у контрагента, отбираемого заказчиком в соответствии с Положением о закупке товаров, работ, услуг для нужд АО «Агентство по государственному заказу Республики Татарстан»., было предусмотрено в договоре заказчика с третьим лицом, для исполнения обязательств по которому заказчиком проводится закупка.</w:t>
      </w:r>
    </w:p>
  </w:footnote>
  <w:footnote w:id="3">
    <w:p w14:paraId="5864FED3" w14:textId="77777777" w:rsidR="00631DCA" w:rsidRDefault="00631DCA" w:rsidP="0056284B">
      <w:pPr>
        <w:pStyle w:val="af0"/>
        <w:rPr>
          <w:rFonts w:eastAsia="Calibri"/>
        </w:rPr>
      </w:pPr>
      <w:r>
        <w:rPr>
          <w:rStyle w:val="af1"/>
          <w:rFonts w:eastAsia="Calibri"/>
        </w:rPr>
        <w:footnoteRef/>
      </w:r>
      <w:r>
        <w:rPr>
          <w:rFonts w:eastAsia="Calibri"/>
        </w:rPr>
        <w:t xml:space="preserve"> </w:t>
      </w:r>
      <w:r>
        <w:rPr>
          <w:rFonts w:eastAsia="Calibri"/>
          <w:i/>
          <w:iCs/>
          <w:szCs w:val="24"/>
        </w:rPr>
        <w:t>счет-фактура не предоставляется в случае применения упрощенной системы налогообложения в соответствии с Налоговым кодексом Российской Федерации.</w:t>
      </w:r>
    </w:p>
  </w:footnote>
  <w:footnote w:id="4">
    <w:p w14:paraId="3590CA55" w14:textId="77777777" w:rsidR="00DF581A" w:rsidRPr="00193207" w:rsidRDefault="00DF581A">
      <w:pPr>
        <w:pStyle w:val="af0"/>
      </w:pPr>
      <w:r w:rsidRPr="00193207">
        <w:rPr>
          <w:rStyle w:val="af1"/>
        </w:rPr>
        <w:footnoteRef/>
      </w:r>
      <w:r w:rsidRPr="00193207">
        <w:t xml:space="preserve"> Указывается без включения НДС</w:t>
      </w:r>
    </w:p>
  </w:footnote>
  <w:footnote w:id="5">
    <w:p w14:paraId="0EAEE504" w14:textId="77777777" w:rsidR="00DF581A" w:rsidRDefault="00DF581A">
      <w:pPr>
        <w:pStyle w:val="af0"/>
      </w:pPr>
      <w:r w:rsidRPr="00193207">
        <w:rPr>
          <w:rStyle w:val="af1"/>
        </w:rPr>
        <w:footnoteRef/>
      </w:r>
      <w:r w:rsidRPr="00193207">
        <w:t xml:space="preserve"> Указывается без включения НДС</w:t>
      </w:r>
    </w:p>
  </w:footnote>
  <w:footnote w:id="6">
    <w:p w14:paraId="66947E87" w14:textId="77777777" w:rsidR="00EA3015" w:rsidRDefault="00EA3015">
      <w:pPr>
        <w:pStyle w:val="af0"/>
      </w:pPr>
      <w:r w:rsidRPr="00193207">
        <w:rPr>
          <w:rStyle w:val="af1"/>
        </w:rPr>
        <w:footnoteRef/>
      </w:r>
      <w:r w:rsidRPr="00193207">
        <w:t xml:space="preserve"> Указывается без включения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8D70" w14:textId="77777777" w:rsidR="00631DCA" w:rsidRDefault="00631DCA">
    <w:pPr>
      <w:pStyle w:val="a5"/>
    </w:pPr>
    <w:r>
      <w:fldChar w:fldCharType="begin"/>
    </w:r>
    <w:r>
      <w:instrText xml:space="preserve"> PAGE </w:instrText>
    </w:r>
    <w:r>
      <w:fldChar w:fldCharType="separate"/>
    </w:r>
    <w:r>
      <w:t>0</w:t>
    </w:r>
    <w:r>
      <w:fldChar w:fldCharType="end"/>
    </w:r>
  </w:p>
  <w:p w14:paraId="3F73E664" w14:textId="77777777" w:rsidR="00631DCA" w:rsidRDefault="00631DCA"/>
  <w:p w14:paraId="5C5A68F6" w14:textId="77777777" w:rsidR="00631DCA" w:rsidRDefault="00631D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633"/>
    <w:multiLevelType w:val="multilevel"/>
    <w:tmpl w:val="FB660A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0456725"/>
    <w:multiLevelType w:val="multilevel"/>
    <w:tmpl w:val="87D466C0"/>
    <w:lvl w:ilvl="0">
      <w:start w:val="1"/>
      <w:numFmt w:val="decimal"/>
      <w:pStyle w:val="2"/>
      <w:lvlText w:val="%1."/>
      <w:lvlJc w:val="left"/>
      <w:pPr>
        <w:tabs>
          <w:tab w:val="num" w:pos="0"/>
        </w:tabs>
        <w:ind w:left="1134" w:hanging="1134"/>
      </w:pPr>
    </w:lvl>
    <w:lvl w:ilvl="1">
      <w:start w:val="1"/>
      <w:numFmt w:val="decimal"/>
      <w:pStyle w:val="3"/>
      <w:lvlText w:val="%1.%2"/>
      <w:lvlJc w:val="left"/>
      <w:pPr>
        <w:tabs>
          <w:tab w:val="num" w:pos="0"/>
        </w:tabs>
        <w:ind w:left="2411" w:hanging="1134"/>
      </w:pPr>
      <w:rPr>
        <w:rFonts w:ascii="Times New Roman" w:hAnsi="Times New Roman" w:cs="Times New Roman"/>
      </w:rPr>
    </w:lvl>
    <w:lvl w:ilvl="2">
      <w:start w:val="1"/>
      <w:numFmt w:val="decimal"/>
      <w:pStyle w:val="4"/>
      <w:lvlText w:val="%1.%2.%3"/>
      <w:lvlJc w:val="left"/>
      <w:pPr>
        <w:tabs>
          <w:tab w:val="num" w:pos="0"/>
        </w:tabs>
        <w:ind w:left="1134" w:hanging="1134"/>
      </w:pPr>
      <w:rPr>
        <w:b w:val="0"/>
      </w:rPr>
    </w:lvl>
    <w:lvl w:ilvl="3">
      <w:start w:val="1"/>
      <w:numFmt w:val="decimal"/>
      <w:pStyle w:val="5"/>
      <w:lvlText w:val="(%4)"/>
      <w:lvlJc w:val="left"/>
      <w:pPr>
        <w:tabs>
          <w:tab w:val="num" w:pos="0"/>
        </w:tabs>
        <w:ind w:left="6805" w:hanging="851"/>
      </w:pPr>
      <w:rPr>
        <w:b w:val="0"/>
        <w:i w:val="0"/>
      </w:rPr>
    </w:lvl>
    <w:lvl w:ilvl="4">
      <w:start w:val="1"/>
      <w:numFmt w:val="russianLower"/>
      <w:pStyle w:val="6"/>
      <w:lvlText w:val="(%5)"/>
      <w:lvlJc w:val="left"/>
      <w:pPr>
        <w:tabs>
          <w:tab w:val="num" w:pos="0"/>
        </w:tabs>
        <w:ind w:left="2977" w:hanging="850"/>
      </w:pPr>
    </w:lvl>
    <w:lvl w:ilvl="5">
      <w:start w:val="1"/>
      <w:numFmt w:val="none"/>
      <w:pStyle w:val="a"/>
      <w:suff w:val="nothing"/>
      <w:lvlText w:val=""/>
      <w:lvlJc w:val="left"/>
      <w:pPr>
        <w:tabs>
          <w:tab w:val="num" w:pos="0"/>
        </w:tabs>
        <w:ind w:left="1134" w:hanging="1134"/>
      </w:pPr>
      <w:rPr>
        <w:rFonts w:cs="Times New Roman"/>
        <w:b w:val="0"/>
        <w:bCs w:val="0"/>
        <w:i w:val="0"/>
        <w:iCs w:val="0"/>
        <w:caps w:val="0"/>
        <w:smallCaps w:val="0"/>
        <w:strike w:val="0"/>
        <w:dstrike w:val="0"/>
        <w:vanish w:val="0"/>
        <w:color w:val="000000"/>
        <w:spacing w:val="0"/>
        <w:kern w:val="0"/>
        <w:position w:val="0"/>
        <w:sz w:val="22"/>
        <w:u w:val="none"/>
        <w:effect w:val="none"/>
        <w:vertAlign w:val="baseline"/>
        <w:em w:val="none"/>
      </w:rPr>
    </w:lvl>
    <w:lvl w:ilvl="6">
      <w:start w:val="1"/>
      <w:numFmt w:val="none"/>
      <w:suff w:val="nothing"/>
      <w:lvlText w:val=""/>
      <w:lvlJc w:val="left"/>
      <w:pPr>
        <w:tabs>
          <w:tab w:val="num" w:pos="0"/>
        </w:tabs>
        <w:ind w:left="1134" w:hanging="1134"/>
      </w:pPr>
    </w:lvl>
    <w:lvl w:ilvl="7">
      <w:start w:val="1"/>
      <w:numFmt w:val="none"/>
      <w:suff w:val="nothing"/>
      <w:lvlText w:val=""/>
      <w:lvlJc w:val="left"/>
      <w:pPr>
        <w:tabs>
          <w:tab w:val="num" w:pos="0"/>
        </w:tabs>
        <w:ind w:left="1134" w:hanging="1134"/>
      </w:pPr>
    </w:lvl>
    <w:lvl w:ilvl="8">
      <w:start w:val="1"/>
      <w:numFmt w:val="none"/>
      <w:suff w:val="nothing"/>
      <w:lvlText w:val=""/>
      <w:lvlJc w:val="left"/>
      <w:pPr>
        <w:tabs>
          <w:tab w:val="num" w:pos="0"/>
        </w:tabs>
        <w:ind w:left="1134" w:hanging="1134"/>
      </w:pPr>
    </w:lvl>
  </w:abstractNum>
  <w:abstractNum w:abstractNumId="2" w15:restartNumberingAfterBreak="0">
    <w:nsid w:val="15867681"/>
    <w:multiLevelType w:val="multilevel"/>
    <w:tmpl w:val="FC9CB748"/>
    <w:lvl w:ilvl="0">
      <w:start w:val="1"/>
      <w:numFmt w:val="decimal"/>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3" w15:restartNumberingAfterBreak="0">
    <w:nsid w:val="2A8036D7"/>
    <w:multiLevelType w:val="multilevel"/>
    <w:tmpl w:val="29D8C8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CE03605"/>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D2322AE"/>
    <w:multiLevelType w:val="multilevel"/>
    <w:tmpl w:val="46D6F9AC"/>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9166D41"/>
    <w:multiLevelType w:val="multilevel"/>
    <w:tmpl w:val="4DD20788"/>
    <w:lvl w:ilvl="0">
      <w:start w:val="1"/>
      <w:numFmt w:val="decimal"/>
      <w:lvlText w:val="%1)"/>
      <w:lvlJc w:val="left"/>
      <w:pPr>
        <w:tabs>
          <w:tab w:val="num" w:pos="0"/>
        </w:tabs>
        <w:ind w:left="-349" w:hanging="360"/>
      </w:pPr>
      <w:rPr>
        <w:rFonts w:eastAsia="Times New Roman"/>
      </w:rPr>
    </w:lvl>
    <w:lvl w:ilvl="1">
      <w:start w:val="1"/>
      <w:numFmt w:val="lowerLetter"/>
      <w:lvlText w:val="%2."/>
      <w:lvlJc w:val="left"/>
      <w:pPr>
        <w:tabs>
          <w:tab w:val="num" w:pos="0"/>
        </w:tabs>
        <w:ind w:left="371" w:hanging="360"/>
      </w:pPr>
    </w:lvl>
    <w:lvl w:ilvl="2">
      <w:start w:val="1"/>
      <w:numFmt w:val="lowerRoman"/>
      <w:lvlText w:val="%3."/>
      <w:lvlJc w:val="right"/>
      <w:pPr>
        <w:tabs>
          <w:tab w:val="num" w:pos="0"/>
        </w:tabs>
        <w:ind w:left="1091" w:hanging="180"/>
      </w:pPr>
    </w:lvl>
    <w:lvl w:ilvl="3">
      <w:start w:val="1"/>
      <w:numFmt w:val="decimal"/>
      <w:lvlText w:val="%4."/>
      <w:lvlJc w:val="left"/>
      <w:pPr>
        <w:tabs>
          <w:tab w:val="num" w:pos="0"/>
        </w:tabs>
        <w:ind w:left="1811" w:hanging="360"/>
      </w:pPr>
    </w:lvl>
    <w:lvl w:ilvl="4">
      <w:start w:val="1"/>
      <w:numFmt w:val="lowerLetter"/>
      <w:lvlText w:val="%5."/>
      <w:lvlJc w:val="left"/>
      <w:pPr>
        <w:tabs>
          <w:tab w:val="num" w:pos="0"/>
        </w:tabs>
        <w:ind w:left="2531" w:hanging="360"/>
      </w:pPr>
    </w:lvl>
    <w:lvl w:ilvl="5">
      <w:start w:val="1"/>
      <w:numFmt w:val="lowerRoman"/>
      <w:lvlText w:val="%6."/>
      <w:lvlJc w:val="right"/>
      <w:pPr>
        <w:tabs>
          <w:tab w:val="num" w:pos="0"/>
        </w:tabs>
        <w:ind w:left="3251" w:hanging="180"/>
      </w:pPr>
    </w:lvl>
    <w:lvl w:ilvl="6">
      <w:start w:val="1"/>
      <w:numFmt w:val="decimal"/>
      <w:lvlText w:val="%7."/>
      <w:lvlJc w:val="left"/>
      <w:pPr>
        <w:tabs>
          <w:tab w:val="num" w:pos="0"/>
        </w:tabs>
        <w:ind w:left="3971" w:hanging="360"/>
      </w:pPr>
    </w:lvl>
    <w:lvl w:ilvl="7">
      <w:start w:val="1"/>
      <w:numFmt w:val="lowerLetter"/>
      <w:lvlText w:val="%8."/>
      <w:lvlJc w:val="left"/>
      <w:pPr>
        <w:tabs>
          <w:tab w:val="num" w:pos="0"/>
        </w:tabs>
        <w:ind w:left="4691" w:hanging="360"/>
      </w:pPr>
    </w:lvl>
    <w:lvl w:ilvl="8">
      <w:start w:val="1"/>
      <w:numFmt w:val="lowerRoman"/>
      <w:lvlText w:val="%9."/>
      <w:lvlJc w:val="right"/>
      <w:pPr>
        <w:tabs>
          <w:tab w:val="num" w:pos="0"/>
        </w:tabs>
        <w:ind w:left="5411" w:hanging="180"/>
      </w:pPr>
    </w:lvl>
  </w:abstractNum>
  <w:abstractNum w:abstractNumId="7" w15:restartNumberingAfterBreak="0">
    <w:nsid w:val="7C9F4129"/>
    <w:multiLevelType w:val="multilevel"/>
    <w:tmpl w:val="0A3C2130"/>
    <w:lvl w:ilvl="0">
      <w:start w:val="2"/>
      <w:numFmt w:val="decimal"/>
      <w:lvlText w:val="%1."/>
      <w:lvlJc w:val="left"/>
      <w:pPr>
        <w:tabs>
          <w:tab w:val="num" w:pos="0"/>
        </w:tabs>
        <w:ind w:left="360" w:hanging="360"/>
      </w:p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3274" w:hanging="720"/>
      </w:pPr>
    </w:lvl>
    <w:lvl w:ilvl="3">
      <w:start w:val="1"/>
      <w:numFmt w:val="decimal"/>
      <w:lvlText w:val="%1.%2.%3.%4."/>
      <w:lvlJc w:val="left"/>
      <w:pPr>
        <w:tabs>
          <w:tab w:val="num" w:pos="0"/>
        </w:tabs>
        <w:ind w:left="4551" w:hanging="720"/>
      </w:pPr>
    </w:lvl>
    <w:lvl w:ilvl="4">
      <w:start w:val="1"/>
      <w:numFmt w:val="decimal"/>
      <w:lvlText w:val="%1.%2.%3.%4.%5."/>
      <w:lvlJc w:val="left"/>
      <w:pPr>
        <w:tabs>
          <w:tab w:val="num" w:pos="0"/>
        </w:tabs>
        <w:ind w:left="6188" w:hanging="1080"/>
      </w:pPr>
    </w:lvl>
    <w:lvl w:ilvl="5">
      <w:start w:val="1"/>
      <w:numFmt w:val="decimal"/>
      <w:lvlText w:val="%1.%2.%3.%4.%5.%6."/>
      <w:lvlJc w:val="left"/>
      <w:pPr>
        <w:tabs>
          <w:tab w:val="num" w:pos="0"/>
        </w:tabs>
        <w:ind w:left="7465" w:hanging="1080"/>
      </w:pPr>
    </w:lvl>
    <w:lvl w:ilvl="6">
      <w:start w:val="1"/>
      <w:numFmt w:val="decimal"/>
      <w:lvlText w:val="%1.%2.%3.%4.%5.%6.%7."/>
      <w:lvlJc w:val="left"/>
      <w:pPr>
        <w:tabs>
          <w:tab w:val="num" w:pos="0"/>
        </w:tabs>
        <w:ind w:left="9102" w:hanging="1440"/>
      </w:pPr>
    </w:lvl>
    <w:lvl w:ilvl="7">
      <w:start w:val="1"/>
      <w:numFmt w:val="decimal"/>
      <w:lvlText w:val="%1.%2.%3.%4.%5.%6.%7.%8."/>
      <w:lvlJc w:val="left"/>
      <w:pPr>
        <w:tabs>
          <w:tab w:val="num" w:pos="0"/>
        </w:tabs>
        <w:ind w:left="10379" w:hanging="1440"/>
      </w:pPr>
    </w:lvl>
    <w:lvl w:ilvl="8">
      <w:start w:val="1"/>
      <w:numFmt w:val="decimal"/>
      <w:lvlText w:val="%1.%2.%3.%4.%5.%6.%7.%8.%9."/>
      <w:lvlJc w:val="left"/>
      <w:pPr>
        <w:tabs>
          <w:tab w:val="num" w:pos="0"/>
        </w:tabs>
        <w:ind w:left="12016" w:hanging="1800"/>
      </w:pPr>
    </w:lvl>
  </w:abstractNum>
  <w:num w:numId="1" w16cid:durableId="471365222">
    <w:abstractNumId w:val="1"/>
  </w:num>
  <w:num w:numId="2" w16cid:durableId="1591233535">
    <w:abstractNumId w:val="4"/>
  </w:num>
  <w:num w:numId="3" w16cid:durableId="635456516">
    <w:abstractNumId w:val="2"/>
  </w:num>
  <w:num w:numId="4" w16cid:durableId="1816414777">
    <w:abstractNumId w:val="7"/>
  </w:num>
  <w:num w:numId="5" w16cid:durableId="1973365521">
    <w:abstractNumId w:val="5"/>
  </w:num>
  <w:num w:numId="6" w16cid:durableId="219639820">
    <w:abstractNumId w:val="0"/>
  </w:num>
  <w:num w:numId="7" w16cid:durableId="1038090890">
    <w:abstractNumId w:val="6"/>
  </w:num>
  <w:num w:numId="8" w16cid:durableId="731928057">
    <w:abstractNumId w:val="3"/>
  </w:num>
  <w:num w:numId="9" w16cid:durableId="89169179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141"/>
    <w:rsid w:val="00000767"/>
    <w:rsid w:val="000035C0"/>
    <w:rsid w:val="00011292"/>
    <w:rsid w:val="00013409"/>
    <w:rsid w:val="00017F79"/>
    <w:rsid w:val="00020380"/>
    <w:rsid w:val="00021BEE"/>
    <w:rsid w:val="00025608"/>
    <w:rsid w:val="000267D0"/>
    <w:rsid w:val="000279AB"/>
    <w:rsid w:val="00027C0D"/>
    <w:rsid w:val="00033D7E"/>
    <w:rsid w:val="000345B9"/>
    <w:rsid w:val="000439A5"/>
    <w:rsid w:val="00047BED"/>
    <w:rsid w:val="00056E03"/>
    <w:rsid w:val="000607BB"/>
    <w:rsid w:val="000629F1"/>
    <w:rsid w:val="00063EDE"/>
    <w:rsid w:val="000640A6"/>
    <w:rsid w:val="00071F2E"/>
    <w:rsid w:val="0007211C"/>
    <w:rsid w:val="00073FF4"/>
    <w:rsid w:val="000843AD"/>
    <w:rsid w:val="00087C07"/>
    <w:rsid w:val="00091542"/>
    <w:rsid w:val="000949EF"/>
    <w:rsid w:val="00095B32"/>
    <w:rsid w:val="00096875"/>
    <w:rsid w:val="000A0896"/>
    <w:rsid w:val="000A22B0"/>
    <w:rsid w:val="000A2AA7"/>
    <w:rsid w:val="000A52FB"/>
    <w:rsid w:val="000B2E82"/>
    <w:rsid w:val="000C2E35"/>
    <w:rsid w:val="000D517C"/>
    <w:rsid w:val="000D5DDC"/>
    <w:rsid w:val="000D715D"/>
    <w:rsid w:val="000E4212"/>
    <w:rsid w:val="000E5F3D"/>
    <w:rsid w:val="001046C5"/>
    <w:rsid w:val="00106E24"/>
    <w:rsid w:val="001100D9"/>
    <w:rsid w:val="00115916"/>
    <w:rsid w:val="00127F93"/>
    <w:rsid w:val="00135CA9"/>
    <w:rsid w:val="00136AFA"/>
    <w:rsid w:val="00150EE0"/>
    <w:rsid w:val="001514C6"/>
    <w:rsid w:val="001547A4"/>
    <w:rsid w:val="00154C35"/>
    <w:rsid w:val="00157137"/>
    <w:rsid w:val="00161337"/>
    <w:rsid w:val="001640C1"/>
    <w:rsid w:val="00166A7D"/>
    <w:rsid w:val="001712D2"/>
    <w:rsid w:val="00181651"/>
    <w:rsid w:val="001834AE"/>
    <w:rsid w:val="00185AF4"/>
    <w:rsid w:val="001910EF"/>
    <w:rsid w:val="00193207"/>
    <w:rsid w:val="001977B5"/>
    <w:rsid w:val="001A4A15"/>
    <w:rsid w:val="001A50A1"/>
    <w:rsid w:val="001A546C"/>
    <w:rsid w:val="001A6A6A"/>
    <w:rsid w:val="001B2CD9"/>
    <w:rsid w:val="001B53D2"/>
    <w:rsid w:val="001D10A9"/>
    <w:rsid w:val="001D1520"/>
    <w:rsid w:val="001E3264"/>
    <w:rsid w:val="001F55A1"/>
    <w:rsid w:val="00206A8D"/>
    <w:rsid w:val="002114BD"/>
    <w:rsid w:val="00211C2A"/>
    <w:rsid w:val="002125A2"/>
    <w:rsid w:val="00213132"/>
    <w:rsid w:val="0022270B"/>
    <w:rsid w:val="00230984"/>
    <w:rsid w:val="0023395A"/>
    <w:rsid w:val="0024517C"/>
    <w:rsid w:val="00253BE4"/>
    <w:rsid w:val="00270EC2"/>
    <w:rsid w:val="00271EDF"/>
    <w:rsid w:val="0027404D"/>
    <w:rsid w:val="0027430D"/>
    <w:rsid w:val="00275921"/>
    <w:rsid w:val="00277477"/>
    <w:rsid w:val="00282CDB"/>
    <w:rsid w:val="00283DF7"/>
    <w:rsid w:val="002979AE"/>
    <w:rsid w:val="002A1985"/>
    <w:rsid w:val="002A3F1B"/>
    <w:rsid w:val="002B07B2"/>
    <w:rsid w:val="002C4860"/>
    <w:rsid w:val="002E00F0"/>
    <w:rsid w:val="002F1994"/>
    <w:rsid w:val="002F1F28"/>
    <w:rsid w:val="002F5943"/>
    <w:rsid w:val="002F7CA4"/>
    <w:rsid w:val="003005A6"/>
    <w:rsid w:val="00306CCD"/>
    <w:rsid w:val="00310CC5"/>
    <w:rsid w:val="00316FFF"/>
    <w:rsid w:val="0031793E"/>
    <w:rsid w:val="00323AA8"/>
    <w:rsid w:val="003318AC"/>
    <w:rsid w:val="003324F5"/>
    <w:rsid w:val="00332D6F"/>
    <w:rsid w:val="003343BA"/>
    <w:rsid w:val="00334648"/>
    <w:rsid w:val="00335EF4"/>
    <w:rsid w:val="003376C4"/>
    <w:rsid w:val="00337890"/>
    <w:rsid w:val="003402B2"/>
    <w:rsid w:val="003425F5"/>
    <w:rsid w:val="00347CE1"/>
    <w:rsid w:val="003501C5"/>
    <w:rsid w:val="003510FA"/>
    <w:rsid w:val="00363129"/>
    <w:rsid w:val="003657B7"/>
    <w:rsid w:val="00370563"/>
    <w:rsid w:val="00370EC0"/>
    <w:rsid w:val="0037349B"/>
    <w:rsid w:val="00374B4A"/>
    <w:rsid w:val="00375872"/>
    <w:rsid w:val="00381570"/>
    <w:rsid w:val="003826C1"/>
    <w:rsid w:val="003A395F"/>
    <w:rsid w:val="003A3FD5"/>
    <w:rsid w:val="003A48E7"/>
    <w:rsid w:val="003B21DE"/>
    <w:rsid w:val="003B3DB4"/>
    <w:rsid w:val="003B3E68"/>
    <w:rsid w:val="003B7E10"/>
    <w:rsid w:val="003C3563"/>
    <w:rsid w:val="003C6B48"/>
    <w:rsid w:val="003E23D0"/>
    <w:rsid w:val="003E25A3"/>
    <w:rsid w:val="003E43F0"/>
    <w:rsid w:val="003E605A"/>
    <w:rsid w:val="003F3D9F"/>
    <w:rsid w:val="003F42A8"/>
    <w:rsid w:val="003F48CB"/>
    <w:rsid w:val="003F50C0"/>
    <w:rsid w:val="0040398F"/>
    <w:rsid w:val="00405D0E"/>
    <w:rsid w:val="00413123"/>
    <w:rsid w:val="00413CBF"/>
    <w:rsid w:val="004143E3"/>
    <w:rsid w:val="00417255"/>
    <w:rsid w:val="00425CBC"/>
    <w:rsid w:val="00425D1F"/>
    <w:rsid w:val="0043183F"/>
    <w:rsid w:val="0043299A"/>
    <w:rsid w:val="00435DC0"/>
    <w:rsid w:val="00435EB4"/>
    <w:rsid w:val="004413DB"/>
    <w:rsid w:val="00454391"/>
    <w:rsid w:val="00455F04"/>
    <w:rsid w:val="0045672C"/>
    <w:rsid w:val="00457129"/>
    <w:rsid w:val="00457B9E"/>
    <w:rsid w:val="00471163"/>
    <w:rsid w:val="0047606C"/>
    <w:rsid w:val="004933AB"/>
    <w:rsid w:val="0049341B"/>
    <w:rsid w:val="0049377F"/>
    <w:rsid w:val="004948E9"/>
    <w:rsid w:val="004951A6"/>
    <w:rsid w:val="004A6AA0"/>
    <w:rsid w:val="004A6D69"/>
    <w:rsid w:val="004B2EC6"/>
    <w:rsid w:val="004B3882"/>
    <w:rsid w:val="004B5151"/>
    <w:rsid w:val="004B5F6E"/>
    <w:rsid w:val="004B6A76"/>
    <w:rsid w:val="004C334F"/>
    <w:rsid w:val="004C5920"/>
    <w:rsid w:val="004D6D51"/>
    <w:rsid w:val="004F2409"/>
    <w:rsid w:val="004F28D8"/>
    <w:rsid w:val="004F33B1"/>
    <w:rsid w:val="004F3F7E"/>
    <w:rsid w:val="004F5E23"/>
    <w:rsid w:val="004F7475"/>
    <w:rsid w:val="005150FB"/>
    <w:rsid w:val="00524034"/>
    <w:rsid w:val="00531A55"/>
    <w:rsid w:val="00531C6C"/>
    <w:rsid w:val="00543EB1"/>
    <w:rsid w:val="00544FE6"/>
    <w:rsid w:val="005479D6"/>
    <w:rsid w:val="005507AB"/>
    <w:rsid w:val="0055090C"/>
    <w:rsid w:val="0055313F"/>
    <w:rsid w:val="00554C46"/>
    <w:rsid w:val="00555AB8"/>
    <w:rsid w:val="005564C7"/>
    <w:rsid w:val="0056284B"/>
    <w:rsid w:val="00563671"/>
    <w:rsid w:val="00570DCC"/>
    <w:rsid w:val="00570E3C"/>
    <w:rsid w:val="00575E8A"/>
    <w:rsid w:val="00582834"/>
    <w:rsid w:val="00582DE0"/>
    <w:rsid w:val="00590D06"/>
    <w:rsid w:val="00594721"/>
    <w:rsid w:val="00597C01"/>
    <w:rsid w:val="005A40CB"/>
    <w:rsid w:val="005A6D71"/>
    <w:rsid w:val="005B3536"/>
    <w:rsid w:val="005B5197"/>
    <w:rsid w:val="005B7AEE"/>
    <w:rsid w:val="005C198F"/>
    <w:rsid w:val="005D26E5"/>
    <w:rsid w:val="005D442B"/>
    <w:rsid w:val="005D7A13"/>
    <w:rsid w:val="005E4BAA"/>
    <w:rsid w:val="005F15DC"/>
    <w:rsid w:val="005F4FB3"/>
    <w:rsid w:val="005F5B5B"/>
    <w:rsid w:val="005F5E6D"/>
    <w:rsid w:val="005F7584"/>
    <w:rsid w:val="00604797"/>
    <w:rsid w:val="00605D72"/>
    <w:rsid w:val="0060788A"/>
    <w:rsid w:val="00607CD4"/>
    <w:rsid w:val="00610513"/>
    <w:rsid w:val="00620FFB"/>
    <w:rsid w:val="006213CE"/>
    <w:rsid w:val="006220F2"/>
    <w:rsid w:val="0062213D"/>
    <w:rsid w:val="0062332F"/>
    <w:rsid w:val="00626E72"/>
    <w:rsid w:val="00631DCA"/>
    <w:rsid w:val="00633428"/>
    <w:rsid w:val="0064093F"/>
    <w:rsid w:val="006442D6"/>
    <w:rsid w:val="0064455B"/>
    <w:rsid w:val="006445FA"/>
    <w:rsid w:val="006449F6"/>
    <w:rsid w:val="00650975"/>
    <w:rsid w:val="00652AC3"/>
    <w:rsid w:val="00656255"/>
    <w:rsid w:val="0065724D"/>
    <w:rsid w:val="00660130"/>
    <w:rsid w:val="006626DE"/>
    <w:rsid w:val="006643DE"/>
    <w:rsid w:val="0067037A"/>
    <w:rsid w:val="00676AD9"/>
    <w:rsid w:val="006777BB"/>
    <w:rsid w:val="00696957"/>
    <w:rsid w:val="006A262F"/>
    <w:rsid w:val="006A5130"/>
    <w:rsid w:val="006A7BA1"/>
    <w:rsid w:val="006B42E2"/>
    <w:rsid w:val="006C2318"/>
    <w:rsid w:val="006C41CF"/>
    <w:rsid w:val="006D2979"/>
    <w:rsid w:val="006E477C"/>
    <w:rsid w:val="006F01E9"/>
    <w:rsid w:val="006F089A"/>
    <w:rsid w:val="006F4547"/>
    <w:rsid w:val="007026F2"/>
    <w:rsid w:val="00705F39"/>
    <w:rsid w:val="007146E2"/>
    <w:rsid w:val="00715127"/>
    <w:rsid w:val="00716F08"/>
    <w:rsid w:val="00721626"/>
    <w:rsid w:val="00721F32"/>
    <w:rsid w:val="007251CE"/>
    <w:rsid w:val="00736D68"/>
    <w:rsid w:val="00740A8C"/>
    <w:rsid w:val="0074306D"/>
    <w:rsid w:val="0075049E"/>
    <w:rsid w:val="007557C0"/>
    <w:rsid w:val="00764A44"/>
    <w:rsid w:val="00767A14"/>
    <w:rsid w:val="007700FC"/>
    <w:rsid w:val="00772D87"/>
    <w:rsid w:val="00777CF6"/>
    <w:rsid w:val="007802C7"/>
    <w:rsid w:val="00792D9C"/>
    <w:rsid w:val="007934A7"/>
    <w:rsid w:val="007A281D"/>
    <w:rsid w:val="007A30B0"/>
    <w:rsid w:val="007A55B0"/>
    <w:rsid w:val="007A65D5"/>
    <w:rsid w:val="007B1617"/>
    <w:rsid w:val="007B794D"/>
    <w:rsid w:val="007B7C6E"/>
    <w:rsid w:val="007C2EAE"/>
    <w:rsid w:val="007D5C07"/>
    <w:rsid w:val="007D62EE"/>
    <w:rsid w:val="007E3141"/>
    <w:rsid w:val="007E407C"/>
    <w:rsid w:val="007E73E6"/>
    <w:rsid w:val="007F077D"/>
    <w:rsid w:val="008072B1"/>
    <w:rsid w:val="00810A4E"/>
    <w:rsid w:val="00811197"/>
    <w:rsid w:val="00811C52"/>
    <w:rsid w:val="00811CB6"/>
    <w:rsid w:val="008131AE"/>
    <w:rsid w:val="00817232"/>
    <w:rsid w:val="00820853"/>
    <w:rsid w:val="0082211F"/>
    <w:rsid w:val="00830DA6"/>
    <w:rsid w:val="00841EF8"/>
    <w:rsid w:val="00846117"/>
    <w:rsid w:val="0085076F"/>
    <w:rsid w:val="00850B14"/>
    <w:rsid w:val="00861D91"/>
    <w:rsid w:val="00864B4B"/>
    <w:rsid w:val="00864B8C"/>
    <w:rsid w:val="00870C6A"/>
    <w:rsid w:val="00877F50"/>
    <w:rsid w:val="00883D7B"/>
    <w:rsid w:val="008860E9"/>
    <w:rsid w:val="00895A15"/>
    <w:rsid w:val="008A180A"/>
    <w:rsid w:val="008A4ED7"/>
    <w:rsid w:val="008B2C31"/>
    <w:rsid w:val="008B338A"/>
    <w:rsid w:val="008C44F6"/>
    <w:rsid w:val="008D0443"/>
    <w:rsid w:val="008D7C6C"/>
    <w:rsid w:val="008E717E"/>
    <w:rsid w:val="008F3F54"/>
    <w:rsid w:val="008F7CD7"/>
    <w:rsid w:val="00900738"/>
    <w:rsid w:val="00902C80"/>
    <w:rsid w:val="009127CF"/>
    <w:rsid w:val="00920042"/>
    <w:rsid w:val="00924EAF"/>
    <w:rsid w:val="00931283"/>
    <w:rsid w:val="009312C0"/>
    <w:rsid w:val="009440DF"/>
    <w:rsid w:val="00951217"/>
    <w:rsid w:val="00951B73"/>
    <w:rsid w:val="00956285"/>
    <w:rsid w:val="00964BE4"/>
    <w:rsid w:val="00967AB6"/>
    <w:rsid w:val="00972F01"/>
    <w:rsid w:val="00975922"/>
    <w:rsid w:val="00983ED9"/>
    <w:rsid w:val="0098672A"/>
    <w:rsid w:val="009A0E89"/>
    <w:rsid w:val="009B719F"/>
    <w:rsid w:val="009C6081"/>
    <w:rsid w:val="009C7C3A"/>
    <w:rsid w:val="009D0AF5"/>
    <w:rsid w:val="009E0BE9"/>
    <w:rsid w:val="009E542F"/>
    <w:rsid w:val="009E5A87"/>
    <w:rsid w:val="009F3305"/>
    <w:rsid w:val="009F3F3D"/>
    <w:rsid w:val="00A00466"/>
    <w:rsid w:val="00A02C76"/>
    <w:rsid w:val="00A038FD"/>
    <w:rsid w:val="00A0399B"/>
    <w:rsid w:val="00A047CA"/>
    <w:rsid w:val="00A138FB"/>
    <w:rsid w:val="00A21B49"/>
    <w:rsid w:val="00A21FD0"/>
    <w:rsid w:val="00A25CA4"/>
    <w:rsid w:val="00A36E03"/>
    <w:rsid w:val="00A45E6F"/>
    <w:rsid w:val="00A517AD"/>
    <w:rsid w:val="00A57520"/>
    <w:rsid w:val="00A624BB"/>
    <w:rsid w:val="00A6412D"/>
    <w:rsid w:val="00A64820"/>
    <w:rsid w:val="00A67750"/>
    <w:rsid w:val="00A716B2"/>
    <w:rsid w:val="00A7410D"/>
    <w:rsid w:val="00A75E49"/>
    <w:rsid w:val="00A77203"/>
    <w:rsid w:val="00A807A5"/>
    <w:rsid w:val="00A865CB"/>
    <w:rsid w:val="00A9751F"/>
    <w:rsid w:val="00AA3746"/>
    <w:rsid w:val="00AA683D"/>
    <w:rsid w:val="00AA7F39"/>
    <w:rsid w:val="00AB1182"/>
    <w:rsid w:val="00AB62D1"/>
    <w:rsid w:val="00AC2563"/>
    <w:rsid w:val="00AC6239"/>
    <w:rsid w:val="00AC798A"/>
    <w:rsid w:val="00AD2766"/>
    <w:rsid w:val="00AD5399"/>
    <w:rsid w:val="00AD71D2"/>
    <w:rsid w:val="00AE04DA"/>
    <w:rsid w:val="00AE4742"/>
    <w:rsid w:val="00AF02EF"/>
    <w:rsid w:val="00AF11C9"/>
    <w:rsid w:val="00AF4FB7"/>
    <w:rsid w:val="00B029C7"/>
    <w:rsid w:val="00B11BA1"/>
    <w:rsid w:val="00B25873"/>
    <w:rsid w:val="00B268F0"/>
    <w:rsid w:val="00B31040"/>
    <w:rsid w:val="00B338C5"/>
    <w:rsid w:val="00B5593E"/>
    <w:rsid w:val="00B56A05"/>
    <w:rsid w:val="00B61895"/>
    <w:rsid w:val="00B6386D"/>
    <w:rsid w:val="00B64BC4"/>
    <w:rsid w:val="00B6551A"/>
    <w:rsid w:val="00B670FB"/>
    <w:rsid w:val="00B765D2"/>
    <w:rsid w:val="00B80B44"/>
    <w:rsid w:val="00B81393"/>
    <w:rsid w:val="00B81AC4"/>
    <w:rsid w:val="00B82520"/>
    <w:rsid w:val="00B95AAE"/>
    <w:rsid w:val="00B95D78"/>
    <w:rsid w:val="00B96341"/>
    <w:rsid w:val="00B96C0D"/>
    <w:rsid w:val="00BA0AA9"/>
    <w:rsid w:val="00BA52F4"/>
    <w:rsid w:val="00BA56B7"/>
    <w:rsid w:val="00BA667B"/>
    <w:rsid w:val="00BB1764"/>
    <w:rsid w:val="00BD087C"/>
    <w:rsid w:val="00BD4EE2"/>
    <w:rsid w:val="00BD56D0"/>
    <w:rsid w:val="00BE2344"/>
    <w:rsid w:val="00BE303C"/>
    <w:rsid w:val="00BE460C"/>
    <w:rsid w:val="00BE69A0"/>
    <w:rsid w:val="00BF527F"/>
    <w:rsid w:val="00BF5F7E"/>
    <w:rsid w:val="00C02D7C"/>
    <w:rsid w:val="00C05EA3"/>
    <w:rsid w:val="00C064F1"/>
    <w:rsid w:val="00C1460D"/>
    <w:rsid w:val="00C14981"/>
    <w:rsid w:val="00C16B65"/>
    <w:rsid w:val="00C21E14"/>
    <w:rsid w:val="00C21FA2"/>
    <w:rsid w:val="00C25502"/>
    <w:rsid w:val="00C25EAC"/>
    <w:rsid w:val="00C35D59"/>
    <w:rsid w:val="00C36A3F"/>
    <w:rsid w:val="00C4297D"/>
    <w:rsid w:val="00C518A7"/>
    <w:rsid w:val="00C53E15"/>
    <w:rsid w:val="00C60BBC"/>
    <w:rsid w:val="00C6151C"/>
    <w:rsid w:val="00C632AD"/>
    <w:rsid w:val="00C648FE"/>
    <w:rsid w:val="00C6698F"/>
    <w:rsid w:val="00C70E75"/>
    <w:rsid w:val="00C71061"/>
    <w:rsid w:val="00C743D9"/>
    <w:rsid w:val="00C74A15"/>
    <w:rsid w:val="00C811A6"/>
    <w:rsid w:val="00C87ED5"/>
    <w:rsid w:val="00C90A3B"/>
    <w:rsid w:val="00C944DE"/>
    <w:rsid w:val="00C952CC"/>
    <w:rsid w:val="00CA0608"/>
    <w:rsid w:val="00CA424A"/>
    <w:rsid w:val="00CA4515"/>
    <w:rsid w:val="00CA7012"/>
    <w:rsid w:val="00CB2697"/>
    <w:rsid w:val="00CB279A"/>
    <w:rsid w:val="00CB6104"/>
    <w:rsid w:val="00CB623D"/>
    <w:rsid w:val="00CC5E1F"/>
    <w:rsid w:val="00CD4AB5"/>
    <w:rsid w:val="00CE3557"/>
    <w:rsid w:val="00CE59D6"/>
    <w:rsid w:val="00CE6270"/>
    <w:rsid w:val="00CF257F"/>
    <w:rsid w:val="00CF53FE"/>
    <w:rsid w:val="00CF57D1"/>
    <w:rsid w:val="00CF623D"/>
    <w:rsid w:val="00D001A7"/>
    <w:rsid w:val="00D07B83"/>
    <w:rsid w:val="00D10348"/>
    <w:rsid w:val="00D12173"/>
    <w:rsid w:val="00D136AE"/>
    <w:rsid w:val="00D15BC1"/>
    <w:rsid w:val="00D2540B"/>
    <w:rsid w:val="00D40383"/>
    <w:rsid w:val="00D42F78"/>
    <w:rsid w:val="00D500CD"/>
    <w:rsid w:val="00D50BE6"/>
    <w:rsid w:val="00D52CA4"/>
    <w:rsid w:val="00D52F49"/>
    <w:rsid w:val="00D5331B"/>
    <w:rsid w:val="00D53E82"/>
    <w:rsid w:val="00D615EC"/>
    <w:rsid w:val="00D64632"/>
    <w:rsid w:val="00D70E01"/>
    <w:rsid w:val="00D7108D"/>
    <w:rsid w:val="00D717CF"/>
    <w:rsid w:val="00D7587A"/>
    <w:rsid w:val="00D76E5C"/>
    <w:rsid w:val="00D82A0A"/>
    <w:rsid w:val="00D90248"/>
    <w:rsid w:val="00D9373E"/>
    <w:rsid w:val="00D94C7B"/>
    <w:rsid w:val="00D954E4"/>
    <w:rsid w:val="00D96D88"/>
    <w:rsid w:val="00DA058B"/>
    <w:rsid w:val="00DA1459"/>
    <w:rsid w:val="00DA1C0F"/>
    <w:rsid w:val="00DA40F9"/>
    <w:rsid w:val="00DB1020"/>
    <w:rsid w:val="00DB5FBA"/>
    <w:rsid w:val="00DC77D7"/>
    <w:rsid w:val="00DD241D"/>
    <w:rsid w:val="00DD34DF"/>
    <w:rsid w:val="00DE2B74"/>
    <w:rsid w:val="00DE5B10"/>
    <w:rsid w:val="00DF03B5"/>
    <w:rsid w:val="00DF36AE"/>
    <w:rsid w:val="00DF4A35"/>
    <w:rsid w:val="00DF581A"/>
    <w:rsid w:val="00DF596E"/>
    <w:rsid w:val="00E00288"/>
    <w:rsid w:val="00E034AB"/>
    <w:rsid w:val="00E039BA"/>
    <w:rsid w:val="00E046EB"/>
    <w:rsid w:val="00E1393C"/>
    <w:rsid w:val="00E151EC"/>
    <w:rsid w:val="00E17E7D"/>
    <w:rsid w:val="00E20590"/>
    <w:rsid w:val="00E21788"/>
    <w:rsid w:val="00E31FED"/>
    <w:rsid w:val="00E4064F"/>
    <w:rsid w:val="00E54F68"/>
    <w:rsid w:val="00E57F48"/>
    <w:rsid w:val="00E67664"/>
    <w:rsid w:val="00E67C8A"/>
    <w:rsid w:val="00E70FDB"/>
    <w:rsid w:val="00E72394"/>
    <w:rsid w:val="00E73C03"/>
    <w:rsid w:val="00E77634"/>
    <w:rsid w:val="00E80217"/>
    <w:rsid w:val="00E840C9"/>
    <w:rsid w:val="00EA3015"/>
    <w:rsid w:val="00EA57E1"/>
    <w:rsid w:val="00EA6EAB"/>
    <w:rsid w:val="00EA74AE"/>
    <w:rsid w:val="00ED141A"/>
    <w:rsid w:val="00ED5B05"/>
    <w:rsid w:val="00F01C88"/>
    <w:rsid w:val="00F021B3"/>
    <w:rsid w:val="00F0416E"/>
    <w:rsid w:val="00F1061F"/>
    <w:rsid w:val="00F12B86"/>
    <w:rsid w:val="00F139B9"/>
    <w:rsid w:val="00F15CA7"/>
    <w:rsid w:val="00F1705E"/>
    <w:rsid w:val="00F17202"/>
    <w:rsid w:val="00F172DA"/>
    <w:rsid w:val="00F2725C"/>
    <w:rsid w:val="00F31E68"/>
    <w:rsid w:val="00F350D8"/>
    <w:rsid w:val="00F43AA4"/>
    <w:rsid w:val="00F46A1C"/>
    <w:rsid w:val="00F476FB"/>
    <w:rsid w:val="00F55AFA"/>
    <w:rsid w:val="00F60962"/>
    <w:rsid w:val="00F709E1"/>
    <w:rsid w:val="00F92055"/>
    <w:rsid w:val="00F92F75"/>
    <w:rsid w:val="00F933B1"/>
    <w:rsid w:val="00F935F5"/>
    <w:rsid w:val="00F94BB3"/>
    <w:rsid w:val="00FA08D6"/>
    <w:rsid w:val="00FA2D2E"/>
    <w:rsid w:val="00FB16F3"/>
    <w:rsid w:val="00FC0189"/>
    <w:rsid w:val="00FC026B"/>
    <w:rsid w:val="00FC1A6D"/>
    <w:rsid w:val="00FC2220"/>
    <w:rsid w:val="00FC3438"/>
    <w:rsid w:val="00FC6CE5"/>
    <w:rsid w:val="00FC7C72"/>
    <w:rsid w:val="00FD3F09"/>
    <w:rsid w:val="00FD66F9"/>
    <w:rsid w:val="00FE38DF"/>
    <w:rsid w:val="00FE4E59"/>
    <w:rsid w:val="00FE5A3B"/>
    <w:rsid w:val="00FF21E5"/>
    <w:rsid w:val="00FF2ED6"/>
    <w:rsid w:val="00FF366B"/>
    <w:rsid w:val="00FF5A05"/>
    <w:rsid w:val="00FF689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F4C15"/>
  <w15:docId w15:val="{254BCBC5-661A-4639-937F-54CF9D75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345B9"/>
    <w:pPr>
      <w:suppressAutoHyphens w:val="0"/>
      <w:spacing w:after="160" w:line="252" w:lineRule="auto"/>
      <w:jc w:val="both"/>
    </w:pPr>
  </w:style>
  <w:style w:type="paragraph" w:styleId="1">
    <w:name w:val="heading 1"/>
    <w:basedOn w:val="a0"/>
    <w:next w:val="a0"/>
    <w:link w:val="10"/>
    <w:uiPriority w:val="9"/>
    <w:qFormat/>
    <w:rsid w:val="00930786"/>
    <w:pPr>
      <w:keepNext/>
      <w:keepLines/>
      <w:spacing w:before="320" w:after="40"/>
      <w:outlineLvl w:val="0"/>
    </w:pPr>
    <w:rPr>
      <w:rFonts w:asciiTheme="majorHAnsi" w:eastAsiaTheme="majorEastAsia" w:hAnsiTheme="majorHAnsi" w:cstheme="majorBidi"/>
      <w:b/>
      <w:bCs/>
      <w:caps/>
      <w:spacing w:val="4"/>
      <w:sz w:val="28"/>
      <w:szCs w:val="28"/>
    </w:rPr>
  </w:style>
  <w:style w:type="paragraph" w:styleId="20">
    <w:name w:val="heading 2"/>
    <w:basedOn w:val="a0"/>
    <w:next w:val="a0"/>
    <w:link w:val="21"/>
    <w:uiPriority w:val="9"/>
    <w:unhideWhenUsed/>
    <w:qFormat/>
    <w:rsid w:val="00930786"/>
    <w:pPr>
      <w:keepNext/>
      <w:keepLines/>
      <w:spacing w:before="120" w:after="0"/>
      <w:outlineLvl w:val="1"/>
    </w:pPr>
    <w:rPr>
      <w:rFonts w:asciiTheme="majorHAnsi" w:eastAsiaTheme="majorEastAsia" w:hAnsiTheme="majorHAnsi" w:cstheme="majorBidi"/>
      <w:b/>
      <w:bCs/>
      <w:sz w:val="28"/>
      <w:szCs w:val="28"/>
    </w:rPr>
  </w:style>
  <w:style w:type="paragraph" w:styleId="30">
    <w:name w:val="heading 3"/>
    <w:basedOn w:val="a0"/>
    <w:next w:val="a0"/>
    <w:link w:val="31"/>
    <w:uiPriority w:val="9"/>
    <w:semiHidden/>
    <w:unhideWhenUsed/>
    <w:qFormat/>
    <w:rsid w:val="00930786"/>
    <w:pPr>
      <w:keepNext/>
      <w:keepLines/>
      <w:spacing w:before="120" w:after="0"/>
      <w:outlineLvl w:val="2"/>
    </w:pPr>
    <w:rPr>
      <w:rFonts w:asciiTheme="majorHAnsi" w:eastAsiaTheme="majorEastAsia" w:hAnsiTheme="majorHAnsi" w:cstheme="majorBidi"/>
      <w:spacing w:val="4"/>
      <w:sz w:val="24"/>
      <w:szCs w:val="24"/>
    </w:rPr>
  </w:style>
  <w:style w:type="paragraph" w:styleId="40">
    <w:name w:val="heading 4"/>
    <w:basedOn w:val="a0"/>
    <w:next w:val="a0"/>
    <w:link w:val="41"/>
    <w:uiPriority w:val="9"/>
    <w:semiHidden/>
    <w:unhideWhenUsed/>
    <w:qFormat/>
    <w:rsid w:val="00930786"/>
    <w:pPr>
      <w:keepNext/>
      <w:keepLines/>
      <w:spacing w:before="120" w:after="0"/>
      <w:outlineLvl w:val="3"/>
    </w:pPr>
    <w:rPr>
      <w:rFonts w:asciiTheme="majorHAnsi" w:eastAsiaTheme="majorEastAsia" w:hAnsiTheme="majorHAnsi" w:cstheme="majorBidi"/>
      <w:i/>
      <w:iCs/>
      <w:sz w:val="24"/>
      <w:szCs w:val="24"/>
    </w:rPr>
  </w:style>
  <w:style w:type="paragraph" w:styleId="50">
    <w:name w:val="heading 5"/>
    <w:basedOn w:val="a0"/>
    <w:next w:val="a0"/>
    <w:link w:val="51"/>
    <w:uiPriority w:val="9"/>
    <w:semiHidden/>
    <w:unhideWhenUsed/>
    <w:qFormat/>
    <w:rsid w:val="00930786"/>
    <w:pPr>
      <w:keepNext/>
      <w:keepLines/>
      <w:spacing w:before="120" w:after="0"/>
      <w:outlineLvl w:val="4"/>
    </w:pPr>
    <w:rPr>
      <w:rFonts w:asciiTheme="majorHAnsi" w:eastAsiaTheme="majorEastAsia" w:hAnsiTheme="majorHAnsi" w:cstheme="majorBidi"/>
      <w:b/>
      <w:bCs/>
    </w:rPr>
  </w:style>
  <w:style w:type="paragraph" w:styleId="60">
    <w:name w:val="heading 6"/>
    <w:basedOn w:val="a0"/>
    <w:next w:val="a0"/>
    <w:link w:val="61"/>
    <w:uiPriority w:val="9"/>
    <w:semiHidden/>
    <w:unhideWhenUsed/>
    <w:qFormat/>
    <w:rsid w:val="00930786"/>
    <w:pPr>
      <w:keepNext/>
      <w:keepLines/>
      <w:spacing w:before="120" w:after="0"/>
      <w:outlineLvl w:val="5"/>
    </w:pPr>
    <w:rPr>
      <w:rFonts w:asciiTheme="majorHAnsi" w:eastAsiaTheme="majorEastAsia" w:hAnsiTheme="majorHAnsi" w:cstheme="majorBidi"/>
      <w:b/>
      <w:bCs/>
      <w:i/>
      <w:iCs/>
    </w:rPr>
  </w:style>
  <w:style w:type="paragraph" w:styleId="7">
    <w:name w:val="heading 7"/>
    <w:basedOn w:val="a0"/>
    <w:next w:val="a0"/>
    <w:link w:val="70"/>
    <w:uiPriority w:val="9"/>
    <w:semiHidden/>
    <w:unhideWhenUsed/>
    <w:qFormat/>
    <w:rsid w:val="00930786"/>
    <w:pPr>
      <w:keepNext/>
      <w:keepLines/>
      <w:spacing w:before="120" w:after="0"/>
      <w:outlineLvl w:val="6"/>
    </w:pPr>
    <w:rPr>
      <w:i/>
      <w:iCs/>
    </w:rPr>
  </w:style>
  <w:style w:type="paragraph" w:styleId="8">
    <w:name w:val="heading 8"/>
    <w:basedOn w:val="a0"/>
    <w:next w:val="a0"/>
    <w:link w:val="80"/>
    <w:uiPriority w:val="9"/>
    <w:semiHidden/>
    <w:unhideWhenUsed/>
    <w:qFormat/>
    <w:rsid w:val="00930786"/>
    <w:pPr>
      <w:keepNext/>
      <w:keepLines/>
      <w:spacing w:before="120" w:after="0"/>
      <w:outlineLvl w:val="7"/>
    </w:pPr>
    <w:rPr>
      <w:b/>
      <w:bCs/>
    </w:rPr>
  </w:style>
  <w:style w:type="paragraph" w:styleId="9">
    <w:name w:val="heading 9"/>
    <w:basedOn w:val="a0"/>
    <w:next w:val="a0"/>
    <w:link w:val="90"/>
    <w:uiPriority w:val="9"/>
    <w:semiHidden/>
    <w:unhideWhenUsed/>
    <w:qFormat/>
    <w:rsid w:val="00930786"/>
    <w:pPr>
      <w:keepNext/>
      <w:keepLines/>
      <w:spacing w:before="120" w:after="0"/>
      <w:outlineLvl w:val="8"/>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930786"/>
    <w:rPr>
      <w:rFonts w:asciiTheme="majorHAnsi" w:eastAsiaTheme="majorEastAsia" w:hAnsiTheme="majorHAnsi" w:cstheme="majorBidi"/>
      <w:b/>
      <w:bCs/>
      <w:caps/>
      <w:spacing w:val="4"/>
      <w:sz w:val="28"/>
      <w:szCs w:val="28"/>
    </w:rPr>
  </w:style>
  <w:style w:type="character" w:customStyle="1" w:styleId="a4">
    <w:name w:val="Верхний колонтитул Знак"/>
    <w:basedOn w:val="a1"/>
    <w:link w:val="a5"/>
    <w:qFormat/>
    <w:rsid w:val="000915A6"/>
    <w:rPr>
      <w:rFonts w:ascii="Arial" w:eastAsia="Times New Roman" w:hAnsi="Arial" w:cs="Arial"/>
      <w:kern w:val="2"/>
      <w:sz w:val="18"/>
      <w:szCs w:val="18"/>
      <w:lang w:eastAsia="ru-RU"/>
    </w:rPr>
  </w:style>
  <w:style w:type="character" w:customStyle="1" w:styleId="a6">
    <w:name w:val="Нижний колонтитул Знак"/>
    <w:basedOn w:val="a1"/>
    <w:link w:val="a7"/>
    <w:qFormat/>
    <w:rsid w:val="000915A6"/>
    <w:rPr>
      <w:rFonts w:ascii="Arial" w:eastAsia="Times New Roman" w:hAnsi="Arial" w:cs="Arial"/>
      <w:kern w:val="2"/>
      <w:sz w:val="18"/>
      <w:szCs w:val="18"/>
      <w:lang w:eastAsia="ru-RU"/>
    </w:rPr>
  </w:style>
  <w:style w:type="character" w:customStyle="1" w:styleId="FontStyle15">
    <w:name w:val="Font Style15"/>
    <w:qFormat/>
    <w:rsid w:val="000915A6"/>
    <w:rPr>
      <w:rFonts w:ascii="Times New Roman" w:hAnsi="Times New Roman" w:cs="Times New Roman"/>
      <w:b/>
      <w:bCs/>
      <w:sz w:val="22"/>
      <w:szCs w:val="22"/>
    </w:rPr>
  </w:style>
  <w:style w:type="character" w:customStyle="1" w:styleId="FontStyle16">
    <w:name w:val="Font Style16"/>
    <w:qFormat/>
    <w:rsid w:val="000915A6"/>
    <w:rPr>
      <w:rFonts w:ascii="Times New Roman" w:hAnsi="Times New Roman" w:cs="Times New Roman"/>
      <w:sz w:val="18"/>
      <w:szCs w:val="18"/>
    </w:rPr>
  </w:style>
  <w:style w:type="character" w:customStyle="1" w:styleId="21">
    <w:name w:val="Заголовок 2 Знак"/>
    <w:basedOn w:val="a1"/>
    <w:link w:val="20"/>
    <w:uiPriority w:val="9"/>
    <w:qFormat/>
    <w:rsid w:val="00930786"/>
    <w:rPr>
      <w:rFonts w:asciiTheme="majorHAnsi" w:eastAsiaTheme="majorEastAsia" w:hAnsiTheme="majorHAnsi" w:cstheme="majorBidi"/>
      <w:b/>
      <w:bCs/>
      <w:sz w:val="28"/>
      <w:szCs w:val="28"/>
    </w:rPr>
  </w:style>
  <w:style w:type="character" w:customStyle="1" w:styleId="11">
    <w:name w:val="Основной шрифт абзаца1"/>
    <w:qFormat/>
    <w:rsid w:val="00FF2BB9"/>
  </w:style>
  <w:style w:type="character" w:customStyle="1" w:styleId="12">
    <w:name w:val="Основной текст1"/>
    <w:basedOn w:val="11"/>
    <w:qFormat/>
    <w:rsid w:val="00FF2BB9"/>
    <w:rPr>
      <w:rFonts w:ascii="Times New Roman" w:eastAsia="Times New Roman" w:hAnsi="Times New Roman" w:cs="Times New Roman"/>
      <w:b w:val="0"/>
      <w:bCs w:val="0"/>
      <w:i w:val="0"/>
      <w:iCs w:val="0"/>
      <w:caps w:val="0"/>
      <w:smallCaps w:val="0"/>
      <w:strike w:val="0"/>
      <w:dstrike w:val="0"/>
      <w:spacing w:val="0"/>
      <w:sz w:val="20"/>
      <w:szCs w:val="20"/>
    </w:rPr>
  </w:style>
  <w:style w:type="character" w:customStyle="1" w:styleId="a8">
    <w:name w:val="Маркеры списка"/>
    <w:qFormat/>
    <w:rsid w:val="00FF2BB9"/>
    <w:rPr>
      <w:rFonts w:ascii="OpenSymbol" w:eastAsia="OpenSymbol" w:hAnsi="OpenSymbol" w:cs="OpenSymbol"/>
    </w:rPr>
  </w:style>
  <w:style w:type="character" w:customStyle="1" w:styleId="a9">
    <w:name w:val="Основной текст Знак"/>
    <w:basedOn w:val="a1"/>
    <w:qFormat/>
    <w:rsid w:val="00FF2BB9"/>
    <w:rPr>
      <w:rFonts w:ascii="Liberation Serif" w:eastAsia="NSimSun" w:hAnsi="Liberation Serif" w:cs="Arial"/>
      <w:kern w:val="2"/>
      <w:sz w:val="24"/>
      <w:szCs w:val="24"/>
      <w:lang w:eastAsia="zh-CN" w:bidi="hi-IN"/>
    </w:rPr>
  </w:style>
  <w:style w:type="character" w:styleId="aa">
    <w:name w:val="Hyperlink"/>
    <w:rPr>
      <w:color w:val="000080"/>
      <w:u w:val="single"/>
    </w:rPr>
  </w:style>
  <w:style w:type="character" w:customStyle="1" w:styleId="13">
    <w:name w:val="Основной текст Знак1"/>
    <w:basedOn w:val="a1"/>
    <w:link w:val="Textbody"/>
    <w:qFormat/>
    <w:locked/>
    <w:rsid w:val="00E433F2"/>
    <w:rPr>
      <w:rFonts w:ascii="Liberation Serif" w:eastAsia="NSimSun" w:hAnsi="Liberation Serif" w:cs="Arial"/>
      <w:kern w:val="2"/>
      <w:sz w:val="24"/>
      <w:szCs w:val="24"/>
      <w:lang w:eastAsia="zh-CN" w:bidi="hi-IN"/>
    </w:rPr>
  </w:style>
  <w:style w:type="character" w:customStyle="1" w:styleId="ab">
    <w:name w:val="[Ростех] Простой текст (Без уровня) Знак"/>
    <w:basedOn w:val="a1"/>
    <w:link w:val="a"/>
    <w:uiPriority w:val="99"/>
    <w:qFormat/>
    <w:locked/>
    <w:rsid w:val="005832CD"/>
    <w:rPr>
      <w:rFonts w:ascii="Times New Roman" w:eastAsia="Times New Roman" w:hAnsi="Times New Roman" w:cs="Times New Roman"/>
      <w:lang w:eastAsia="ru-RU"/>
    </w:rPr>
  </w:style>
  <w:style w:type="character" w:customStyle="1" w:styleId="ac">
    <w:name w:val="комментарий"/>
    <w:qFormat/>
    <w:rsid w:val="005832CD"/>
    <w:rPr>
      <w:b/>
      <w:bCs w:val="0"/>
      <w:i/>
      <w:iCs w:val="0"/>
      <w:shd w:val="clear" w:color="auto" w:fill="FFFF99"/>
    </w:rPr>
  </w:style>
  <w:style w:type="character" w:customStyle="1" w:styleId="ad">
    <w:name w:val="Текст выноски Знак"/>
    <w:basedOn w:val="a1"/>
    <w:link w:val="ae"/>
    <w:uiPriority w:val="99"/>
    <w:semiHidden/>
    <w:qFormat/>
    <w:rsid w:val="0083616A"/>
    <w:rPr>
      <w:rFonts w:ascii="Segoe UI" w:eastAsia="Times New Roman" w:hAnsi="Segoe UI" w:cs="Segoe UI"/>
      <w:kern w:val="2"/>
      <w:sz w:val="18"/>
      <w:szCs w:val="18"/>
      <w:lang w:eastAsia="ru-RU"/>
    </w:rPr>
  </w:style>
  <w:style w:type="character" w:customStyle="1" w:styleId="32">
    <w:name w:val="[Ростех] Наименование Подраздела (Уровень 3) Знак"/>
    <w:basedOn w:val="a1"/>
    <w:link w:val="3"/>
    <w:uiPriority w:val="99"/>
    <w:qFormat/>
    <w:locked/>
    <w:rsid w:val="003A3B9D"/>
    <w:rPr>
      <w:rFonts w:ascii="Proxima Nova ExCn Rg" w:eastAsia="Times New Roman" w:hAnsi="Proxima Nova ExCn Rg" w:cs="Times New Roman"/>
      <w:b/>
      <w:sz w:val="28"/>
      <w:szCs w:val="28"/>
      <w:lang w:eastAsia="ru-RU"/>
    </w:rPr>
  </w:style>
  <w:style w:type="character" w:customStyle="1" w:styleId="42">
    <w:name w:val="[Ростех] Текст Пункта (Уровень 4) Знак"/>
    <w:basedOn w:val="a1"/>
    <w:link w:val="4"/>
    <w:uiPriority w:val="99"/>
    <w:qFormat/>
    <w:locked/>
    <w:rsid w:val="003A3B9D"/>
    <w:rPr>
      <w:rFonts w:ascii="Proxima Nova ExCn Rg" w:eastAsia="Times New Roman" w:hAnsi="Proxima Nova ExCn Rg" w:cs="Times New Roman"/>
      <w:sz w:val="28"/>
      <w:szCs w:val="28"/>
      <w:lang w:eastAsia="ru-RU"/>
    </w:rPr>
  </w:style>
  <w:style w:type="character" w:customStyle="1" w:styleId="52">
    <w:name w:val="[Ростех] Текст Подпункта (Уровень 5) Знак"/>
    <w:basedOn w:val="a1"/>
    <w:link w:val="5"/>
    <w:uiPriority w:val="99"/>
    <w:qFormat/>
    <w:locked/>
    <w:rsid w:val="00596277"/>
    <w:rPr>
      <w:rFonts w:ascii="Proxima Nova ExCn Rg" w:eastAsia="Times New Roman" w:hAnsi="Proxima Nova ExCn Rg" w:cs="Times New Roman"/>
      <w:sz w:val="28"/>
      <w:szCs w:val="28"/>
      <w:lang w:eastAsia="ru-RU"/>
    </w:rPr>
  </w:style>
  <w:style w:type="character" w:customStyle="1" w:styleId="af">
    <w:name w:val="Текст сноски Знак"/>
    <w:basedOn w:val="a1"/>
    <w:link w:val="af0"/>
    <w:uiPriority w:val="99"/>
    <w:semiHidden/>
    <w:qFormat/>
    <w:rsid w:val="00A30641"/>
    <w:rPr>
      <w:rFonts w:ascii="Times New Roman" w:eastAsia="Times New Roman" w:hAnsi="Times New Roman" w:cs="Times New Roman"/>
      <w:kern w:val="2"/>
      <w:sz w:val="20"/>
      <w:szCs w:val="20"/>
      <w:lang w:eastAsia="ru-RU"/>
    </w:rPr>
  </w:style>
  <w:style w:type="character" w:styleId="af1">
    <w:name w:val="footnote reference"/>
    <w:uiPriority w:val="99"/>
    <w:rPr>
      <w:vertAlign w:val="superscript"/>
    </w:rPr>
  </w:style>
  <w:style w:type="character" w:customStyle="1" w:styleId="FootnoteCharacters">
    <w:name w:val="Footnote Characters"/>
    <w:qFormat/>
    <w:rsid w:val="00A30641"/>
    <w:rPr>
      <w:vertAlign w:val="superscript"/>
    </w:rPr>
  </w:style>
  <w:style w:type="character" w:customStyle="1" w:styleId="31">
    <w:name w:val="Заголовок 3 Знак"/>
    <w:basedOn w:val="a1"/>
    <w:link w:val="30"/>
    <w:uiPriority w:val="9"/>
    <w:semiHidden/>
    <w:qFormat/>
    <w:rsid w:val="00930786"/>
    <w:rPr>
      <w:rFonts w:asciiTheme="majorHAnsi" w:eastAsiaTheme="majorEastAsia" w:hAnsiTheme="majorHAnsi" w:cstheme="majorBidi"/>
      <w:spacing w:val="4"/>
      <w:sz w:val="24"/>
      <w:szCs w:val="24"/>
    </w:rPr>
  </w:style>
  <w:style w:type="character" w:customStyle="1" w:styleId="41">
    <w:name w:val="Заголовок 4 Знак"/>
    <w:basedOn w:val="a1"/>
    <w:link w:val="40"/>
    <w:uiPriority w:val="9"/>
    <w:semiHidden/>
    <w:qFormat/>
    <w:rsid w:val="00930786"/>
    <w:rPr>
      <w:rFonts w:asciiTheme="majorHAnsi" w:eastAsiaTheme="majorEastAsia" w:hAnsiTheme="majorHAnsi" w:cstheme="majorBidi"/>
      <w:i/>
      <w:iCs/>
      <w:sz w:val="24"/>
      <w:szCs w:val="24"/>
    </w:rPr>
  </w:style>
  <w:style w:type="character" w:customStyle="1" w:styleId="51">
    <w:name w:val="Заголовок 5 Знак"/>
    <w:basedOn w:val="a1"/>
    <w:link w:val="50"/>
    <w:uiPriority w:val="9"/>
    <w:semiHidden/>
    <w:qFormat/>
    <w:rsid w:val="00930786"/>
    <w:rPr>
      <w:rFonts w:asciiTheme="majorHAnsi" w:eastAsiaTheme="majorEastAsia" w:hAnsiTheme="majorHAnsi" w:cstheme="majorBidi"/>
      <w:b/>
      <w:bCs/>
    </w:rPr>
  </w:style>
  <w:style w:type="character" w:customStyle="1" w:styleId="61">
    <w:name w:val="Заголовок 6 Знак"/>
    <w:basedOn w:val="a1"/>
    <w:link w:val="60"/>
    <w:uiPriority w:val="9"/>
    <w:semiHidden/>
    <w:qFormat/>
    <w:rsid w:val="00930786"/>
    <w:rPr>
      <w:rFonts w:asciiTheme="majorHAnsi" w:eastAsiaTheme="majorEastAsia" w:hAnsiTheme="majorHAnsi" w:cstheme="majorBidi"/>
      <w:b/>
      <w:bCs/>
      <w:i/>
      <w:iCs/>
    </w:rPr>
  </w:style>
  <w:style w:type="character" w:customStyle="1" w:styleId="70">
    <w:name w:val="Заголовок 7 Знак"/>
    <w:basedOn w:val="a1"/>
    <w:link w:val="7"/>
    <w:uiPriority w:val="9"/>
    <w:semiHidden/>
    <w:qFormat/>
    <w:rsid w:val="00930786"/>
    <w:rPr>
      <w:i/>
      <w:iCs/>
    </w:rPr>
  </w:style>
  <w:style w:type="character" w:customStyle="1" w:styleId="80">
    <w:name w:val="Заголовок 8 Знак"/>
    <w:basedOn w:val="a1"/>
    <w:link w:val="8"/>
    <w:uiPriority w:val="9"/>
    <w:semiHidden/>
    <w:qFormat/>
    <w:rsid w:val="00930786"/>
    <w:rPr>
      <w:b/>
      <w:bCs/>
    </w:rPr>
  </w:style>
  <w:style w:type="character" w:customStyle="1" w:styleId="90">
    <w:name w:val="Заголовок 9 Знак"/>
    <w:basedOn w:val="a1"/>
    <w:link w:val="9"/>
    <w:uiPriority w:val="9"/>
    <w:semiHidden/>
    <w:qFormat/>
    <w:rsid w:val="00930786"/>
    <w:rPr>
      <w:i/>
      <w:iCs/>
    </w:rPr>
  </w:style>
  <w:style w:type="character" w:customStyle="1" w:styleId="af2">
    <w:name w:val="Заголовок Знак"/>
    <w:basedOn w:val="a1"/>
    <w:link w:val="af3"/>
    <w:uiPriority w:val="10"/>
    <w:qFormat/>
    <w:rsid w:val="00930786"/>
    <w:rPr>
      <w:rFonts w:asciiTheme="majorHAnsi" w:eastAsiaTheme="majorEastAsia" w:hAnsiTheme="majorHAnsi" w:cstheme="majorBidi"/>
      <w:b/>
      <w:bCs/>
      <w:spacing w:val="-7"/>
      <w:sz w:val="48"/>
      <w:szCs w:val="48"/>
    </w:rPr>
  </w:style>
  <w:style w:type="character" w:customStyle="1" w:styleId="af4">
    <w:name w:val="Подзаголовок Знак"/>
    <w:basedOn w:val="a1"/>
    <w:link w:val="af5"/>
    <w:uiPriority w:val="11"/>
    <w:qFormat/>
    <w:rsid w:val="00930786"/>
    <w:rPr>
      <w:rFonts w:asciiTheme="majorHAnsi" w:eastAsiaTheme="majorEastAsia" w:hAnsiTheme="majorHAnsi" w:cstheme="majorBidi"/>
      <w:sz w:val="24"/>
      <w:szCs w:val="24"/>
    </w:rPr>
  </w:style>
  <w:style w:type="character" w:styleId="af6">
    <w:name w:val="Strong"/>
    <w:basedOn w:val="a1"/>
    <w:uiPriority w:val="22"/>
    <w:qFormat/>
    <w:rsid w:val="00930786"/>
    <w:rPr>
      <w:b/>
      <w:bCs/>
      <w:color w:val="auto"/>
    </w:rPr>
  </w:style>
  <w:style w:type="character" w:styleId="af7">
    <w:name w:val="Emphasis"/>
    <w:basedOn w:val="a1"/>
    <w:uiPriority w:val="20"/>
    <w:qFormat/>
    <w:rsid w:val="00930786"/>
    <w:rPr>
      <w:i/>
      <w:iCs/>
      <w:color w:val="auto"/>
    </w:rPr>
  </w:style>
  <w:style w:type="character" w:customStyle="1" w:styleId="22">
    <w:name w:val="Цитата 2 Знак"/>
    <w:basedOn w:val="a1"/>
    <w:link w:val="23"/>
    <w:uiPriority w:val="29"/>
    <w:qFormat/>
    <w:rsid w:val="00930786"/>
    <w:rPr>
      <w:rFonts w:asciiTheme="majorHAnsi" w:eastAsiaTheme="majorEastAsia" w:hAnsiTheme="majorHAnsi" w:cstheme="majorBidi"/>
      <w:i/>
      <w:iCs/>
      <w:sz w:val="24"/>
      <w:szCs w:val="24"/>
    </w:rPr>
  </w:style>
  <w:style w:type="character" w:customStyle="1" w:styleId="af8">
    <w:name w:val="Выделенная цитата Знак"/>
    <w:basedOn w:val="a1"/>
    <w:link w:val="af9"/>
    <w:uiPriority w:val="30"/>
    <w:qFormat/>
    <w:rsid w:val="00930786"/>
    <w:rPr>
      <w:rFonts w:asciiTheme="majorHAnsi" w:eastAsiaTheme="majorEastAsia" w:hAnsiTheme="majorHAnsi" w:cstheme="majorBidi"/>
      <w:sz w:val="26"/>
      <w:szCs w:val="26"/>
    </w:rPr>
  </w:style>
  <w:style w:type="character" w:styleId="afa">
    <w:name w:val="Subtle Emphasis"/>
    <w:basedOn w:val="a1"/>
    <w:uiPriority w:val="19"/>
    <w:qFormat/>
    <w:rsid w:val="00930786"/>
    <w:rPr>
      <w:i/>
      <w:iCs/>
      <w:color w:val="auto"/>
    </w:rPr>
  </w:style>
  <w:style w:type="character" w:styleId="afb">
    <w:name w:val="Intense Emphasis"/>
    <w:basedOn w:val="a1"/>
    <w:uiPriority w:val="21"/>
    <w:qFormat/>
    <w:rsid w:val="00930786"/>
    <w:rPr>
      <w:b/>
      <w:bCs/>
      <w:i/>
      <w:iCs/>
      <w:color w:val="auto"/>
    </w:rPr>
  </w:style>
  <w:style w:type="character" w:styleId="afc">
    <w:name w:val="Subtle Reference"/>
    <w:basedOn w:val="a1"/>
    <w:uiPriority w:val="31"/>
    <w:qFormat/>
    <w:rsid w:val="00930786"/>
    <w:rPr>
      <w:smallCaps/>
      <w:color w:val="auto"/>
      <w:u w:val="single" w:color="7F7F7F"/>
    </w:rPr>
  </w:style>
  <w:style w:type="character" w:styleId="afd">
    <w:name w:val="Intense Reference"/>
    <w:basedOn w:val="a1"/>
    <w:uiPriority w:val="32"/>
    <w:qFormat/>
    <w:rsid w:val="00930786"/>
    <w:rPr>
      <w:b/>
      <w:bCs/>
      <w:smallCaps/>
      <w:color w:val="auto"/>
      <w:u w:val="single"/>
    </w:rPr>
  </w:style>
  <w:style w:type="character" w:styleId="afe">
    <w:name w:val="Book Title"/>
    <w:basedOn w:val="a1"/>
    <w:uiPriority w:val="33"/>
    <w:qFormat/>
    <w:rsid w:val="00930786"/>
    <w:rPr>
      <w:b/>
      <w:bCs/>
      <w:smallCaps/>
      <w:color w:val="auto"/>
    </w:rPr>
  </w:style>
  <w:style w:type="character" w:customStyle="1" w:styleId="aff">
    <w:name w:val="Символ сноски"/>
    <w:qFormat/>
  </w:style>
  <w:style w:type="character" w:styleId="aff0">
    <w:name w:val="endnote reference"/>
    <w:rPr>
      <w:vertAlign w:val="superscript"/>
    </w:rPr>
  </w:style>
  <w:style w:type="character" w:customStyle="1" w:styleId="aff1">
    <w:name w:val="Символ концевой сноски"/>
    <w:qFormat/>
  </w:style>
  <w:style w:type="character" w:customStyle="1" w:styleId="aff2">
    <w:name w:val="Маркеры"/>
    <w:qFormat/>
    <w:rPr>
      <w:rFonts w:ascii="OpenSymbol" w:eastAsia="OpenSymbol" w:hAnsi="OpenSymbol" w:cs="OpenSymbol"/>
    </w:rPr>
  </w:style>
  <w:style w:type="paragraph" w:styleId="af3">
    <w:name w:val="Title"/>
    <w:basedOn w:val="a0"/>
    <w:next w:val="aff3"/>
    <w:link w:val="af2"/>
    <w:uiPriority w:val="10"/>
    <w:qFormat/>
    <w:rsid w:val="00930786"/>
    <w:pPr>
      <w:spacing w:after="0" w:line="240" w:lineRule="auto"/>
      <w:contextualSpacing/>
      <w:jc w:val="center"/>
    </w:pPr>
    <w:rPr>
      <w:rFonts w:asciiTheme="majorHAnsi" w:eastAsiaTheme="majorEastAsia" w:hAnsiTheme="majorHAnsi" w:cstheme="majorBidi"/>
      <w:b/>
      <w:bCs/>
      <w:spacing w:val="-7"/>
      <w:sz w:val="48"/>
      <w:szCs w:val="48"/>
    </w:rPr>
  </w:style>
  <w:style w:type="paragraph" w:styleId="aff3">
    <w:name w:val="Body Text"/>
    <w:basedOn w:val="a0"/>
    <w:rsid w:val="00FF2BB9"/>
    <w:pPr>
      <w:spacing w:after="140" w:line="276" w:lineRule="auto"/>
    </w:pPr>
    <w:rPr>
      <w:rFonts w:ascii="Liberation Serif" w:eastAsia="NSimSun" w:hAnsi="Liberation Serif" w:cs="Arial"/>
      <w:sz w:val="24"/>
      <w:szCs w:val="24"/>
      <w:lang w:eastAsia="zh-CN" w:bidi="hi-IN"/>
    </w:rPr>
  </w:style>
  <w:style w:type="paragraph" w:styleId="aff4">
    <w:name w:val="List"/>
    <w:basedOn w:val="aff3"/>
    <w:rsid w:val="00FF2BB9"/>
  </w:style>
  <w:style w:type="paragraph" w:styleId="aff5">
    <w:name w:val="caption"/>
    <w:basedOn w:val="a0"/>
    <w:next w:val="a0"/>
    <w:uiPriority w:val="35"/>
    <w:unhideWhenUsed/>
    <w:qFormat/>
    <w:rsid w:val="00930786"/>
    <w:rPr>
      <w:b/>
      <w:bCs/>
      <w:sz w:val="18"/>
      <w:szCs w:val="18"/>
    </w:rPr>
  </w:style>
  <w:style w:type="paragraph" w:styleId="aff6">
    <w:name w:val="index heading"/>
    <w:basedOn w:val="af3"/>
  </w:style>
  <w:style w:type="paragraph" w:customStyle="1" w:styleId="Standard">
    <w:name w:val="Standard"/>
    <w:qFormat/>
    <w:rsid w:val="000915A6"/>
    <w:pPr>
      <w:spacing w:after="160" w:line="360" w:lineRule="auto"/>
      <w:ind w:firstLine="720"/>
      <w:jc w:val="both"/>
      <w:textAlignment w:val="baseline"/>
    </w:pPr>
    <w:rPr>
      <w:rFonts w:ascii="Times New Roman" w:eastAsia="Times New Roman" w:hAnsi="Times New Roman" w:cs="Times New Roman"/>
      <w:kern w:val="2"/>
      <w:sz w:val="26"/>
      <w:szCs w:val="20"/>
      <w:lang w:eastAsia="ru-RU"/>
    </w:rPr>
  </w:style>
  <w:style w:type="paragraph" w:customStyle="1" w:styleId="Textbody">
    <w:name w:val="Text body"/>
    <w:basedOn w:val="Standard"/>
    <w:link w:val="13"/>
    <w:qFormat/>
    <w:rsid w:val="000915A6"/>
    <w:pPr>
      <w:spacing w:after="120"/>
    </w:pPr>
  </w:style>
  <w:style w:type="paragraph" w:customStyle="1" w:styleId="Textbodyindent">
    <w:name w:val="Text body indent"/>
    <w:basedOn w:val="Standard"/>
    <w:qFormat/>
    <w:rsid w:val="000915A6"/>
    <w:pPr>
      <w:ind w:left="283" w:firstLine="0"/>
    </w:pPr>
  </w:style>
  <w:style w:type="paragraph" w:customStyle="1" w:styleId="ConsPlusNormal">
    <w:name w:val="ConsPlusNormal"/>
    <w:qFormat/>
    <w:rsid w:val="000915A6"/>
    <w:pPr>
      <w:spacing w:after="160" w:line="252" w:lineRule="auto"/>
      <w:ind w:firstLine="720"/>
      <w:jc w:val="both"/>
      <w:textAlignment w:val="baseline"/>
    </w:pPr>
    <w:rPr>
      <w:rFonts w:ascii="Arial" w:eastAsia="Times New Roman" w:hAnsi="Arial" w:cs="Times New Roman"/>
      <w:kern w:val="2"/>
      <w:sz w:val="20"/>
      <w:szCs w:val="20"/>
      <w:lang w:eastAsia="ru-RU"/>
    </w:rPr>
  </w:style>
  <w:style w:type="paragraph" w:styleId="aff7">
    <w:name w:val="Normal (Web)"/>
    <w:basedOn w:val="Standard"/>
    <w:uiPriority w:val="99"/>
    <w:qFormat/>
    <w:rsid w:val="000915A6"/>
    <w:pPr>
      <w:spacing w:before="100" w:after="100" w:line="240" w:lineRule="auto"/>
      <w:ind w:firstLine="0"/>
    </w:pPr>
    <w:rPr>
      <w:sz w:val="24"/>
      <w:szCs w:val="24"/>
    </w:rPr>
  </w:style>
  <w:style w:type="paragraph" w:customStyle="1" w:styleId="aff8">
    <w:name w:val="Колонтитул"/>
    <w:basedOn w:val="a0"/>
    <w:qFormat/>
  </w:style>
  <w:style w:type="paragraph" w:styleId="a5">
    <w:name w:val="header"/>
    <w:basedOn w:val="Standard"/>
    <w:link w:val="a4"/>
    <w:rsid w:val="000915A6"/>
    <w:pPr>
      <w:widowControl w:val="0"/>
      <w:suppressLineNumbers/>
      <w:tabs>
        <w:tab w:val="center" w:pos="4677"/>
        <w:tab w:val="right" w:pos="9355"/>
      </w:tabs>
      <w:spacing w:line="240" w:lineRule="auto"/>
      <w:ind w:firstLine="0"/>
    </w:pPr>
    <w:rPr>
      <w:rFonts w:ascii="Arial" w:hAnsi="Arial" w:cs="Arial"/>
      <w:sz w:val="18"/>
      <w:szCs w:val="18"/>
    </w:rPr>
  </w:style>
  <w:style w:type="paragraph" w:styleId="a7">
    <w:name w:val="footer"/>
    <w:basedOn w:val="Standard"/>
    <w:link w:val="a6"/>
    <w:rsid w:val="000915A6"/>
    <w:pPr>
      <w:widowControl w:val="0"/>
      <w:suppressLineNumbers/>
      <w:tabs>
        <w:tab w:val="center" w:pos="4677"/>
        <w:tab w:val="right" w:pos="9355"/>
      </w:tabs>
      <w:spacing w:line="240" w:lineRule="auto"/>
      <w:ind w:firstLine="0"/>
    </w:pPr>
    <w:rPr>
      <w:rFonts w:ascii="Arial" w:hAnsi="Arial" w:cs="Arial"/>
      <w:sz w:val="18"/>
      <w:szCs w:val="18"/>
    </w:rPr>
  </w:style>
  <w:style w:type="paragraph" w:customStyle="1" w:styleId="Style4">
    <w:name w:val="Style4"/>
    <w:basedOn w:val="Standard"/>
    <w:qFormat/>
    <w:rsid w:val="000915A6"/>
    <w:pPr>
      <w:widowControl w:val="0"/>
      <w:spacing w:line="271" w:lineRule="exact"/>
      <w:ind w:firstLine="535"/>
    </w:pPr>
    <w:rPr>
      <w:sz w:val="24"/>
      <w:szCs w:val="24"/>
    </w:rPr>
  </w:style>
  <w:style w:type="paragraph" w:customStyle="1" w:styleId="Style7">
    <w:name w:val="Style7"/>
    <w:basedOn w:val="Standard"/>
    <w:qFormat/>
    <w:rsid w:val="000915A6"/>
    <w:pPr>
      <w:widowControl w:val="0"/>
      <w:spacing w:line="240" w:lineRule="auto"/>
      <w:ind w:firstLine="0"/>
    </w:pPr>
    <w:rPr>
      <w:sz w:val="24"/>
      <w:szCs w:val="24"/>
    </w:rPr>
  </w:style>
  <w:style w:type="paragraph" w:styleId="aff9">
    <w:name w:val="List Paragraph"/>
    <w:basedOn w:val="Standard"/>
    <w:uiPriority w:val="34"/>
    <w:qFormat/>
    <w:rsid w:val="000915A6"/>
    <w:pPr>
      <w:spacing w:line="252" w:lineRule="auto"/>
      <w:ind w:left="720" w:firstLine="0"/>
      <w:contextualSpacing/>
      <w:textAlignment w:val="auto"/>
    </w:pPr>
    <w:rPr>
      <w:rFonts w:asciiTheme="minorHAnsi" w:eastAsiaTheme="minorEastAsia" w:hAnsiTheme="minorHAnsi" w:cstheme="minorBidi"/>
      <w:kern w:val="0"/>
      <w:sz w:val="22"/>
      <w:szCs w:val="22"/>
      <w:lang w:eastAsia="en-US"/>
    </w:rPr>
  </w:style>
  <w:style w:type="paragraph" w:customStyle="1" w:styleId="33">
    <w:name w:val="Пункт_3"/>
    <w:basedOn w:val="Standard"/>
    <w:qFormat/>
    <w:rsid w:val="000915A6"/>
    <w:pPr>
      <w:outlineLvl w:val="2"/>
    </w:pPr>
    <w:rPr>
      <w:sz w:val="28"/>
    </w:rPr>
  </w:style>
  <w:style w:type="paragraph" w:customStyle="1" w:styleId="110">
    <w:name w:val="заголовок 11"/>
    <w:basedOn w:val="Standard"/>
    <w:qFormat/>
    <w:rsid w:val="000915A6"/>
    <w:pPr>
      <w:keepNext/>
      <w:spacing w:line="240" w:lineRule="auto"/>
      <w:ind w:firstLine="0"/>
      <w:jc w:val="center"/>
    </w:pPr>
    <w:rPr>
      <w:rFonts w:eastAsia="Calibri"/>
      <w:sz w:val="24"/>
    </w:rPr>
  </w:style>
  <w:style w:type="paragraph" w:customStyle="1" w:styleId="rvps1">
    <w:name w:val="rvps1"/>
    <w:basedOn w:val="Standard"/>
    <w:qFormat/>
    <w:rsid w:val="000915A6"/>
    <w:pPr>
      <w:spacing w:line="240" w:lineRule="auto"/>
      <w:ind w:firstLine="0"/>
      <w:jc w:val="center"/>
    </w:pPr>
    <w:rPr>
      <w:rFonts w:eastAsia="Calibri"/>
      <w:sz w:val="24"/>
      <w:szCs w:val="24"/>
    </w:rPr>
  </w:style>
  <w:style w:type="paragraph" w:customStyle="1" w:styleId="14">
    <w:name w:val="Заголовок1"/>
    <w:basedOn w:val="a0"/>
    <w:next w:val="aff3"/>
    <w:qFormat/>
    <w:rsid w:val="00FF2BB9"/>
    <w:pPr>
      <w:keepNext/>
      <w:spacing w:before="240" w:after="120"/>
    </w:pPr>
    <w:rPr>
      <w:rFonts w:ascii="Liberation Sans" w:eastAsia="Microsoft YaHei" w:hAnsi="Liberation Sans" w:cs="Arial"/>
      <w:sz w:val="28"/>
      <w:szCs w:val="28"/>
      <w:lang w:eastAsia="zh-CN" w:bidi="hi-IN"/>
    </w:rPr>
  </w:style>
  <w:style w:type="paragraph" w:customStyle="1" w:styleId="15">
    <w:name w:val="Указатель1"/>
    <w:basedOn w:val="a0"/>
    <w:qFormat/>
    <w:rsid w:val="00FF2BB9"/>
    <w:pPr>
      <w:suppressLineNumbers/>
    </w:pPr>
    <w:rPr>
      <w:rFonts w:ascii="Liberation Serif" w:eastAsia="NSimSun" w:hAnsi="Liberation Serif" w:cs="Arial"/>
      <w:sz w:val="24"/>
      <w:szCs w:val="24"/>
      <w:lang w:eastAsia="zh-CN" w:bidi="hi-IN"/>
    </w:rPr>
  </w:style>
  <w:style w:type="paragraph" w:styleId="24">
    <w:name w:val="toc 2"/>
    <w:basedOn w:val="a0"/>
    <w:next w:val="a0"/>
    <w:autoRedefine/>
    <w:uiPriority w:val="39"/>
    <w:rsid w:val="00BB2E4A"/>
    <w:pPr>
      <w:spacing w:before="120"/>
    </w:pPr>
    <w:rPr>
      <w:rFonts w:ascii="Proxima Nova ExCn Rg" w:hAnsi="Proxima Nova ExCn Rg"/>
      <w:sz w:val="28"/>
    </w:rPr>
  </w:style>
  <w:style w:type="paragraph" w:styleId="34">
    <w:name w:val="toc 3"/>
    <w:basedOn w:val="a0"/>
    <w:next w:val="a0"/>
    <w:autoRedefine/>
    <w:uiPriority w:val="39"/>
    <w:rsid w:val="00BB2E4A"/>
    <w:pPr>
      <w:tabs>
        <w:tab w:val="left" w:pos="1120"/>
        <w:tab w:val="right" w:leader="dot" w:pos="9771"/>
      </w:tabs>
      <w:ind w:left="1134" w:hanging="1134"/>
    </w:pPr>
    <w:rPr>
      <w:rFonts w:ascii="Proxima Nova ExCn Rg" w:hAnsi="Proxima Nova ExCn Rg"/>
      <w:sz w:val="28"/>
      <w:szCs w:val="28"/>
    </w:rPr>
  </w:style>
  <w:style w:type="paragraph" w:customStyle="1" w:styleId="3">
    <w:name w:val="[Ростех] Наименование Подраздела (Уровень 3)"/>
    <w:link w:val="32"/>
    <w:uiPriority w:val="99"/>
    <w:qFormat/>
    <w:rsid w:val="005832CD"/>
    <w:pPr>
      <w:keepNext/>
      <w:keepLines/>
      <w:numPr>
        <w:ilvl w:val="1"/>
        <w:numId w:val="1"/>
      </w:numPr>
      <w:spacing w:before="240" w:after="160" w:line="252" w:lineRule="auto"/>
      <w:ind w:left="2269" w:firstLine="0"/>
      <w:jc w:val="both"/>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5832CD"/>
    <w:pPr>
      <w:keepNext/>
      <w:keepLines/>
      <w:numPr>
        <w:numId w:val="1"/>
      </w:numPr>
      <w:spacing w:before="240" w:after="160" w:line="252"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b"/>
    <w:uiPriority w:val="99"/>
    <w:qFormat/>
    <w:rsid w:val="005832CD"/>
    <w:pPr>
      <w:numPr>
        <w:ilvl w:val="5"/>
        <w:numId w:val="1"/>
      </w:numPr>
      <w:spacing w:before="120" w:after="160" w:line="252" w:lineRule="auto"/>
      <w:jc w:val="both"/>
    </w:pPr>
    <w:rPr>
      <w:rFonts w:ascii="Times New Roman" w:eastAsia="Times New Roman" w:hAnsi="Times New Roman" w:cs="Times New Roman"/>
      <w:lang w:eastAsia="ru-RU"/>
    </w:rPr>
  </w:style>
  <w:style w:type="paragraph" w:customStyle="1" w:styleId="5">
    <w:name w:val="[Ростех] Текст Подпункта (Уровень 5)"/>
    <w:link w:val="52"/>
    <w:uiPriority w:val="99"/>
    <w:qFormat/>
    <w:rsid w:val="005832CD"/>
    <w:pPr>
      <w:numPr>
        <w:ilvl w:val="3"/>
        <w:numId w:val="1"/>
      </w:numPr>
      <w:spacing w:before="120" w:after="160" w:line="252" w:lineRule="auto"/>
      <w:ind w:left="1844" w:firstLine="0"/>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5832CD"/>
    <w:pPr>
      <w:numPr>
        <w:ilvl w:val="4"/>
        <w:numId w:val="1"/>
      </w:numPr>
      <w:spacing w:before="120" w:after="160" w:line="252"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2"/>
    <w:uiPriority w:val="99"/>
    <w:qFormat/>
    <w:rsid w:val="005832CD"/>
    <w:pPr>
      <w:numPr>
        <w:ilvl w:val="2"/>
        <w:numId w:val="1"/>
      </w:numPr>
      <w:spacing w:before="120" w:after="160" w:line="252" w:lineRule="auto"/>
      <w:jc w:val="both"/>
      <w:outlineLvl w:val="3"/>
    </w:pPr>
    <w:rPr>
      <w:rFonts w:ascii="Proxima Nova ExCn Rg" w:eastAsia="Times New Roman" w:hAnsi="Proxima Nova ExCn Rg" w:cs="Times New Roman"/>
      <w:sz w:val="28"/>
      <w:szCs w:val="28"/>
      <w:lang w:eastAsia="ru-RU"/>
    </w:rPr>
  </w:style>
  <w:style w:type="paragraph" w:styleId="ae">
    <w:name w:val="Balloon Text"/>
    <w:basedOn w:val="a0"/>
    <w:link w:val="ad"/>
    <w:uiPriority w:val="99"/>
    <w:semiHidden/>
    <w:unhideWhenUsed/>
    <w:qFormat/>
    <w:rsid w:val="0083616A"/>
    <w:rPr>
      <w:rFonts w:ascii="Segoe UI" w:hAnsi="Segoe UI" w:cs="Segoe UI"/>
      <w:sz w:val="18"/>
      <w:szCs w:val="18"/>
    </w:rPr>
  </w:style>
  <w:style w:type="paragraph" w:styleId="af0">
    <w:name w:val="footnote text"/>
    <w:basedOn w:val="a0"/>
    <w:link w:val="af"/>
    <w:uiPriority w:val="99"/>
    <w:semiHidden/>
    <w:unhideWhenUsed/>
    <w:rsid w:val="00A30641"/>
  </w:style>
  <w:style w:type="paragraph" w:styleId="af5">
    <w:name w:val="Subtitle"/>
    <w:basedOn w:val="a0"/>
    <w:next w:val="a0"/>
    <w:link w:val="af4"/>
    <w:uiPriority w:val="11"/>
    <w:qFormat/>
    <w:rsid w:val="00930786"/>
    <w:pPr>
      <w:spacing w:after="240"/>
      <w:jc w:val="center"/>
    </w:pPr>
    <w:rPr>
      <w:rFonts w:asciiTheme="majorHAnsi" w:eastAsiaTheme="majorEastAsia" w:hAnsiTheme="majorHAnsi" w:cstheme="majorBidi"/>
      <w:sz w:val="24"/>
      <w:szCs w:val="24"/>
    </w:rPr>
  </w:style>
  <w:style w:type="paragraph" w:styleId="affa">
    <w:name w:val="No Spacing"/>
    <w:uiPriority w:val="1"/>
    <w:qFormat/>
    <w:rsid w:val="00930786"/>
    <w:pPr>
      <w:jc w:val="both"/>
    </w:pPr>
  </w:style>
  <w:style w:type="paragraph" w:styleId="23">
    <w:name w:val="Quote"/>
    <w:basedOn w:val="a0"/>
    <w:next w:val="a0"/>
    <w:link w:val="22"/>
    <w:uiPriority w:val="29"/>
    <w:qFormat/>
    <w:rsid w:val="00930786"/>
    <w:pPr>
      <w:spacing w:before="200" w:line="264" w:lineRule="auto"/>
      <w:ind w:left="864" w:right="864"/>
      <w:jc w:val="center"/>
    </w:pPr>
    <w:rPr>
      <w:rFonts w:asciiTheme="majorHAnsi" w:eastAsiaTheme="majorEastAsia" w:hAnsiTheme="majorHAnsi" w:cstheme="majorBidi"/>
      <w:i/>
      <w:iCs/>
      <w:sz w:val="24"/>
      <w:szCs w:val="24"/>
    </w:rPr>
  </w:style>
  <w:style w:type="paragraph" w:styleId="af9">
    <w:name w:val="Intense Quote"/>
    <w:basedOn w:val="a0"/>
    <w:next w:val="a0"/>
    <w:link w:val="af8"/>
    <w:uiPriority w:val="30"/>
    <w:qFormat/>
    <w:rsid w:val="00930786"/>
    <w:pPr>
      <w:spacing w:beforeAutospacing="1" w:after="240"/>
      <w:ind w:left="936" w:right="936"/>
      <w:jc w:val="center"/>
    </w:pPr>
    <w:rPr>
      <w:rFonts w:asciiTheme="majorHAnsi" w:eastAsiaTheme="majorEastAsia" w:hAnsiTheme="majorHAnsi" w:cstheme="majorBidi"/>
      <w:sz w:val="26"/>
      <w:szCs w:val="26"/>
    </w:rPr>
  </w:style>
  <w:style w:type="paragraph" w:styleId="affb">
    <w:name w:val="TOC Heading"/>
    <w:basedOn w:val="1"/>
    <w:next w:val="a0"/>
    <w:uiPriority w:val="39"/>
    <w:semiHidden/>
    <w:unhideWhenUsed/>
    <w:qFormat/>
    <w:rsid w:val="00930786"/>
    <w:pPr>
      <w:outlineLvl w:val="9"/>
    </w:pPr>
  </w:style>
  <w:style w:type="table" w:styleId="affc">
    <w:name w:val="Table Grid"/>
    <w:basedOn w:val="a2"/>
    <w:uiPriority w:val="59"/>
    <w:rsid w:val="00C140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2"/>
    <w:rsid w:val="00BB2E4A"/>
    <w:rP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043">
      <w:bodyDiv w:val="1"/>
      <w:marLeft w:val="0"/>
      <w:marRight w:val="0"/>
      <w:marTop w:val="0"/>
      <w:marBottom w:val="0"/>
      <w:divBdr>
        <w:top w:val="none" w:sz="0" w:space="0" w:color="auto"/>
        <w:left w:val="none" w:sz="0" w:space="0" w:color="auto"/>
        <w:bottom w:val="none" w:sz="0" w:space="0" w:color="auto"/>
        <w:right w:val="none" w:sz="0" w:space="0" w:color="auto"/>
      </w:divBdr>
    </w:div>
    <w:div w:id="858473664">
      <w:bodyDiv w:val="1"/>
      <w:marLeft w:val="0"/>
      <w:marRight w:val="0"/>
      <w:marTop w:val="0"/>
      <w:marBottom w:val="0"/>
      <w:divBdr>
        <w:top w:val="none" w:sz="0" w:space="0" w:color="auto"/>
        <w:left w:val="none" w:sz="0" w:space="0" w:color="auto"/>
        <w:bottom w:val="none" w:sz="0" w:space="0" w:color="auto"/>
        <w:right w:val="none" w:sz="0" w:space="0" w:color="auto"/>
      </w:divBdr>
    </w:div>
    <w:div w:id="996304460">
      <w:bodyDiv w:val="1"/>
      <w:marLeft w:val="0"/>
      <w:marRight w:val="0"/>
      <w:marTop w:val="0"/>
      <w:marBottom w:val="0"/>
      <w:divBdr>
        <w:top w:val="none" w:sz="0" w:space="0" w:color="auto"/>
        <w:left w:val="none" w:sz="0" w:space="0" w:color="auto"/>
        <w:bottom w:val="none" w:sz="0" w:space="0" w:color="auto"/>
        <w:right w:val="none" w:sz="0" w:space="0" w:color="auto"/>
      </w:divBdr>
    </w:div>
    <w:div w:id="1539468578">
      <w:bodyDiv w:val="1"/>
      <w:marLeft w:val="0"/>
      <w:marRight w:val="0"/>
      <w:marTop w:val="0"/>
      <w:marBottom w:val="0"/>
      <w:divBdr>
        <w:top w:val="none" w:sz="0" w:space="0" w:color="auto"/>
        <w:left w:val="none" w:sz="0" w:space="0" w:color="auto"/>
        <w:bottom w:val="none" w:sz="0" w:space="0" w:color="auto"/>
        <w:right w:val="none" w:sz="0" w:space="0" w:color="auto"/>
      </w:divBdr>
    </w:div>
    <w:div w:id="1637299662">
      <w:bodyDiv w:val="1"/>
      <w:marLeft w:val="0"/>
      <w:marRight w:val="0"/>
      <w:marTop w:val="0"/>
      <w:marBottom w:val="0"/>
      <w:divBdr>
        <w:top w:val="none" w:sz="0" w:space="0" w:color="auto"/>
        <w:left w:val="none" w:sz="0" w:space="0" w:color="auto"/>
        <w:bottom w:val="none" w:sz="0" w:space="0" w:color="auto"/>
        <w:right w:val="none" w:sz="0" w:space="0" w:color="auto"/>
      </w:divBdr>
    </w:div>
    <w:div w:id="2065449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86DC-8D51-4C8F-A78A-4D6CCB8E0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16200</Words>
  <Characters>92344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Alsu</dc:creator>
  <dc:description/>
  <cp:lastModifiedBy>sergeevaalar91@mail.ru</cp:lastModifiedBy>
  <cp:revision>2</cp:revision>
  <cp:lastPrinted>2023-04-18T12:07:00Z</cp:lastPrinted>
  <dcterms:created xsi:type="dcterms:W3CDTF">2023-09-06T16:14:00Z</dcterms:created>
  <dcterms:modified xsi:type="dcterms:W3CDTF">2023-09-06T16:14:00Z</dcterms:modified>
  <dc:language>ru-RU</dc:language>
</cp:coreProperties>
</file>