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2683F" w14:textId="77777777" w:rsidR="004E4418" w:rsidRPr="00230D16" w:rsidRDefault="004E4418" w:rsidP="00230D16">
      <w:pPr>
        <w:suppressAutoHyphens/>
        <w:autoSpaceDE w:val="0"/>
        <w:autoSpaceDN w:val="0"/>
        <w:adjustRightInd w:val="0"/>
        <w:spacing w:after="0" w:line="240" w:lineRule="auto"/>
        <w:ind w:left="7230"/>
        <w:rPr>
          <w:rFonts w:ascii="Times New Roman" w:eastAsia="Times New Roman" w:hAnsi="Times New Roman" w:cs="Times New Roman"/>
          <w:b/>
          <w:bCs/>
          <w:sz w:val="24"/>
          <w:szCs w:val="24"/>
          <w:lang w:eastAsia="ru-RU"/>
        </w:rPr>
      </w:pPr>
      <w:r w:rsidRPr="00230D16">
        <w:rPr>
          <w:rFonts w:ascii="Times New Roman" w:eastAsia="Times New Roman" w:hAnsi="Times New Roman" w:cs="Times New Roman"/>
          <w:b/>
          <w:bCs/>
          <w:sz w:val="24"/>
          <w:szCs w:val="24"/>
          <w:lang w:eastAsia="ru-RU"/>
        </w:rPr>
        <w:t xml:space="preserve">Приложение № </w:t>
      </w:r>
      <w:r w:rsidR="00EC0DB8" w:rsidRPr="00230D16">
        <w:rPr>
          <w:rFonts w:ascii="Times New Roman" w:eastAsia="Times New Roman" w:hAnsi="Times New Roman" w:cs="Times New Roman"/>
          <w:b/>
          <w:bCs/>
          <w:sz w:val="24"/>
          <w:szCs w:val="24"/>
          <w:lang w:eastAsia="ru-RU"/>
        </w:rPr>
        <w:t>4</w:t>
      </w:r>
    </w:p>
    <w:p w14:paraId="2E26076A" w14:textId="77777777" w:rsidR="005A7C62" w:rsidRPr="00230D16" w:rsidRDefault="004E4418" w:rsidP="00230D16">
      <w:pPr>
        <w:suppressAutoHyphens/>
        <w:autoSpaceDE w:val="0"/>
        <w:autoSpaceDN w:val="0"/>
        <w:adjustRightInd w:val="0"/>
        <w:spacing w:after="0" w:line="240" w:lineRule="auto"/>
        <w:ind w:left="7230"/>
        <w:rPr>
          <w:rFonts w:ascii="Times New Roman" w:eastAsia="Times New Roman" w:hAnsi="Times New Roman" w:cs="Times New Roman"/>
          <w:b/>
          <w:bCs/>
          <w:sz w:val="24"/>
          <w:szCs w:val="24"/>
          <w:lang w:eastAsia="ru-RU"/>
        </w:rPr>
      </w:pPr>
      <w:r w:rsidRPr="00230D16">
        <w:rPr>
          <w:rFonts w:ascii="Times New Roman" w:eastAsia="Times New Roman" w:hAnsi="Times New Roman" w:cs="Times New Roman"/>
          <w:b/>
          <w:bCs/>
          <w:sz w:val="24"/>
          <w:szCs w:val="24"/>
          <w:lang w:eastAsia="ru-RU"/>
        </w:rPr>
        <w:t xml:space="preserve">к </w:t>
      </w:r>
      <w:r w:rsidR="007229D4" w:rsidRPr="00230D16">
        <w:rPr>
          <w:rFonts w:ascii="Times New Roman" w:eastAsia="Times New Roman" w:hAnsi="Times New Roman" w:cs="Times New Roman"/>
          <w:b/>
          <w:bCs/>
          <w:sz w:val="24"/>
          <w:szCs w:val="24"/>
          <w:lang w:eastAsia="ru-RU"/>
        </w:rPr>
        <w:t>и</w:t>
      </w:r>
      <w:r w:rsidRPr="00230D16">
        <w:rPr>
          <w:rFonts w:ascii="Times New Roman" w:eastAsia="Times New Roman" w:hAnsi="Times New Roman" w:cs="Times New Roman"/>
          <w:b/>
          <w:bCs/>
          <w:sz w:val="24"/>
          <w:szCs w:val="24"/>
          <w:lang w:eastAsia="ru-RU"/>
        </w:rPr>
        <w:t>звещению о проведении</w:t>
      </w:r>
    </w:p>
    <w:p w14:paraId="03F72EC6" w14:textId="77777777" w:rsidR="004E4418" w:rsidRPr="00230D16" w:rsidRDefault="007229D4" w:rsidP="00230D16">
      <w:pPr>
        <w:suppressAutoHyphens/>
        <w:autoSpaceDE w:val="0"/>
        <w:autoSpaceDN w:val="0"/>
        <w:adjustRightInd w:val="0"/>
        <w:spacing w:after="0" w:line="240" w:lineRule="auto"/>
        <w:ind w:left="7230"/>
        <w:rPr>
          <w:rFonts w:ascii="Times New Roman" w:eastAsia="Times New Roman" w:hAnsi="Times New Roman" w:cs="Times New Roman"/>
          <w:b/>
          <w:bCs/>
          <w:sz w:val="24"/>
          <w:szCs w:val="24"/>
          <w:lang w:eastAsia="ru-RU"/>
        </w:rPr>
      </w:pPr>
      <w:r w:rsidRPr="00230D16">
        <w:rPr>
          <w:rFonts w:ascii="Times New Roman" w:eastAsia="Times New Roman" w:hAnsi="Times New Roman" w:cs="Times New Roman"/>
          <w:b/>
          <w:bCs/>
          <w:sz w:val="24"/>
          <w:szCs w:val="24"/>
          <w:lang w:eastAsia="ru-RU"/>
        </w:rPr>
        <w:t>электронного аукциона</w:t>
      </w:r>
    </w:p>
    <w:p w14:paraId="3CCA1D6C" w14:textId="77777777" w:rsidR="004E4418" w:rsidRDefault="004E4418" w:rsidP="004E4418">
      <w:pPr>
        <w:rPr>
          <w:rFonts w:ascii="Times New Roman" w:hAnsi="Times New Roman" w:cs="Times New Roman"/>
        </w:rPr>
      </w:pPr>
    </w:p>
    <w:p w14:paraId="5A5365D4" w14:textId="77777777" w:rsidR="005A38BA" w:rsidRPr="00921009" w:rsidRDefault="00921009" w:rsidP="00835932">
      <w:pPr>
        <w:suppressAutoHyphens/>
        <w:autoSpaceDE w:val="0"/>
        <w:autoSpaceDN w:val="0"/>
        <w:adjustRightInd w:val="0"/>
        <w:spacing w:after="0" w:line="240" w:lineRule="exact"/>
        <w:jc w:val="center"/>
        <w:rPr>
          <w:rFonts w:ascii="Times New Roman" w:eastAsia="Times New Roman" w:hAnsi="Times New Roman" w:cs="Times New Roman"/>
          <w:b/>
          <w:sz w:val="32"/>
          <w:szCs w:val="32"/>
          <w:lang w:eastAsia="zh-CN"/>
        </w:rPr>
      </w:pPr>
      <w:r w:rsidRPr="00921009">
        <w:rPr>
          <w:rFonts w:ascii="Times New Roman" w:eastAsia="Times New Roman" w:hAnsi="Times New Roman" w:cs="Times New Roman"/>
          <w:b/>
          <w:sz w:val="32"/>
          <w:szCs w:val="32"/>
          <w:lang w:eastAsia="zh-CN"/>
        </w:rPr>
        <w:t xml:space="preserve">Требования к содержанию, составу заявки, </w:t>
      </w:r>
    </w:p>
    <w:p w14:paraId="4C766C54" w14:textId="77777777" w:rsidR="00C8655F" w:rsidRPr="00921009" w:rsidRDefault="00921009" w:rsidP="00835932">
      <w:pPr>
        <w:suppressAutoHyphens/>
        <w:autoSpaceDE w:val="0"/>
        <w:autoSpaceDN w:val="0"/>
        <w:adjustRightInd w:val="0"/>
        <w:spacing w:after="0" w:line="240" w:lineRule="exact"/>
        <w:jc w:val="center"/>
        <w:rPr>
          <w:rFonts w:ascii="Times New Roman" w:eastAsia="Times New Roman" w:hAnsi="Times New Roman" w:cs="Times New Roman"/>
          <w:b/>
          <w:sz w:val="32"/>
          <w:szCs w:val="32"/>
          <w:lang w:eastAsia="zh-CN"/>
        </w:rPr>
      </w:pPr>
      <w:r>
        <w:rPr>
          <w:rFonts w:ascii="Times New Roman" w:eastAsia="Times New Roman" w:hAnsi="Times New Roman" w:cs="Times New Roman"/>
          <w:b/>
          <w:sz w:val="32"/>
          <w:szCs w:val="32"/>
          <w:lang w:eastAsia="zh-CN"/>
        </w:rPr>
        <w:t>и</w:t>
      </w:r>
      <w:r w:rsidRPr="00921009">
        <w:rPr>
          <w:rFonts w:ascii="Times New Roman" w:eastAsia="Times New Roman" w:hAnsi="Times New Roman" w:cs="Times New Roman"/>
          <w:b/>
          <w:sz w:val="32"/>
          <w:szCs w:val="32"/>
          <w:lang w:eastAsia="zh-CN"/>
        </w:rPr>
        <w:t>нструкция по её заполнению</w:t>
      </w:r>
    </w:p>
    <w:p w14:paraId="7626A515" w14:textId="77777777" w:rsidR="005A38BA" w:rsidRPr="005A38BA" w:rsidRDefault="005A38BA" w:rsidP="005A38BA">
      <w:pPr>
        <w:spacing w:after="0" w:line="240" w:lineRule="auto"/>
        <w:jc w:val="center"/>
        <w:rPr>
          <w:rFonts w:ascii="Times New Roman" w:hAnsi="Times New Roman" w:cs="Times New Roman"/>
          <w:b/>
          <w:sz w:val="24"/>
          <w:szCs w:val="24"/>
        </w:rPr>
      </w:pPr>
    </w:p>
    <w:tbl>
      <w:tblPr>
        <w:tblStyle w:val="a4"/>
        <w:tblW w:w="10315" w:type="dxa"/>
        <w:tblLook w:val="04A0" w:firstRow="1" w:lastRow="0" w:firstColumn="1" w:lastColumn="0" w:noHBand="0" w:noVBand="1"/>
      </w:tblPr>
      <w:tblGrid>
        <w:gridCol w:w="675"/>
        <w:gridCol w:w="6663"/>
        <w:gridCol w:w="2977"/>
      </w:tblGrid>
      <w:tr w:rsidR="00944BCE" w:rsidRPr="00944BCE" w14:paraId="3DA7F001" w14:textId="77777777" w:rsidTr="00230D16">
        <w:trPr>
          <w:trHeight w:val="751"/>
        </w:trPr>
        <w:tc>
          <w:tcPr>
            <w:tcW w:w="10315" w:type="dxa"/>
            <w:gridSpan w:val="3"/>
            <w:tcBorders>
              <w:bottom w:val="single" w:sz="4" w:space="0" w:color="auto"/>
            </w:tcBorders>
            <w:shd w:val="clear" w:color="auto" w:fill="FABF8F" w:themeFill="accent6" w:themeFillTint="99"/>
            <w:vAlign w:val="center"/>
          </w:tcPr>
          <w:p w14:paraId="43981D46" w14:textId="77777777" w:rsidR="00944BCE" w:rsidRPr="00944BCE" w:rsidRDefault="00944BCE" w:rsidP="00944BCE">
            <w:pPr>
              <w:autoSpaceDE w:val="0"/>
              <w:autoSpaceDN w:val="0"/>
              <w:adjustRightInd w:val="0"/>
              <w:jc w:val="center"/>
              <w:rPr>
                <w:rFonts w:ascii="Times New Roman" w:hAnsi="Times New Roman" w:cs="Times New Roman"/>
                <w:b/>
                <w:bCs/>
                <w:sz w:val="20"/>
                <w:szCs w:val="20"/>
              </w:rPr>
            </w:pPr>
            <w:r w:rsidRPr="00944BCE">
              <w:rPr>
                <w:rFonts w:ascii="Times New Roman" w:hAnsi="Times New Roman" w:cs="Times New Roman"/>
                <w:b/>
                <w:bCs/>
                <w:sz w:val="20"/>
                <w:szCs w:val="20"/>
              </w:rPr>
              <w:t>Требования к содержанию, составу заявки на участие в конкурентных способах определения поставщиков (подрядчиков, исполнителей)</w:t>
            </w:r>
          </w:p>
        </w:tc>
      </w:tr>
      <w:tr w:rsidR="00944BCE" w:rsidRPr="00944BCE" w14:paraId="00888D48" w14:textId="77777777" w:rsidTr="00230D16">
        <w:trPr>
          <w:trHeight w:val="435"/>
        </w:trPr>
        <w:tc>
          <w:tcPr>
            <w:tcW w:w="675" w:type="dxa"/>
            <w:shd w:val="clear" w:color="auto" w:fill="FABF8F" w:themeFill="accent6" w:themeFillTint="99"/>
            <w:vAlign w:val="center"/>
          </w:tcPr>
          <w:p w14:paraId="6EAF2D94" w14:textId="77777777" w:rsidR="007229D4" w:rsidRDefault="00944BCE" w:rsidP="00944BCE">
            <w:pPr>
              <w:jc w:val="center"/>
              <w:rPr>
                <w:rFonts w:ascii="Times New Roman" w:hAnsi="Times New Roman" w:cs="Times New Roman"/>
                <w:b/>
                <w:sz w:val="20"/>
                <w:szCs w:val="20"/>
              </w:rPr>
            </w:pPr>
            <w:r w:rsidRPr="00944BCE">
              <w:rPr>
                <w:rFonts w:ascii="Times New Roman" w:hAnsi="Times New Roman" w:cs="Times New Roman"/>
                <w:b/>
                <w:sz w:val="20"/>
                <w:szCs w:val="20"/>
              </w:rPr>
              <w:t xml:space="preserve">№ </w:t>
            </w:r>
          </w:p>
          <w:p w14:paraId="51747117" w14:textId="77777777" w:rsidR="00944BCE" w:rsidRPr="00944BCE" w:rsidRDefault="00944BCE" w:rsidP="00944BCE">
            <w:pPr>
              <w:jc w:val="center"/>
              <w:rPr>
                <w:rFonts w:ascii="Times New Roman" w:hAnsi="Times New Roman" w:cs="Times New Roman"/>
                <w:b/>
                <w:sz w:val="20"/>
                <w:szCs w:val="20"/>
              </w:rPr>
            </w:pPr>
            <w:r w:rsidRPr="00944BCE">
              <w:rPr>
                <w:rFonts w:ascii="Times New Roman" w:hAnsi="Times New Roman" w:cs="Times New Roman"/>
                <w:b/>
                <w:sz w:val="20"/>
                <w:szCs w:val="20"/>
              </w:rPr>
              <w:t>п/п</w:t>
            </w:r>
          </w:p>
        </w:tc>
        <w:tc>
          <w:tcPr>
            <w:tcW w:w="6663" w:type="dxa"/>
            <w:shd w:val="clear" w:color="auto" w:fill="FABF8F" w:themeFill="accent6" w:themeFillTint="99"/>
            <w:vAlign w:val="center"/>
          </w:tcPr>
          <w:p w14:paraId="7B234F9A" w14:textId="77777777" w:rsidR="00944BCE" w:rsidRPr="00944BCE" w:rsidRDefault="00944BCE" w:rsidP="00944BCE">
            <w:pPr>
              <w:jc w:val="center"/>
              <w:rPr>
                <w:rFonts w:ascii="Times New Roman" w:hAnsi="Times New Roman" w:cs="Times New Roman"/>
                <w:b/>
                <w:sz w:val="20"/>
                <w:szCs w:val="20"/>
              </w:rPr>
            </w:pPr>
            <w:r w:rsidRPr="00944BCE">
              <w:rPr>
                <w:rFonts w:ascii="Times New Roman" w:hAnsi="Times New Roman" w:cs="Times New Roman"/>
                <w:b/>
                <w:sz w:val="20"/>
                <w:szCs w:val="20"/>
              </w:rPr>
              <w:t>Наименование раздела</w:t>
            </w:r>
          </w:p>
        </w:tc>
        <w:tc>
          <w:tcPr>
            <w:tcW w:w="2977" w:type="dxa"/>
            <w:shd w:val="clear" w:color="auto" w:fill="FABF8F" w:themeFill="accent6" w:themeFillTint="99"/>
            <w:vAlign w:val="center"/>
          </w:tcPr>
          <w:p w14:paraId="14B1B565" w14:textId="77777777" w:rsidR="00944BCE" w:rsidRPr="00944BCE" w:rsidRDefault="00944BCE" w:rsidP="00944BCE">
            <w:pPr>
              <w:jc w:val="center"/>
              <w:rPr>
                <w:rFonts w:ascii="Times New Roman" w:hAnsi="Times New Roman" w:cs="Times New Roman"/>
                <w:b/>
                <w:sz w:val="20"/>
                <w:szCs w:val="20"/>
              </w:rPr>
            </w:pPr>
            <w:r w:rsidRPr="00944BCE">
              <w:rPr>
                <w:rFonts w:ascii="Times New Roman" w:hAnsi="Times New Roman" w:cs="Times New Roman"/>
                <w:b/>
                <w:sz w:val="20"/>
                <w:szCs w:val="20"/>
              </w:rPr>
              <w:t>Требование о предоставлении</w:t>
            </w:r>
          </w:p>
        </w:tc>
      </w:tr>
      <w:tr w:rsidR="004E4418" w:rsidRPr="00944BCE" w14:paraId="1F8A0A99" w14:textId="77777777" w:rsidTr="00230D16">
        <w:trPr>
          <w:trHeight w:val="283"/>
          <w:tblHeader/>
        </w:trPr>
        <w:tc>
          <w:tcPr>
            <w:tcW w:w="675" w:type="dxa"/>
            <w:shd w:val="clear" w:color="auto" w:fill="FABF8F" w:themeFill="accent6" w:themeFillTint="99"/>
            <w:vAlign w:val="center"/>
          </w:tcPr>
          <w:p w14:paraId="5C746311" w14:textId="77777777" w:rsidR="004E4418" w:rsidRPr="00944BCE" w:rsidRDefault="00944BCE" w:rsidP="00944BCE">
            <w:pPr>
              <w:jc w:val="center"/>
              <w:rPr>
                <w:rFonts w:ascii="Times New Roman" w:hAnsi="Times New Roman" w:cs="Times New Roman"/>
                <w:b/>
                <w:sz w:val="20"/>
                <w:szCs w:val="20"/>
              </w:rPr>
            </w:pPr>
            <w:r>
              <w:rPr>
                <w:rFonts w:ascii="Times New Roman" w:hAnsi="Times New Roman" w:cs="Times New Roman"/>
                <w:b/>
                <w:sz w:val="20"/>
                <w:szCs w:val="20"/>
              </w:rPr>
              <w:t>1</w:t>
            </w:r>
          </w:p>
        </w:tc>
        <w:tc>
          <w:tcPr>
            <w:tcW w:w="6663" w:type="dxa"/>
            <w:shd w:val="clear" w:color="auto" w:fill="FABF8F" w:themeFill="accent6" w:themeFillTint="99"/>
            <w:vAlign w:val="center"/>
          </w:tcPr>
          <w:p w14:paraId="7809782C" w14:textId="77777777" w:rsidR="004E4418" w:rsidRPr="00944BCE" w:rsidRDefault="00944BCE" w:rsidP="00944BCE">
            <w:pPr>
              <w:jc w:val="center"/>
              <w:rPr>
                <w:rFonts w:ascii="Times New Roman" w:hAnsi="Times New Roman" w:cs="Times New Roman"/>
                <w:b/>
                <w:sz w:val="20"/>
                <w:szCs w:val="20"/>
              </w:rPr>
            </w:pPr>
            <w:r>
              <w:rPr>
                <w:rFonts w:ascii="Times New Roman" w:hAnsi="Times New Roman" w:cs="Times New Roman"/>
                <w:b/>
                <w:sz w:val="20"/>
                <w:szCs w:val="20"/>
              </w:rPr>
              <w:t>2</w:t>
            </w:r>
          </w:p>
        </w:tc>
        <w:tc>
          <w:tcPr>
            <w:tcW w:w="2977" w:type="dxa"/>
            <w:shd w:val="clear" w:color="auto" w:fill="FABF8F" w:themeFill="accent6" w:themeFillTint="99"/>
            <w:vAlign w:val="center"/>
          </w:tcPr>
          <w:p w14:paraId="1E543536" w14:textId="77777777" w:rsidR="004E4418" w:rsidRPr="00944BCE" w:rsidRDefault="00944BCE" w:rsidP="00944BCE">
            <w:pPr>
              <w:jc w:val="center"/>
              <w:rPr>
                <w:rFonts w:ascii="Times New Roman" w:hAnsi="Times New Roman" w:cs="Times New Roman"/>
                <w:b/>
                <w:sz w:val="20"/>
                <w:szCs w:val="20"/>
              </w:rPr>
            </w:pPr>
            <w:r>
              <w:rPr>
                <w:rFonts w:ascii="Times New Roman" w:hAnsi="Times New Roman" w:cs="Times New Roman"/>
                <w:b/>
                <w:sz w:val="20"/>
                <w:szCs w:val="20"/>
              </w:rPr>
              <w:t>3</w:t>
            </w:r>
          </w:p>
        </w:tc>
      </w:tr>
      <w:tr w:rsidR="00230D16" w:rsidRPr="00944BCE" w14:paraId="2323F404" w14:textId="77777777" w:rsidTr="00951721">
        <w:trPr>
          <w:trHeight w:val="247"/>
        </w:trPr>
        <w:tc>
          <w:tcPr>
            <w:tcW w:w="10315" w:type="dxa"/>
            <w:gridSpan w:val="3"/>
            <w:shd w:val="clear" w:color="auto" w:fill="FABF8F" w:themeFill="accent6" w:themeFillTint="99"/>
            <w:vAlign w:val="center"/>
          </w:tcPr>
          <w:p w14:paraId="648D7DE7" w14:textId="0CC13A1D" w:rsidR="00230D16" w:rsidRPr="00230D16" w:rsidRDefault="00230D16" w:rsidP="00230D16">
            <w:pPr>
              <w:pStyle w:val="ab"/>
              <w:numPr>
                <w:ilvl w:val="0"/>
                <w:numId w:val="2"/>
              </w:numPr>
              <w:tabs>
                <w:tab w:val="left" w:pos="459"/>
              </w:tabs>
              <w:ind w:left="34" w:firstLine="142"/>
              <w:rPr>
                <w:rFonts w:ascii="Times New Roman" w:hAnsi="Times New Roman" w:cs="Times New Roman"/>
                <w:b/>
                <w:sz w:val="20"/>
                <w:szCs w:val="20"/>
                <w:lang w:eastAsia="ru-RU"/>
              </w:rPr>
            </w:pPr>
            <w:r w:rsidRPr="00230D16">
              <w:rPr>
                <w:rFonts w:ascii="Times New Roman" w:hAnsi="Times New Roman" w:cs="Times New Roman"/>
                <w:b/>
                <w:sz w:val="20"/>
                <w:szCs w:val="20"/>
                <w:lang w:eastAsia="ru-RU"/>
              </w:rPr>
              <w:t>Информация и документы об участнике закупки</w:t>
            </w:r>
          </w:p>
        </w:tc>
      </w:tr>
      <w:tr w:rsidR="004E4418" w:rsidRPr="00944BCE" w14:paraId="10C510EA" w14:textId="77777777" w:rsidTr="00230D16">
        <w:tc>
          <w:tcPr>
            <w:tcW w:w="675" w:type="dxa"/>
            <w:vAlign w:val="center"/>
          </w:tcPr>
          <w:p w14:paraId="355502EA" w14:textId="77777777" w:rsidR="004E4418" w:rsidRPr="007229D4" w:rsidRDefault="007229D4" w:rsidP="007229D4">
            <w:pPr>
              <w:contextualSpacing/>
              <w:jc w:val="center"/>
              <w:rPr>
                <w:rFonts w:ascii="Times New Roman" w:hAnsi="Times New Roman" w:cs="Times New Roman"/>
                <w:sz w:val="20"/>
                <w:szCs w:val="20"/>
                <w:lang w:eastAsia="ru-RU"/>
              </w:rPr>
            </w:pPr>
            <w:r w:rsidRPr="007229D4">
              <w:rPr>
                <w:rFonts w:ascii="Times New Roman" w:hAnsi="Times New Roman" w:cs="Times New Roman"/>
                <w:sz w:val="20"/>
                <w:szCs w:val="20"/>
                <w:lang w:eastAsia="ru-RU"/>
              </w:rPr>
              <w:t>1.1.</w:t>
            </w:r>
          </w:p>
        </w:tc>
        <w:tc>
          <w:tcPr>
            <w:tcW w:w="6663" w:type="dxa"/>
          </w:tcPr>
          <w:p w14:paraId="195D8D19"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c>
          <w:tcPr>
            <w:tcW w:w="2977" w:type="dxa"/>
            <w:vAlign w:val="center"/>
          </w:tcPr>
          <w:p w14:paraId="34FAB380" w14:textId="77777777" w:rsidR="004E4418" w:rsidRPr="004A0D3C" w:rsidRDefault="004E4418" w:rsidP="004A0D3C">
            <w:pPr>
              <w:autoSpaceDE w:val="0"/>
              <w:autoSpaceDN w:val="0"/>
              <w:adjustRightInd w:val="0"/>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63F94037" w14:textId="77777777" w:rsidTr="00230D16">
        <w:tc>
          <w:tcPr>
            <w:tcW w:w="675" w:type="dxa"/>
            <w:vAlign w:val="center"/>
          </w:tcPr>
          <w:p w14:paraId="7326AB8F" w14:textId="77777777" w:rsidR="004E4418" w:rsidRPr="007229D4"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1.2.</w:t>
            </w:r>
          </w:p>
        </w:tc>
        <w:tc>
          <w:tcPr>
            <w:tcW w:w="6663" w:type="dxa"/>
          </w:tcPr>
          <w:p w14:paraId="2D9082E3"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2977" w:type="dxa"/>
            <w:vAlign w:val="center"/>
          </w:tcPr>
          <w:p w14:paraId="1BFA14B6" w14:textId="77777777" w:rsidR="004E4418" w:rsidRPr="004A0D3C" w:rsidRDefault="004E4418" w:rsidP="004A0D3C">
            <w:pPr>
              <w:autoSpaceDE w:val="0"/>
              <w:autoSpaceDN w:val="0"/>
              <w:adjustRightInd w:val="0"/>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2D9531B5" w14:textId="77777777" w:rsidTr="00230D16">
        <w:tc>
          <w:tcPr>
            <w:tcW w:w="675" w:type="dxa"/>
            <w:vAlign w:val="center"/>
          </w:tcPr>
          <w:p w14:paraId="6C215D5D"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1.3.</w:t>
            </w:r>
          </w:p>
        </w:tc>
        <w:tc>
          <w:tcPr>
            <w:tcW w:w="6663" w:type="dxa"/>
          </w:tcPr>
          <w:p w14:paraId="57079B64" w14:textId="77777777" w:rsidR="004E4418" w:rsidRPr="00944BCE" w:rsidRDefault="004E4418" w:rsidP="00944BCE">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 xml:space="preserve">Идентификационный номер налогоплательщика (при наличии) лиц, указанных в пунктах 2 и 3 части 3 статьи 104 </w:t>
            </w:r>
            <w:r w:rsidR="00944BCE">
              <w:rPr>
                <w:rFonts w:ascii="Times New Roman" w:hAnsi="Times New Roman" w:cs="Times New Roman"/>
                <w:sz w:val="20"/>
                <w:szCs w:val="20"/>
                <w:lang w:eastAsia="ru-RU"/>
              </w:rPr>
              <w:t>Федерального</w:t>
            </w:r>
            <w:r w:rsidR="00944BCE" w:rsidRPr="00944BCE">
              <w:rPr>
                <w:rFonts w:ascii="Times New Roman" w:hAnsi="Times New Roman" w:cs="Times New Roman"/>
                <w:sz w:val="20"/>
                <w:szCs w:val="20"/>
                <w:lang w:eastAsia="ru-RU"/>
              </w:rPr>
              <w:t xml:space="preserve"> закон</w:t>
            </w:r>
            <w:r w:rsidR="00944BCE">
              <w:rPr>
                <w:rFonts w:ascii="Times New Roman" w:hAnsi="Times New Roman" w:cs="Times New Roman"/>
                <w:sz w:val="20"/>
                <w:szCs w:val="20"/>
                <w:lang w:eastAsia="ru-RU"/>
              </w:rPr>
              <w:t>а</w:t>
            </w:r>
            <w:r w:rsidR="00944BCE" w:rsidRPr="00944BCE">
              <w:rPr>
                <w:rFonts w:ascii="Times New Roman" w:hAnsi="Times New Roman" w:cs="Times New Roman"/>
                <w:sz w:val="20"/>
                <w:szCs w:val="20"/>
                <w:lang w:eastAsia="ru-RU"/>
              </w:rPr>
              <w:t xml:space="preserve"> от 05.04.2013 </w:t>
            </w:r>
            <w:r w:rsidR="00944BCE">
              <w:rPr>
                <w:rFonts w:ascii="Times New Roman" w:hAnsi="Times New Roman" w:cs="Times New Roman"/>
                <w:sz w:val="20"/>
                <w:szCs w:val="20"/>
                <w:lang w:eastAsia="ru-RU"/>
              </w:rPr>
              <w:t>№</w:t>
            </w:r>
            <w:r w:rsidR="00944BCE" w:rsidRPr="00944BCE">
              <w:rPr>
                <w:rFonts w:ascii="Times New Roman" w:hAnsi="Times New Roman" w:cs="Times New Roman"/>
                <w:sz w:val="20"/>
                <w:szCs w:val="20"/>
                <w:lang w:eastAsia="ru-RU"/>
              </w:rPr>
              <w:t xml:space="preserve"> 44-ФЗ </w:t>
            </w:r>
            <w:r w:rsidR="00944BCE">
              <w:rPr>
                <w:rFonts w:ascii="Times New Roman" w:hAnsi="Times New Roman" w:cs="Times New Roman"/>
                <w:sz w:val="20"/>
                <w:szCs w:val="20"/>
                <w:lang w:eastAsia="ru-RU"/>
              </w:rPr>
              <w:t>«</w:t>
            </w:r>
            <w:r w:rsidR="00944BCE" w:rsidRPr="00944BCE">
              <w:rPr>
                <w:rFonts w:ascii="Times New Roman" w:hAnsi="Times New Roman" w:cs="Times New Roman"/>
                <w:sz w:val="20"/>
                <w:szCs w:val="20"/>
                <w:lang w:eastAsia="ru-RU"/>
              </w:rPr>
              <w:t>О контрактной системе в сфере закупок товаров, работ, услуг для обеспечения государственных и муниципальных нужд</w:t>
            </w:r>
            <w:r w:rsidR="00944BCE">
              <w:rPr>
                <w:rFonts w:ascii="Times New Roman" w:hAnsi="Times New Roman" w:cs="Times New Roman"/>
                <w:sz w:val="20"/>
                <w:szCs w:val="20"/>
                <w:lang w:eastAsia="ru-RU"/>
              </w:rPr>
              <w:t>» (далее – Закон</w:t>
            </w:r>
            <w:r w:rsidR="007229D4">
              <w:rPr>
                <w:rFonts w:ascii="Times New Roman" w:hAnsi="Times New Roman" w:cs="Times New Roman"/>
                <w:sz w:val="20"/>
                <w:szCs w:val="20"/>
                <w:lang w:eastAsia="ru-RU"/>
              </w:rPr>
              <w:t xml:space="preserve"> № 44-ФЗ</w:t>
            </w:r>
            <w:r w:rsidR="00944BCE">
              <w:rPr>
                <w:rFonts w:ascii="Times New Roman" w:hAnsi="Times New Roman" w:cs="Times New Roman"/>
                <w:sz w:val="20"/>
                <w:szCs w:val="20"/>
                <w:lang w:eastAsia="ru-RU"/>
              </w:rPr>
              <w:t>)</w:t>
            </w:r>
            <w:r w:rsidRPr="00944BCE">
              <w:rPr>
                <w:rFonts w:ascii="Times New Roman" w:hAnsi="Times New Roman" w:cs="Times New Roman"/>
                <w:sz w:val="20"/>
                <w:szCs w:val="20"/>
                <w:lang w:eastAsia="ru-RU"/>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2977" w:type="dxa"/>
            <w:vAlign w:val="center"/>
          </w:tcPr>
          <w:p w14:paraId="59E126AA"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404E2BF1" w14:textId="77777777" w:rsidTr="00230D16">
        <w:tc>
          <w:tcPr>
            <w:tcW w:w="675" w:type="dxa"/>
            <w:vAlign w:val="center"/>
          </w:tcPr>
          <w:p w14:paraId="4FA0C073"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1.4.</w:t>
            </w:r>
          </w:p>
        </w:tc>
        <w:tc>
          <w:tcPr>
            <w:tcW w:w="6663" w:type="dxa"/>
          </w:tcPr>
          <w:p w14:paraId="6503D17E"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2977" w:type="dxa"/>
            <w:vAlign w:val="center"/>
          </w:tcPr>
          <w:p w14:paraId="5E88C72F"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1863FC2F" w14:textId="77777777" w:rsidTr="00230D16">
        <w:tc>
          <w:tcPr>
            <w:tcW w:w="675" w:type="dxa"/>
            <w:vAlign w:val="center"/>
          </w:tcPr>
          <w:p w14:paraId="11F89C89"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6663" w:type="dxa"/>
          </w:tcPr>
          <w:p w14:paraId="099A0166"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2977" w:type="dxa"/>
            <w:vAlign w:val="center"/>
          </w:tcPr>
          <w:p w14:paraId="7434606C"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515B63B5" w14:textId="77777777" w:rsidTr="00230D16">
        <w:tc>
          <w:tcPr>
            <w:tcW w:w="675" w:type="dxa"/>
            <w:vAlign w:val="center"/>
          </w:tcPr>
          <w:p w14:paraId="4ECE4EBF"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1.6.</w:t>
            </w:r>
          </w:p>
        </w:tc>
        <w:tc>
          <w:tcPr>
            <w:tcW w:w="6663" w:type="dxa"/>
          </w:tcPr>
          <w:p w14:paraId="5BAFCDA7"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w:t>
            </w:r>
            <w:r w:rsidRPr="00944BCE">
              <w:rPr>
                <w:rFonts w:ascii="Times New Roman" w:hAnsi="Times New Roman" w:cs="Times New Roman"/>
                <w:sz w:val="20"/>
                <w:szCs w:val="20"/>
                <w:lang w:eastAsia="ru-RU"/>
              </w:rPr>
              <w:lastRenderedPageBreak/>
              <w:t xml:space="preserve">зарегистрированное в качестве индивидуального предпринимателя), аналог идентификационного номера налогоплательщика в соответствии </w:t>
            </w:r>
            <w:r w:rsidR="008D3F5D">
              <w:rPr>
                <w:rFonts w:ascii="Times New Roman" w:hAnsi="Times New Roman" w:cs="Times New Roman"/>
                <w:sz w:val="20"/>
                <w:szCs w:val="20"/>
                <w:lang w:eastAsia="ru-RU"/>
              </w:rPr>
              <w:t xml:space="preserve">                </w:t>
            </w:r>
            <w:r w:rsidRPr="00944BCE">
              <w:rPr>
                <w:rFonts w:ascii="Times New Roman" w:hAnsi="Times New Roman" w:cs="Times New Roman"/>
                <w:sz w:val="20"/>
                <w:szCs w:val="20"/>
                <w:lang w:eastAsia="ru-RU"/>
              </w:rPr>
              <w:t>с</w:t>
            </w:r>
            <w:r w:rsidR="008D3F5D">
              <w:rPr>
                <w:rFonts w:ascii="Times New Roman" w:hAnsi="Times New Roman" w:cs="Times New Roman"/>
                <w:sz w:val="20"/>
                <w:szCs w:val="20"/>
                <w:lang w:eastAsia="ru-RU"/>
              </w:rPr>
              <w:t xml:space="preserve"> </w:t>
            </w:r>
            <w:r w:rsidRPr="00944BCE">
              <w:rPr>
                <w:rFonts w:ascii="Times New Roman" w:hAnsi="Times New Roman" w:cs="Times New Roman"/>
                <w:sz w:val="20"/>
                <w:szCs w:val="20"/>
                <w:lang w:eastAsia="ru-RU"/>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c>
          <w:tcPr>
            <w:tcW w:w="2977" w:type="dxa"/>
            <w:vAlign w:val="center"/>
          </w:tcPr>
          <w:p w14:paraId="02715876"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lastRenderedPageBreak/>
              <w:t>Направляются оператором электронной площадки</w:t>
            </w:r>
          </w:p>
        </w:tc>
      </w:tr>
      <w:tr w:rsidR="004E4418" w:rsidRPr="00944BCE" w14:paraId="7F3C9E19" w14:textId="77777777" w:rsidTr="00230D16">
        <w:tc>
          <w:tcPr>
            <w:tcW w:w="675" w:type="dxa"/>
            <w:vAlign w:val="center"/>
          </w:tcPr>
          <w:p w14:paraId="3A0D037A"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1.7.</w:t>
            </w:r>
          </w:p>
        </w:tc>
        <w:tc>
          <w:tcPr>
            <w:tcW w:w="6663" w:type="dxa"/>
          </w:tcPr>
          <w:p w14:paraId="204B3F4E"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2977" w:type="dxa"/>
            <w:vAlign w:val="center"/>
          </w:tcPr>
          <w:p w14:paraId="01C860F7"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6946E03D" w14:textId="77777777" w:rsidTr="00230D16">
        <w:tc>
          <w:tcPr>
            <w:tcW w:w="675" w:type="dxa"/>
            <w:vAlign w:val="center"/>
          </w:tcPr>
          <w:p w14:paraId="538A1207"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1.8.</w:t>
            </w:r>
          </w:p>
        </w:tc>
        <w:tc>
          <w:tcPr>
            <w:tcW w:w="6663" w:type="dxa"/>
          </w:tcPr>
          <w:p w14:paraId="72E28B81"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2977" w:type="dxa"/>
            <w:vAlign w:val="center"/>
          </w:tcPr>
          <w:p w14:paraId="780EC274"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68CDA9EE" w14:textId="77777777" w:rsidTr="00230D16">
        <w:tc>
          <w:tcPr>
            <w:tcW w:w="675" w:type="dxa"/>
            <w:vAlign w:val="center"/>
          </w:tcPr>
          <w:p w14:paraId="5F1566FD"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1.9.</w:t>
            </w:r>
          </w:p>
        </w:tc>
        <w:tc>
          <w:tcPr>
            <w:tcW w:w="6663" w:type="dxa"/>
          </w:tcPr>
          <w:p w14:paraId="531CE827"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2977" w:type="dxa"/>
            <w:vAlign w:val="center"/>
          </w:tcPr>
          <w:p w14:paraId="1702FDC2"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6E0BF22D" w14:textId="77777777" w:rsidTr="00230D16">
        <w:tc>
          <w:tcPr>
            <w:tcW w:w="675" w:type="dxa"/>
            <w:vAlign w:val="center"/>
          </w:tcPr>
          <w:p w14:paraId="34FD00FA"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1.10.</w:t>
            </w:r>
          </w:p>
        </w:tc>
        <w:tc>
          <w:tcPr>
            <w:tcW w:w="6663" w:type="dxa"/>
          </w:tcPr>
          <w:p w14:paraId="691B57C6"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Декларация о принадлежности участника закупки к организации инвалидов, предусмотренной частью 2 статьи 29 Закона</w:t>
            </w:r>
            <w:r w:rsidR="00C8655F">
              <w:rPr>
                <w:rFonts w:ascii="Times New Roman" w:hAnsi="Times New Roman" w:cs="Times New Roman"/>
                <w:sz w:val="20"/>
                <w:szCs w:val="20"/>
                <w:lang w:eastAsia="ru-RU"/>
              </w:rPr>
              <w:t xml:space="preserve"> № 44-ФЗ</w:t>
            </w:r>
            <w:r w:rsidRPr="00944BCE">
              <w:rPr>
                <w:rFonts w:ascii="Times New Roman" w:hAnsi="Times New Roman" w:cs="Times New Roman"/>
                <w:sz w:val="20"/>
                <w:szCs w:val="20"/>
                <w:lang w:eastAsia="ru-RU"/>
              </w:rPr>
              <w:t xml:space="preserve"> (если участник закупки является такой организацией)</w:t>
            </w:r>
          </w:p>
        </w:tc>
        <w:tc>
          <w:tcPr>
            <w:tcW w:w="2977" w:type="dxa"/>
            <w:vAlign w:val="center"/>
          </w:tcPr>
          <w:p w14:paraId="590348C7"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4FCDF150" w14:textId="77777777" w:rsidTr="00230D16">
        <w:tc>
          <w:tcPr>
            <w:tcW w:w="675" w:type="dxa"/>
            <w:vAlign w:val="center"/>
          </w:tcPr>
          <w:p w14:paraId="5B569A2A"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1.11.</w:t>
            </w:r>
          </w:p>
        </w:tc>
        <w:tc>
          <w:tcPr>
            <w:tcW w:w="6663" w:type="dxa"/>
          </w:tcPr>
          <w:p w14:paraId="246513CD"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C8655F">
              <w:rPr>
                <w:rFonts w:ascii="Times New Roman" w:hAnsi="Times New Roman" w:cs="Times New Roman"/>
                <w:sz w:val="20"/>
                <w:szCs w:val="20"/>
                <w:lang w:eastAsia="ru-RU"/>
              </w:rPr>
              <w:t xml:space="preserve"> № 44-ФЗ</w:t>
            </w:r>
          </w:p>
        </w:tc>
        <w:tc>
          <w:tcPr>
            <w:tcW w:w="2977" w:type="dxa"/>
            <w:vAlign w:val="center"/>
          </w:tcPr>
          <w:p w14:paraId="54B57171" w14:textId="77777777" w:rsidR="004E4418" w:rsidRPr="00944BCE" w:rsidRDefault="004E4418" w:rsidP="007229D4">
            <w:pPr>
              <w:jc w:val="center"/>
              <w:rPr>
                <w:rFonts w:ascii="Times New Roman" w:hAnsi="Times New Roman" w:cs="Times New Roman"/>
                <w:sz w:val="20"/>
                <w:szCs w:val="20"/>
              </w:rPr>
            </w:pPr>
            <w:r w:rsidRPr="00944BCE">
              <w:rPr>
                <w:rFonts w:ascii="Times New Roman" w:hAnsi="Times New Roman" w:cs="Times New Roman"/>
                <w:b/>
                <w:sz w:val="20"/>
                <w:szCs w:val="20"/>
                <w:lang w:eastAsia="ru-RU"/>
              </w:rPr>
              <w:t>Направляются оператором электронной площадки</w:t>
            </w:r>
          </w:p>
        </w:tc>
      </w:tr>
      <w:tr w:rsidR="004E4418" w:rsidRPr="00944BCE" w14:paraId="20E292E5" w14:textId="77777777" w:rsidTr="00230D16">
        <w:tc>
          <w:tcPr>
            <w:tcW w:w="675" w:type="dxa"/>
            <w:vAlign w:val="center"/>
          </w:tcPr>
          <w:p w14:paraId="2AAF6E2B"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1.12.</w:t>
            </w:r>
          </w:p>
        </w:tc>
        <w:tc>
          <w:tcPr>
            <w:tcW w:w="6663" w:type="dxa"/>
          </w:tcPr>
          <w:p w14:paraId="272234E0"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c>
          <w:tcPr>
            <w:tcW w:w="2977" w:type="dxa"/>
            <w:vAlign w:val="center"/>
          </w:tcPr>
          <w:p w14:paraId="66533344" w14:textId="77777777" w:rsidR="004E4418" w:rsidRPr="00944BCE" w:rsidRDefault="004E4418" w:rsidP="007229D4">
            <w:pPr>
              <w:autoSpaceDE w:val="0"/>
              <w:autoSpaceDN w:val="0"/>
              <w:adjustRightInd w:val="0"/>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t>Требуется</w:t>
            </w:r>
          </w:p>
        </w:tc>
      </w:tr>
      <w:tr w:rsidR="004E4418" w:rsidRPr="00944BCE" w14:paraId="4DA2CBD5" w14:textId="77777777" w:rsidTr="00230D16">
        <w:tc>
          <w:tcPr>
            <w:tcW w:w="675" w:type="dxa"/>
            <w:vAlign w:val="center"/>
          </w:tcPr>
          <w:p w14:paraId="2F2A10D7"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1.13.</w:t>
            </w:r>
          </w:p>
        </w:tc>
        <w:tc>
          <w:tcPr>
            <w:tcW w:w="6663" w:type="dxa"/>
          </w:tcPr>
          <w:p w14:paraId="7BD4E40A" w14:textId="77777777" w:rsidR="00A248B0" w:rsidRDefault="004E4418" w:rsidP="008D3F5D">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Документы, подтверждающие соответствие участника закупки требованиям, установленным пунктом 1 части 1 статьи 31 Закона</w:t>
            </w:r>
            <w:r w:rsidR="007229D4">
              <w:rPr>
                <w:rFonts w:ascii="Times New Roman" w:hAnsi="Times New Roman" w:cs="Times New Roman"/>
                <w:sz w:val="20"/>
                <w:szCs w:val="20"/>
                <w:lang w:eastAsia="ru-RU"/>
              </w:rPr>
              <w:t xml:space="preserve">                № 44-ФЗ</w:t>
            </w:r>
            <w:r w:rsidRPr="00944BCE">
              <w:rPr>
                <w:rFonts w:ascii="Times New Roman" w:hAnsi="Times New Roman" w:cs="Times New Roman"/>
                <w:sz w:val="20"/>
                <w:szCs w:val="20"/>
                <w:lang w:eastAsia="ru-RU"/>
              </w:rPr>
              <w:t>,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w:t>
            </w:r>
            <w:r w:rsidR="007229D4">
              <w:rPr>
                <w:rFonts w:ascii="Times New Roman" w:hAnsi="Times New Roman" w:cs="Times New Roman"/>
                <w:sz w:val="20"/>
                <w:szCs w:val="20"/>
                <w:lang w:eastAsia="ru-RU"/>
              </w:rPr>
              <w:t xml:space="preserve"> № 44-ФЗ</w:t>
            </w:r>
          </w:p>
          <w:p w14:paraId="313D4EF7" w14:textId="77777777" w:rsidR="00B20A59" w:rsidRPr="00570033" w:rsidRDefault="00B20A59" w:rsidP="008D3F5D">
            <w:pPr>
              <w:autoSpaceDE w:val="0"/>
              <w:autoSpaceDN w:val="0"/>
              <w:adjustRightInd w:val="0"/>
              <w:jc w:val="both"/>
              <w:rPr>
                <w:rFonts w:ascii="Times New Roman" w:hAnsi="Times New Roman" w:cs="Times New Roman"/>
                <w:sz w:val="6"/>
                <w:szCs w:val="6"/>
                <w:lang w:eastAsia="ru-RU"/>
              </w:rPr>
            </w:pPr>
          </w:p>
          <w:p w14:paraId="180B32F9" w14:textId="77777777" w:rsidR="00B20A59" w:rsidRPr="00B20A59" w:rsidRDefault="00B20A59" w:rsidP="00B20A59">
            <w:pPr>
              <w:pStyle w:val="ConsPlusNormal"/>
              <w:ind w:firstLine="0"/>
              <w:jc w:val="both"/>
              <w:rPr>
                <w:rFonts w:ascii="Times New Roman" w:eastAsiaTheme="minorHAnsi" w:hAnsi="Times New Roman"/>
                <w:sz w:val="20"/>
                <w:szCs w:val="20"/>
              </w:rPr>
            </w:pPr>
            <w:r w:rsidRPr="00B20A59">
              <w:rPr>
                <w:rFonts w:ascii="Times New Roman" w:eastAsiaTheme="minorHAnsi" w:hAnsi="Times New Roman"/>
                <w:sz w:val="20"/>
                <w:szCs w:val="20"/>
              </w:rPr>
              <w:t>Постановлением Правительства Российской Федерации от 11</w:t>
            </w:r>
            <w:r>
              <w:rPr>
                <w:rFonts w:ascii="Times New Roman" w:eastAsiaTheme="minorHAnsi" w:hAnsi="Times New Roman"/>
                <w:sz w:val="20"/>
                <w:szCs w:val="20"/>
              </w:rPr>
              <w:t>.05.</w:t>
            </w:r>
            <w:r w:rsidRPr="00B20A59">
              <w:rPr>
                <w:rFonts w:ascii="Times New Roman" w:eastAsiaTheme="minorHAnsi" w:hAnsi="Times New Roman"/>
                <w:sz w:val="20"/>
                <w:szCs w:val="20"/>
              </w:rPr>
              <w:t xml:space="preserve">2022 </w:t>
            </w:r>
            <w:r>
              <w:rPr>
                <w:rFonts w:ascii="Times New Roman" w:eastAsiaTheme="minorHAnsi" w:hAnsi="Times New Roman"/>
                <w:sz w:val="20"/>
                <w:szCs w:val="20"/>
              </w:rPr>
              <w:t xml:space="preserve">                 </w:t>
            </w:r>
            <w:r w:rsidRPr="00B20A59">
              <w:rPr>
                <w:rFonts w:ascii="Times New Roman" w:eastAsiaTheme="minorHAnsi" w:hAnsi="Times New Roman"/>
                <w:sz w:val="20"/>
                <w:szCs w:val="20"/>
              </w:rPr>
              <w:t xml:space="preserve">№ 851 «О мерах по реализации Указа Президента Российской Федерации от 3 мая 2022 г. № 252» (далее – Постановление № 851) установлен запрет на совершение действий в соответствии с подпунктом «а» пункта 2 Указа Президента Российской Федерации от </w:t>
            </w:r>
            <w:r>
              <w:rPr>
                <w:rFonts w:ascii="Times New Roman" w:eastAsiaTheme="minorHAnsi" w:hAnsi="Times New Roman"/>
                <w:sz w:val="20"/>
                <w:szCs w:val="20"/>
              </w:rPr>
              <w:t>03.05.2022</w:t>
            </w:r>
            <w:r w:rsidR="00570033">
              <w:rPr>
                <w:rFonts w:ascii="Times New Roman" w:eastAsiaTheme="minorHAnsi" w:hAnsi="Times New Roman"/>
                <w:sz w:val="20"/>
                <w:szCs w:val="20"/>
              </w:rPr>
              <w:t xml:space="preserve"> </w:t>
            </w:r>
            <w:r w:rsidRPr="00B20A59">
              <w:rPr>
                <w:rFonts w:ascii="Times New Roman" w:eastAsiaTheme="minorHAnsi" w:hAnsi="Times New Roman"/>
                <w:sz w:val="20"/>
                <w:szCs w:val="20"/>
              </w:rPr>
              <w:t xml:space="preserve">№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 лицами, указанными в перечне, утвержденном Постановлением </w:t>
            </w:r>
            <w:r w:rsidR="00570033" w:rsidRPr="00B20A59">
              <w:rPr>
                <w:rFonts w:ascii="Times New Roman" w:eastAsiaTheme="minorHAnsi" w:hAnsi="Times New Roman"/>
                <w:sz w:val="20"/>
                <w:szCs w:val="20"/>
              </w:rPr>
              <w:t>№ 851</w:t>
            </w:r>
            <w:r w:rsidRPr="00B20A59">
              <w:rPr>
                <w:rFonts w:ascii="Times New Roman" w:eastAsiaTheme="minorHAnsi" w:hAnsi="Times New Roman"/>
                <w:sz w:val="20"/>
                <w:szCs w:val="20"/>
              </w:rPr>
              <w:t xml:space="preserve">, а также находящимися под их контролем организациями (далее – лица, находящиеся под санкциями), в соответствии с которым участник закупки не должен являться лицом, находящимся под санкциями. </w:t>
            </w:r>
          </w:p>
          <w:p w14:paraId="00AF3AC0" w14:textId="77777777" w:rsidR="00B20A59" w:rsidRPr="008D3F5D" w:rsidRDefault="00B20A59" w:rsidP="008D3F5D">
            <w:pPr>
              <w:autoSpaceDE w:val="0"/>
              <w:autoSpaceDN w:val="0"/>
              <w:adjustRightInd w:val="0"/>
              <w:jc w:val="both"/>
              <w:rPr>
                <w:rFonts w:ascii="Times New Roman" w:hAnsi="Times New Roman" w:cs="Times New Roman"/>
                <w:sz w:val="20"/>
                <w:szCs w:val="20"/>
                <w:lang w:eastAsia="ru-RU"/>
              </w:rPr>
            </w:pPr>
            <w:r w:rsidRPr="00B20A59">
              <w:rPr>
                <w:rFonts w:ascii="Times New Roman" w:hAnsi="Times New Roman" w:cs="Times New Roman"/>
                <w:sz w:val="20"/>
                <w:szCs w:val="20"/>
                <w:lang w:eastAsia="ru-RU"/>
              </w:rPr>
              <w:t>Предоставление документов, подтверждающих соответствие участников закупки указанном</w:t>
            </w:r>
            <w:r w:rsidR="00570033">
              <w:rPr>
                <w:rFonts w:ascii="Times New Roman" w:hAnsi="Times New Roman" w:cs="Times New Roman"/>
                <w:sz w:val="20"/>
                <w:szCs w:val="20"/>
                <w:lang w:eastAsia="ru-RU"/>
              </w:rPr>
              <w:t xml:space="preserve">у требованию, Постановлением </w:t>
            </w:r>
            <w:r w:rsidRPr="00B20A59">
              <w:rPr>
                <w:rFonts w:ascii="Times New Roman" w:hAnsi="Times New Roman" w:cs="Times New Roman"/>
                <w:sz w:val="20"/>
                <w:szCs w:val="20"/>
                <w:lang w:eastAsia="ru-RU"/>
              </w:rPr>
              <w:t xml:space="preserve">№ 851 не предусмотрено. </w:t>
            </w:r>
          </w:p>
        </w:tc>
        <w:tc>
          <w:tcPr>
            <w:tcW w:w="2977" w:type="dxa"/>
            <w:vAlign w:val="center"/>
          </w:tcPr>
          <w:p w14:paraId="5D6D8561" w14:textId="77777777" w:rsidR="001D5008" w:rsidRPr="001D5008" w:rsidRDefault="008D3F5D" w:rsidP="008D3F5D">
            <w:pPr>
              <w:autoSpaceDE w:val="0"/>
              <w:autoSpaceDN w:val="0"/>
              <w:adjustRightInd w:val="0"/>
              <w:jc w:val="center"/>
              <w:rPr>
                <w:rFonts w:ascii="Times New Roman" w:hAnsi="Times New Roman" w:cs="Times New Roman"/>
                <w:i/>
                <w:sz w:val="20"/>
                <w:szCs w:val="20"/>
                <w:lang w:eastAsia="ru-RU"/>
              </w:rPr>
            </w:pPr>
            <w:r w:rsidRPr="00944BCE">
              <w:rPr>
                <w:rFonts w:ascii="Times New Roman" w:hAnsi="Times New Roman" w:cs="Times New Roman"/>
                <w:b/>
                <w:sz w:val="20"/>
                <w:szCs w:val="20"/>
                <w:lang w:eastAsia="ru-RU"/>
              </w:rPr>
              <w:t>Не требуется</w:t>
            </w:r>
          </w:p>
        </w:tc>
      </w:tr>
      <w:tr w:rsidR="004E4418" w:rsidRPr="00944BCE" w14:paraId="12E6DDE5" w14:textId="77777777" w:rsidTr="00230D16">
        <w:tc>
          <w:tcPr>
            <w:tcW w:w="675" w:type="dxa"/>
            <w:vAlign w:val="center"/>
          </w:tcPr>
          <w:p w14:paraId="79727767"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1.14.</w:t>
            </w:r>
          </w:p>
        </w:tc>
        <w:tc>
          <w:tcPr>
            <w:tcW w:w="6663" w:type="dxa"/>
          </w:tcPr>
          <w:p w14:paraId="375BA022" w14:textId="77777777" w:rsidR="004E4418" w:rsidRPr="00944BCE" w:rsidRDefault="004E4418" w:rsidP="004E4418">
            <w:pPr>
              <w:autoSpaceDE w:val="0"/>
              <w:autoSpaceDN w:val="0"/>
              <w:adjustRightInd w:val="0"/>
              <w:jc w:val="both"/>
              <w:rPr>
                <w:rFonts w:ascii="Times New Roman" w:hAnsi="Times New Roman" w:cs="Times New Roman"/>
                <w:sz w:val="20"/>
                <w:szCs w:val="20"/>
              </w:rPr>
            </w:pPr>
            <w:r w:rsidRPr="00944BCE">
              <w:rPr>
                <w:rFonts w:ascii="Times New Roman" w:hAnsi="Times New Roman" w:cs="Times New Roman"/>
                <w:sz w:val="20"/>
                <w:szCs w:val="20"/>
              </w:rPr>
              <w:t xml:space="preserve">Декларация о соответствии участника закупки требованиям, установленным </w:t>
            </w:r>
            <w:hyperlink r:id="rId7" w:history="1">
              <w:r w:rsidRPr="00944BCE">
                <w:rPr>
                  <w:rFonts w:ascii="Times New Roman" w:hAnsi="Times New Roman" w:cs="Times New Roman"/>
                  <w:sz w:val="20"/>
                  <w:szCs w:val="20"/>
                </w:rPr>
                <w:t>пунктами 3</w:t>
              </w:r>
            </w:hyperlink>
            <w:r w:rsidRPr="00944BCE">
              <w:rPr>
                <w:rFonts w:ascii="Times New Roman" w:hAnsi="Times New Roman" w:cs="Times New Roman"/>
                <w:sz w:val="20"/>
                <w:szCs w:val="20"/>
              </w:rPr>
              <w:t xml:space="preserve"> - </w:t>
            </w:r>
            <w:hyperlink r:id="rId8" w:history="1">
              <w:r w:rsidRPr="00944BCE">
                <w:rPr>
                  <w:rFonts w:ascii="Times New Roman" w:hAnsi="Times New Roman" w:cs="Times New Roman"/>
                  <w:sz w:val="20"/>
                  <w:szCs w:val="20"/>
                </w:rPr>
                <w:t>5</w:t>
              </w:r>
            </w:hyperlink>
            <w:r w:rsidRPr="00944BCE">
              <w:rPr>
                <w:rFonts w:ascii="Times New Roman" w:hAnsi="Times New Roman" w:cs="Times New Roman"/>
                <w:sz w:val="20"/>
                <w:szCs w:val="20"/>
              </w:rPr>
              <w:t xml:space="preserve">, </w:t>
            </w:r>
            <w:hyperlink r:id="rId9" w:history="1">
              <w:r w:rsidRPr="00944BCE">
                <w:rPr>
                  <w:rFonts w:ascii="Times New Roman" w:hAnsi="Times New Roman" w:cs="Times New Roman"/>
                  <w:sz w:val="20"/>
                  <w:szCs w:val="20"/>
                </w:rPr>
                <w:t>7</w:t>
              </w:r>
            </w:hyperlink>
            <w:r w:rsidRPr="00944BCE">
              <w:rPr>
                <w:rFonts w:ascii="Times New Roman" w:hAnsi="Times New Roman" w:cs="Times New Roman"/>
                <w:sz w:val="20"/>
                <w:szCs w:val="20"/>
              </w:rPr>
              <w:t xml:space="preserve"> - </w:t>
            </w:r>
            <w:hyperlink r:id="rId10" w:history="1">
              <w:r w:rsidRPr="00944BCE">
                <w:rPr>
                  <w:rFonts w:ascii="Times New Roman" w:hAnsi="Times New Roman" w:cs="Times New Roman"/>
                  <w:sz w:val="20"/>
                  <w:szCs w:val="20"/>
                </w:rPr>
                <w:t>11 части 1 статьи 31</w:t>
              </w:r>
            </w:hyperlink>
            <w:r w:rsidRPr="00944BCE">
              <w:rPr>
                <w:rFonts w:ascii="Times New Roman" w:hAnsi="Times New Roman" w:cs="Times New Roman"/>
                <w:sz w:val="20"/>
                <w:szCs w:val="20"/>
              </w:rPr>
              <w:t xml:space="preserve"> Закона</w:t>
            </w:r>
            <w:r w:rsidR="007229D4">
              <w:rPr>
                <w:rFonts w:ascii="Times New Roman" w:hAnsi="Times New Roman" w:cs="Times New Roman"/>
                <w:sz w:val="20"/>
                <w:szCs w:val="20"/>
              </w:rPr>
              <w:t xml:space="preserve"> № 44-ФЗ</w:t>
            </w:r>
          </w:p>
        </w:tc>
        <w:tc>
          <w:tcPr>
            <w:tcW w:w="2977" w:type="dxa"/>
            <w:vAlign w:val="center"/>
          </w:tcPr>
          <w:p w14:paraId="511AF99D" w14:textId="77777777" w:rsidR="004E4418" w:rsidRPr="00944BCE" w:rsidRDefault="004E4418" w:rsidP="007229D4">
            <w:pPr>
              <w:autoSpaceDE w:val="0"/>
              <w:autoSpaceDN w:val="0"/>
              <w:adjustRightInd w:val="0"/>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t>Требуется</w:t>
            </w:r>
          </w:p>
        </w:tc>
      </w:tr>
      <w:tr w:rsidR="004E4418" w:rsidRPr="00944BCE" w14:paraId="60100F0E" w14:textId="77777777" w:rsidTr="00230D16">
        <w:tc>
          <w:tcPr>
            <w:tcW w:w="675" w:type="dxa"/>
            <w:vAlign w:val="center"/>
          </w:tcPr>
          <w:p w14:paraId="3DDB5636"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1.15.</w:t>
            </w:r>
          </w:p>
        </w:tc>
        <w:tc>
          <w:tcPr>
            <w:tcW w:w="6663" w:type="dxa"/>
          </w:tcPr>
          <w:p w14:paraId="22871C0D" w14:textId="77777777" w:rsidR="004E4418" w:rsidRPr="00944BCE" w:rsidRDefault="004E4418" w:rsidP="004E4418">
            <w:pPr>
              <w:autoSpaceDE w:val="0"/>
              <w:autoSpaceDN w:val="0"/>
              <w:adjustRightInd w:val="0"/>
              <w:jc w:val="both"/>
              <w:rPr>
                <w:rFonts w:ascii="Times New Roman" w:hAnsi="Times New Roman" w:cs="Times New Roman"/>
                <w:sz w:val="20"/>
                <w:szCs w:val="20"/>
              </w:rPr>
            </w:pPr>
            <w:r w:rsidRPr="00944BCE">
              <w:rPr>
                <w:rFonts w:ascii="Times New Roman" w:hAnsi="Times New Roman" w:cs="Times New Roman"/>
                <w:sz w:val="20"/>
                <w:szCs w:val="20"/>
              </w:rP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w:t>
            </w:r>
            <w:r w:rsidR="00A317DA" w:rsidRPr="00A317DA">
              <w:rPr>
                <w:rFonts w:ascii="Times New Roman" w:hAnsi="Times New Roman" w:cs="Times New Roman"/>
                <w:sz w:val="20"/>
                <w:szCs w:val="20"/>
              </w:rPr>
              <w:t>выполненной работы</w:t>
            </w:r>
            <w:r w:rsidRPr="00944BCE">
              <w:rPr>
                <w:rFonts w:ascii="Times New Roman" w:hAnsi="Times New Roman" w:cs="Times New Roman"/>
                <w:sz w:val="20"/>
                <w:szCs w:val="20"/>
              </w:rPr>
              <w:t xml:space="preserve">, а также отдельных этапов исполнения контракта, за исключением случаев, если в </w:t>
            </w:r>
            <w:r w:rsidRPr="00944BCE">
              <w:rPr>
                <w:rFonts w:ascii="Times New Roman" w:hAnsi="Times New Roman" w:cs="Times New Roman"/>
                <w:sz w:val="20"/>
                <w:szCs w:val="20"/>
              </w:rPr>
              <w:lastRenderedPageBreak/>
              <w:t>соответствии с законодательством Российской Федерации такой счет открывается после заключения контракта</w:t>
            </w:r>
          </w:p>
        </w:tc>
        <w:tc>
          <w:tcPr>
            <w:tcW w:w="2977" w:type="dxa"/>
            <w:vAlign w:val="center"/>
          </w:tcPr>
          <w:p w14:paraId="344BEEAC" w14:textId="19E7C674" w:rsidR="00230D16" w:rsidRPr="00A92ED3" w:rsidRDefault="004E4418" w:rsidP="00A92ED3">
            <w:pPr>
              <w:autoSpaceDE w:val="0"/>
              <w:autoSpaceDN w:val="0"/>
              <w:adjustRightInd w:val="0"/>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lastRenderedPageBreak/>
              <w:t>Требуется</w:t>
            </w:r>
          </w:p>
        </w:tc>
      </w:tr>
      <w:tr w:rsidR="004E4418" w:rsidRPr="00944BCE" w14:paraId="3F6052AB" w14:textId="77777777" w:rsidTr="00230D16">
        <w:tc>
          <w:tcPr>
            <w:tcW w:w="675" w:type="dxa"/>
            <w:vAlign w:val="center"/>
          </w:tcPr>
          <w:p w14:paraId="631E6C5E"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1.16.</w:t>
            </w:r>
          </w:p>
        </w:tc>
        <w:tc>
          <w:tcPr>
            <w:tcW w:w="6663" w:type="dxa"/>
          </w:tcPr>
          <w:p w14:paraId="21303BA6" w14:textId="77777777" w:rsidR="004E4418" w:rsidRPr="00944BCE" w:rsidRDefault="00CE685F" w:rsidP="00C8655F">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В</w:t>
            </w:r>
            <w:r w:rsidR="004E4418" w:rsidRPr="00944BCE">
              <w:rPr>
                <w:rFonts w:ascii="Times New Roman" w:hAnsi="Times New Roman" w:cs="Times New Roman"/>
                <w:sz w:val="20"/>
                <w:szCs w:val="20"/>
              </w:rPr>
              <w:t xml:space="preserve"> случае проведения электронного конкурса и установления критерия, предусмотренного пунктом 4 части 1 статьи 32 </w:t>
            </w:r>
            <w:r w:rsidR="00944BCE" w:rsidRPr="00944BCE">
              <w:rPr>
                <w:rFonts w:ascii="Times New Roman" w:hAnsi="Times New Roman" w:cs="Times New Roman"/>
                <w:sz w:val="20"/>
                <w:szCs w:val="20"/>
              </w:rPr>
              <w:t>З</w:t>
            </w:r>
            <w:r w:rsidR="004E4418" w:rsidRPr="00944BCE">
              <w:rPr>
                <w:rFonts w:ascii="Times New Roman" w:hAnsi="Times New Roman" w:cs="Times New Roman"/>
                <w:sz w:val="20"/>
                <w:szCs w:val="20"/>
              </w:rPr>
              <w:t>акона</w:t>
            </w:r>
            <w:r w:rsidR="00C8655F">
              <w:rPr>
                <w:rFonts w:ascii="Times New Roman" w:hAnsi="Times New Roman" w:cs="Times New Roman"/>
                <w:sz w:val="20"/>
                <w:szCs w:val="20"/>
              </w:rPr>
              <w:t xml:space="preserve"> № 44-ФЗ</w:t>
            </w:r>
            <w:r w:rsidR="004E4418" w:rsidRPr="00944BCE">
              <w:rPr>
                <w:rFonts w:ascii="Times New Roman" w:hAnsi="Times New Roman" w:cs="Times New Roman"/>
                <w:sz w:val="20"/>
                <w:szCs w:val="20"/>
              </w:rPr>
              <w:t xml:space="preserve">,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w:t>
            </w:r>
            <w:r w:rsidR="00C8655F">
              <w:rPr>
                <w:rFonts w:ascii="Times New Roman" w:hAnsi="Times New Roman" w:cs="Times New Roman"/>
                <w:sz w:val="20"/>
                <w:szCs w:val="20"/>
              </w:rPr>
              <w:t>З</w:t>
            </w:r>
            <w:r w:rsidR="004E4418" w:rsidRPr="00944BCE">
              <w:rPr>
                <w:rFonts w:ascii="Times New Roman" w:hAnsi="Times New Roman" w:cs="Times New Roman"/>
                <w:sz w:val="20"/>
                <w:szCs w:val="20"/>
              </w:rPr>
              <w:t>акона</w:t>
            </w:r>
            <w:r w:rsidR="00C8655F">
              <w:rPr>
                <w:rFonts w:ascii="Times New Roman" w:hAnsi="Times New Roman" w:cs="Times New Roman"/>
                <w:sz w:val="20"/>
                <w:szCs w:val="20"/>
              </w:rPr>
              <w:t xml:space="preserve"> № 44-ФЗ</w:t>
            </w:r>
          </w:p>
        </w:tc>
        <w:tc>
          <w:tcPr>
            <w:tcW w:w="2977" w:type="dxa"/>
            <w:vAlign w:val="center"/>
          </w:tcPr>
          <w:p w14:paraId="526D1F8D" w14:textId="77777777" w:rsidR="004E4418" w:rsidRPr="00944BCE" w:rsidRDefault="004E4418" w:rsidP="007229D4">
            <w:pPr>
              <w:autoSpaceDE w:val="0"/>
              <w:autoSpaceDN w:val="0"/>
              <w:adjustRightInd w:val="0"/>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t>Не требуется</w:t>
            </w:r>
          </w:p>
        </w:tc>
      </w:tr>
      <w:tr w:rsidR="00230D16" w:rsidRPr="00944BCE" w14:paraId="35B519AD" w14:textId="77777777" w:rsidTr="00230D16">
        <w:trPr>
          <w:trHeight w:val="263"/>
        </w:trPr>
        <w:tc>
          <w:tcPr>
            <w:tcW w:w="10315" w:type="dxa"/>
            <w:gridSpan w:val="3"/>
            <w:shd w:val="clear" w:color="auto" w:fill="FABF8F" w:themeFill="accent6" w:themeFillTint="99"/>
            <w:vAlign w:val="center"/>
          </w:tcPr>
          <w:p w14:paraId="39CAD75F" w14:textId="188FA834" w:rsidR="00230D16" w:rsidRPr="00230D16" w:rsidRDefault="00230D16" w:rsidP="00230D16">
            <w:pPr>
              <w:pStyle w:val="ab"/>
              <w:numPr>
                <w:ilvl w:val="0"/>
                <w:numId w:val="2"/>
              </w:numPr>
              <w:tabs>
                <w:tab w:val="left" w:pos="459"/>
              </w:tabs>
              <w:ind w:left="34" w:firstLine="142"/>
              <w:rPr>
                <w:rFonts w:ascii="Times New Roman" w:hAnsi="Times New Roman" w:cs="Times New Roman"/>
                <w:b/>
                <w:sz w:val="20"/>
                <w:szCs w:val="20"/>
              </w:rPr>
            </w:pPr>
            <w:r w:rsidRPr="00230D16">
              <w:rPr>
                <w:rFonts w:ascii="Times New Roman" w:hAnsi="Times New Roman" w:cs="Times New Roman"/>
                <w:b/>
                <w:sz w:val="20"/>
                <w:szCs w:val="20"/>
                <w:lang w:eastAsia="ru-RU"/>
              </w:rPr>
              <w:t>Предложение участника закупки в отношении объекта закупки</w:t>
            </w:r>
          </w:p>
        </w:tc>
      </w:tr>
      <w:tr w:rsidR="008D3F5D" w:rsidRPr="00944BCE" w14:paraId="79D5D670" w14:textId="77777777" w:rsidTr="00230D16">
        <w:tc>
          <w:tcPr>
            <w:tcW w:w="675" w:type="dxa"/>
            <w:vAlign w:val="center"/>
          </w:tcPr>
          <w:p w14:paraId="7FA6C43B" w14:textId="77777777" w:rsidR="008D3F5D" w:rsidRPr="00944BCE" w:rsidRDefault="008D3F5D"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2.1.</w:t>
            </w:r>
          </w:p>
        </w:tc>
        <w:tc>
          <w:tcPr>
            <w:tcW w:w="6663" w:type="dxa"/>
          </w:tcPr>
          <w:p w14:paraId="3BC30917" w14:textId="77777777" w:rsidR="008D3F5D" w:rsidRPr="00944BCE" w:rsidRDefault="008D3F5D"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 xml:space="preserve">С учетом положений части 2 статьи 43 Закона </w:t>
            </w:r>
            <w:r>
              <w:rPr>
                <w:rFonts w:ascii="Times New Roman" w:hAnsi="Times New Roman" w:cs="Times New Roman"/>
                <w:sz w:val="20"/>
                <w:szCs w:val="20"/>
                <w:lang w:eastAsia="ru-RU"/>
              </w:rPr>
              <w:t xml:space="preserve">№ 44-ФЗ </w:t>
            </w:r>
            <w:r w:rsidRPr="00944BCE">
              <w:rPr>
                <w:rFonts w:ascii="Times New Roman" w:hAnsi="Times New Roman" w:cs="Times New Roman"/>
                <w:sz w:val="20"/>
                <w:szCs w:val="20"/>
                <w:lang w:eastAsia="ru-RU"/>
              </w:rPr>
              <w:t>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товарный знак (при наличии у товара товарного знака)</w:t>
            </w:r>
          </w:p>
        </w:tc>
        <w:tc>
          <w:tcPr>
            <w:tcW w:w="2977" w:type="dxa"/>
            <w:vAlign w:val="center"/>
          </w:tcPr>
          <w:p w14:paraId="4440825C" w14:textId="77777777" w:rsidR="008D3F5D" w:rsidRPr="00944BCE" w:rsidRDefault="008D3F5D" w:rsidP="00570033">
            <w:pPr>
              <w:autoSpaceDE w:val="0"/>
              <w:autoSpaceDN w:val="0"/>
              <w:adjustRightInd w:val="0"/>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Т</w:t>
            </w:r>
            <w:r w:rsidRPr="00944BCE">
              <w:rPr>
                <w:rFonts w:ascii="Times New Roman" w:hAnsi="Times New Roman" w:cs="Times New Roman"/>
                <w:b/>
                <w:sz w:val="20"/>
                <w:szCs w:val="20"/>
                <w:lang w:eastAsia="ru-RU"/>
              </w:rPr>
              <w:t>ребуется</w:t>
            </w:r>
          </w:p>
        </w:tc>
      </w:tr>
      <w:tr w:rsidR="008D3F5D" w:rsidRPr="00944BCE" w14:paraId="4E16CBCE" w14:textId="77777777" w:rsidTr="00230D16">
        <w:tc>
          <w:tcPr>
            <w:tcW w:w="675" w:type="dxa"/>
            <w:vAlign w:val="center"/>
          </w:tcPr>
          <w:p w14:paraId="1B9090C8" w14:textId="77777777" w:rsidR="008D3F5D" w:rsidRPr="00944BCE" w:rsidRDefault="008D3F5D"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2.2.</w:t>
            </w:r>
          </w:p>
        </w:tc>
        <w:tc>
          <w:tcPr>
            <w:tcW w:w="6663" w:type="dxa"/>
            <w:vAlign w:val="center"/>
          </w:tcPr>
          <w:p w14:paraId="140F1982" w14:textId="77777777" w:rsidR="008D3F5D" w:rsidRPr="00944BCE" w:rsidRDefault="008D3F5D"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w:t>
            </w:r>
            <w:r>
              <w:rPr>
                <w:rFonts w:ascii="Times New Roman" w:hAnsi="Times New Roman" w:cs="Times New Roman"/>
                <w:sz w:val="20"/>
                <w:szCs w:val="20"/>
                <w:lang w:eastAsia="ru-RU"/>
              </w:rPr>
              <w:t xml:space="preserve"> № 44-ФЗ</w:t>
            </w:r>
          </w:p>
        </w:tc>
        <w:tc>
          <w:tcPr>
            <w:tcW w:w="2977" w:type="dxa"/>
          </w:tcPr>
          <w:p w14:paraId="22524354" w14:textId="77777777" w:rsidR="008D3F5D" w:rsidRPr="00575CF2" w:rsidRDefault="008D3F5D" w:rsidP="00F138E6">
            <w:pPr>
              <w:autoSpaceDE w:val="0"/>
              <w:autoSpaceDN w:val="0"/>
              <w:adjustRightInd w:val="0"/>
              <w:jc w:val="center"/>
              <w:rPr>
                <w:rFonts w:ascii="Times New Roman" w:hAnsi="Times New Roman" w:cs="Times New Roman"/>
                <w:b/>
                <w:sz w:val="20"/>
                <w:szCs w:val="20"/>
                <w:lang w:eastAsia="ru-RU"/>
              </w:rPr>
            </w:pPr>
            <w:r w:rsidRPr="00575CF2">
              <w:rPr>
                <w:rFonts w:ascii="Times New Roman" w:hAnsi="Times New Roman" w:cs="Times New Roman"/>
                <w:b/>
                <w:sz w:val="20"/>
                <w:szCs w:val="20"/>
                <w:lang w:eastAsia="ru-RU"/>
              </w:rPr>
              <w:t>Требуется</w:t>
            </w:r>
          </w:p>
          <w:p w14:paraId="48EDC2B5" w14:textId="77777777" w:rsidR="008D3F5D" w:rsidRDefault="008D3F5D" w:rsidP="00F138E6">
            <w:pPr>
              <w:autoSpaceDE w:val="0"/>
              <w:autoSpaceDN w:val="0"/>
              <w:adjustRightInd w:val="0"/>
              <w:jc w:val="center"/>
              <w:rPr>
                <w:rFonts w:ascii="Times New Roman" w:hAnsi="Times New Roman" w:cs="Times New Roman"/>
                <w:sz w:val="20"/>
                <w:szCs w:val="20"/>
                <w:lang w:eastAsia="ru-RU"/>
              </w:rPr>
            </w:pPr>
            <w:r w:rsidRPr="00575CF2">
              <w:rPr>
                <w:rFonts w:ascii="Times New Roman" w:hAnsi="Times New Roman" w:cs="Times New Roman"/>
                <w:sz w:val="20"/>
                <w:szCs w:val="20"/>
                <w:lang w:eastAsia="ru-RU"/>
              </w:rPr>
              <w:t xml:space="preserve">наименование страны происхождения товара </w:t>
            </w:r>
          </w:p>
          <w:p w14:paraId="645387BF" w14:textId="77777777" w:rsidR="008D3F5D" w:rsidRDefault="008D3F5D" w:rsidP="00F138E6">
            <w:pPr>
              <w:autoSpaceDE w:val="0"/>
              <w:autoSpaceDN w:val="0"/>
              <w:adjustRightInd w:val="0"/>
              <w:jc w:val="center"/>
              <w:rPr>
                <w:rFonts w:ascii="Times New Roman" w:hAnsi="Times New Roman" w:cs="Times New Roman"/>
                <w:b/>
                <w:sz w:val="20"/>
                <w:szCs w:val="20"/>
                <w:lang w:eastAsia="ru-RU"/>
              </w:rPr>
            </w:pPr>
            <w:r w:rsidRPr="00575CF2">
              <w:rPr>
                <w:rFonts w:ascii="Times New Roman" w:hAnsi="Times New Roman" w:cs="Times New Roman"/>
                <w:b/>
                <w:sz w:val="20"/>
                <w:szCs w:val="20"/>
                <w:lang w:eastAsia="ru-RU"/>
              </w:rPr>
              <w:t xml:space="preserve">в соответствии </w:t>
            </w:r>
          </w:p>
          <w:p w14:paraId="738B9D19" w14:textId="77777777" w:rsidR="008D3F5D" w:rsidRPr="0008265C" w:rsidRDefault="008D3F5D" w:rsidP="00F138E6">
            <w:pPr>
              <w:autoSpaceDE w:val="0"/>
              <w:autoSpaceDN w:val="0"/>
              <w:adjustRightInd w:val="0"/>
              <w:jc w:val="center"/>
              <w:rPr>
                <w:rFonts w:ascii="Times New Roman" w:hAnsi="Times New Roman" w:cs="Times New Roman"/>
                <w:sz w:val="20"/>
                <w:szCs w:val="20"/>
                <w:lang w:eastAsia="ru-RU"/>
              </w:rPr>
            </w:pPr>
            <w:r w:rsidRPr="00575CF2">
              <w:rPr>
                <w:rFonts w:ascii="Times New Roman" w:hAnsi="Times New Roman" w:cs="Times New Roman"/>
                <w:b/>
                <w:sz w:val="20"/>
                <w:szCs w:val="20"/>
                <w:lang w:eastAsia="ru-RU"/>
              </w:rPr>
              <w:t>с общероссийским классификатором</w:t>
            </w:r>
            <w:r w:rsidRPr="00575CF2">
              <w:rPr>
                <w:rFonts w:ascii="Times New Roman" w:hAnsi="Times New Roman" w:cs="Times New Roman"/>
                <w:sz w:val="20"/>
                <w:szCs w:val="20"/>
                <w:lang w:eastAsia="ru-RU"/>
              </w:rPr>
              <w:t>, используемым для идентификации стран мира</w:t>
            </w:r>
          </w:p>
        </w:tc>
      </w:tr>
      <w:tr w:rsidR="004E4418" w:rsidRPr="00944BCE" w14:paraId="4F435C0B" w14:textId="77777777" w:rsidTr="00230D16">
        <w:tc>
          <w:tcPr>
            <w:tcW w:w="675" w:type="dxa"/>
            <w:vAlign w:val="center"/>
          </w:tcPr>
          <w:p w14:paraId="5B958443"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2.3.</w:t>
            </w:r>
          </w:p>
        </w:tc>
        <w:tc>
          <w:tcPr>
            <w:tcW w:w="6663" w:type="dxa"/>
          </w:tcPr>
          <w:p w14:paraId="11FFE3CC"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r w:rsidRPr="002A5215">
              <w:rPr>
                <w:rFonts w:ascii="Times New Roman" w:hAnsi="Times New Roman" w:cs="Times New Roman"/>
                <w:sz w:val="20"/>
                <w:szCs w:val="20"/>
                <w:lang w:eastAsia="ru-RU"/>
              </w:rPr>
              <w:t>(в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c>
          <w:tcPr>
            <w:tcW w:w="2977" w:type="dxa"/>
            <w:vAlign w:val="center"/>
          </w:tcPr>
          <w:p w14:paraId="20D2BA57" w14:textId="77777777" w:rsidR="004E4418" w:rsidRPr="00944BCE" w:rsidRDefault="004E4418" w:rsidP="007229D4">
            <w:pPr>
              <w:autoSpaceDE w:val="0"/>
              <w:autoSpaceDN w:val="0"/>
              <w:adjustRightInd w:val="0"/>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t>Не требуется</w:t>
            </w:r>
          </w:p>
        </w:tc>
      </w:tr>
      <w:tr w:rsidR="004E4418" w:rsidRPr="00944BCE" w14:paraId="4AEADCAE" w14:textId="77777777" w:rsidTr="00230D16">
        <w:tc>
          <w:tcPr>
            <w:tcW w:w="675" w:type="dxa"/>
            <w:vAlign w:val="center"/>
          </w:tcPr>
          <w:p w14:paraId="662EF3ED" w14:textId="77777777" w:rsidR="004E4418" w:rsidRPr="00944BCE" w:rsidRDefault="007229D4"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2.4.</w:t>
            </w:r>
          </w:p>
        </w:tc>
        <w:tc>
          <w:tcPr>
            <w:tcW w:w="6663" w:type="dxa"/>
          </w:tcPr>
          <w:p w14:paraId="3250B473" w14:textId="77777777" w:rsidR="004E4418" w:rsidRPr="00944BCE" w:rsidRDefault="004E4418" w:rsidP="00944BCE">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С учетом положений части 2 статьи</w:t>
            </w:r>
            <w:r w:rsidR="00944BCE">
              <w:rPr>
                <w:rFonts w:ascii="Times New Roman" w:hAnsi="Times New Roman" w:cs="Times New Roman"/>
                <w:sz w:val="20"/>
                <w:szCs w:val="20"/>
                <w:lang w:eastAsia="ru-RU"/>
              </w:rPr>
              <w:t xml:space="preserve"> 43 Закона</w:t>
            </w:r>
            <w:r w:rsidR="00C8655F">
              <w:rPr>
                <w:rFonts w:ascii="Times New Roman" w:hAnsi="Times New Roman" w:cs="Times New Roman"/>
                <w:sz w:val="20"/>
                <w:szCs w:val="20"/>
                <w:lang w:eastAsia="ru-RU"/>
              </w:rPr>
              <w:t xml:space="preserve"> № 44-ФЗ</w:t>
            </w:r>
            <w:r w:rsidRPr="00944BCE">
              <w:rPr>
                <w:rFonts w:ascii="Times New Roman" w:hAnsi="Times New Roman" w:cs="Times New Roman"/>
                <w:sz w:val="20"/>
                <w:szCs w:val="20"/>
                <w:lang w:eastAsia="ru-RU"/>
              </w:rPr>
              <w:t xml:space="preserve"> предложение по критериям, предусмотренным пунктами 2 и (или) 3 части 1 статьи 32 </w:t>
            </w:r>
            <w:r w:rsidR="00944BCE">
              <w:rPr>
                <w:rFonts w:ascii="Times New Roman" w:hAnsi="Times New Roman" w:cs="Times New Roman"/>
                <w:sz w:val="20"/>
                <w:szCs w:val="20"/>
                <w:lang w:eastAsia="ru-RU"/>
              </w:rPr>
              <w:t>З</w:t>
            </w:r>
            <w:r w:rsidRPr="00944BCE">
              <w:rPr>
                <w:rFonts w:ascii="Times New Roman" w:hAnsi="Times New Roman" w:cs="Times New Roman"/>
                <w:sz w:val="20"/>
                <w:szCs w:val="20"/>
                <w:lang w:eastAsia="ru-RU"/>
              </w:rPr>
              <w:t>акона</w:t>
            </w:r>
            <w:r w:rsidR="00C8655F">
              <w:rPr>
                <w:rFonts w:ascii="Times New Roman" w:hAnsi="Times New Roman" w:cs="Times New Roman"/>
                <w:sz w:val="20"/>
                <w:szCs w:val="20"/>
                <w:lang w:eastAsia="ru-RU"/>
              </w:rPr>
              <w:t xml:space="preserve"> № 44-ФЗ</w:t>
            </w:r>
            <w:r w:rsidRPr="00944BCE">
              <w:rPr>
                <w:rFonts w:ascii="Times New Roman" w:hAnsi="Times New Roman" w:cs="Times New Roman"/>
                <w:sz w:val="20"/>
                <w:szCs w:val="20"/>
                <w:lang w:eastAsia="ru-RU"/>
              </w:rPr>
              <w:t xml:space="preserve">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tc>
        <w:tc>
          <w:tcPr>
            <w:tcW w:w="2977" w:type="dxa"/>
            <w:vAlign w:val="center"/>
          </w:tcPr>
          <w:p w14:paraId="5D276216" w14:textId="77777777" w:rsidR="004E4418" w:rsidRPr="00944BCE" w:rsidRDefault="004E4418" w:rsidP="007229D4">
            <w:pPr>
              <w:autoSpaceDE w:val="0"/>
              <w:autoSpaceDN w:val="0"/>
              <w:adjustRightInd w:val="0"/>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t>Не требуется</w:t>
            </w:r>
          </w:p>
        </w:tc>
      </w:tr>
      <w:tr w:rsidR="004E4418" w:rsidRPr="00944BCE" w14:paraId="122D83A9" w14:textId="77777777" w:rsidTr="00230D16">
        <w:tc>
          <w:tcPr>
            <w:tcW w:w="675" w:type="dxa"/>
            <w:vAlign w:val="center"/>
          </w:tcPr>
          <w:p w14:paraId="2F20CE43" w14:textId="77777777" w:rsidR="004E4418" w:rsidRPr="00944BCE" w:rsidRDefault="00C8655F"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2.5.</w:t>
            </w:r>
          </w:p>
        </w:tc>
        <w:tc>
          <w:tcPr>
            <w:tcW w:w="6663" w:type="dxa"/>
          </w:tcPr>
          <w:p w14:paraId="1895AC05" w14:textId="77777777" w:rsidR="004E4418" w:rsidRPr="00944BCE" w:rsidRDefault="004E4418" w:rsidP="004E4418">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c>
          <w:tcPr>
            <w:tcW w:w="2977" w:type="dxa"/>
            <w:vAlign w:val="center"/>
          </w:tcPr>
          <w:p w14:paraId="40F500D3" w14:textId="77777777" w:rsidR="004E4418" w:rsidRPr="00944BCE" w:rsidRDefault="004E4418" w:rsidP="007229D4">
            <w:pPr>
              <w:jc w:val="center"/>
              <w:rPr>
                <w:rFonts w:ascii="Times New Roman" w:hAnsi="Times New Roman" w:cs="Times New Roman"/>
                <w:b/>
                <w:sz w:val="20"/>
                <w:szCs w:val="20"/>
              </w:rPr>
            </w:pPr>
            <w:r w:rsidRPr="00944BCE">
              <w:rPr>
                <w:rFonts w:ascii="Times New Roman" w:hAnsi="Times New Roman" w:cs="Times New Roman"/>
                <w:b/>
                <w:sz w:val="20"/>
                <w:szCs w:val="20"/>
              </w:rPr>
              <w:t>Предоставляются по желанию участника</w:t>
            </w:r>
          </w:p>
        </w:tc>
      </w:tr>
      <w:tr w:rsidR="004E4418" w:rsidRPr="00944BCE" w14:paraId="3D51794A" w14:textId="77777777" w:rsidTr="00230D16">
        <w:tc>
          <w:tcPr>
            <w:tcW w:w="675" w:type="dxa"/>
            <w:vAlign w:val="center"/>
          </w:tcPr>
          <w:p w14:paraId="7720982C" w14:textId="77777777" w:rsidR="004E4418" w:rsidRPr="00944BCE" w:rsidRDefault="00C8655F"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6663" w:type="dxa"/>
          </w:tcPr>
          <w:p w14:paraId="387ACF83" w14:textId="77777777" w:rsidR="004E4418" w:rsidRPr="00944BCE" w:rsidRDefault="004E4418" w:rsidP="006E586B">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 xml:space="preserve">Предложение участника закупки о цене контракта (за исключением случая, предусмотренного </w:t>
            </w:r>
            <w:r w:rsidRPr="006E586B">
              <w:rPr>
                <w:rFonts w:ascii="Times New Roman" w:hAnsi="Times New Roman" w:cs="Times New Roman"/>
                <w:sz w:val="20"/>
                <w:szCs w:val="20"/>
                <w:lang w:eastAsia="ru-RU"/>
              </w:rPr>
              <w:t>пунктом 4</w:t>
            </w:r>
            <w:r w:rsidR="00570033">
              <w:rPr>
                <w:rFonts w:ascii="Times New Roman" w:hAnsi="Times New Roman" w:cs="Times New Roman"/>
                <w:sz w:val="20"/>
                <w:szCs w:val="20"/>
                <w:lang w:eastAsia="ru-RU"/>
              </w:rPr>
              <w:t xml:space="preserve"> </w:t>
            </w:r>
            <w:r w:rsidR="006E586B" w:rsidRPr="006E586B">
              <w:rPr>
                <w:rFonts w:ascii="Times New Roman" w:hAnsi="Times New Roman" w:cs="Times New Roman"/>
                <w:sz w:val="20"/>
                <w:szCs w:val="20"/>
                <w:lang w:eastAsia="ru-RU"/>
              </w:rPr>
              <w:t>ч</w:t>
            </w:r>
            <w:r w:rsidR="006E586B">
              <w:rPr>
                <w:rFonts w:ascii="Times New Roman" w:hAnsi="Times New Roman" w:cs="Times New Roman"/>
                <w:sz w:val="20"/>
                <w:szCs w:val="20"/>
                <w:lang w:eastAsia="ru-RU"/>
              </w:rPr>
              <w:t>асти</w:t>
            </w:r>
            <w:r w:rsidR="006E586B" w:rsidRPr="006E586B">
              <w:rPr>
                <w:rFonts w:ascii="Times New Roman" w:hAnsi="Times New Roman" w:cs="Times New Roman"/>
                <w:sz w:val="20"/>
                <w:szCs w:val="20"/>
                <w:lang w:eastAsia="ru-RU"/>
              </w:rPr>
              <w:t xml:space="preserve"> 1 ст</w:t>
            </w:r>
            <w:r w:rsidR="006E586B">
              <w:rPr>
                <w:rFonts w:ascii="Times New Roman" w:hAnsi="Times New Roman" w:cs="Times New Roman"/>
                <w:sz w:val="20"/>
                <w:szCs w:val="20"/>
                <w:lang w:eastAsia="ru-RU"/>
              </w:rPr>
              <w:t>атьи</w:t>
            </w:r>
            <w:r w:rsidR="006E586B" w:rsidRPr="006E586B">
              <w:rPr>
                <w:rFonts w:ascii="Times New Roman" w:hAnsi="Times New Roman" w:cs="Times New Roman"/>
                <w:sz w:val="20"/>
                <w:szCs w:val="20"/>
                <w:lang w:eastAsia="ru-RU"/>
              </w:rPr>
              <w:t xml:space="preserve"> 43 Закона</w:t>
            </w:r>
            <w:r w:rsidR="00C8655F">
              <w:rPr>
                <w:rFonts w:ascii="Times New Roman" w:hAnsi="Times New Roman" w:cs="Times New Roman"/>
                <w:sz w:val="20"/>
                <w:szCs w:val="20"/>
                <w:lang w:eastAsia="ru-RU"/>
              </w:rPr>
              <w:t xml:space="preserve"> № 44-ФЗ</w:t>
            </w:r>
            <w:r w:rsidRPr="00944BCE">
              <w:rPr>
                <w:rFonts w:ascii="Times New Roman" w:hAnsi="Times New Roman" w:cs="Times New Roman"/>
                <w:sz w:val="20"/>
                <w:szCs w:val="20"/>
                <w:lang w:eastAsia="ru-RU"/>
              </w:rPr>
              <w:t>)</w:t>
            </w:r>
          </w:p>
        </w:tc>
        <w:tc>
          <w:tcPr>
            <w:tcW w:w="2977" w:type="dxa"/>
            <w:vAlign w:val="center"/>
          </w:tcPr>
          <w:p w14:paraId="5A77B46C" w14:textId="77777777" w:rsidR="004E4418" w:rsidRPr="00944BCE" w:rsidRDefault="004E4418" w:rsidP="007229D4">
            <w:pPr>
              <w:jc w:val="center"/>
              <w:rPr>
                <w:rFonts w:ascii="Times New Roman" w:hAnsi="Times New Roman" w:cs="Times New Roman"/>
                <w:b/>
                <w:sz w:val="20"/>
                <w:szCs w:val="20"/>
              </w:rPr>
            </w:pPr>
            <w:r w:rsidRPr="00944BCE">
              <w:rPr>
                <w:rFonts w:ascii="Times New Roman" w:hAnsi="Times New Roman" w:cs="Times New Roman"/>
                <w:b/>
                <w:sz w:val="20"/>
                <w:szCs w:val="20"/>
                <w:lang w:eastAsia="ru-RU"/>
              </w:rPr>
              <w:t>Не требуется</w:t>
            </w:r>
          </w:p>
        </w:tc>
      </w:tr>
      <w:tr w:rsidR="004E4418" w:rsidRPr="00944BCE" w14:paraId="1EFA215C" w14:textId="77777777" w:rsidTr="00230D16">
        <w:tc>
          <w:tcPr>
            <w:tcW w:w="675" w:type="dxa"/>
            <w:vAlign w:val="center"/>
          </w:tcPr>
          <w:p w14:paraId="79A6CE7E" w14:textId="77777777" w:rsidR="004E4418" w:rsidRPr="00944BCE" w:rsidRDefault="00C8655F"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6663" w:type="dxa"/>
          </w:tcPr>
          <w:p w14:paraId="0F4CA3F9" w14:textId="77777777" w:rsidR="004E4418" w:rsidRPr="00944BCE" w:rsidRDefault="004E4418" w:rsidP="006E586B">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 xml:space="preserve">Предложение участника закупки о сумме цен единиц товара, работы, услуги (в случае, предусмотренном </w:t>
            </w:r>
            <w:r w:rsidRPr="006E586B">
              <w:rPr>
                <w:rFonts w:ascii="Times New Roman" w:hAnsi="Times New Roman" w:cs="Times New Roman"/>
                <w:sz w:val="20"/>
                <w:szCs w:val="20"/>
                <w:lang w:eastAsia="ru-RU"/>
              </w:rPr>
              <w:t xml:space="preserve">частью 24 статьи 22 </w:t>
            </w:r>
            <w:r w:rsidR="006E586B">
              <w:rPr>
                <w:rFonts w:ascii="Times New Roman" w:hAnsi="Times New Roman" w:cs="Times New Roman"/>
                <w:sz w:val="20"/>
                <w:szCs w:val="20"/>
                <w:lang w:eastAsia="ru-RU"/>
              </w:rPr>
              <w:t>З</w:t>
            </w:r>
            <w:r w:rsidRPr="00944BCE">
              <w:rPr>
                <w:rFonts w:ascii="Times New Roman" w:hAnsi="Times New Roman" w:cs="Times New Roman"/>
                <w:sz w:val="20"/>
                <w:szCs w:val="20"/>
                <w:lang w:eastAsia="ru-RU"/>
              </w:rPr>
              <w:t>акона</w:t>
            </w:r>
            <w:r w:rsidR="00C8655F">
              <w:rPr>
                <w:rFonts w:ascii="Times New Roman" w:hAnsi="Times New Roman" w:cs="Times New Roman"/>
                <w:sz w:val="20"/>
                <w:szCs w:val="20"/>
                <w:lang w:eastAsia="ru-RU"/>
              </w:rPr>
              <w:t xml:space="preserve"> № 44-ФЗ</w:t>
            </w:r>
            <w:r w:rsidRPr="00944BCE">
              <w:rPr>
                <w:rFonts w:ascii="Times New Roman" w:hAnsi="Times New Roman" w:cs="Times New Roman"/>
                <w:sz w:val="20"/>
                <w:szCs w:val="20"/>
                <w:lang w:eastAsia="ru-RU"/>
              </w:rPr>
              <w:t>)</w:t>
            </w:r>
          </w:p>
        </w:tc>
        <w:tc>
          <w:tcPr>
            <w:tcW w:w="2977" w:type="dxa"/>
            <w:vAlign w:val="center"/>
          </w:tcPr>
          <w:p w14:paraId="0A3B4607" w14:textId="77777777" w:rsidR="004E4418" w:rsidRPr="00944BCE" w:rsidRDefault="004E4418" w:rsidP="007229D4">
            <w:pPr>
              <w:jc w:val="center"/>
              <w:rPr>
                <w:rFonts w:ascii="Times New Roman" w:hAnsi="Times New Roman" w:cs="Times New Roman"/>
                <w:b/>
                <w:sz w:val="20"/>
                <w:szCs w:val="20"/>
              </w:rPr>
            </w:pPr>
            <w:r w:rsidRPr="00944BCE">
              <w:rPr>
                <w:rFonts w:ascii="Times New Roman" w:hAnsi="Times New Roman" w:cs="Times New Roman"/>
                <w:b/>
                <w:sz w:val="20"/>
                <w:szCs w:val="20"/>
                <w:lang w:eastAsia="ru-RU"/>
              </w:rPr>
              <w:t>Не требуется</w:t>
            </w:r>
          </w:p>
        </w:tc>
      </w:tr>
      <w:tr w:rsidR="004E4418" w:rsidRPr="00944BCE" w14:paraId="6E09B67E" w14:textId="77777777" w:rsidTr="00230D16">
        <w:tc>
          <w:tcPr>
            <w:tcW w:w="675" w:type="dxa"/>
            <w:vAlign w:val="center"/>
          </w:tcPr>
          <w:p w14:paraId="7CDE7D57" w14:textId="77777777" w:rsidR="004E4418" w:rsidRPr="00944BCE" w:rsidRDefault="00C8655F" w:rsidP="007229D4">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6663" w:type="dxa"/>
          </w:tcPr>
          <w:p w14:paraId="7E7B7846" w14:textId="77777777" w:rsidR="004E4418" w:rsidRPr="00944BCE" w:rsidRDefault="004E4418" w:rsidP="00C8655F">
            <w:pPr>
              <w:autoSpaceDE w:val="0"/>
              <w:autoSpaceDN w:val="0"/>
              <w:adjustRightInd w:val="0"/>
              <w:jc w:val="both"/>
              <w:rPr>
                <w:rFonts w:ascii="Times New Roman" w:hAnsi="Times New Roman" w:cs="Times New Roman"/>
                <w:sz w:val="20"/>
                <w:szCs w:val="20"/>
                <w:lang w:eastAsia="ru-RU"/>
              </w:rPr>
            </w:pPr>
            <w:r w:rsidRPr="00944BCE">
              <w:rPr>
                <w:rFonts w:ascii="Times New Roman" w:hAnsi="Times New Roman" w:cs="Times New Roman"/>
                <w:sz w:val="20"/>
                <w:szCs w:val="20"/>
                <w:lang w:eastAsia="ru-RU"/>
              </w:rPr>
              <w:t xml:space="preserve">Информация и документы, предусмотренные нормативными правовыми актами, принятыми в соответствии с </w:t>
            </w:r>
            <w:r w:rsidRPr="006E586B">
              <w:rPr>
                <w:rFonts w:ascii="Times New Roman" w:hAnsi="Times New Roman" w:cs="Times New Roman"/>
                <w:sz w:val="20"/>
                <w:szCs w:val="20"/>
                <w:lang w:eastAsia="ru-RU"/>
              </w:rPr>
              <w:t>частями 3</w:t>
            </w:r>
            <w:r w:rsidRPr="00944BCE">
              <w:rPr>
                <w:rFonts w:ascii="Times New Roman" w:hAnsi="Times New Roman" w:cs="Times New Roman"/>
                <w:sz w:val="20"/>
                <w:szCs w:val="20"/>
                <w:lang w:eastAsia="ru-RU"/>
              </w:rPr>
              <w:t xml:space="preserve"> и </w:t>
            </w:r>
            <w:r w:rsidRPr="006E586B">
              <w:rPr>
                <w:rFonts w:ascii="Times New Roman" w:hAnsi="Times New Roman" w:cs="Times New Roman"/>
                <w:sz w:val="20"/>
                <w:szCs w:val="20"/>
                <w:lang w:eastAsia="ru-RU"/>
              </w:rPr>
              <w:t>4 статьи 14</w:t>
            </w:r>
            <w:r w:rsidR="00570033">
              <w:rPr>
                <w:rFonts w:ascii="Times New Roman" w:hAnsi="Times New Roman" w:cs="Times New Roman"/>
                <w:sz w:val="20"/>
                <w:szCs w:val="20"/>
                <w:lang w:eastAsia="ru-RU"/>
              </w:rPr>
              <w:t xml:space="preserve"> </w:t>
            </w:r>
            <w:r w:rsidR="006E586B">
              <w:rPr>
                <w:rFonts w:ascii="Times New Roman" w:hAnsi="Times New Roman" w:cs="Times New Roman"/>
                <w:sz w:val="20"/>
                <w:szCs w:val="20"/>
                <w:lang w:eastAsia="ru-RU"/>
              </w:rPr>
              <w:t>З</w:t>
            </w:r>
            <w:r w:rsidRPr="00944BCE">
              <w:rPr>
                <w:rFonts w:ascii="Times New Roman" w:hAnsi="Times New Roman" w:cs="Times New Roman"/>
                <w:sz w:val="20"/>
                <w:szCs w:val="20"/>
                <w:lang w:eastAsia="ru-RU"/>
              </w:rPr>
              <w:t xml:space="preserve">акона </w:t>
            </w:r>
            <w:r w:rsidR="00C8655F">
              <w:rPr>
                <w:rFonts w:ascii="Times New Roman" w:hAnsi="Times New Roman" w:cs="Times New Roman"/>
                <w:sz w:val="20"/>
                <w:szCs w:val="20"/>
                <w:lang w:eastAsia="ru-RU"/>
              </w:rPr>
              <w:t xml:space="preserve">                      № 44-ФЗ </w:t>
            </w:r>
            <w:r w:rsidRPr="00944BCE">
              <w:rPr>
                <w:rFonts w:ascii="Times New Roman" w:hAnsi="Times New Roman" w:cs="Times New Roman"/>
                <w:sz w:val="20"/>
                <w:szCs w:val="20"/>
                <w:lang w:eastAsia="ru-RU"/>
              </w:rPr>
              <w:t xml:space="preserve">(в случае, если в извещении об осуществлении закупки, документации о закупке (если </w:t>
            </w:r>
            <w:r w:rsidR="00C8655F">
              <w:rPr>
                <w:rFonts w:ascii="Times New Roman" w:hAnsi="Times New Roman" w:cs="Times New Roman"/>
                <w:sz w:val="20"/>
                <w:szCs w:val="20"/>
                <w:lang w:eastAsia="ru-RU"/>
              </w:rPr>
              <w:t>З</w:t>
            </w:r>
            <w:r w:rsidRPr="00944BCE">
              <w:rPr>
                <w:rFonts w:ascii="Times New Roman" w:hAnsi="Times New Roman" w:cs="Times New Roman"/>
                <w:sz w:val="20"/>
                <w:szCs w:val="20"/>
                <w:lang w:eastAsia="ru-RU"/>
              </w:rPr>
              <w:t>аконом</w:t>
            </w:r>
            <w:r w:rsidR="00C8655F">
              <w:rPr>
                <w:rFonts w:ascii="Times New Roman" w:hAnsi="Times New Roman" w:cs="Times New Roman"/>
                <w:sz w:val="20"/>
                <w:szCs w:val="20"/>
                <w:lang w:eastAsia="ru-RU"/>
              </w:rPr>
              <w:t xml:space="preserve"> № 44-ФЗ</w:t>
            </w:r>
            <w:r w:rsidRPr="00944BCE">
              <w:rPr>
                <w:rFonts w:ascii="Times New Roman" w:hAnsi="Times New Roman" w:cs="Times New Roman"/>
                <w:sz w:val="20"/>
                <w:szCs w:val="20"/>
                <w:lang w:eastAsia="ru-RU"/>
              </w:rPr>
              <w:t xml:space="preserve">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977" w:type="dxa"/>
            <w:vAlign w:val="center"/>
          </w:tcPr>
          <w:p w14:paraId="61C2176E" w14:textId="77777777" w:rsidR="004E4418" w:rsidRPr="00944BCE" w:rsidRDefault="004E4418" w:rsidP="007229D4">
            <w:pPr>
              <w:jc w:val="center"/>
              <w:rPr>
                <w:rFonts w:ascii="Times New Roman" w:hAnsi="Times New Roman" w:cs="Times New Roman"/>
                <w:b/>
                <w:sz w:val="20"/>
                <w:szCs w:val="20"/>
              </w:rPr>
            </w:pPr>
            <w:r w:rsidRPr="00944BCE">
              <w:rPr>
                <w:rFonts w:ascii="Times New Roman" w:hAnsi="Times New Roman" w:cs="Times New Roman"/>
                <w:b/>
                <w:sz w:val="20"/>
                <w:szCs w:val="20"/>
                <w:lang w:eastAsia="ru-RU"/>
              </w:rPr>
              <w:t>Не требуется</w:t>
            </w:r>
          </w:p>
        </w:tc>
      </w:tr>
      <w:tr w:rsidR="004E4418" w:rsidRPr="00944BCE" w14:paraId="09D226AD" w14:textId="77777777" w:rsidTr="00230D16">
        <w:trPr>
          <w:trHeight w:val="255"/>
        </w:trPr>
        <w:tc>
          <w:tcPr>
            <w:tcW w:w="10315" w:type="dxa"/>
            <w:gridSpan w:val="3"/>
            <w:shd w:val="clear" w:color="auto" w:fill="FABF8F" w:themeFill="accent6" w:themeFillTint="99"/>
            <w:vAlign w:val="center"/>
          </w:tcPr>
          <w:p w14:paraId="05AAF052" w14:textId="77777777" w:rsidR="004E4418" w:rsidRPr="00944BCE" w:rsidRDefault="004E4418" w:rsidP="004E4418">
            <w:pPr>
              <w:jc w:val="center"/>
              <w:rPr>
                <w:rFonts w:ascii="Times New Roman" w:hAnsi="Times New Roman" w:cs="Times New Roman"/>
                <w:b/>
                <w:sz w:val="20"/>
                <w:szCs w:val="20"/>
                <w:lang w:eastAsia="ru-RU"/>
              </w:rPr>
            </w:pPr>
            <w:r w:rsidRPr="00944BCE">
              <w:rPr>
                <w:rFonts w:ascii="Times New Roman" w:hAnsi="Times New Roman" w:cs="Times New Roman"/>
                <w:b/>
                <w:sz w:val="20"/>
                <w:szCs w:val="20"/>
                <w:lang w:eastAsia="ru-RU"/>
              </w:rPr>
              <w:t>Инструкция по заполнению заявки</w:t>
            </w:r>
          </w:p>
        </w:tc>
      </w:tr>
      <w:tr w:rsidR="004E4418" w:rsidRPr="00944BCE" w14:paraId="3BD2BD1B" w14:textId="77777777" w:rsidTr="00230D16">
        <w:tc>
          <w:tcPr>
            <w:tcW w:w="675" w:type="dxa"/>
            <w:vAlign w:val="center"/>
          </w:tcPr>
          <w:p w14:paraId="5E2266C1" w14:textId="77777777" w:rsidR="004E4418" w:rsidRPr="00944BCE" w:rsidRDefault="00C8655F" w:rsidP="00C8655F">
            <w:pPr>
              <w:contextualSpacing/>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9640" w:type="dxa"/>
            <w:gridSpan w:val="2"/>
          </w:tcPr>
          <w:p w14:paraId="68CCE4E2" w14:textId="77777777" w:rsidR="006D554E" w:rsidRPr="008B1CFC" w:rsidRDefault="006D554E" w:rsidP="006D554E">
            <w:pPr>
              <w:widowControl w:val="0"/>
              <w:tabs>
                <w:tab w:val="left" w:pos="426"/>
                <w:tab w:val="left" w:pos="8069"/>
                <w:tab w:val="left" w:pos="9000"/>
              </w:tabs>
              <w:jc w:val="both"/>
              <w:rPr>
                <w:rFonts w:ascii="Times New Roman" w:hAnsi="Times New Roman" w:cs="Times New Roman"/>
                <w:sz w:val="20"/>
                <w:szCs w:val="20"/>
              </w:rPr>
            </w:pPr>
            <w:r w:rsidRPr="008B1CFC">
              <w:rPr>
                <w:rFonts w:ascii="Times New Roman" w:hAnsi="Times New Roman" w:cs="Times New Roman"/>
                <w:sz w:val="20"/>
                <w:szCs w:val="20"/>
              </w:rPr>
              <w:t>1. Участник закупки обязан внимательно изучить извещение.</w:t>
            </w:r>
          </w:p>
          <w:p w14:paraId="1775AC16"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2. Участник закупки тщательно заполняет заявку на участие в аукционе, указывает сведения и прилагает документы, требуемые Законом</w:t>
            </w:r>
            <w:r>
              <w:rPr>
                <w:rFonts w:ascii="Times New Roman" w:eastAsia="Times New Roman" w:hAnsi="Times New Roman" w:cs="Times New Roman"/>
                <w:sz w:val="20"/>
                <w:szCs w:val="20"/>
                <w:lang w:eastAsia="ar-SA"/>
              </w:rPr>
              <w:t xml:space="preserve"> № 44-ФЗ</w:t>
            </w:r>
            <w:r w:rsidRPr="008B1CFC">
              <w:rPr>
                <w:rFonts w:ascii="Times New Roman" w:eastAsia="Times New Roman" w:hAnsi="Times New Roman" w:cs="Times New Roman"/>
                <w:sz w:val="20"/>
                <w:szCs w:val="20"/>
                <w:lang w:eastAsia="ar-SA"/>
              </w:rPr>
              <w:t>, настоящим извещением.</w:t>
            </w:r>
          </w:p>
          <w:p w14:paraId="185796BF" w14:textId="77777777" w:rsidR="006D554E" w:rsidRPr="008B1CFC" w:rsidRDefault="006D554E" w:rsidP="006D554E">
            <w:pPr>
              <w:autoSpaceDE w:val="0"/>
              <w:autoSpaceDN w:val="0"/>
              <w:adjustRightInd w:val="0"/>
              <w:jc w:val="both"/>
              <w:rPr>
                <w:rFonts w:ascii="Times New Roman" w:hAnsi="Times New Roman" w:cs="Times New Roman"/>
                <w:sz w:val="20"/>
                <w:szCs w:val="20"/>
              </w:rPr>
            </w:pPr>
            <w:r w:rsidRPr="008B1CFC">
              <w:rPr>
                <w:rFonts w:ascii="Times New Roman" w:hAnsi="Times New Roman" w:cs="Times New Roman"/>
                <w:sz w:val="20"/>
                <w:szCs w:val="20"/>
              </w:rPr>
              <w:t>Участник закупки в случае внесения изменений в информацию и (или) документы, размещенные в реестре участников закупки, аккредитованных на электронной площадке, направляет оператору электронной площадки, оператору специализированной электронной площадки новые информацию и (или) документы. Ответственность за полноту и достоверность предоставленных сведений и документов несет участник.</w:t>
            </w:r>
          </w:p>
          <w:p w14:paraId="733ECD30" w14:textId="77777777" w:rsidR="006D554E" w:rsidRPr="008B1CFC" w:rsidRDefault="006D554E" w:rsidP="006D554E">
            <w:pPr>
              <w:autoSpaceDE w:val="0"/>
              <w:autoSpaceDN w:val="0"/>
              <w:adjustRightInd w:val="0"/>
              <w:jc w:val="both"/>
              <w:rPr>
                <w:rFonts w:ascii="Times New Roman" w:hAnsi="Times New Roman" w:cs="Times New Roman"/>
                <w:sz w:val="20"/>
                <w:szCs w:val="20"/>
              </w:rPr>
            </w:pPr>
            <w:r w:rsidRPr="008B1CFC">
              <w:rPr>
                <w:rFonts w:ascii="Times New Roman" w:hAnsi="Times New Roman" w:cs="Times New Roman"/>
                <w:sz w:val="20"/>
                <w:szCs w:val="20"/>
              </w:rPr>
              <w:t>3. Информация о товаре, предусмотренная подпунктами «а» и «б» пункта 2 части 1 статьи 43 Закона</w:t>
            </w:r>
            <w:r>
              <w:rPr>
                <w:rFonts w:ascii="Times New Roman" w:hAnsi="Times New Roman" w:cs="Times New Roman"/>
                <w:sz w:val="20"/>
                <w:szCs w:val="20"/>
              </w:rPr>
              <w:t xml:space="preserve">                      № 44-ФЗ</w:t>
            </w:r>
            <w:r w:rsidRPr="008B1CFC">
              <w:rPr>
                <w:rFonts w:ascii="Times New Roman" w:hAnsi="Times New Roman" w:cs="Times New Roman"/>
                <w:sz w:val="20"/>
                <w:szCs w:val="20"/>
              </w:rPr>
              <w:t xml:space="preserve">, включается в заявку на участие в закупке в случае осуществления закупки товара, в том числе </w:t>
            </w:r>
            <w:r w:rsidRPr="008B1CFC">
              <w:rPr>
                <w:rFonts w:ascii="Times New Roman" w:hAnsi="Times New Roman" w:cs="Times New Roman"/>
                <w:sz w:val="20"/>
                <w:szCs w:val="20"/>
              </w:rPr>
              <w:lastRenderedPageBreak/>
              <w:t>поставляемого Заказчику при выполнении закупаемых работ, оказании закупаемых услуг. Информация, предусмотренная подпунктом «а» пункта 2 части 1 статьи 43 Закона</w:t>
            </w:r>
            <w:r>
              <w:rPr>
                <w:rFonts w:ascii="Times New Roman" w:hAnsi="Times New Roman" w:cs="Times New Roman"/>
                <w:sz w:val="20"/>
                <w:szCs w:val="20"/>
              </w:rPr>
              <w:t xml:space="preserve"> № 44-ФЗ</w:t>
            </w:r>
            <w:r w:rsidRPr="008B1CFC">
              <w:rPr>
                <w:rFonts w:ascii="Times New Roman" w:hAnsi="Times New Roman" w:cs="Times New Roman"/>
                <w:sz w:val="20"/>
                <w:szCs w:val="20"/>
              </w:rPr>
              <w:t>,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4B52A64B" w14:textId="77777777" w:rsidR="006D554E" w:rsidRPr="008B1CFC" w:rsidRDefault="006D554E" w:rsidP="006D554E">
            <w:pPr>
              <w:autoSpaceDE w:val="0"/>
              <w:autoSpaceDN w:val="0"/>
              <w:adjustRightInd w:val="0"/>
              <w:jc w:val="both"/>
              <w:rPr>
                <w:rFonts w:ascii="Times New Roman" w:hAnsi="Times New Roman" w:cs="Times New Roman"/>
                <w:sz w:val="20"/>
                <w:szCs w:val="20"/>
              </w:rPr>
            </w:pPr>
            <w:r w:rsidRPr="008B1CFC">
              <w:rPr>
                <w:rFonts w:ascii="Times New Roman" w:hAnsi="Times New Roman" w:cs="Times New Roman"/>
                <w:sz w:val="20"/>
                <w:szCs w:val="20"/>
              </w:rPr>
              <w:t xml:space="preserve">4.Информация, предусмотренная </w:t>
            </w:r>
            <w:hyperlink r:id="rId11" w:history="1">
              <w:r w:rsidRPr="008B1CFC">
                <w:rPr>
                  <w:rFonts w:ascii="Times New Roman" w:hAnsi="Times New Roman" w:cs="Times New Roman"/>
                  <w:sz w:val="20"/>
                  <w:szCs w:val="20"/>
                </w:rPr>
                <w:t>подпунктами «а</w:t>
              </w:r>
            </w:hyperlink>
            <w:r w:rsidRPr="008B1CFC">
              <w:rPr>
                <w:rFonts w:ascii="Times New Roman" w:hAnsi="Times New Roman" w:cs="Times New Roman"/>
                <w:sz w:val="20"/>
                <w:szCs w:val="20"/>
              </w:rPr>
              <w:t>» и «г» пункта 2 части 1 статьи 43 Закона</w:t>
            </w:r>
            <w:r>
              <w:rPr>
                <w:rFonts w:ascii="Times New Roman" w:hAnsi="Times New Roman" w:cs="Times New Roman"/>
                <w:sz w:val="20"/>
                <w:szCs w:val="20"/>
              </w:rPr>
              <w:t xml:space="preserve"> № 44-ФЗ</w:t>
            </w:r>
            <w:r w:rsidRPr="008B1CFC">
              <w:rPr>
                <w:rFonts w:ascii="Times New Roman" w:hAnsi="Times New Roman" w:cs="Times New Roman"/>
                <w:sz w:val="20"/>
                <w:szCs w:val="20"/>
              </w:rPr>
              <w:t>, не включается в заявку на участие в закупке в случае включения Заказчиком в соответствии с пунктом 8 части 1 статьи 33 Закона</w:t>
            </w:r>
            <w:r>
              <w:rPr>
                <w:rFonts w:ascii="Times New Roman" w:hAnsi="Times New Roman" w:cs="Times New Roman"/>
                <w:sz w:val="20"/>
                <w:szCs w:val="20"/>
              </w:rPr>
              <w:t xml:space="preserve"> № 44-ФЗ</w:t>
            </w:r>
            <w:r w:rsidRPr="008B1CFC">
              <w:rPr>
                <w:rFonts w:ascii="Times New Roman" w:hAnsi="Times New Roman" w:cs="Times New Roman"/>
                <w:sz w:val="20"/>
                <w:szCs w:val="20"/>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3CC26ED4"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5. При заполнении заявки на участие в аукционе на электронной площадке необходимо указать требуемые электронной площадкой сведения, а также приложить требуемые Законом </w:t>
            </w:r>
            <w:r>
              <w:rPr>
                <w:rFonts w:ascii="Times New Roman" w:eastAsia="Times New Roman" w:hAnsi="Times New Roman" w:cs="Times New Roman"/>
                <w:sz w:val="20"/>
                <w:szCs w:val="20"/>
                <w:lang w:eastAsia="ar-SA"/>
              </w:rPr>
              <w:t xml:space="preserve">№ 44-ФЗ </w:t>
            </w:r>
            <w:r w:rsidRPr="008B1CFC">
              <w:rPr>
                <w:rFonts w:ascii="Times New Roman" w:eastAsia="Times New Roman" w:hAnsi="Times New Roman" w:cs="Times New Roman"/>
                <w:sz w:val="20"/>
                <w:szCs w:val="20"/>
                <w:lang w:eastAsia="ar-SA"/>
              </w:rPr>
              <w:t xml:space="preserve">и настоящим извещением документы в электронной форме. </w:t>
            </w:r>
          </w:p>
          <w:p w14:paraId="0A227DDB"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5.1. Участник закупки включает в заявку информацию:</w:t>
            </w:r>
          </w:p>
          <w:p w14:paraId="6842EEEE"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в отношении каждого наименования товара в соответствии с графой № 2 Таблицы № 1 Приложения № 3 к Извещению и указывает товарный знак (при наличии);</w:t>
            </w:r>
          </w:p>
          <w:p w14:paraId="6AD51F63"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 в отношении значений показателей, которые не могут изменяться в соответствии с графой № </w:t>
            </w:r>
            <w:r>
              <w:rPr>
                <w:rFonts w:ascii="Times New Roman" w:eastAsia="Times New Roman" w:hAnsi="Times New Roman" w:cs="Times New Roman"/>
                <w:sz w:val="20"/>
                <w:szCs w:val="20"/>
                <w:lang w:eastAsia="ar-SA"/>
              </w:rPr>
              <w:t>5</w:t>
            </w:r>
            <w:r w:rsidRPr="008B1CFC">
              <w:rPr>
                <w:rFonts w:ascii="Times New Roman" w:eastAsia="Times New Roman" w:hAnsi="Times New Roman" w:cs="Times New Roman"/>
                <w:sz w:val="20"/>
                <w:szCs w:val="20"/>
                <w:lang w:eastAsia="ar-SA"/>
              </w:rPr>
              <w:t xml:space="preserve"> Таблицы </w:t>
            </w:r>
            <w:r>
              <w:rPr>
                <w:rFonts w:ascii="Times New Roman" w:eastAsia="Times New Roman" w:hAnsi="Times New Roman" w:cs="Times New Roman"/>
                <w:sz w:val="20"/>
                <w:szCs w:val="20"/>
                <w:lang w:eastAsia="ar-SA"/>
              </w:rPr>
              <w:t xml:space="preserve">        </w:t>
            </w:r>
            <w:r w:rsidRPr="008B1CFC">
              <w:rPr>
                <w:rFonts w:ascii="Times New Roman" w:eastAsia="Times New Roman" w:hAnsi="Times New Roman" w:cs="Times New Roman"/>
                <w:sz w:val="20"/>
                <w:szCs w:val="20"/>
                <w:lang w:eastAsia="ar-SA"/>
              </w:rPr>
              <w:t>№ 1 Приложения № 3 к Извещению (такие показатели не подлежат редактированию и изменению участником в своей заявке);</w:t>
            </w:r>
          </w:p>
          <w:p w14:paraId="0D220DA2"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 о конкретных показателях поставляемого товара, соответствующих значениям, установленным в графе № </w:t>
            </w:r>
            <w:r>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 к Извещению. </w:t>
            </w:r>
          </w:p>
          <w:p w14:paraId="6E71AC48"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5.2. Конкретные показатели поставляемого товара должны быть в пределах минимальных и/или максимальных значений показателей (графа </w:t>
            </w:r>
            <w:r>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 к Извещению).</w:t>
            </w:r>
            <w:r>
              <w:rPr>
                <w:rFonts w:ascii="Times New Roman" w:eastAsia="Times New Roman" w:hAnsi="Times New Roman" w:cs="Times New Roman"/>
                <w:sz w:val="20"/>
                <w:szCs w:val="20"/>
                <w:lang w:eastAsia="ar-SA"/>
              </w:rPr>
              <w:t xml:space="preserve"> </w:t>
            </w:r>
            <w:r w:rsidRPr="008B1CFC">
              <w:rPr>
                <w:rFonts w:ascii="Times New Roman" w:eastAsia="Times New Roman" w:hAnsi="Times New Roman" w:cs="Times New Roman"/>
                <w:sz w:val="20"/>
                <w:szCs w:val="20"/>
                <w:lang w:eastAsia="ar-SA"/>
              </w:rPr>
              <w:t xml:space="preserve">В случае если характеристики товара, указанные в графе </w:t>
            </w:r>
            <w:r>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w:t>
            </w:r>
            <w:r>
              <w:rPr>
                <w:rFonts w:ascii="Times New Roman" w:eastAsia="Times New Roman" w:hAnsi="Times New Roman" w:cs="Times New Roman"/>
                <w:sz w:val="20"/>
                <w:szCs w:val="20"/>
                <w:lang w:eastAsia="ar-SA"/>
              </w:rPr>
              <w:t xml:space="preserve"> </w:t>
            </w:r>
            <w:r w:rsidRPr="008B1CFC">
              <w:rPr>
                <w:rFonts w:ascii="Times New Roman" w:eastAsia="Times New Roman" w:hAnsi="Times New Roman" w:cs="Times New Roman"/>
                <w:sz w:val="20"/>
                <w:szCs w:val="20"/>
                <w:lang w:eastAsia="ar-SA"/>
              </w:rPr>
              <w:t>к Извещению сопровождаются</w:t>
            </w:r>
            <w:r>
              <w:rPr>
                <w:rFonts w:ascii="Times New Roman" w:eastAsia="Times New Roman" w:hAnsi="Times New Roman" w:cs="Times New Roman"/>
                <w:sz w:val="20"/>
                <w:szCs w:val="20"/>
                <w:lang w:eastAsia="ar-SA"/>
              </w:rPr>
              <w:t xml:space="preserve"> </w:t>
            </w:r>
            <w:r w:rsidRPr="008B1CFC">
              <w:rPr>
                <w:rFonts w:ascii="Times New Roman" w:eastAsia="Times New Roman" w:hAnsi="Times New Roman" w:cs="Times New Roman"/>
                <w:sz w:val="20"/>
                <w:szCs w:val="20"/>
                <w:lang w:eastAsia="ar-SA"/>
              </w:rPr>
              <w:t>словами: «</w:t>
            </w:r>
            <w:r w:rsidRPr="008B1CFC">
              <w:rPr>
                <w:rFonts w:ascii="Times New Roman" w:eastAsia="Times New Roman" w:hAnsi="Times New Roman" w:cs="Times New Roman"/>
                <w:b/>
                <w:sz w:val="20"/>
                <w:szCs w:val="20"/>
                <w:lang w:eastAsia="ar-SA"/>
              </w:rPr>
              <w:t>не менее</w:t>
            </w:r>
            <w:r w:rsidRPr="008B1CFC">
              <w:rPr>
                <w:rFonts w:ascii="Times New Roman" w:eastAsia="Times New Roman" w:hAnsi="Times New Roman" w:cs="Times New Roman"/>
                <w:sz w:val="20"/>
                <w:szCs w:val="20"/>
                <w:lang w:eastAsia="ar-SA"/>
              </w:rPr>
              <w:t xml:space="preserve">» то, подразумевается, что значение (-ия), указанное (-ые) Заказчиком, включено в предел допустимых значений, а значение предлагаемое участником закупки </w:t>
            </w:r>
            <w:r w:rsidRPr="008B1CFC">
              <w:rPr>
                <w:rFonts w:ascii="Times New Roman" w:eastAsia="Times New Roman" w:hAnsi="Times New Roman" w:cs="Times New Roman"/>
                <w:b/>
                <w:sz w:val="20"/>
                <w:szCs w:val="20"/>
                <w:lang w:eastAsia="ar-SA"/>
              </w:rPr>
              <w:t>должно быть равно или больше</w:t>
            </w:r>
            <w:r w:rsidRPr="008B1CFC">
              <w:rPr>
                <w:rFonts w:ascii="Times New Roman" w:eastAsia="Times New Roman" w:hAnsi="Times New Roman" w:cs="Times New Roman"/>
                <w:sz w:val="20"/>
                <w:szCs w:val="20"/>
                <w:lang w:eastAsia="ar-SA"/>
              </w:rPr>
              <w:t xml:space="preserve"> установленного Заказчиком.</w:t>
            </w:r>
          </w:p>
          <w:p w14:paraId="19EB3B59"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В случае если характеристики товара, указанные в графе </w:t>
            </w:r>
            <w:r>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w:t>
            </w:r>
            <w:r>
              <w:rPr>
                <w:rFonts w:ascii="Times New Roman" w:eastAsia="Times New Roman" w:hAnsi="Times New Roman" w:cs="Times New Roman"/>
                <w:sz w:val="20"/>
                <w:szCs w:val="20"/>
                <w:lang w:eastAsia="ar-SA"/>
              </w:rPr>
              <w:t xml:space="preserve"> </w:t>
            </w:r>
            <w:r w:rsidRPr="008B1CFC">
              <w:rPr>
                <w:rFonts w:ascii="Times New Roman" w:eastAsia="Times New Roman" w:hAnsi="Times New Roman" w:cs="Times New Roman"/>
                <w:sz w:val="20"/>
                <w:szCs w:val="20"/>
                <w:lang w:eastAsia="ar-SA"/>
              </w:rPr>
              <w:t xml:space="preserve">к Извещению сопровождаются символом </w:t>
            </w:r>
            <w:r w:rsidRPr="008B1CFC">
              <w:rPr>
                <w:rFonts w:ascii="Times New Roman" w:eastAsia="Times New Roman" w:hAnsi="Times New Roman" w:cs="Times New Roman"/>
                <w:b/>
                <w:sz w:val="20"/>
                <w:szCs w:val="20"/>
                <w:lang w:eastAsia="ar-SA"/>
              </w:rPr>
              <w:t>«≥»</w:t>
            </w:r>
            <w:r w:rsidRPr="008B1CFC">
              <w:rPr>
                <w:rFonts w:ascii="Times New Roman" w:eastAsia="Times New Roman" w:hAnsi="Times New Roman" w:cs="Times New Roman"/>
                <w:sz w:val="20"/>
                <w:szCs w:val="20"/>
                <w:lang w:eastAsia="ar-SA"/>
              </w:rPr>
              <w:t xml:space="preserve"> то, подразумевается, что значение (-ия), указанное (-ые) Заказчиком, включено (-ны) в предел допустимых значений, участник закупки должен предложить одно значение, которое должно </w:t>
            </w:r>
            <w:r w:rsidRPr="008B1CFC">
              <w:rPr>
                <w:rFonts w:ascii="Times New Roman" w:eastAsia="Times New Roman" w:hAnsi="Times New Roman" w:cs="Times New Roman"/>
                <w:b/>
                <w:sz w:val="20"/>
                <w:szCs w:val="20"/>
                <w:lang w:eastAsia="ar-SA"/>
              </w:rPr>
              <w:t>быть больше или равно</w:t>
            </w:r>
            <w:r w:rsidRPr="008B1CFC">
              <w:rPr>
                <w:rFonts w:ascii="Times New Roman" w:eastAsia="Times New Roman" w:hAnsi="Times New Roman" w:cs="Times New Roman"/>
                <w:sz w:val="20"/>
                <w:szCs w:val="20"/>
                <w:lang w:eastAsia="ar-SA"/>
              </w:rPr>
              <w:t xml:space="preserve"> установленного Заказчиком.</w:t>
            </w:r>
          </w:p>
          <w:p w14:paraId="70507C1A"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В случае если характеристики товара, указанные в графе </w:t>
            </w:r>
            <w:r>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w:t>
            </w:r>
            <w:r>
              <w:rPr>
                <w:rFonts w:ascii="Times New Roman" w:eastAsia="Times New Roman" w:hAnsi="Times New Roman" w:cs="Times New Roman"/>
                <w:sz w:val="20"/>
                <w:szCs w:val="20"/>
                <w:lang w:eastAsia="ar-SA"/>
              </w:rPr>
              <w:t xml:space="preserve"> </w:t>
            </w:r>
            <w:r w:rsidRPr="008B1CFC">
              <w:rPr>
                <w:rFonts w:ascii="Times New Roman" w:eastAsia="Times New Roman" w:hAnsi="Times New Roman" w:cs="Times New Roman"/>
                <w:sz w:val="20"/>
                <w:szCs w:val="20"/>
                <w:lang w:eastAsia="ar-SA"/>
              </w:rPr>
              <w:t>к Извещению сопровождаются словами: «</w:t>
            </w:r>
            <w:r w:rsidRPr="008B1CFC">
              <w:rPr>
                <w:rFonts w:ascii="Times New Roman" w:eastAsia="Times New Roman" w:hAnsi="Times New Roman" w:cs="Times New Roman"/>
                <w:b/>
                <w:sz w:val="20"/>
                <w:szCs w:val="20"/>
                <w:lang w:eastAsia="ar-SA"/>
              </w:rPr>
              <w:t>не ниже</w:t>
            </w:r>
            <w:r w:rsidRPr="008B1CFC">
              <w:rPr>
                <w:rFonts w:ascii="Times New Roman" w:eastAsia="Times New Roman" w:hAnsi="Times New Roman" w:cs="Times New Roman"/>
                <w:sz w:val="20"/>
                <w:szCs w:val="20"/>
                <w:lang w:eastAsia="ar-SA"/>
              </w:rPr>
              <w:t xml:space="preserve">» то, подразумевается, что значение (-ия), указанное (-ые) Заказчиком, включено в предел допустимых значений, а значение предлагаемое участником закупки должно </w:t>
            </w:r>
            <w:r w:rsidRPr="008B1CFC">
              <w:rPr>
                <w:rFonts w:ascii="Times New Roman" w:eastAsia="Times New Roman" w:hAnsi="Times New Roman" w:cs="Times New Roman"/>
                <w:b/>
                <w:sz w:val="20"/>
                <w:szCs w:val="20"/>
                <w:lang w:eastAsia="ar-SA"/>
              </w:rPr>
              <w:t>быть равно или выше</w:t>
            </w:r>
            <w:r w:rsidRPr="008B1CFC">
              <w:rPr>
                <w:rFonts w:ascii="Times New Roman" w:eastAsia="Times New Roman" w:hAnsi="Times New Roman" w:cs="Times New Roman"/>
                <w:sz w:val="20"/>
                <w:szCs w:val="20"/>
                <w:lang w:eastAsia="ar-SA"/>
              </w:rPr>
              <w:t xml:space="preserve"> установленного Заказчиком.</w:t>
            </w:r>
          </w:p>
          <w:p w14:paraId="5AB5E92E"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В случае если характеристики используемого товара, указанные в графе </w:t>
            </w:r>
            <w:r>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w:t>
            </w:r>
            <w:r>
              <w:rPr>
                <w:rFonts w:ascii="Times New Roman" w:eastAsia="Times New Roman" w:hAnsi="Times New Roman" w:cs="Times New Roman"/>
                <w:sz w:val="20"/>
                <w:szCs w:val="20"/>
                <w:lang w:eastAsia="ar-SA"/>
              </w:rPr>
              <w:t xml:space="preserve"> </w:t>
            </w:r>
            <w:r w:rsidRPr="008B1CFC">
              <w:rPr>
                <w:rFonts w:ascii="Times New Roman" w:eastAsia="Times New Roman" w:hAnsi="Times New Roman" w:cs="Times New Roman"/>
                <w:sz w:val="20"/>
                <w:szCs w:val="20"/>
                <w:lang w:eastAsia="ar-SA"/>
              </w:rPr>
              <w:t xml:space="preserve">к Извещению  сопровождаются символами: </w:t>
            </w:r>
            <w:r w:rsidRPr="008B1CFC">
              <w:rPr>
                <w:rFonts w:ascii="Times New Roman" w:eastAsia="Times New Roman" w:hAnsi="Times New Roman" w:cs="Times New Roman"/>
                <w:b/>
                <w:sz w:val="20"/>
                <w:szCs w:val="20"/>
                <w:lang w:eastAsia="ar-SA"/>
              </w:rPr>
              <w:t>«&gt; Х  и ≤ Y»</w:t>
            </w:r>
            <w:r w:rsidRPr="008B1CFC">
              <w:rPr>
                <w:rFonts w:ascii="Times New Roman" w:eastAsia="Times New Roman" w:hAnsi="Times New Roman" w:cs="Times New Roman"/>
                <w:sz w:val="20"/>
                <w:szCs w:val="20"/>
                <w:lang w:eastAsia="ar-SA"/>
              </w:rPr>
              <w:t xml:space="preserve"> то, подразумевается, что участник закупки должен предложить одно значение, которое будет одновременно больше «Х» значения, но меньше или равно «Y» значения.</w:t>
            </w:r>
          </w:p>
          <w:p w14:paraId="0FBF6DBE"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В случае если характеристики используемого товара, указанные в графе </w:t>
            </w:r>
            <w:r>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w:t>
            </w:r>
            <w:r>
              <w:rPr>
                <w:rFonts w:ascii="Times New Roman" w:eastAsia="Times New Roman" w:hAnsi="Times New Roman" w:cs="Times New Roman"/>
                <w:sz w:val="20"/>
                <w:szCs w:val="20"/>
                <w:lang w:eastAsia="ar-SA"/>
              </w:rPr>
              <w:t xml:space="preserve"> </w:t>
            </w:r>
            <w:r w:rsidRPr="008B1CFC">
              <w:rPr>
                <w:rFonts w:ascii="Times New Roman" w:eastAsia="Times New Roman" w:hAnsi="Times New Roman" w:cs="Times New Roman"/>
                <w:sz w:val="20"/>
                <w:szCs w:val="20"/>
                <w:lang w:eastAsia="ar-SA"/>
              </w:rPr>
              <w:t xml:space="preserve">к Извещению  сопровождаются символами: </w:t>
            </w:r>
            <w:r w:rsidRPr="008B1CFC">
              <w:rPr>
                <w:rFonts w:ascii="Times New Roman" w:eastAsia="Times New Roman" w:hAnsi="Times New Roman" w:cs="Times New Roman"/>
                <w:b/>
                <w:sz w:val="20"/>
                <w:szCs w:val="20"/>
                <w:lang w:eastAsia="ar-SA"/>
              </w:rPr>
              <w:t>«≥ Х  и &lt; Y»</w:t>
            </w:r>
            <w:r w:rsidRPr="008B1CFC">
              <w:rPr>
                <w:rFonts w:ascii="Times New Roman" w:eastAsia="Times New Roman" w:hAnsi="Times New Roman" w:cs="Times New Roman"/>
                <w:sz w:val="20"/>
                <w:szCs w:val="20"/>
                <w:lang w:eastAsia="ar-SA"/>
              </w:rPr>
              <w:t xml:space="preserve"> то, подразумевается, что участник закупки </w:t>
            </w:r>
            <w:r w:rsidRPr="008B1CFC">
              <w:rPr>
                <w:rFonts w:ascii="Times New Roman" w:eastAsia="Times New Roman" w:hAnsi="Times New Roman" w:cs="Times New Roman"/>
                <w:b/>
                <w:sz w:val="20"/>
                <w:szCs w:val="20"/>
                <w:lang w:eastAsia="ar-SA"/>
              </w:rPr>
              <w:t>должен предложить одно значение, которое будет одновременно больше или равно «Х» значения, но меньше «Y» значения</w:t>
            </w:r>
            <w:r w:rsidRPr="008B1CFC">
              <w:rPr>
                <w:rFonts w:ascii="Times New Roman" w:eastAsia="Times New Roman" w:hAnsi="Times New Roman" w:cs="Times New Roman"/>
                <w:sz w:val="20"/>
                <w:szCs w:val="20"/>
                <w:lang w:eastAsia="ar-SA"/>
              </w:rPr>
              <w:t>.</w:t>
            </w:r>
          </w:p>
          <w:p w14:paraId="3DE1D84E"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В случае если характеристики товара, указанные в графе </w:t>
            </w:r>
            <w:r>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 к Извещению сопровождаются словами: </w:t>
            </w:r>
            <w:r w:rsidRPr="008B1CFC">
              <w:rPr>
                <w:rFonts w:ascii="Times New Roman" w:eastAsia="Times New Roman" w:hAnsi="Times New Roman" w:cs="Times New Roman"/>
                <w:b/>
                <w:sz w:val="20"/>
                <w:szCs w:val="20"/>
                <w:lang w:eastAsia="ar-SA"/>
              </w:rPr>
              <w:t>«не более»</w:t>
            </w:r>
            <w:r w:rsidRPr="008B1CFC">
              <w:rPr>
                <w:rFonts w:ascii="Times New Roman" w:eastAsia="Times New Roman" w:hAnsi="Times New Roman" w:cs="Times New Roman"/>
                <w:sz w:val="20"/>
                <w:szCs w:val="20"/>
                <w:lang w:eastAsia="ar-SA"/>
              </w:rPr>
              <w:t xml:space="preserve"> то, подразумевается, что значение (-ия), указанное (-ые) Заказчиком, включено в предел допустимых значений, а значение предлагаемое участником закупки </w:t>
            </w:r>
            <w:r w:rsidRPr="008B1CFC">
              <w:rPr>
                <w:rFonts w:ascii="Times New Roman" w:eastAsia="Times New Roman" w:hAnsi="Times New Roman" w:cs="Times New Roman"/>
                <w:b/>
                <w:sz w:val="20"/>
                <w:szCs w:val="20"/>
                <w:lang w:eastAsia="ar-SA"/>
              </w:rPr>
              <w:t>должно быть равно или меньше</w:t>
            </w:r>
            <w:r w:rsidRPr="008B1CFC">
              <w:rPr>
                <w:rFonts w:ascii="Times New Roman" w:eastAsia="Times New Roman" w:hAnsi="Times New Roman" w:cs="Times New Roman"/>
                <w:sz w:val="20"/>
                <w:szCs w:val="20"/>
                <w:lang w:eastAsia="ar-SA"/>
              </w:rPr>
              <w:t xml:space="preserve"> установленного Заказчиком.</w:t>
            </w:r>
          </w:p>
          <w:p w14:paraId="1C3410B7"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В случае если характеристики товара, указанные в графе </w:t>
            </w:r>
            <w:r w:rsidR="00B20A59">
              <w:rPr>
                <w:rFonts w:ascii="Times New Roman" w:eastAsia="Times New Roman" w:hAnsi="Times New Roman" w:cs="Times New Roman"/>
                <w:sz w:val="20"/>
                <w:szCs w:val="20"/>
                <w:lang w:eastAsia="ar-SA"/>
              </w:rPr>
              <w:t>6</w:t>
            </w:r>
            <w:r w:rsidRPr="008B1CFC">
              <w:rPr>
                <w:rFonts w:ascii="Times New Roman" w:eastAsia="Times New Roman" w:hAnsi="Times New Roman" w:cs="Times New Roman"/>
                <w:sz w:val="20"/>
                <w:szCs w:val="20"/>
                <w:lang w:eastAsia="ar-SA"/>
              </w:rPr>
              <w:t xml:space="preserve"> Таблицы № 1 Приложения № 3 к Извещению сопровождаются словами: </w:t>
            </w:r>
            <w:r w:rsidRPr="008B1CFC">
              <w:rPr>
                <w:rFonts w:ascii="Times New Roman" w:eastAsia="Times New Roman" w:hAnsi="Times New Roman" w:cs="Times New Roman"/>
                <w:b/>
                <w:sz w:val="20"/>
                <w:szCs w:val="20"/>
                <w:lang w:eastAsia="ar-SA"/>
              </w:rPr>
              <w:t xml:space="preserve">«диапазон» с сопровождением слов «от», «до» значения указываются в рамках установленного диапазона, включая пограничные показатели, без указания слов «не уже» </w:t>
            </w:r>
            <w:r w:rsidRPr="008B1CFC">
              <w:rPr>
                <w:rFonts w:ascii="Times New Roman" w:eastAsia="Times New Roman" w:hAnsi="Times New Roman" w:cs="Times New Roman"/>
                <w:sz w:val="20"/>
                <w:szCs w:val="20"/>
                <w:lang w:eastAsia="ar-SA"/>
              </w:rPr>
              <w:t>установленного Заказчиком.</w:t>
            </w:r>
          </w:p>
          <w:p w14:paraId="1471F0EF"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5.3. Если в составе заявки на участие в электронном аукционе в форме участника закупки не указаны конкретные показатели поставляемого товара или указаны конкретные показатели товара, не соответствующие требованиям, установленным Извещением, при рассмотрении заявок на участие в электронном аукционе такой участник не допускается комиссией по осуществлению закупок к участию в электронном аукционе.</w:t>
            </w:r>
          </w:p>
          <w:p w14:paraId="7234B9FE"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6. Ответственность за достоверность сведений о конкретных показателях товара, товарном знаке (его словесном обозначении), указанных в первой части заявки на участие в электронном аукционе, несет участник закупки.</w:t>
            </w:r>
          </w:p>
          <w:p w14:paraId="6BD035D0"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7. При подготовке участником закупки заявки на участие в аукционе должны использоваться общепринятые обозначения и наименования в соответствии с требованиями действующих нормативных правовых актов Российской Федерации. </w:t>
            </w:r>
          </w:p>
          <w:p w14:paraId="2DAD662C"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8. Информация, которая содержится в заявках на участие в аукционе и документах, прилагаемых к заявке на участие в аукционе, не должны допускать двусмысленных толкований. </w:t>
            </w:r>
          </w:p>
          <w:p w14:paraId="70357854"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9. Заявка на участие в аукционе, подготовленная участником закупки, должна быть написана на русском языке.</w:t>
            </w:r>
          </w:p>
          <w:p w14:paraId="4E562042"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10. Отдельные документы (или их части), предоставленные участником закупки, могут быть подготовлены на другом языке при условии, что к ним будет прилагаться точный, заверенный надлежащим образом перевод на </w:t>
            </w:r>
            <w:r w:rsidRPr="008B1CFC">
              <w:rPr>
                <w:rFonts w:ascii="Times New Roman" w:eastAsia="Times New Roman" w:hAnsi="Times New Roman" w:cs="Times New Roman"/>
                <w:sz w:val="20"/>
                <w:szCs w:val="20"/>
                <w:lang w:eastAsia="ar-SA"/>
              </w:rPr>
              <w:lastRenderedPageBreak/>
              <w:t>русский язык. Заказчик вправе не рассматривать тексты, не переведенные на русский язык.</w:t>
            </w:r>
          </w:p>
          <w:p w14:paraId="592053A0"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11. В случае противоречия между оригиналом и переводом преимущество будет иметь перевод.</w:t>
            </w:r>
          </w:p>
          <w:p w14:paraId="4834FE30" w14:textId="77777777" w:rsidR="006D554E" w:rsidRPr="008B1CFC" w:rsidRDefault="006D554E" w:rsidP="006D554E">
            <w:pPr>
              <w:widowControl w:val="0"/>
              <w:tabs>
                <w:tab w:val="left" w:pos="426"/>
              </w:tabs>
              <w:suppressAutoHyphens/>
              <w:jc w:val="both"/>
              <w:rPr>
                <w:rFonts w:ascii="Times New Roman" w:eastAsia="Times New Roman" w:hAnsi="Times New Roman" w:cs="Times New Roman"/>
                <w:sz w:val="20"/>
                <w:szCs w:val="20"/>
                <w:lang w:eastAsia="ar-SA"/>
              </w:rPr>
            </w:pPr>
            <w:r w:rsidRPr="008B1CFC">
              <w:rPr>
                <w:rFonts w:ascii="Times New Roman" w:eastAsia="Times New Roman" w:hAnsi="Times New Roman" w:cs="Times New Roman"/>
                <w:sz w:val="20"/>
                <w:szCs w:val="20"/>
                <w:lang w:eastAsia="ar-SA"/>
              </w:rPr>
              <w:t xml:space="preserve">12. В случае если показатели, представленные в извещении об аукционе и определяющие линейные размеры указанных товаров, представлены без единиц измерения, следует считать, что величина указана в миллиметрах. В случае отсутствия единиц измерения, угловые размеры измеряются в градусах (°), сечение жил кабелей и проводов указано в мм2, температура в °С. </w:t>
            </w:r>
          </w:p>
          <w:p w14:paraId="340841D8" w14:textId="77777777" w:rsidR="004E4418" w:rsidRPr="00B20A59" w:rsidRDefault="006D554E" w:rsidP="000B4FF7">
            <w:pPr>
              <w:jc w:val="both"/>
              <w:rPr>
                <w:rFonts w:ascii="Times New Roman" w:hAnsi="Times New Roman" w:cs="Times New Roman"/>
                <w:sz w:val="20"/>
                <w:szCs w:val="20"/>
              </w:rPr>
            </w:pPr>
            <w:r w:rsidRPr="008B1CFC">
              <w:rPr>
                <w:rFonts w:ascii="Times New Roman" w:hAnsi="Times New Roman" w:cs="Times New Roman"/>
                <w:sz w:val="20"/>
                <w:szCs w:val="20"/>
              </w:rPr>
              <w:t>13. Извещение может содержать указание на товарные знаки, все указания следует читать с учетом сопровождения словами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товаров – в этом случае в извещении будет указано «предоставление эквивалента не допускается».</w:t>
            </w:r>
          </w:p>
        </w:tc>
      </w:tr>
    </w:tbl>
    <w:p w14:paraId="1EAD9325" w14:textId="77777777" w:rsidR="004E4418" w:rsidRPr="007229D4" w:rsidRDefault="007229D4" w:rsidP="007229D4">
      <w:pPr>
        <w:tabs>
          <w:tab w:val="left" w:pos="7750"/>
        </w:tabs>
      </w:pPr>
      <w:r>
        <w:lastRenderedPageBreak/>
        <w:tab/>
      </w:r>
    </w:p>
    <w:sectPr w:rsidR="004E4418" w:rsidRPr="007229D4" w:rsidSect="004938E7">
      <w:footerReference w:type="default" r:id="rId12"/>
      <w:footerReference w:type="first" r:id="rId13"/>
      <w:pgSz w:w="11906" w:h="16838"/>
      <w:pgMar w:top="709" w:right="567" w:bottom="567" w:left="1134" w:header="567" w:footer="4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66DFC" w14:textId="77777777" w:rsidR="004938E7" w:rsidRDefault="004938E7" w:rsidP="00EE0477">
      <w:pPr>
        <w:spacing w:after="0" w:line="240" w:lineRule="auto"/>
      </w:pPr>
      <w:r>
        <w:separator/>
      </w:r>
    </w:p>
  </w:endnote>
  <w:endnote w:type="continuationSeparator" w:id="0">
    <w:p w14:paraId="618CE63A" w14:textId="77777777" w:rsidR="004938E7" w:rsidRDefault="004938E7" w:rsidP="00EE0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4635191"/>
      <w:docPartObj>
        <w:docPartGallery w:val="Page Numbers (Bottom of Page)"/>
        <w:docPartUnique/>
      </w:docPartObj>
    </w:sdtPr>
    <w:sdtEndPr>
      <w:rPr>
        <w:rFonts w:ascii="Times New Roman" w:hAnsi="Times New Roman" w:cs="Times New Roman"/>
        <w:sz w:val="24"/>
        <w:szCs w:val="24"/>
      </w:rPr>
    </w:sdtEndPr>
    <w:sdtContent>
      <w:p w14:paraId="1016F8E8" w14:textId="2635B705" w:rsidR="00230D16" w:rsidRPr="00230D16" w:rsidRDefault="00230D16">
        <w:pPr>
          <w:pStyle w:val="a7"/>
          <w:jc w:val="right"/>
          <w:rPr>
            <w:rFonts w:ascii="Times New Roman" w:hAnsi="Times New Roman" w:cs="Times New Roman"/>
            <w:sz w:val="24"/>
            <w:szCs w:val="24"/>
          </w:rPr>
        </w:pPr>
        <w:r w:rsidRPr="00230D16">
          <w:rPr>
            <w:rFonts w:ascii="Times New Roman" w:hAnsi="Times New Roman" w:cs="Times New Roman"/>
            <w:sz w:val="24"/>
            <w:szCs w:val="24"/>
          </w:rPr>
          <w:fldChar w:fldCharType="begin"/>
        </w:r>
        <w:r w:rsidRPr="00230D16">
          <w:rPr>
            <w:rFonts w:ascii="Times New Roman" w:hAnsi="Times New Roman" w:cs="Times New Roman"/>
            <w:sz w:val="24"/>
            <w:szCs w:val="24"/>
          </w:rPr>
          <w:instrText>PAGE   \* MERGEFORMAT</w:instrText>
        </w:r>
        <w:r w:rsidRPr="00230D16">
          <w:rPr>
            <w:rFonts w:ascii="Times New Roman" w:hAnsi="Times New Roman" w:cs="Times New Roman"/>
            <w:sz w:val="24"/>
            <w:szCs w:val="24"/>
          </w:rPr>
          <w:fldChar w:fldCharType="separate"/>
        </w:r>
        <w:r w:rsidRPr="00230D16">
          <w:rPr>
            <w:rFonts w:ascii="Times New Roman" w:hAnsi="Times New Roman" w:cs="Times New Roman"/>
            <w:sz w:val="24"/>
            <w:szCs w:val="24"/>
          </w:rPr>
          <w:t>2</w:t>
        </w:r>
        <w:r w:rsidRPr="00230D16">
          <w:rPr>
            <w:rFonts w:ascii="Times New Roman" w:hAnsi="Times New Roman" w:cs="Times New Roman"/>
            <w:sz w:val="24"/>
            <w:szCs w:val="24"/>
          </w:rPr>
          <w:fldChar w:fldCharType="end"/>
        </w:r>
      </w:p>
    </w:sdtContent>
  </w:sdt>
  <w:p w14:paraId="0A76D1CF" w14:textId="77777777" w:rsidR="00230D16" w:rsidRDefault="00230D1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13B05" w14:textId="26869D3B" w:rsidR="00230D16" w:rsidRPr="00230D16" w:rsidRDefault="00230D16">
    <w:pPr>
      <w:pStyle w:val="a7"/>
      <w:jc w:val="right"/>
      <w:rPr>
        <w:rFonts w:ascii="Times New Roman" w:hAnsi="Times New Roman" w:cs="Times New Roman"/>
        <w:sz w:val="24"/>
        <w:szCs w:val="24"/>
      </w:rPr>
    </w:pPr>
  </w:p>
  <w:p w14:paraId="3565F628" w14:textId="77777777" w:rsidR="00230D16" w:rsidRDefault="00230D1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26D9" w14:textId="77777777" w:rsidR="004938E7" w:rsidRDefault="004938E7" w:rsidP="00EE0477">
      <w:pPr>
        <w:spacing w:after="0" w:line="240" w:lineRule="auto"/>
      </w:pPr>
      <w:r>
        <w:separator/>
      </w:r>
    </w:p>
  </w:footnote>
  <w:footnote w:type="continuationSeparator" w:id="0">
    <w:p w14:paraId="51489C6F" w14:textId="77777777" w:rsidR="004938E7" w:rsidRDefault="004938E7" w:rsidP="00EE0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2B7092"/>
    <w:multiLevelType w:val="multilevel"/>
    <w:tmpl w:val="7B945868"/>
    <w:lvl w:ilvl="0">
      <w:start w:val="1"/>
      <w:numFmt w:val="decimal"/>
      <w:suff w:val="space"/>
      <w:lvlText w:val="%1."/>
      <w:lvlJc w:val="left"/>
      <w:pPr>
        <w:ind w:left="786" w:hanging="360"/>
      </w:pPr>
      <w:rPr>
        <w:rFonts w:hint="default"/>
      </w:rPr>
    </w:lvl>
    <w:lvl w:ilvl="1">
      <w:start w:val="1"/>
      <w:numFmt w:val="decimal"/>
      <w:isLgl/>
      <w:suff w:val="space"/>
      <w:lvlText w:val="%1.%2."/>
      <w:lvlJc w:val="left"/>
      <w:pPr>
        <w:ind w:left="852"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6BDE6786"/>
    <w:multiLevelType w:val="hybridMultilevel"/>
    <w:tmpl w:val="7DF82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43661290">
    <w:abstractNumId w:val="0"/>
  </w:num>
  <w:num w:numId="2" w16cid:durableId="247084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418"/>
    <w:rsid w:val="00072A17"/>
    <w:rsid w:val="000B4FF7"/>
    <w:rsid w:val="00101662"/>
    <w:rsid w:val="001D5008"/>
    <w:rsid w:val="00230D16"/>
    <w:rsid w:val="00236EB4"/>
    <w:rsid w:val="00291143"/>
    <w:rsid w:val="0029791D"/>
    <w:rsid w:val="002A22C0"/>
    <w:rsid w:val="002A5215"/>
    <w:rsid w:val="00420FEF"/>
    <w:rsid w:val="00443D65"/>
    <w:rsid w:val="00487C24"/>
    <w:rsid w:val="004938E7"/>
    <w:rsid w:val="004A0D3C"/>
    <w:rsid w:val="004E4418"/>
    <w:rsid w:val="00500A9F"/>
    <w:rsid w:val="00542A56"/>
    <w:rsid w:val="00570033"/>
    <w:rsid w:val="005A38BA"/>
    <w:rsid w:val="005A7C62"/>
    <w:rsid w:val="006872A3"/>
    <w:rsid w:val="006D28DA"/>
    <w:rsid w:val="006D554E"/>
    <w:rsid w:val="006D6F8A"/>
    <w:rsid w:val="006E586B"/>
    <w:rsid w:val="007229D4"/>
    <w:rsid w:val="00753872"/>
    <w:rsid w:val="00835932"/>
    <w:rsid w:val="0086104A"/>
    <w:rsid w:val="008D3F5D"/>
    <w:rsid w:val="00921009"/>
    <w:rsid w:val="00940148"/>
    <w:rsid w:val="00944BCE"/>
    <w:rsid w:val="00963751"/>
    <w:rsid w:val="0097458D"/>
    <w:rsid w:val="00A155BA"/>
    <w:rsid w:val="00A248B0"/>
    <w:rsid w:val="00A276F2"/>
    <w:rsid w:val="00A317DA"/>
    <w:rsid w:val="00A525B2"/>
    <w:rsid w:val="00A92ED3"/>
    <w:rsid w:val="00AE2824"/>
    <w:rsid w:val="00B20A59"/>
    <w:rsid w:val="00C8655F"/>
    <w:rsid w:val="00CA2121"/>
    <w:rsid w:val="00CE685F"/>
    <w:rsid w:val="00D2195C"/>
    <w:rsid w:val="00DB2273"/>
    <w:rsid w:val="00E04CA6"/>
    <w:rsid w:val="00E27570"/>
    <w:rsid w:val="00E903DF"/>
    <w:rsid w:val="00EC0DB8"/>
    <w:rsid w:val="00EE0477"/>
    <w:rsid w:val="00F377CB"/>
    <w:rsid w:val="00FB00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62046"/>
  <w15:docId w15:val="{0482F0DD-1258-4FC9-8F86-0CEB6DED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нак примечания1"/>
    <w:basedOn w:val="a3"/>
    <w:uiPriority w:val="99"/>
    <w:rsid w:val="00AE2824"/>
    <w:rPr>
      <w:rFonts w:ascii="Times New Roman" w:hAnsi="Times New Roman" w:cs="Times New Roman"/>
      <w:sz w:val="24"/>
      <w:szCs w:val="16"/>
      <w:vertAlign w:val="superscript"/>
      <w:lang w:val="ru-RU"/>
    </w:rPr>
  </w:style>
  <w:style w:type="character" w:styleId="a3">
    <w:name w:val="footnote reference"/>
    <w:basedOn w:val="a0"/>
    <w:uiPriority w:val="99"/>
    <w:semiHidden/>
    <w:unhideWhenUsed/>
    <w:rsid w:val="00AE2824"/>
    <w:rPr>
      <w:vertAlign w:val="superscript"/>
    </w:rPr>
  </w:style>
  <w:style w:type="table" w:styleId="a4">
    <w:name w:val="Table Grid"/>
    <w:basedOn w:val="a1"/>
    <w:uiPriority w:val="59"/>
    <w:rsid w:val="004E4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E04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0477"/>
  </w:style>
  <w:style w:type="paragraph" w:styleId="a7">
    <w:name w:val="footer"/>
    <w:basedOn w:val="a"/>
    <w:link w:val="a8"/>
    <w:uiPriority w:val="99"/>
    <w:unhideWhenUsed/>
    <w:rsid w:val="00EE04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0477"/>
  </w:style>
  <w:style w:type="paragraph" w:styleId="a9">
    <w:name w:val="Balloon Text"/>
    <w:basedOn w:val="a"/>
    <w:link w:val="aa"/>
    <w:uiPriority w:val="99"/>
    <w:semiHidden/>
    <w:unhideWhenUsed/>
    <w:rsid w:val="007229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229D4"/>
    <w:rPr>
      <w:rFonts w:ascii="Tahoma" w:hAnsi="Tahoma" w:cs="Tahoma"/>
      <w:sz w:val="16"/>
      <w:szCs w:val="16"/>
    </w:rPr>
  </w:style>
  <w:style w:type="paragraph" w:customStyle="1" w:styleId="ConsPlusNormal">
    <w:name w:val="ConsPlusNormal"/>
    <w:link w:val="ConsPlusNormal0"/>
    <w:rsid w:val="00B20A59"/>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locked/>
    <w:rsid w:val="00B20A59"/>
    <w:rPr>
      <w:rFonts w:ascii="Arial" w:eastAsia="Times New Roman" w:hAnsi="Arial" w:cs="Times New Roman"/>
      <w:lang w:eastAsia="ru-RU"/>
    </w:rPr>
  </w:style>
  <w:style w:type="paragraph" w:styleId="ab">
    <w:name w:val="List Paragraph"/>
    <w:basedOn w:val="a"/>
    <w:uiPriority w:val="34"/>
    <w:qFormat/>
    <w:rsid w:val="00230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890598">
      <w:bodyDiv w:val="1"/>
      <w:marLeft w:val="0"/>
      <w:marRight w:val="0"/>
      <w:marTop w:val="0"/>
      <w:marBottom w:val="0"/>
      <w:divBdr>
        <w:top w:val="none" w:sz="0" w:space="0" w:color="auto"/>
        <w:left w:val="none" w:sz="0" w:space="0" w:color="auto"/>
        <w:bottom w:val="none" w:sz="0" w:space="0" w:color="auto"/>
        <w:right w:val="none" w:sz="0" w:space="0" w:color="auto"/>
      </w:divBdr>
    </w:div>
    <w:div w:id="1981180144">
      <w:bodyDiv w:val="1"/>
      <w:marLeft w:val="0"/>
      <w:marRight w:val="0"/>
      <w:marTop w:val="0"/>
      <w:marBottom w:val="0"/>
      <w:divBdr>
        <w:top w:val="none" w:sz="0" w:space="0" w:color="auto"/>
        <w:left w:val="none" w:sz="0" w:space="0" w:color="auto"/>
        <w:bottom w:val="none" w:sz="0" w:space="0" w:color="auto"/>
        <w:right w:val="none" w:sz="0" w:space="0" w:color="auto"/>
      </w:divBdr>
    </w:div>
    <w:div w:id="209316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885EAEB834E3BEFFD6B84533FC65D22536E9C1B617C06DAD4DFF708B856188FCFCB09FF953C17424DABD6028C7E83ED7035B271936DAC2wBO5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FD885EAEB834E3BEFFD6B84533FC65D22536E9C1B617C06DAD4DFF708B856188FCFCB09FF953C1732CDABD6028C7E83ED7035B271936DAC2wBO5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E57E827F94683EF4A27E339949AF5DB905923DED2908211F062026983707EAE53CD28E7C258EC44D0B9FFA99458FF35C66FEFA1E028o6YCJ"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FD885EAEB834E3BEFFD6B84533FC65D22536E9C1B617C06DAD4DFF708B856188FCFCB09AF85AC9247595BC3C6E95FB3CD103592605w3O6I" TargetMode="External"/><Relationship Id="rId4" Type="http://schemas.openxmlformats.org/officeDocument/2006/relationships/webSettings" Target="webSettings.xml"/><Relationship Id="rId9" Type="http://schemas.openxmlformats.org/officeDocument/2006/relationships/hyperlink" Target="consultantplus://offline/ref=FD885EAEB834E3BEFFD6B84533FC65D22536E9C1B617C06DAD4DFF708B856188FCFCB09CF055C9247595BC3C6E95FB3CD103592605w3O6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2879</Words>
  <Characters>16415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slider999</Company>
  <LinksUpToDate>false</LinksUpToDate>
  <CharactersWithSpaces>19256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Моргунова Светлана Юрьевна</dc:creator>
  <cp:lastModifiedBy>Ирина Косаковская</cp:lastModifiedBy>
  <cp:revision>3</cp:revision>
  <cp:lastPrinted>2022-04-07T18:27:00Z</cp:lastPrinted>
  <dcterms:created xsi:type="dcterms:W3CDTF">2024-01-31T12:43:00Z</dcterms:created>
  <dcterms:modified xsi:type="dcterms:W3CDTF">2024-01-31T12:44:00Z</dcterms:modified>
</cp:coreProperties>
</file>