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77221E" w:rsidRPr="00567FC2" w:rsidP="0077221E">
      <w:pPr>
        <w:ind w:firstLine="709"/>
        <w:jc w:val="center"/>
        <w:rPr>
          <w:b/>
          <w:color w:val="000000" w:themeColor="text1"/>
        </w:rPr>
      </w:pPr>
      <w:r w:rsidRPr="00567FC2">
        <w:rPr>
          <w:b/>
          <w:bCs/>
          <w:color w:val="000000" w:themeColor="text1"/>
          <w:kern w:val="28"/>
          <w:lang w:val="en-US"/>
        </w:rPr>
        <w:t>V</w:t>
      </w:r>
      <w:r w:rsidRPr="00567FC2">
        <w:rPr>
          <w:b/>
          <w:bCs/>
          <w:color w:val="000000" w:themeColor="text1"/>
          <w:kern w:val="28"/>
        </w:rPr>
        <w:t xml:space="preserve">. </w:t>
      </w:r>
      <w:r w:rsidRPr="00567FC2" w:rsidR="00A0758E">
        <w:rPr>
          <w:b/>
          <w:color w:val="000000" w:themeColor="text1"/>
        </w:rPr>
        <w:t>ПРОЕКТ КОНТРАКТА</w:t>
      </w:r>
      <w:r w:rsidRPr="00567FC2">
        <w:rPr>
          <w:b/>
          <w:color w:val="000000" w:themeColor="text1"/>
        </w:rPr>
        <w:t xml:space="preserve"> </w:t>
      </w:r>
    </w:p>
    <w:p w:rsidR="0077221E" w:rsidRPr="00C162FB" w:rsidP="00814567">
      <w:pPr>
        <w:autoSpaceDE w:val="0"/>
        <w:autoSpaceDN w:val="0"/>
        <w:adjustRightInd w:val="0"/>
        <w:ind w:firstLine="709"/>
        <w:jc w:val="center"/>
        <w:rPr>
          <w:color w:val="000000" w:themeColor="text1"/>
        </w:rPr>
      </w:pPr>
      <w:r w:rsidRPr="00567FC2" w:rsidR="009C11B3">
        <w:rPr>
          <w:b/>
        </w:rPr>
        <w:t>Контракт</w:t>
      </w:r>
      <w:r w:rsidRPr="00C162FB" w:rsidR="009C11B3">
        <w:rPr>
          <w:b/>
        </w:rPr>
        <w:t xml:space="preserve"> № _______</w:t>
      </w:r>
      <w:r w:rsidRPr="00C162FB" w:rsidR="009C11B3">
        <w:rPr>
          <w:color w:val="000000" w:themeColor="text1"/>
        </w:rPr>
        <w:t xml:space="preserve"> </w:t>
      </w:r>
    </w:p>
    <w:p w:rsidR="0077221E" w:rsidRPr="00C162FB" w:rsidP="0077221E">
      <w:pPr>
        <w:rPr>
          <w:color w:val="000000" w:themeColor="text1"/>
        </w:rPr>
      </w:pPr>
      <w:r w:rsidRPr="00C162FB">
        <w:rPr>
          <w:color w:val="000000" w:themeColor="text1"/>
        </w:rPr>
        <w:t xml:space="preserve"> </w:t>
      </w:r>
    </w:p>
    <w:p w:rsidR="0077221E" w:rsidRPr="00567FC2" w:rsidP="0077221E">
      <w:pPr>
        <w:rPr>
          <w:color w:val="000000" w:themeColor="text1"/>
        </w:rPr>
      </w:pPr>
      <w:r w:rsidRPr="00C162FB">
        <w:rPr>
          <w:color w:val="000000" w:themeColor="text1"/>
        </w:rPr>
        <w:t xml:space="preserve">      </w:t>
      </w:r>
      <w:r w:rsidRPr="00567FC2">
        <w:rPr>
          <w:color w:val="000000" w:themeColor="text1"/>
        </w:rPr>
        <w:t>г. ____________                                                                                                «___»  ________ 20___ г.</w:t>
      </w:r>
    </w:p>
    <w:p w:rsidR="003C69AD" w:rsidRPr="00567FC2" w:rsidP="003C69AD">
      <w:pPr>
        <w:autoSpaceDE w:val="0"/>
        <w:autoSpaceDN w:val="0"/>
        <w:adjustRightInd w:val="0"/>
        <w:ind w:firstLine="709"/>
        <w:jc w:val="both"/>
        <w:rPr>
          <w:rFonts w:eastAsiaTheme="minorHAnsi"/>
          <w:color w:val="000000" w:themeColor="text1"/>
          <w:lang w:eastAsia="en-US"/>
        </w:rPr>
      </w:pPr>
      <w:r w:rsidRPr="00567FC2" w:rsidR="00F0292B">
        <w:rPr>
          <w:color w:val="000000" w:themeColor="text1"/>
        </w:rPr>
        <w:t>КРАЕВОЕ ГОСУДАРСТВЕННОЕ</w:t>
      </w:r>
      <w:r w:rsidRPr="00567FC2">
        <w:rPr>
          <w:color w:val="000000" w:themeColor="text1"/>
        </w:rPr>
        <w:t xml:space="preserve"> БЮДЖЕТНОЕ УЧРЕЖДЕНИЕ ЗДРАВООХРАНЕНИЯ ''КРАЕВАЯ КЛИНИЧЕСКАЯ БОЛЬНИЦА'' ИМЕНИ ПРОФЕССОРА С.И. СЕРГЕЕВА МИНИСТЕРСТВА ЗДРАВООХРАНЕНИЯ ХАБАРОВСКОГО КРАЯ</w:t>
      </w:r>
      <w:r w:rsidRPr="00567FC2" w:rsidR="0077221E">
        <w:rPr>
          <w:color w:val="000000" w:themeColor="text1"/>
        </w:rPr>
        <w:t>, именуем</w:t>
      </w:r>
      <w:r w:rsidRPr="00567FC2" w:rsidR="0038105F">
        <w:rPr>
          <w:color w:val="000000" w:themeColor="text1"/>
        </w:rPr>
        <w:t>ое</w:t>
      </w:r>
      <w:r w:rsidRPr="00567FC2" w:rsidR="0077221E">
        <w:rPr>
          <w:color w:val="000000" w:themeColor="text1"/>
        </w:rPr>
        <w:t xml:space="preserve"> в дальнейшем «Заказчик», в лице ______________________________,  действующего на основании ___________________, с одной стороны</w:t>
      </w:r>
      <w:r w:rsidRPr="00567FC2" w:rsidR="0077221E">
        <w:rPr>
          <w:bCs/>
          <w:iCs/>
          <w:color w:val="000000" w:themeColor="text1"/>
          <w:spacing w:val="-6"/>
        </w:rPr>
        <w:t xml:space="preserve"> и ______________</w:t>
      </w:r>
      <w:r w:rsidRPr="00567FC2" w:rsidR="0077221E">
        <w:rPr>
          <w:bCs/>
          <w:color w:val="000000" w:themeColor="text1"/>
          <w:spacing w:val="-6"/>
        </w:rPr>
        <w:t xml:space="preserve">, именуемое в дальнейшем  «Поставщик», в лице _________________, действующего на основании ________________________________, с другой стороны, </w:t>
      </w:r>
      <w:r w:rsidRPr="00567FC2" w:rsidR="0077221E">
        <w:rPr>
          <w:bCs/>
          <w:color w:val="000000" w:themeColor="text1"/>
        </w:rPr>
        <w:t>в дальнейшем вместе именуемые «Стороны»,</w:t>
      </w:r>
      <w:r w:rsidRPr="00567FC2" w:rsidR="0077221E">
        <w:rPr>
          <w:color w:val="000000" w:themeColor="text1"/>
        </w:rPr>
        <w:t xml:space="preserve"> и каждый в отдельности «Сторона», с соблюдением требований Гражданского </w:t>
      </w:r>
      <w:r>
        <w:fldChar w:fldCharType="begin"/>
      </w:r>
      <w:r>
        <w:instrText xml:space="preserve"> HYPERLINK "consultantplus://offline/main?base=LAW;n=112770;fld=134" </w:instrText>
      </w:r>
      <w:r>
        <w:fldChar w:fldCharType="separate"/>
      </w:r>
      <w:r w:rsidRPr="00567FC2" w:rsidR="0077221E">
        <w:rPr>
          <w:color w:val="000000" w:themeColor="text1"/>
        </w:rPr>
        <w:t>кодекса</w:t>
      </w:r>
      <w:r>
        <w:fldChar w:fldCharType="end"/>
      </w:r>
      <w:r w:rsidRPr="00567FC2" w:rsidR="0077221E">
        <w:rPr>
          <w:color w:val="000000" w:themeColor="text1"/>
        </w:rPr>
        <w:t xml:space="preserve"> Российской Федерации, Федерального </w:t>
      </w:r>
      <w:r>
        <w:fldChar w:fldCharType="begin"/>
      </w:r>
      <w:r>
        <w:instrText xml:space="preserve"> HYPERLINK "consultantplus://offline/main?base=LAW;n=116659;fld=134" </w:instrText>
      </w:r>
      <w:r>
        <w:fldChar w:fldCharType="separate"/>
      </w:r>
      <w:r w:rsidRPr="00567FC2" w:rsidR="0077221E">
        <w:rPr>
          <w:color w:val="000000" w:themeColor="text1"/>
        </w:rPr>
        <w:t>закона</w:t>
      </w:r>
      <w:r>
        <w:fldChar w:fldCharType="end"/>
      </w:r>
      <w:r w:rsidRPr="00567FC2" w:rsidR="0077221E">
        <w:rPr>
          <w:color w:val="000000" w:themeColor="text1"/>
        </w:rPr>
        <w:t xml:space="preserve"> </w:t>
      </w:r>
      <w:r w:rsidRPr="00567FC2">
        <w:rPr>
          <w:color w:val="000000" w:themeColor="text1"/>
        </w:rPr>
        <w:t xml:space="preserve">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567FC2" w:rsidR="00FD450B">
        <w:rPr>
          <w:color w:val="000000" w:themeColor="text1"/>
        </w:rPr>
        <w:t xml:space="preserve">по результатам </w:t>
      </w:r>
      <w:r w:rsidRPr="00E53E4D" w:rsidR="00E614B6">
        <w:rPr>
          <w:u w:val="single"/>
        </w:rPr>
        <w:t>запроса котировок в электронной форме</w:t>
      </w:r>
      <w:r w:rsidRPr="00567FC2" w:rsidR="00FD450B">
        <w:rPr>
          <w:color w:val="000000" w:themeColor="text1"/>
        </w:rPr>
        <w:t xml:space="preserve">, объявленного </w:t>
      </w:r>
      <w:r w:rsidRPr="00567FC2" w:rsidR="00FD450B">
        <w:rPr>
          <w:rFonts w:eastAsia="Calibri"/>
          <w:color w:val="000000" w:themeColor="text1"/>
          <w:lang w:eastAsia="en-US"/>
        </w:rPr>
        <w:t xml:space="preserve">извещением от </w:t>
      </w:r>
      <w:r w:rsidRPr="00567FC2" w:rsidR="00FD450B">
        <w:rPr>
          <w:color w:val="000000" w:themeColor="text1"/>
        </w:rPr>
        <w:t xml:space="preserve">«___»  ________ 20___ г. №____________________ (Идентификационный код закупки </w:t>
      </w:r>
      <w:r w:rsidRPr="00567FC2" w:rsidR="00FD450B">
        <w:rPr>
          <w:color w:val="000000" w:themeColor="text1"/>
        </w:rPr>
        <w:t>242272400261627240100106710012120244</w:t>
      </w:r>
      <w:r w:rsidRPr="00567FC2" w:rsidR="00FD450B">
        <w:rPr>
          <w:color w:val="000000" w:themeColor="text1"/>
        </w:rPr>
        <w:t>)</w:t>
      </w:r>
      <w:r w:rsidRPr="00567FC2" w:rsidR="00FD450B">
        <w:rPr>
          <w:color w:val="000000" w:themeColor="text1"/>
        </w:rPr>
        <w:t xml:space="preserve">, заключили настоящий </w:t>
      </w:r>
      <w:r w:rsidRPr="00567FC2" w:rsidR="00143FB3">
        <w:t>контракт</w:t>
      </w:r>
      <w:r w:rsidRPr="00567FC2" w:rsidR="00CD1995">
        <w:t xml:space="preserve"> </w:t>
      </w:r>
      <w:r w:rsidRPr="00567FC2" w:rsidR="00143FB3">
        <w:t>о нижеследующем:</w:t>
      </w:r>
    </w:p>
    <w:p w:rsidR="0077221E" w:rsidRPr="00567FC2" w:rsidP="0077221E">
      <w:pPr>
        <w:autoSpaceDE w:val="0"/>
        <w:autoSpaceDN w:val="0"/>
        <w:adjustRightInd w:val="0"/>
        <w:ind w:firstLine="709"/>
        <w:jc w:val="both"/>
        <w:rPr>
          <w:b/>
          <w:bCs/>
          <w:color w:val="000000" w:themeColor="text1"/>
        </w:rPr>
      </w:pPr>
    </w:p>
    <w:p w:rsidR="0077221E" w:rsidRPr="00567FC2" w:rsidP="0077221E">
      <w:pPr>
        <w:widowControl w:val="0"/>
        <w:autoSpaceDE w:val="0"/>
        <w:autoSpaceDN w:val="0"/>
        <w:adjustRightInd w:val="0"/>
        <w:jc w:val="center"/>
        <w:rPr>
          <w:b/>
          <w:bCs/>
          <w:color w:val="000000" w:themeColor="text1"/>
        </w:rPr>
      </w:pPr>
      <w:r w:rsidRPr="00567FC2">
        <w:rPr>
          <w:b/>
          <w:bCs/>
          <w:color w:val="000000" w:themeColor="text1"/>
        </w:rPr>
        <w:t xml:space="preserve">1. ПРЕДМЕТ КОНТРАКТА </w:t>
      </w:r>
      <w:r w:rsidRPr="00567FC2">
        <w:rPr>
          <w:b/>
          <w:color w:val="000000" w:themeColor="text1"/>
        </w:rPr>
        <w:t xml:space="preserve"> </w:t>
      </w:r>
    </w:p>
    <w:p w:rsidR="0077221E" w:rsidRPr="00567FC2" w:rsidP="00F0292B">
      <w:pPr>
        <w:tabs>
          <w:tab w:val="left" w:pos="62"/>
        </w:tabs>
        <w:ind w:firstLine="709"/>
        <w:jc w:val="both"/>
        <w:rPr>
          <w:color w:val="000000" w:themeColor="text1"/>
        </w:rPr>
      </w:pPr>
      <w:r w:rsidRPr="00567FC2">
        <w:rPr>
          <w:color w:val="000000" w:themeColor="text1"/>
        </w:rPr>
        <w:t xml:space="preserve">1.1. Предмет контракта: </w:t>
      </w:r>
      <w:r w:rsidRPr="00567FC2" w:rsidR="00F0292B">
        <w:rPr>
          <w:color w:val="000000" w:themeColor="text1"/>
        </w:rPr>
        <w:t>Поставка</w:t>
      </w:r>
      <w:r w:rsidRPr="00567FC2" w:rsidR="00F0292B">
        <w:rPr>
          <w:color w:val="000000" w:themeColor="text1"/>
          <w:lang w:val="en-US"/>
        </w:rPr>
        <w:t xml:space="preserve"> </w:t>
      </w:r>
      <w:r w:rsidRPr="00567FC2" w:rsidR="00F0292B">
        <w:rPr>
          <w:color w:val="000000" w:themeColor="text1"/>
        </w:rPr>
        <w:t>реагентов</w:t>
      </w:r>
      <w:r w:rsidRPr="00567FC2" w:rsidR="003733EC">
        <w:rPr>
          <w:color w:val="000000" w:themeColor="text1"/>
        </w:rPr>
        <w:t xml:space="preserve"> к автоматическому коагулометру Sysmex CA-1500</w:t>
      </w:r>
      <w:r w:rsidRPr="00567FC2" w:rsidR="00885550">
        <w:rPr>
          <w:color w:val="000000" w:themeColor="text1"/>
        </w:rPr>
        <w:t>.</w:t>
      </w:r>
    </w:p>
    <w:p w:rsidR="00885550" w:rsidRPr="00567FC2" w:rsidP="00885550">
      <w:pPr>
        <w:tabs>
          <w:tab w:val="left" w:pos="62"/>
        </w:tabs>
        <w:ind w:firstLine="709"/>
        <w:jc w:val="both"/>
      </w:pPr>
      <w:r w:rsidRPr="003F591E">
        <w:t>Поставщик обязуется поставить Товар в соответствии со Спецификацией (Приложение 1 к контракту) (далее – Товар), а Заказчик обязуется принять и оплатить Товар в порядке и на условиях, предусмотренных контрактом.</w:t>
      </w:r>
    </w:p>
    <w:p w:rsidR="0038105F" w:rsidRPr="00567FC2" w:rsidP="00F0292B">
      <w:pPr>
        <w:autoSpaceDE w:val="0"/>
        <w:autoSpaceDN w:val="0"/>
        <w:adjustRightInd w:val="0"/>
        <w:ind w:firstLine="709"/>
        <w:jc w:val="both"/>
        <w:outlineLvl w:val="2"/>
        <w:rPr>
          <w:color w:val="000000" w:themeColor="text1"/>
        </w:rPr>
      </w:pPr>
      <w:r w:rsidRPr="00567FC2">
        <w:rPr>
          <w:color w:val="000000" w:themeColor="text1"/>
        </w:rPr>
        <w:t xml:space="preserve">1.2. Поставляемый Товар должен соответствовать требованиям, указанным в </w:t>
      </w:r>
      <w:r w:rsidRPr="00567FC2" w:rsidR="00256CB6">
        <w:rPr>
          <w:color w:val="000000" w:themeColor="text1"/>
        </w:rPr>
        <w:t>Технической части (Приложение 2)</w:t>
      </w:r>
      <w:r w:rsidRPr="00567FC2">
        <w:rPr>
          <w:color w:val="000000" w:themeColor="text1"/>
        </w:rPr>
        <w:t>.</w:t>
      </w:r>
    </w:p>
    <w:p w:rsidR="00037CEF" w:rsidRPr="00567FC2" w:rsidP="00037CEF">
      <w:pPr>
        <w:autoSpaceDE w:val="0"/>
        <w:autoSpaceDN w:val="0"/>
        <w:adjustRightInd w:val="0"/>
        <w:ind w:firstLine="709"/>
        <w:jc w:val="both"/>
        <w:outlineLvl w:val="2"/>
        <w:rPr>
          <w:color w:val="000000" w:themeColor="text1"/>
        </w:rPr>
      </w:pPr>
      <w:r w:rsidRPr="00567FC2">
        <w:rPr>
          <w:color w:val="000000" w:themeColor="text1"/>
        </w:rPr>
        <w:t xml:space="preserve">1.3. </w:t>
      </w:r>
      <w:r w:rsidRPr="00567FC2" w:rsidR="005E7B02">
        <w:rPr>
          <w:color w:val="000000" w:themeColor="text1"/>
        </w:rPr>
        <w:t xml:space="preserve"> </w:t>
      </w:r>
      <w:r w:rsidRPr="00567FC2" w:rsidR="00AF0D1C">
        <w:rPr>
          <w:color w:val="000000" w:themeColor="text1"/>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 При этом не допускается замена Товара или страны (стран) происхождения Товара, или производителя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иначе как в порядке, предусмотренном такими нормативными правовыми актами.</w:t>
      </w:r>
    </w:p>
    <w:p w:rsidR="009A0B55" w:rsidRPr="00567FC2" w:rsidP="009A0B55">
      <w:pPr>
        <w:ind w:firstLine="709"/>
        <w:jc w:val="both"/>
        <w:rPr>
          <w:color w:val="000000" w:themeColor="text1"/>
        </w:rPr>
      </w:pPr>
      <w:r w:rsidRPr="00567FC2">
        <w:rPr>
          <w:color w:val="000000" w:themeColor="text1"/>
        </w:rPr>
        <w:t xml:space="preserve">1.4. </w:t>
      </w:r>
      <w:r w:rsidRPr="00567FC2">
        <w:rPr>
          <w:color w:val="000000" w:themeColor="text1"/>
        </w:rPr>
        <w:t>Поставка Товара должна сопровождаться предоставлением документов товародвижения (товарной накладной или заменяющего её универсального передаточного документа), а также  регистрационного удостоверения на медицинское изделие или Сведений о серии (партии) медицинского изделия по форме согласно Приложению № 2  на условиях, предусмотренных постановлением Правительства РФ от 03.04.2020 № 430 «Об особенностях обращения медицинских изделий, в том числе государственной регистрации серии (партии) медицинского изделия».</w:t>
      </w:r>
    </w:p>
    <w:p w:rsidR="009A3E85" w:rsidRPr="00567FC2" w:rsidP="009A0B55">
      <w:pPr>
        <w:ind w:firstLine="709"/>
        <w:jc w:val="both"/>
        <w:rPr>
          <w:color w:val="000000" w:themeColor="text1"/>
        </w:rPr>
      </w:pPr>
      <w:r w:rsidRPr="00567FC2">
        <w:rPr>
          <w:color w:val="000000" w:themeColor="text1"/>
        </w:rPr>
        <w:t>Товар должен сопровождаться (при необходимости) технической документацией на русском языке</w:t>
      </w:r>
      <w:r w:rsidRPr="00567FC2" w:rsidR="006E474E">
        <w:rPr>
          <w:color w:val="000000" w:themeColor="text1"/>
        </w:rPr>
        <w:t>.</w:t>
      </w:r>
    </w:p>
    <w:p w:rsidR="003D7191" w:rsidRPr="00567FC2" w:rsidP="005E0F4D">
      <w:pPr>
        <w:ind w:firstLine="709"/>
        <w:jc w:val="both"/>
        <w:rPr>
          <w:color w:val="000000" w:themeColor="text1"/>
        </w:rPr>
      </w:pPr>
    </w:p>
    <w:p w:rsidR="0077221E" w:rsidRPr="00567FC2" w:rsidP="003D7191">
      <w:pPr>
        <w:ind w:firstLine="709"/>
        <w:jc w:val="both"/>
        <w:rPr>
          <w:color w:val="000000" w:themeColor="text1"/>
        </w:rPr>
      </w:pPr>
      <w:r w:rsidRPr="00567FC2">
        <w:rPr>
          <w:color w:val="000000" w:themeColor="text1"/>
        </w:rPr>
        <w:t xml:space="preserve"> </w:t>
      </w:r>
    </w:p>
    <w:p w:rsidR="005556E6" w:rsidRPr="00567FC2" w:rsidP="005556E6">
      <w:pPr>
        <w:autoSpaceDE w:val="0"/>
        <w:autoSpaceDN w:val="0"/>
        <w:adjustRightInd w:val="0"/>
        <w:jc w:val="center"/>
        <w:outlineLvl w:val="2"/>
        <w:rPr>
          <w:b/>
          <w:color w:val="000000" w:themeColor="text1"/>
        </w:rPr>
      </w:pPr>
      <w:r w:rsidRPr="00567FC2">
        <w:rPr>
          <w:b/>
          <w:color w:val="000000" w:themeColor="text1"/>
        </w:rPr>
        <w:t>2. ЦЕНА КОНТРАКТА</w:t>
      </w:r>
    </w:p>
    <w:p w:rsidR="00CD1995" w:rsidRPr="00567FC2" w:rsidP="00CD1995">
      <w:pPr>
        <w:autoSpaceDE w:val="0"/>
        <w:autoSpaceDN w:val="0"/>
        <w:adjustRightInd w:val="0"/>
        <w:ind w:firstLine="708"/>
        <w:jc w:val="both"/>
        <w:rPr>
          <w:color w:val="000000" w:themeColor="text1"/>
        </w:rPr>
      </w:pPr>
      <w:r w:rsidRPr="00567FC2">
        <w:rPr>
          <w:color w:val="000000" w:themeColor="text1"/>
        </w:rPr>
        <w:t>2.1. Цена контракта составляет ______________________________ (сумма прописью), включая НДС__________(_______________) рублей ____копеек</w:t>
      </w:r>
      <w:r>
        <w:rPr>
          <w:rStyle w:val="FootnoteReference"/>
        </w:rPr>
        <w:footnoteReference w:id="2"/>
      </w:r>
      <w:r w:rsidRPr="00567FC2">
        <w:rPr>
          <w:color w:val="000000" w:themeColor="text1"/>
        </w:rPr>
        <w:t xml:space="preserve">. </w:t>
      </w:r>
    </w:p>
    <w:p w:rsidR="00CD1995" w:rsidRPr="00567FC2" w:rsidP="00CD1995">
      <w:pPr>
        <w:autoSpaceDE w:val="0"/>
        <w:autoSpaceDN w:val="0"/>
        <w:adjustRightInd w:val="0"/>
        <w:ind w:firstLine="708"/>
        <w:jc w:val="both"/>
        <w:rPr>
          <w:rFonts w:eastAsia="Calibri"/>
          <w:color w:val="000000" w:themeColor="text1"/>
          <w:lang w:eastAsia="en-US"/>
        </w:rPr>
      </w:pPr>
      <w:r w:rsidRPr="00567FC2">
        <w:rPr>
          <w:rFonts w:eastAsiaTheme="minorHAnsi"/>
          <w:color w:val="000000" w:themeColor="text1"/>
          <w:lang w:eastAsia="en-US"/>
        </w:rPr>
        <w:t>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567FC2">
        <w:rPr>
          <w:rFonts w:eastAsia="Calibri"/>
          <w:color w:val="000000" w:themeColor="text1"/>
          <w:lang w:eastAsia="en-US"/>
        </w:rPr>
        <w:t>.</w:t>
      </w:r>
    </w:p>
    <w:p w:rsidR="00CD1995" w:rsidRPr="00567FC2" w:rsidP="00CD1995">
      <w:pPr>
        <w:ind w:firstLine="709"/>
        <w:jc w:val="both"/>
        <w:rPr>
          <w:color w:val="000000" w:themeColor="text1"/>
        </w:rPr>
      </w:pPr>
      <w:r w:rsidRPr="00567FC2">
        <w:rPr>
          <w:color w:val="000000" w:themeColor="text1"/>
        </w:rPr>
        <w:t xml:space="preserve">2.2. Валютой для установления цены контракта и расчетов с Поставщиком является рубль Российской Федерации. </w:t>
      </w:r>
    </w:p>
    <w:p w:rsidR="00CD1995" w:rsidRPr="00567FC2" w:rsidP="00CD1995">
      <w:pPr>
        <w:ind w:firstLine="709"/>
        <w:jc w:val="both"/>
        <w:rPr>
          <w:color w:val="000000" w:themeColor="text1"/>
        </w:rPr>
      </w:pPr>
      <w:r w:rsidRPr="00567FC2">
        <w:rPr>
          <w:color w:val="000000" w:themeColor="text1"/>
        </w:rPr>
        <w:t xml:space="preserve">2.3. Источник финансирования контракта - </w:t>
      </w:r>
      <w:r w:rsidRPr="00567FC2">
        <w:rPr>
          <w:color w:val="000000" w:themeColor="text1"/>
        </w:rPr>
        <w:t xml:space="preserve"> </w:t>
      </w:r>
      <w:r w:rsidRPr="00567FC2">
        <w:rPr>
          <w:color w:val="000000" w:themeColor="text1"/>
          <w:lang w:val="en-US"/>
        </w:rPr>
        <w:t>Хабаровский</w:t>
      </w:r>
      <w:r w:rsidRPr="00567FC2">
        <w:rPr>
          <w:color w:val="000000" w:themeColor="text1"/>
        </w:rPr>
        <w:t xml:space="preserve"> </w:t>
      </w:r>
      <w:r w:rsidRPr="00567FC2">
        <w:rPr>
          <w:color w:val="000000" w:themeColor="text1"/>
        </w:rPr>
        <w:t>край - Средства бюджетных учреждений</w:t>
      </w:r>
      <w:r w:rsidRPr="00567FC2">
        <w:rPr>
          <w:color w:val="000000" w:themeColor="text1"/>
        </w:rPr>
        <w:t>.</w:t>
      </w:r>
    </w:p>
    <w:p w:rsidR="00CD1995" w:rsidRPr="00567FC2" w:rsidP="00CD1995">
      <w:pPr>
        <w:ind w:firstLine="709"/>
        <w:jc w:val="both"/>
        <w:rPr>
          <w:color w:val="000000" w:themeColor="text1"/>
        </w:rPr>
      </w:pPr>
      <w:r w:rsidRPr="00567FC2">
        <w:rPr>
          <w:color w:val="000000" w:themeColor="text1"/>
        </w:rPr>
        <w:t xml:space="preserve">2.4. </w:t>
      </w:r>
      <w:r w:rsidRPr="00567FC2">
        <w:rPr>
          <w:color w:val="000000" w:themeColor="text1"/>
        </w:rPr>
        <w:t>Цена</w:t>
      </w:r>
      <w:r w:rsidRPr="00567FC2">
        <w:rPr>
          <w:rFonts w:eastAsiaTheme="minorHAnsi"/>
          <w:color w:val="000000" w:themeColor="text1"/>
          <w:lang w:eastAsia="en-US"/>
        </w:rPr>
        <w:t xml:space="preserve"> </w:t>
      </w:r>
      <w:r w:rsidRPr="00567FC2">
        <w:rPr>
          <w:color w:val="000000" w:themeColor="text1"/>
        </w:rPr>
        <w:t xml:space="preserve">контракта включает </w:t>
      </w:r>
      <w:r w:rsidRPr="00567FC2">
        <w:rPr>
          <w:color w:val="000000" w:themeColor="text1"/>
        </w:rPr>
        <w:t>в себя стоимость Товара, расходы на упаковку, маркировку, поставку, разгрузку Товара в месте доставки, а также расходы на страхование, уплату налогов, пошлин, сборов и иных платежей, взимаемых с Поставщика в связи с исполнением контракта</w:t>
      </w:r>
    </w:p>
    <w:p w:rsidR="00CD1995" w:rsidRPr="00567FC2" w:rsidP="00CD1995">
      <w:pPr>
        <w:ind w:firstLine="709"/>
        <w:jc w:val="both"/>
        <w:rPr>
          <w:rFonts w:eastAsia="Calibri"/>
          <w:noProof/>
        </w:rPr>
      </w:pPr>
      <w:r w:rsidRPr="00567FC2">
        <w:rPr>
          <w:color w:val="000000" w:themeColor="text1"/>
        </w:rPr>
        <w:t xml:space="preserve">2.5. </w:t>
      </w:r>
      <w:r w:rsidRPr="00567FC2">
        <w:rPr>
          <w:bCs/>
          <w:color w:val="000000" w:themeColor="text1"/>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567FC2">
        <w:rPr>
          <w:rFonts w:eastAsia="Calibri"/>
          <w:color w:val="000000" w:themeColor="text1"/>
          <w:lang w:eastAsia="en-US"/>
        </w:rPr>
        <w:t>, качества поставляемого Товара и иных условий контракта.</w:t>
      </w:r>
      <w:r w:rsidRPr="00567FC2">
        <w:rPr>
          <w:rFonts w:eastAsia="Calibri"/>
          <w:noProof/>
          <w:color w:val="000000" w:themeColor="text1"/>
        </w:rPr>
        <w:t xml:space="preserve"> </w:t>
      </w:r>
    </w:p>
    <w:p w:rsidR="009A3E85" w:rsidRPr="00567FC2" w:rsidP="00CD1995">
      <w:pPr>
        <w:ind w:firstLine="708"/>
        <w:jc w:val="both"/>
        <w:rPr>
          <w:rFonts w:eastAsia="Calibri"/>
          <w:noProof/>
          <w:color w:val="000000" w:themeColor="text1"/>
        </w:rPr>
      </w:pPr>
    </w:p>
    <w:p w:rsidR="00A0758E" w:rsidRPr="00567FC2" w:rsidP="00D439E6">
      <w:pPr>
        <w:jc w:val="center"/>
        <w:rPr>
          <w:rFonts w:eastAsia="Calibri"/>
          <w:noProof/>
          <w:color w:val="000000" w:themeColor="text1"/>
        </w:rPr>
      </w:pPr>
      <w:r w:rsidRPr="00567FC2">
        <w:rPr>
          <w:b/>
          <w:color w:val="000000" w:themeColor="text1"/>
        </w:rPr>
        <w:t>3. ПОРЯДОК РАСЧЕТОВ</w:t>
      </w:r>
    </w:p>
    <w:p w:rsidR="00A0758E" w:rsidRPr="00567FC2" w:rsidP="00D439E6">
      <w:pPr>
        <w:keepLines/>
        <w:widowControl w:val="0"/>
        <w:suppressLineNumbers/>
        <w:suppressAutoHyphens/>
        <w:autoSpaceDE w:val="0"/>
        <w:autoSpaceDN w:val="0"/>
        <w:spacing w:line="240" w:lineRule="exact"/>
        <w:ind w:firstLine="708"/>
        <w:rPr>
          <w:color w:val="000000" w:themeColor="text1"/>
        </w:rPr>
      </w:pPr>
      <w:r w:rsidRPr="00567FC2">
        <w:rPr>
          <w:color w:val="000000" w:themeColor="text1"/>
        </w:rPr>
        <w:t xml:space="preserve">3.1. </w:t>
      </w:r>
      <w:r w:rsidRPr="00567FC2">
        <w:rPr>
          <w:bCs/>
          <w:color w:val="000000" w:themeColor="text1"/>
        </w:rPr>
        <w:t>Оплата за поставку Товара осуществляется по цене, установленной п. 2.1 к</w:t>
      </w:r>
      <w:r w:rsidRPr="00567FC2">
        <w:rPr>
          <w:color w:val="000000" w:themeColor="text1"/>
        </w:rPr>
        <w:t>онтракта</w:t>
      </w:r>
      <w:r w:rsidRPr="00567FC2">
        <w:rPr>
          <w:bCs/>
          <w:color w:val="000000" w:themeColor="text1"/>
        </w:rPr>
        <w:t>.</w:t>
      </w:r>
    </w:p>
    <w:p w:rsidR="005742CB" w:rsidRPr="00567FC2" w:rsidP="005742CB">
      <w:pPr>
        <w:autoSpaceDE w:val="0"/>
        <w:autoSpaceDN w:val="0"/>
        <w:adjustRightInd w:val="0"/>
        <w:ind w:firstLine="709"/>
        <w:jc w:val="both"/>
        <w:rPr>
          <w:noProof/>
          <w:color w:val="000000" w:themeColor="text1"/>
        </w:rPr>
      </w:pPr>
      <w:r w:rsidRPr="00567FC2">
        <w:rPr>
          <w:noProof/>
          <w:color w:val="000000" w:themeColor="text1"/>
        </w:rPr>
        <w:t xml:space="preserve">3.2. </w:t>
      </w:r>
      <w:r w:rsidRPr="00567FC2">
        <w:rPr>
          <w:noProof/>
          <w:color w:val="000000" w:themeColor="text1"/>
        </w:rPr>
        <w:t>Оплата за</w:t>
      </w:r>
      <w:r w:rsidRPr="00567FC2">
        <w:rPr>
          <w:noProof/>
          <w:color w:val="000000" w:themeColor="text1"/>
        </w:rPr>
        <w:t xml:space="preserve">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(может выставляться в электронной форме с использованием единой информационной системы в сфере закупок) в течение 7 рабочих дней с даты подписания Заказчиком документа о приемке</w:t>
      </w:r>
    </w:p>
    <w:p w:rsidR="005742CB" w:rsidRPr="00567FC2" w:rsidP="005742CB">
      <w:pPr>
        <w:autoSpaceDE w:val="0"/>
        <w:autoSpaceDN w:val="0"/>
        <w:adjustRightInd w:val="0"/>
        <w:ind w:firstLine="709"/>
        <w:jc w:val="both"/>
        <w:rPr>
          <w:color w:val="000000" w:themeColor="text1"/>
          <w:lang w:val="en-US"/>
        </w:rPr>
      </w:pPr>
      <w:r w:rsidRPr="00567FC2">
        <w:rPr>
          <w:noProof/>
          <w:color w:val="000000" w:themeColor="text1"/>
        </w:rPr>
        <w:t>Расчет осуществляется по факту поставки всего Товара.</w:t>
      </w:r>
    </w:p>
    <w:p w:rsidR="006E1C37" w:rsidRPr="00567FC2" w:rsidP="006E1C37">
      <w:pPr>
        <w:autoSpaceDE w:val="0"/>
        <w:autoSpaceDN w:val="0"/>
        <w:adjustRightInd w:val="0"/>
        <w:ind w:firstLine="708"/>
        <w:jc w:val="both"/>
        <w:rPr>
          <w:rFonts w:eastAsiaTheme="minorHAnsi"/>
          <w:color w:val="000000" w:themeColor="text1"/>
          <w:lang w:eastAsia="en-US"/>
        </w:rPr>
      </w:pPr>
      <w:r w:rsidRPr="00567FC2">
        <w:rPr>
          <w:color w:val="000000" w:themeColor="text1"/>
        </w:rPr>
        <w:t>3.3. Обязательство Заказчика по оплате за поставку Товара считается исполненным с момента списания денежных средств со счета Заказчика.</w:t>
      </w:r>
      <w:r w:rsidRPr="00567FC2">
        <w:rPr>
          <w:color w:val="000000" w:themeColor="text1"/>
        </w:rPr>
        <w:t xml:space="preserve"> </w:t>
      </w:r>
    </w:p>
    <w:p w:rsidR="00CF3E12" w:rsidRPr="00567FC2" w:rsidP="005E0F4D">
      <w:pPr>
        <w:pStyle w:val="ConsNormal"/>
        <w:tabs>
          <w:tab w:val="left" w:pos="709"/>
        </w:tabs>
        <w:ind w:firstLine="0"/>
        <w:rPr>
          <w:rFonts w:asciiTheme="minorHAnsi" w:hAnsiTheme="minorHAnsi"/>
          <w:b/>
          <w:color w:val="000000" w:themeColor="text1"/>
          <w:sz w:val="24"/>
          <w:szCs w:val="24"/>
        </w:rPr>
      </w:pPr>
    </w:p>
    <w:p w:rsidR="0077221E" w:rsidRPr="00567FC2" w:rsidP="002405F7">
      <w:pPr>
        <w:tabs>
          <w:tab w:val="left" w:pos="709"/>
          <w:tab w:val="left" w:pos="1134"/>
        </w:tabs>
        <w:jc w:val="center"/>
        <w:rPr>
          <w:b/>
          <w:color w:val="000000" w:themeColor="text1"/>
        </w:rPr>
      </w:pPr>
      <w:r w:rsidRPr="00567FC2">
        <w:rPr>
          <w:b/>
          <w:color w:val="000000" w:themeColor="text1"/>
        </w:rPr>
        <w:t>4. ПРАВА И ОБЯЗАННОСТИ СТОРОН</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4.1.</w:t>
      </w:r>
      <w:r w:rsidRPr="00567FC2">
        <w:rPr>
          <w:rFonts w:ascii="Times New Roman" w:hAnsi="Times New Roman" w:cs="Times New Roman"/>
          <w:color w:val="000000" w:themeColor="text1"/>
          <w:sz w:val="24"/>
          <w:szCs w:val="24"/>
        </w:rPr>
        <w:t xml:space="preserve"> З</w:t>
      </w:r>
      <w:r w:rsidRPr="00567FC2">
        <w:rPr>
          <w:rFonts w:ascii="Times New Roman" w:hAnsi="Times New Roman" w:cs="Times New Roman"/>
          <w:b/>
          <w:color w:val="000000" w:themeColor="text1"/>
          <w:sz w:val="24"/>
          <w:szCs w:val="24"/>
        </w:rPr>
        <w:t>аказчик вправе</w:t>
      </w:r>
      <w:r w:rsidRPr="00567FC2">
        <w:rPr>
          <w:rFonts w:ascii="Times New Roman" w:hAnsi="Times New Roman" w:cs="Times New Roman"/>
          <w:color w:val="000000" w:themeColor="text1"/>
          <w:sz w:val="24"/>
          <w:szCs w:val="24"/>
        </w:rPr>
        <w:t>:</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4.1.1. Требовать от Поставщика надлежащего исполнения обязательств в соответствии с условиями контракта.</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3A2153" w:rsidRPr="00567FC2" w:rsidP="003A2153">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4.1.3. Запрашивать у Поставщика информацию о ходе и состоянии исполнения обязательств Поставщика по настоящему контракту.</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4.2. Заказчик обязан</w:t>
      </w:r>
      <w:r w:rsidRPr="00567FC2">
        <w:rPr>
          <w:rFonts w:ascii="Times New Roman" w:hAnsi="Times New Roman" w:cs="Times New Roman"/>
          <w:color w:val="000000" w:themeColor="text1"/>
          <w:sz w:val="24"/>
          <w:szCs w:val="24"/>
        </w:rPr>
        <w:t>:</w:t>
      </w:r>
    </w:p>
    <w:p w:rsidR="00154DDF" w:rsidRPr="00567FC2" w:rsidP="00154DDF">
      <w:pPr>
        <w:tabs>
          <w:tab w:val="left" w:pos="709"/>
        </w:tabs>
        <w:autoSpaceDE w:val="0"/>
        <w:autoSpaceDN w:val="0"/>
        <w:adjustRightInd w:val="0"/>
        <w:ind w:firstLine="709"/>
        <w:jc w:val="both"/>
      </w:pPr>
      <w:r w:rsidRPr="00567FC2">
        <w:t>4.2.1. Своевременно принять и оплатить поставку Товара в соответствии с условиями настоящего контракта.</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 xml:space="preserve">4.2.2. Своевременно предоставлять разъяснения и уточнения по запросам Поставщика в части поставки Товара в соответствии </w:t>
      </w:r>
      <w:r w:rsidRPr="00567FC2" w:rsidR="003C69AD">
        <w:rPr>
          <w:rFonts w:ascii="Times New Roman" w:hAnsi="Times New Roman" w:cs="Times New Roman"/>
          <w:color w:val="000000" w:themeColor="text1"/>
          <w:sz w:val="24"/>
          <w:szCs w:val="24"/>
        </w:rPr>
        <w:t>с условиями</w:t>
      </w:r>
      <w:r w:rsidRPr="00567FC2">
        <w:rPr>
          <w:rFonts w:ascii="Times New Roman" w:hAnsi="Times New Roman" w:cs="Times New Roman"/>
          <w:color w:val="000000" w:themeColor="text1"/>
          <w:sz w:val="24"/>
          <w:szCs w:val="24"/>
        </w:rPr>
        <w:t xml:space="preserve"> </w:t>
      </w:r>
      <w:r w:rsidRPr="00567FC2" w:rsidR="003C69AD">
        <w:rPr>
          <w:rFonts w:ascii="Times New Roman" w:hAnsi="Times New Roman" w:cs="Times New Roman"/>
          <w:color w:val="000000" w:themeColor="text1"/>
          <w:sz w:val="24"/>
          <w:szCs w:val="24"/>
        </w:rPr>
        <w:t>настоящего контракта</w:t>
      </w:r>
      <w:r w:rsidRPr="00567FC2">
        <w:rPr>
          <w:rFonts w:ascii="Times New Roman" w:hAnsi="Times New Roman" w:cs="Times New Roman"/>
          <w:color w:val="000000" w:themeColor="text1"/>
          <w:sz w:val="24"/>
          <w:szCs w:val="24"/>
        </w:rPr>
        <w:t>.</w:t>
      </w:r>
    </w:p>
    <w:p w:rsidR="008F2BD7" w:rsidRPr="00567FC2" w:rsidP="008F2BD7">
      <w:pPr>
        <w:tabs>
          <w:tab w:val="left" w:pos="709"/>
        </w:tabs>
        <w:autoSpaceDE w:val="0"/>
        <w:autoSpaceDN w:val="0"/>
        <w:adjustRightInd w:val="0"/>
        <w:ind w:firstLine="709"/>
        <w:jc w:val="both"/>
      </w:pPr>
      <w:r w:rsidRPr="00567FC2">
        <w:t xml:space="preserve">4.2.3.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w:t>
      </w:r>
      <w:r w:rsidRPr="00567FC2">
        <w:rPr>
          <w:bCs/>
        </w:rPr>
        <w:t>(за исключением неустойки, подлежащей списанию в случаях и порядке, которые установлены Правительством Российской Федерации)</w:t>
      </w:r>
      <w:r w:rsidRPr="00567FC2">
        <w:t>.</w:t>
      </w:r>
    </w:p>
    <w:p w:rsidR="008F2BD7" w:rsidRPr="00567FC2" w:rsidP="008F2BD7">
      <w:pPr>
        <w:tabs>
          <w:tab w:val="left" w:pos="709"/>
        </w:tabs>
        <w:autoSpaceDE w:val="0"/>
        <w:autoSpaceDN w:val="0"/>
        <w:adjustRightInd w:val="0"/>
        <w:ind w:firstLine="709"/>
        <w:jc w:val="both"/>
      </w:pPr>
      <w:r w:rsidRPr="00567FC2">
        <w:t xml:space="preserve">4.2.4. В случае неуплаты Поставщиком в добровольном порядке предусмотренных контрактом сумм неустойки за неисполнение своих обязательств </w:t>
      </w:r>
      <w:r w:rsidRPr="00567FC2">
        <w:rPr>
          <w:bCs/>
        </w:rPr>
        <w:t>(за исключением неустойки, подлежащей списанию в случаях и порядке, которые установлены Правительством Российской Федерации)</w:t>
      </w:r>
      <w:r w:rsidRPr="00567FC2">
        <w:t xml:space="preserve"> взыскивать их в судебном порядке либо производить оплату по контракту в соответствии с п. 9.6 настоящего контракта.</w:t>
      </w:r>
    </w:p>
    <w:p w:rsidR="005A65E5" w:rsidRPr="00567FC2" w:rsidP="005A65E5">
      <w:pPr>
        <w:tabs>
          <w:tab w:val="left" w:pos="709"/>
        </w:tabs>
        <w:autoSpaceDE w:val="0"/>
        <w:autoSpaceDN w:val="0"/>
        <w:adjustRightInd w:val="0"/>
        <w:ind w:firstLine="709"/>
        <w:jc w:val="both"/>
        <w:rPr>
          <w:color w:val="000000" w:themeColor="text1"/>
        </w:rPr>
      </w:pPr>
      <w:r w:rsidRPr="00567FC2">
        <w:rPr>
          <w:color w:val="000000" w:themeColor="text1"/>
        </w:rPr>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CD1995" w:rsidRPr="00567FC2" w:rsidP="00CD1995">
      <w:pPr>
        <w:tabs>
          <w:tab w:val="left" w:pos="709"/>
        </w:tabs>
        <w:autoSpaceDE w:val="0"/>
        <w:autoSpaceDN w:val="0"/>
        <w:adjustRightInd w:val="0"/>
        <w:ind w:firstLine="709"/>
        <w:jc w:val="both"/>
      </w:pPr>
      <w:r w:rsidRPr="00567FC2">
        <w:t xml:space="preserve">  4.2.6. Не допускать расторжения контракта по соглашению Сторон, если на дату подписания соглашения имелись основания требовать от Поставщика оплаты </w:t>
      </w:r>
      <w:r w:rsidRPr="00567FC2">
        <w:t>неустойки  за</w:t>
      </w:r>
      <w:r w:rsidRPr="00567FC2">
        <w:t xml:space="preserve">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Федерации), и Поставщиком такая неустойка не оплачена, в том числе и в порядке, предусмотренном п.9.6 настоящего контракта.</w:t>
      </w:r>
    </w:p>
    <w:p w:rsidR="005F69F6" w:rsidRPr="00567FC2" w:rsidP="005F69F6">
      <w:pPr>
        <w:tabs>
          <w:tab w:val="left" w:pos="709"/>
        </w:tabs>
        <w:autoSpaceDE w:val="0"/>
        <w:autoSpaceDN w:val="0"/>
        <w:adjustRightInd w:val="0"/>
        <w:ind w:firstLine="709"/>
        <w:jc w:val="both"/>
      </w:pPr>
      <w:r w:rsidRPr="00567FC2">
        <w:t xml:space="preserve">  </w:t>
      </w:r>
      <w:r w:rsidRPr="00567FC2">
        <w:t>4.2.7.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w:t>
      </w:r>
    </w:p>
    <w:p w:rsidR="005F69F6" w:rsidRPr="00567FC2" w:rsidP="005F69F6">
      <w:pPr>
        <w:tabs>
          <w:tab w:val="left" w:pos="709"/>
        </w:tabs>
        <w:autoSpaceDE w:val="0"/>
        <w:autoSpaceDN w:val="0"/>
        <w:adjustRightInd w:val="0"/>
        <w:ind w:firstLine="709"/>
        <w:jc w:val="both"/>
      </w:pPr>
      <w:r w:rsidRPr="00567FC2">
        <w:t>4.2.7.1.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154DDF" w:rsidRPr="00567FC2" w:rsidP="005F69F6">
      <w:pPr>
        <w:autoSpaceDE w:val="0"/>
        <w:autoSpaceDN w:val="0"/>
        <w:adjustRightInd w:val="0"/>
        <w:ind w:firstLine="709"/>
        <w:jc w:val="both"/>
      </w:pPr>
      <w:r w:rsidRPr="00567FC2">
        <w:t>4.2.7.2.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3A2153" w:rsidRPr="00567FC2" w:rsidP="001C714C">
      <w:pPr>
        <w:tabs>
          <w:tab w:val="left" w:pos="709"/>
        </w:tabs>
        <w:autoSpaceDE w:val="0"/>
        <w:autoSpaceDN w:val="0"/>
        <w:adjustRightInd w:val="0"/>
        <w:ind w:firstLine="709"/>
        <w:jc w:val="both"/>
        <w:rPr>
          <w:color w:val="000000" w:themeColor="text1"/>
        </w:rPr>
      </w:pPr>
      <w:r w:rsidRPr="00567FC2">
        <w:rPr>
          <w:color w:val="000000" w:themeColor="text1"/>
        </w:rPr>
        <w:t>4.2.8</w:t>
      </w:r>
      <w:r w:rsidRPr="00567FC2" w:rsidR="0077221E">
        <w:rPr>
          <w:color w:val="000000" w:themeColor="text1"/>
        </w:rPr>
        <w:t xml:space="preserve">. Заказчик обязан провести экспертизу для проверки поставленных Поставщиком </w:t>
      </w:r>
      <w:r w:rsidRPr="00567FC2">
        <w:rPr>
          <w:color w:val="000000" w:themeColor="text1"/>
        </w:rPr>
        <w:t>Т</w:t>
      </w:r>
      <w:r w:rsidRPr="00567FC2" w:rsidR="0077221E">
        <w:rPr>
          <w:color w:val="000000" w:themeColor="text1"/>
        </w:rPr>
        <w:t>оваров, предусмотренных контрактом, в части их соответствия условиям контракта.</w:t>
      </w:r>
    </w:p>
    <w:p w:rsidR="00807000" w:rsidRPr="00567FC2" w:rsidP="00807000">
      <w:pPr>
        <w:ind w:firstLine="709"/>
        <w:jc w:val="both"/>
        <w:rPr>
          <w:color w:val="000000" w:themeColor="text1"/>
          <w:lang w:val="en-US"/>
        </w:rPr>
      </w:pPr>
      <w:r w:rsidRPr="00567FC2">
        <w:rPr>
          <w:color w:val="000000" w:themeColor="text1"/>
        </w:rPr>
        <w:t>4.2.9</w:t>
      </w:r>
      <w:r w:rsidRPr="00567FC2" w:rsidR="003A2153">
        <w:rPr>
          <w:color w:val="000000" w:themeColor="text1"/>
        </w:rPr>
        <w:t>. Осуществлять контр</w:t>
      </w:r>
      <w:r w:rsidRPr="00567FC2" w:rsidR="003A4062">
        <w:rPr>
          <w:color w:val="000000" w:themeColor="text1"/>
        </w:rPr>
        <w:t xml:space="preserve">оль за исполнением Поставщиком </w:t>
      </w:r>
      <w:r w:rsidRPr="00567FC2" w:rsidR="003A2153">
        <w:rPr>
          <w:color w:val="000000" w:themeColor="text1"/>
        </w:rPr>
        <w:t>условий контракта в соответствии с законодательством Российской Федерации</w:t>
      </w:r>
      <w:r w:rsidRPr="00567FC2" w:rsidR="00B06FFA">
        <w:rPr>
          <w:color w:val="000000" w:themeColor="text1"/>
        </w:rPr>
        <w:t>.</w:t>
      </w:r>
      <w:r w:rsidRPr="00567FC2">
        <w:rPr>
          <w:color w:val="000000" w:themeColor="text1"/>
        </w:rPr>
        <w:t xml:space="preserve"> </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4.3. Поставщик вправе</w:t>
      </w:r>
      <w:r w:rsidRPr="00567FC2">
        <w:rPr>
          <w:rFonts w:ascii="Times New Roman" w:hAnsi="Times New Roman" w:cs="Times New Roman"/>
          <w:color w:val="000000" w:themeColor="text1"/>
          <w:sz w:val="24"/>
          <w:szCs w:val="24"/>
        </w:rPr>
        <w:t>:</w:t>
      </w:r>
    </w:p>
    <w:p w:rsidR="009D35FC" w:rsidRPr="00567FC2" w:rsidP="00863DC3">
      <w:pPr>
        <w:ind w:firstLine="708"/>
        <w:jc w:val="both"/>
      </w:pPr>
      <w:r w:rsidRPr="00567FC2">
        <w:t xml:space="preserve">4.3.1. </w:t>
      </w:r>
      <w:r w:rsidRPr="00567FC2" w:rsidR="009A0B55">
        <w:t>Требовать подписания в соответствии с условиями контракта Заказчиком товарной накладной или заменяющего её универсального передаточного документа и документа о приемке по настоящему контракту.</w:t>
      </w:r>
    </w:p>
    <w:p w:rsidR="00154DDF" w:rsidRPr="00567FC2" w:rsidP="00154DDF">
      <w:pPr>
        <w:tabs>
          <w:tab w:val="left" w:pos="709"/>
        </w:tabs>
        <w:autoSpaceDE w:val="0"/>
        <w:autoSpaceDN w:val="0"/>
        <w:adjustRightInd w:val="0"/>
        <w:ind w:firstLine="709"/>
        <w:jc w:val="both"/>
      </w:pPr>
      <w:r w:rsidRPr="00567FC2">
        <w:t>4.3.2. Требовать своевременной оплаты за поставленный Товар в соответствии с условиями настоящего контракта.</w:t>
      </w:r>
    </w:p>
    <w:p w:rsidR="00A52DD1" w:rsidRPr="00567FC2" w:rsidP="00ED0B41">
      <w:pPr>
        <w:ind w:firstLine="709"/>
        <w:jc w:val="both"/>
        <w:rPr>
          <w:color w:val="000000" w:themeColor="text1"/>
        </w:rPr>
      </w:pPr>
      <w:r w:rsidRPr="00567FC2">
        <w:rPr>
          <w:color w:val="000000" w:themeColor="text1"/>
        </w:rPr>
        <w:t>4.3.3. Направлять Заказчику запросы и получать от него разъяснения и уточнения по вопросам поставки Товара в рамках настоящего контракта.</w:t>
      </w:r>
    </w:p>
    <w:p w:rsidR="00ED0B41" w:rsidRPr="00567FC2" w:rsidP="00ED0B41">
      <w:pPr>
        <w:ind w:firstLine="709"/>
        <w:jc w:val="both"/>
        <w:rPr>
          <w:color w:val="000000" w:themeColor="text1"/>
          <w:lang w:val="en-US"/>
        </w:rPr>
      </w:pPr>
      <w:r w:rsidRPr="00567FC2">
        <w:rPr>
          <w:color w:val="000000"/>
        </w:rPr>
        <w:t xml:space="preserve">4.3.4. </w:t>
      </w:r>
      <w:r w:rsidRPr="00567FC2">
        <w:rPr>
          <w:rFonts w:eastAsia="Calibri"/>
          <w:lang w:eastAsia="en-US"/>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67FC2">
        <w:rPr>
          <w:color w:val="000000" w:themeColor="text1"/>
        </w:rPr>
        <w:t xml:space="preserve"> </w:t>
      </w:r>
      <w:r w:rsidRPr="00567FC2">
        <w:rPr>
          <w:color w:val="000000" w:themeColor="text1"/>
        </w:rPr>
        <w:t xml:space="preserve"> </w:t>
      </w:r>
    </w:p>
    <w:p w:rsidR="0077221E" w:rsidRPr="00567FC2"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4.4. Поставщик обязан</w:t>
      </w:r>
      <w:r w:rsidRPr="00567FC2">
        <w:rPr>
          <w:rFonts w:ascii="Times New Roman" w:hAnsi="Times New Roman" w:cs="Times New Roman"/>
          <w:color w:val="000000" w:themeColor="text1"/>
          <w:sz w:val="24"/>
          <w:szCs w:val="24"/>
        </w:rPr>
        <w:t>:</w:t>
      </w:r>
    </w:p>
    <w:p w:rsidR="0077221E" w:rsidRPr="00567FC2" w:rsidP="00FF1823">
      <w:pPr>
        <w:ind w:firstLine="708"/>
        <w:jc w:val="both"/>
        <w:rPr>
          <w:color w:val="000000" w:themeColor="text1"/>
        </w:rPr>
      </w:pPr>
      <w:r w:rsidRPr="00567FC2">
        <w:rPr>
          <w:color w:val="000000" w:themeColor="text1"/>
        </w:rPr>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представить все необходимые документы, предусмотренные разделом </w:t>
      </w:r>
      <w:r w:rsidRPr="00567FC2" w:rsidR="00A0476B">
        <w:rPr>
          <w:color w:val="000000" w:themeColor="text1"/>
        </w:rPr>
        <w:t>1</w:t>
      </w:r>
      <w:r w:rsidRPr="00567FC2" w:rsidR="005E0F4D">
        <w:rPr>
          <w:color w:val="000000" w:themeColor="text1"/>
        </w:rPr>
        <w:t xml:space="preserve"> настоящего контракта. </w:t>
      </w:r>
    </w:p>
    <w:p w:rsidR="0077221E" w:rsidRPr="00567FC2" w:rsidP="00CE154A">
      <w:pPr>
        <w:autoSpaceDE w:val="0"/>
        <w:autoSpaceDN w:val="0"/>
        <w:adjustRightInd w:val="0"/>
        <w:ind w:firstLine="709"/>
        <w:jc w:val="both"/>
        <w:rPr>
          <w:rFonts w:eastAsiaTheme="minorHAnsi"/>
          <w:color w:val="000000" w:themeColor="text1"/>
          <w:lang w:eastAsia="en-US"/>
        </w:rPr>
      </w:pPr>
      <w:r w:rsidRPr="00567FC2">
        <w:rPr>
          <w:color w:val="000000" w:themeColor="text1"/>
        </w:rPr>
        <w:t xml:space="preserve">4.4.2. </w:t>
      </w:r>
      <w:r w:rsidRPr="00567FC2" w:rsidR="008D76D2">
        <w:rPr>
          <w:color w:val="000000" w:themeColor="text1"/>
        </w:rPr>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6367D0" w:rsidRPr="00567FC2" w:rsidP="006367D0">
      <w:pPr>
        <w:autoSpaceDE w:val="0"/>
        <w:autoSpaceDN w:val="0"/>
        <w:adjustRightInd w:val="0"/>
        <w:ind w:firstLine="709"/>
        <w:jc w:val="both"/>
      </w:pPr>
      <w:r w:rsidRPr="00567FC2">
        <w:rPr>
          <w:color w:val="000000" w:themeColor="text1"/>
        </w:rPr>
        <w:t>4.4.</w:t>
      </w:r>
      <w:r w:rsidRPr="00567FC2">
        <w:rPr>
          <w:color w:val="000000" w:themeColor="text1"/>
        </w:rPr>
        <w:t>4</w:t>
      </w:r>
      <w:r w:rsidRPr="00567FC2">
        <w:rPr>
          <w:color w:val="000000" w:themeColor="text1"/>
        </w:rPr>
        <w:t xml:space="preserve">. </w:t>
      </w:r>
      <w:r w:rsidRPr="00567FC2" w:rsidR="008D76D2">
        <w:rPr>
          <w:color w:val="000000" w:themeColor="text1"/>
        </w:rP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r w:rsidRPr="00567FC2">
        <w:rPr>
          <w:color w:val="000000" w:themeColor="text1"/>
        </w:rPr>
        <w:t xml:space="preserve"> </w:t>
      </w:r>
    </w:p>
    <w:p w:rsidRPr="00567FC2" w:rsidP="006367D0">
      <w:pPr>
        <w:autoSpaceDE w:val="0"/>
        <w:autoSpaceDN w:val="0"/>
        <w:adjustRightInd w:val="0"/>
        <w:ind w:firstLine="709"/>
        <w:jc w:val="both"/>
      </w:pPr>
      <w:r w:rsidRPr="00567FC2">
        <w:t>4.4.5. П</w:t>
      </w:r>
      <w:r w:rsidRPr="00567FC2">
        <w:rPr>
          <w:rFonts w:eastAsiaTheme="minorHAnsi"/>
          <w:lang w:eastAsia="en-US"/>
        </w:rPr>
        <w:t xml:space="preserve">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w:t>
      </w:r>
      <w:r w:rsidRPr="00567FC2">
        <w:rPr>
          <w:rFonts w:eastAsiaTheme="minorHAnsi"/>
          <w:lang w:eastAsia="en-US"/>
        </w:rPr>
        <w:t>законодательством</w:t>
      </w:r>
      <w:r w:rsidRPr="00567FC2">
        <w:rPr>
          <w:rFonts w:eastAsiaTheme="minorHAnsi"/>
          <w:lang w:eastAsia="en-US"/>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807000" w:rsidRPr="00567FC2" w:rsidP="003C69AD">
      <w:pPr>
        <w:autoSpaceDE w:val="0"/>
        <w:autoSpaceDN w:val="0"/>
        <w:adjustRightInd w:val="0"/>
        <w:ind w:firstLine="709"/>
        <w:jc w:val="both"/>
        <w:rPr>
          <w:color w:val="000000" w:themeColor="text1"/>
        </w:rPr>
      </w:pPr>
      <w:bookmarkStart w:id="0" w:name="Par1"/>
      <w:bookmarkEnd w:id="0"/>
      <w:bookmarkStart w:id="1" w:name="Par5"/>
      <w:bookmarkEnd w:id="1"/>
      <w:r w:rsidRPr="00567FC2">
        <w:rPr>
          <w:color w:val="000000" w:themeColor="text1"/>
        </w:rPr>
        <w:t xml:space="preserve"> </w:t>
      </w:r>
      <w:r w:rsidRPr="00567FC2">
        <w:rPr>
          <w:bCs/>
          <w:color w:val="000000" w:themeColor="text1"/>
        </w:rPr>
        <w:t xml:space="preserve"> </w:t>
      </w:r>
    </w:p>
    <w:p w:rsidR="0077221E" w:rsidRPr="00567FC2" w:rsidP="0077221E">
      <w:pPr>
        <w:autoSpaceDE w:val="0"/>
        <w:autoSpaceDN w:val="0"/>
        <w:adjustRightInd w:val="0"/>
        <w:jc w:val="both"/>
        <w:rPr>
          <w:color w:val="000000" w:themeColor="text1"/>
        </w:rPr>
      </w:pPr>
    </w:p>
    <w:p w:rsidR="0077221E" w:rsidRPr="00567FC2" w:rsidP="002405F7">
      <w:pPr>
        <w:shd w:val="clear" w:color="auto" w:fill="FFFFFF"/>
        <w:tabs>
          <w:tab w:val="left" w:pos="709"/>
        </w:tabs>
        <w:jc w:val="center"/>
        <w:rPr>
          <w:b/>
          <w:color w:val="000000" w:themeColor="text1"/>
        </w:rPr>
      </w:pPr>
      <w:r w:rsidRPr="00567FC2">
        <w:rPr>
          <w:b/>
          <w:color w:val="000000" w:themeColor="text1"/>
        </w:rPr>
        <w:t>5. СРОК, МЕСТО И УСЛОВИЯ ПОСТАВКИ</w:t>
      </w:r>
    </w:p>
    <w:p w:rsidR="00E00D1B" w:rsidRPr="00E614B6" w:rsidP="00E00D1B">
      <w:pPr>
        <w:tabs>
          <w:tab w:val="left" w:pos="709"/>
        </w:tabs>
        <w:autoSpaceDE w:val="0"/>
        <w:autoSpaceDN w:val="0"/>
        <w:adjustRightInd w:val="0"/>
        <w:ind w:firstLine="709"/>
        <w:jc w:val="both"/>
        <w:rPr>
          <w:color w:val="000000" w:themeColor="text1"/>
          <w:lang w:val="en-US"/>
        </w:rPr>
      </w:pPr>
      <w:r w:rsidRPr="00E614B6">
        <w:rPr>
          <w:color w:val="000000" w:themeColor="text1"/>
          <w:lang w:val="en-US"/>
        </w:rPr>
        <w:t xml:space="preserve">5.1. </w:t>
      </w:r>
      <w:r w:rsidRPr="00567FC2">
        <w:rPr>
          <w:color w:val="000000" w:themeColor="text1"/>
        </w:rPr>
        <w:t>Срок</w:t>
      </w:r>
      <w:r w:rsidRPr="00E614B6">
        <w:rPr>
          <w:color w:val="000000" w:themeColor="text1"/>
          <w:lang w:val="en-US"/>
        </w:rPr>
        <w:t xml:space="preserve"> </w:t>
      </w:r>
      <w:r w:rsidRPr="00567FC2">
        <w:rPr>
          <w:color w:val="000000" w:themeColor="text1"/>
        </w:rPr>
        <w:t>поставки</w:t>
      </w:r>
      <w:r w:rsidRPr="00E614B6">
        <w:rPr>
          <w:color w:val="000000" w:themeColor="text1"/>
          <w:lang w:val="en-US"/>
        </w:rPr>
        <w:t xml:space="preserve"> </w:t>
      </w:r>
      <w:r w:rsidRPr="00567FC2">
        <w:rPr>
          <w:color w:val="000000" w:themeColor="text1"/>
        </w:rPr>
        <w:t>Товара</w:t>
      </w:r>
      <w:r w:rsidRPr="00E614B6">
        <w:rPr>
          <w:color w:val="000000" w:themeColor="text1"/>
          <w:lang w:val="en-US"/>
        </w:rPr>
        <w:t xml:space="preserve">: </w:t>
      </w:r>
      <w:r w:rsidRPr="00E614B6">
        <w:rPr>
          <w:color w:val="000000" w:themeColor="text1"/>
          <w:lang w:val="en-US"/>
        </w:rPr>
        <w:t>В течение</w:t>
      </w:r>
      <w:r w:rsidRPr="00E614B6">
        <w:rPr>
          <w:color w:val="000000" w:themeColor="text1"/>
          <w:lang w:val="en-US"/>
        </w:rPr>
        <w:t xml:space="preserve"> 90 дней с даты заключения контракта</w:t>
      </w:r>
      <w:r w:rsidRPr="00E614B6">
        <w:rPr>
          <w:color w:val="000000" w:themeColor="text1"/>
          <w:lang w:val="en-US"/>
        </w:rPr>
        <w:t xml:space="preserve">. </w:t>
      </w:r>
    </w:p>
    <w:p w:rsidR="0034456F" w:rsidRPr="00567FC2" w:rsidP="0034456F">
      <w:pPr>
        <w:ind w:firstLine="709"/>
        <w:jc w:val="both"/>
        <w:rPr>
          <w:lang w:val="en-US"/>
        </w:rPr>
      </w:pPr>
      <w:r w:rsidRPr="00567FC2">
        <w:rPr>
          <w:color w:val="000000" w:themeColor="text1"/>
        </w:rPr>
        <w:t xml:space="preserve">5.1.1. Дата начала исполнения контракта: с даты заключения контракта. </w:t>
      </w:r>
    </w:p>
    <w:p w:rsidRPr="00567FC2" w:rsidP="0034456F">
      <w:pPr>
        <w:tabs>
          <w:tab w:val="left" w:pos="709"/>
        </w:tabs>
        <w:autoSpaceDE w:val="0"/>
        <w:autoSpaceDN w:val="0"/>
        <w:adjustRightInd w:val="0"/>
        <w:ind w:firstLine="709"/>
        <w:jc w:val="both"/>
        <w:rPr>
          <w:lang w:val="en-US"/>
        </w:rPr>
      </w:pPr>
      <w:r w:rsidRPr="00567FC2">
        <w:t xml:space="preserve">Дата окончания исполнения контракта: </w:t>
      </w:r>
      <w:r w:rsidRPr="00567FC2">
        <w:t>31.10.2024</w:t>
      </w:r>
      <w:r w:rsidRPr="00567FC2">
        <w:t>.</w:t>
      </w:r>
    </w:p>
    <w:p w:rsidR="00807000" w:rsidRPr="00567FC2" w:rsidP="0034456F">
      <w:pPr>
        <w:tabs>
          <w:tab w:val="left" w:pos="709"/>
        </w:tabs>
        <w:autoSpaceDE w:val="0"/>
        <w:autoSpaceDN w:val="0"/>
        <w:adjustRightInd w:val="0"/>
        <w:ind w:firstLine="709"/>
        <w:jc w:val="both"/>
        <w:rPr>
          <w:color w:val="000000" w:themeColor="text1"/>
        </w:rPr>
      </w:pPr>
      <w:r w:rsidRPr="00567FC2">
        <w:rPr>
          <w:color w:val="000000" w:themeColor="text1"/>
        </w:rPr>
        <w:t>5.2. Место поставки</w:t>
      </w:r>
      <w:r w:rsidRPr="00567FC2">
        <w:rPr>
          <w:color w:val="000000" w:themeColor="text1"/>
        </w:rPr>
        <w:t xml:space="preserve"> Товара: </w:t>
      </w:r>
      <w:r w:rsidRPr="00567FC2" w:rsidR="00B65D31">
        <w:rPr>
          <w:color w:val="000000" w:themeColor="text1"/>
        </w:rPr>
        <w:t xml:space="preserve">Российская </w:t>
      </w:r>
      <w:r w:rsidRPr="00567FC2" w:rsidR="00B65D31">
        <w:rPr>
          <w:color w:val="000000" w:themeColor="text1"/>
        </w:rPr>
        <w:t xml:space="preserve">Федерация, </w:t>
      </w:r>
      <w:r w:rsidRPr="0052793E" w:rsidR="00C162FB">
        <w:rPr>
          <w:noProof/>
        </w:rPr>
        <w:t>680009,</w:t>
      </w:r>
      <w:r w:rsidRPr="0052793E" w:rsidR="00C162FB">
        <w:rPr>
          <w:noProof/>
          <w:lang w:val="en-US"/>
        </w:rPr>
        <w:t xml:space="preserve"> </w:t>
      </w:r>
      <w:r w:rsidRPr="0052793E" w:rsidR="00C162FB">
        <w:rPr>
          <w:noProof/>
        </w:rPr>
        <w:t>Российская</w:t>
      </w:r>
      <w:r w:rsidRPr="0052793E" w:rsidR="00C162FB">
        <w:rPr>
          <w:noProof/>
          <w:lang w:val="en-US"/>
        </w:rPr>
        <w:t xml:space="preserve"> </w:t>
      </w:r>
      <w:r w:rsidRPr="0052793E" w:rsidR="00C162FB">
        <w:rPr>
          <w:noProof/>
        </w:rPr>
        <w:t>Федерация</w:t>
      </w:r>
      <w:r w:rsidRPr="0052793E" w:rsidR="00C162FB">
        <w:rPr>
          <w:lang w:val="en-US"/>
        </w:rPr>
        <w:t>, Хабаровский край, г. Хабаровск, ул. Краснодарская, 9, Аптека</w:t>
      </w:r>
      <w:bookmarkStart w:id="2" w:name="_GoBack"/>
      <w:bookmarkEnd w:id="2"/>
      <w:r w:rsidRPr="00567FC2">
        <w:rPr>
          <w:color w:val="000000" w:themeColor="text1"/>
        </w:rPr>
        <w:t xml:space="preserve"> (</w:t>
      </w:r>
      <w:r w:rsidRPr="00567FC2">
        <w:rPr>
          <w:color w:val="000000" w:themeColor="text1"/>
        </w:rPr>
        <w:t>далее –</w:t>
      </w:r>
      <w:r w:rsidRPr="00567FC2">
        <w:rPr>
          <w:color w:val="000000" w:themeColor="text1"/>
        </w:rPr>
        <w:t xml:space="preserve"> место поставки</w:t>
      </w:r>
      <w:r w:rsidRPr="00567FC2">
        <w:rPr>
          <w:color w:val="000000" w:themeColor="text1"/>
        </w:rPr>
        <w:t>).</w:t>
      </w:r>
    </w:p>
    <w:p w:rsidR="00807000" w:rsidRPr="00567FC2" w:rsidP="0080700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567FC2">
        <w:rPr>
          <w:color w:val="000000" w:themeColor="text1"/>
        </w:rPr>
        <w:t xml:space="preserve">5.3. </w:t>
      </w:r>
      <w:r w:rsidRPr="00567FC2" w:rsidR="00827192">
        <w:rPr>
          <w:color w:val="000000" w:themeColor="text1"/>
        </w:rPr>
        <w:t xml:space="preserve">Условия поставки Товара: </w:t>
      </w:r>
      <w:r w:rsidRPr="00567FC2">
        <w:rPr>
          <w:color w:val="000000" w:themeColor="text1"/>
        </w:rPr>
        <w:t>Поставка</w:t>
      </w:r>
      <w:r w:rsidRPr="00567FC2">
        <w:rPr>
          <w:color w:val="000000" w:themeColor="text1"/>
          <w:lang w:val="en-US"/>
        </w:rPr>
        <w:t xml:space="preserve"> </w:t>
      </w:r>
      <w:r w:rsidRPr="00567FC2">
        <w:rPr>
          <w:color w:val="000000" w:themeColor="text1"/>
        </w:rPr>
        <w:t>Товара</w:t>
      </w:r>
      <w:r w:rsidRPr="00567FC2" w:rsidR="003733EC">
        <w:rPr>
          <w:color w:val="000000" w:themeColor="text1"/>
        </w:rPr>
        <w:t xml:space="preserve"> осуществляется на условиях доставки и разгрузки в месте поставки. Приемка Товара осуществляется заказчиком с 09-00 до 15-00 часов (время местное) в режиме 5-ти дневной рабочей недели (понедельник - пятница). Поставщик уведомляет Заказчика о предполагаемой дате поставки Товара не менее чем за 2 рабочих дня</w:t>
      </w:r>
      <w:r w:rsidRPr="00567FC2">
        <w:rPr>
          <w:color w:val="000000" w:themeColor="text1"/>
        </w:rPr>
        <w:t>.</w:t>
      </w:r>
    </w:p>
    <w:p w:rsidR="00682C42" w:rsidRPr="00567FC2"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r w:rsidRPr="00567FC2">
        <w:rPr>
          <w:color w:val="000000"/>
        </w:rPr>
        <w:t xml:space="preserve">5.4. </w:t>
      </w:r>
      <w:r w:rsidRPr="00567FC2">
        <w:t xml:space="preserve">При поставке Товара Поставщик </w:t>
      </w:r>
      <w:r w:rsidRPr="00567FC2">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Pr="00567FC2" w:rsidR="00A52DD1">
        <w:t>, содержащий</w:t>
      </w:r>
      <w:r w:rsidRPr="00567FC2">
        <w:t xml:space="preserve"> сведения в соответствии с требованиями законодательства РФ.</w:t>
      </w:r>
    </w:p>
    <w:p w:rsidR="00682C42" w:rsidRPr="00567FC2"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567FC2">
        <w:rPr>
          <w:iCs/>
          <w:szCs w:val="20"/>
        </w:rPr>
        <w:t>5.5.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77221E" w:rsidRPr="00567FC2" w:rsidP="0077221E">
      <w:pPr>
        <w:tabs>
          <w:tab w:val="left" w:pos="709"/>
        </w:tabs>
        <w:autoSpaceDE w:val="0"/>
        <w:autoSpaceDN w:val="0"/>
        <w:adjustRightInd w:val="0"/>
        <w:ind w:firstLine="709"/>
        <w:jc w:val="both"/>
        <w:rPr>
          <w:color w:val="000000" w:themeColor="text1"/>
        </w:rPr>
      </w:pPr>
    </w:p>
    <w:p w:rsidR="0077221E" w:rsidRPr="00567FC2" w:rsidP="002405F7">
      <w:pPr>
        <w:tabs>
          <w:tab w:val="left" w:pos="709"/>
        </w:tabs>
        <w:jc w:val="center"/>
        <w:rPr>
          <w:color w:val="000000" w:themeColor="text1"/>
        </w:rPr>
      </w:pPr>
      <w:r w:rsidRPr="00567FC2">
        <w:rPr>
          <w:b/>
          <w:color w:val="000000" w:themeColor="text1"/>
        </w:rPr>
        <w:t xml:space="preserve">6. ПОРЯДОК СДАЧИ-ПРИЕМКИ ТОВАРА </w:t>
      </w:r>
    </w:p>
    <w:p w:rsidR="0091328C" w:rsidRPr="00567FC2" w:rsidP="0091328C">
      <w:pPr>
        <w:tabs>
          <w:tab w:val="left" w:pos="709"/>
        </w:tabs>
        <w:autoSpaceDE w:val="0"/>
        <w:autoSpaceDN w:val="0"/>
        <w:adjustRightInd w:val="0"/>
        <w:ind w:firstLine="709"/>
        <w:jc w:val="both"/>
        <w:rPr>
          <w:color w:val="000000" w:themeColor="text1"/>
        </w:rPr>
      </w:pPr>
      <w:r w:rsidRPr="00567FC2">
        <w:rPr>
          <w:color w:val="000000" w:themeColor="text1"/>
        </w:rPr>
        <w:t>6.1. П</w:t>
      </w:r>
      <w:r w:rsidRPr="00567FC2">
        <w:rPr>
          <w:rFonts w:eastAsia="Arial" w:cs="Arial"/>
          <w:color w:val="000000" w:themeColor="text1"/>
        </w:rPr>
        <w:t xml:space="preserve">риемка Товара </w:t>
      </w:r>
      <w:r w:rsidRPr="00567FC2">
        <w:rPr>
          <w:color w:val="000000" w:themeColor="text1"/>
        </w:rPr>
        <w:t xml:space="preserve">включает в себя проверку Товара на соответствие требованиям  настоящего контракта. </w:t>
      </w:r>
    </w:p>
    <w:p w:rsidR="0091328C" w:rsidRPr="00567FC2" w:rsidP="0091328C">
      <w:pPr>
        <w:tabs>
          <w:tab w:val="left" w:pos="630"/>
          <w:tab w:val="left" w:pos="709"/>
        </w:tabs>
        <w:ind w:firstLine="709"/>
        <w:jc w:val="both"/>
        <w:rPr>
          <w:color w:val="000000" w:themeColor="text1"/>
        </w:rPr>
      </w:pPr>
      <w:r w:rsidRPr="00567FC2">
        <w:rPr>
          <w:color w:val="000000" w:themeColor="text1"/>
        </w:rPr>
        <w:t>6.2. При поставке Товара Поставщик передает Заказчику все документы, предусмотренные разделом 1 настоящего контракта.</w:t>
      </w:r>
    </w:p>
    <w:p w:rsidR="0091328C" w:rsidRPr="00567FC2" w:rsidP="0091328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91328C" w:rsidRPr="00567FC2" w:rsidP="0091328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 xml:space="preserve">В случае, если по результатам такой экспертизы установлены нарушения требований контракта, не препятствующие приемке поставленного Товара </w:t>
      </w:r>
      <w:r w:rsidRPr="00567FC2" w:rsidR="00CF3E12">
        <w:rPr>
          <w:rFonts w:eastAsia="Calibri"/>
          <w:color w:val="000000" w:themeColor="text1"/>
          <w:lang w:eastAsia="en-US"/>
        </w:rPr>
        <w:t>в заключении</w:t>
      </w:r>
      <w:r w:rsidRPr="00567FC2">
        <w:rPr>
          <w:rFonts w:eastAsia="Calibri"/>
          <w:color w:val="000000" w:themeColor="text1"/>
          <w:lang w:eastAsia="en-US"/>
        </w:rPr>
        <w:t xml:space="preserve"> могут содержаться предложения об устранении данных нарушений, в том числе с указанием срока их устранения.</w:t>
      </w:r>
    </w:p>
    <w:p w:rsidR="0091328C" w:rsidRPr="00567FC2" w:rsidP="0091328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91328C" w:rsidRPr="00567FC2" w:rsidP="0091328C">
      <w:pPr>
        <w:autoSpaceDE w:val="0"/>
        <w:autoSpaceDN w:val="0"/>
        <w:adjustRightInd w:val="0"/>
        <w:ind w:firstLine="709"/>
        <w:jc w:val="both"/>
        <w:rPr>
          <w:rFonts w:eastAsiaTheme="minorHAnsi"/>
          <w:color w:val="000000" w:themeColor="text1"/>
          <w:lang w:eastAsia="en-US"/>
        </w:rPr>
      </w:pPr>
      <w:r w:rsidRPr="00567FC2">
        <w:rPr>
          <w:rFonts w:eastAsiaTheme="minorHAnsi"/>
          <w:color w:val="000000" w:themeColor="text1"/>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91328C" w:rsidRPr="00567FC2" w:rsidP="0091328C">
      <w:pPr>
        <w:autoSpaceDE w:val="0"/>
        <w:autoSpaceDN w:val="0"/>
        <w:adjustRightInd w:val="0"/>
        <w:ind w:firstLine="709"/>
        <w:jc w:val="both"/>
        <w:rPr>
          <w:rFonts w:eastAsiaTheme="minorHAnsi"/>
          <w:color w:val="000000" w:themeColor="text1"/>
          <w:lang w:eastAsia="en-US"/>
        </w:rPr>
      </w:pPr>
      <w:r w:rsidRPr="00567FC2">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Заказ</w:t>
      </w:r>
      <w:r w:rsidRPr="00567FC2" w:rsidR="005753DD">
        <w:rPr>
          <w:rFonts w:eastAsia="Calibri"/>
          <w:lang w:eastAsia="en-US"/>
        </w:rPr>
        <w:t>чик,  приемочная комиссия должны</w:t>
      </w:r>
      <w:r w:rsidRPr="00567FC2">
        <w:rPr>
          <w:rFonts w:eastAsia="Calibri"/>
          <w:lang w:eastAsia="en-US"/>
        </w:rPr>
        <w:t xml:space="preserve">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D0679" w:rsidRPr="00567FC2" w:rsidP="00AD0679">
      <w:pPr>
        <w:tabs>
          <w:tab w:val="left" w:pos="709"/>
        </w:tabs>
        <w:autoSpaceDE w:val="0"/>
        <w:autoSpaceDN w:val="0"/>
        <w:adjustRightInd w:val="0"/>
        <w:ind w:firstLine="709"/>
        <w:jc w:val="both"/>
        <w:rPr>
          <w:rFonts w:eastAsia="Arial" w:cs="Arial"/>
        </w:rPr>
      </w:pPr>
      <w:r w:rsidRPr="00567FC2">
        <w:t>6.5. Приемка Товара осуществляется Заказчиком по количеству, ассортименту и комплектности (при необходимости) в соответствии со Спецификацией, по качеству в соответствии с Технической частью.</w:t>
      </w:r>
      <w:r w:rsidRPr="00567FC2">
        <w:rPr>
          <w:rFonts w:eastAsia="Arial" w:cs="Arial"/>
        </w:rPr>
        <w:t xml:space="preserve"> </w:t>
      </w:r>
    </w:p>
    <w:p w:rsidR="00AD0679" w:rsidRPr="00567FC2" w:rsidP="00AD0679">
      <w:pPr>
        <w:tabs>
          <w:tab w:val="left" w:pos="709"/>
        </w:tabs>
        <w:autoSpaceDE w:val="0"/>
        <w:autoSpaceDN w:val="0"/>
        <w:adjustRightInd w:val="0"/>
        <w:ind w:firstLine="709"/>
        <w:jc w:val="both"/>
      </w:pPr>
      <w:r w:rsidRPr="00567FC2">
        <w:t>6.5.1. При поступлении Товара в неисправной таре (упаковке) составляется Акт о состоянии и недостатках тары (упаковки).</w:t>
      </w:r>
    </w:p>
    <w:p w:rsidR="00AD0679" w:rsidRPr="00567FC2" w:rsidP="00AD0679">
      <w:pPr>
        <w:tabs>
          <w:tab w:val="left" w:pos="709"/>
        </w:tabs>
        <w:autoSpaceDE w:val="0"/>
        <w:autoSpaceDN w:val="0"/>
        <w:adjustRightInd w:val="0"/>
        <w:ind w:firstLine="709"/>
        <w:jc w:val="both"/>
      </w:pPr>
      <w:r w:rsidRPr="00567FC2">
        <w:t>6.5.2. Осмотр Товара, поступившего в исправной упаковке, производится при вскрытии упаковки. Вскрытие упаковки может производиться в присутствии уполномоченного представителя Поставщика и Заказчика.</w:t>
      </w:r>
    </w:p>
    <w:p w:rsidR="00AD0679" w:rsidRPr="00567FC2" w:rsidP="00AD0679">
      <w:pPr>
        <w:widowControl w:val="0"/>
        <w:autoSpaceDE w:val="0"/>
        <w:autoSpaceDN w:val="0"/>
        <w:ind w:firstLine="709"/>
        <w:jc w:val="both"/>
      </w:pPr>
      <w:r w:rsidRPr="00567FC2">
        <w:t>6.6. Заказчик в срок не более 20</w:t>
      </w:r>
      <w:r w:rsidRPr="00567FC2">
        <w:t xml:space="preserve"> рабочих дней, следующих за </w:t>
      </w:r>
      <w:r w:rsidRPr="00567FC2">
        <w:rPr>
          <w:iCs/>
        </w:rPr>
        <w:t>днем поступления Заказчику документа о приемке, подписанного Поставщиком</w:t>
      </w:r>
      <w:r w:rsidRPr="00567FC2">
        <w:t xml:space="preserve">, и на основании результатов экспертизы, проведенной в соответствии с пунктом 6.3 Контракта, </w:t>
      </w:r>
      <w:r w:rsidRPr="00567FC2">
        <w:rPr>
          <w:iCs/>
        </w:rPr>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567FC2">
        <w:t>.</w:t>
      </w:r>
    </w:p>
    <w:p w:rsidR="00885550" w:rsidRPr="00567FC2" w:rsidP="00885550">
      <w:pPr>
        <w:widowControl w:val="0"/>
        <w:autoSpaceDE w:val="0"/>
        <w:autoSpaceDN w:val="0"/>
        <w:ind w:firstLine="709"/>
        <w:jc w:val="both"/>
      </w:pPr>
      <w:r w:rsidRPr="00567FC2">
        <w:t xml:space="preserve">6.6.1. В случае получения в соответствии с п. 6.6 контракта мотивированного отказа от </w:t>
      </w:r>
      <w:r w:rsidRPr="00567FC2">
        <w:t>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 5.4, п. 5.5 контракта;</w:t>
      </w:r>
    </w:p>
    <w:p w:rsidR="00AD0679" w:rsidRPr="00567FC2" w:rsidP="00AD0679">
      <w:pPr>
        <w:tabs>
          <w:tab w:val="left" w:pos="709"/>
        </w:tabs>
        <w:autoSpaceDE w:val="0"/>
        <w:autoSpaceDN w:val="0"/>
        <w:adjustRightInd w:val="0"/>
        <w:ind w:firstLine="709"/>
        <w:jc w:val="both"/>
        <w:rPr>
          <w:color w:val="000000"/>
        </w:rPr>
      </w:pPr>
      <w:r w:rsidRPr="00567FC2">
        <w:rPr>
          <w:color w:val="000000"/>
        </w:rPr>
        <w:t xml:space="preserve">6.7. Товар, не соответствующий по качеству условиям настоящего контракта, считается не поставленным. </w:t>
      </w:r>
    </w:p>
    <w:p w:rsidR="00AD0679" w:rsidRPr="00567FC2" w:rsidP="00751644">
      <w:pPr>
        <w:tabs>
          <w:tab w:val="left" w:pos="709"/>
        </w:tabs>
        <w:autoSpaceDE w:val="0"/>
        <w:autoSpaceDN w:val="0"/>
        <w:adjustRightInd w:val="0"/>
        <w:ind w:firstLine="709"/>
        <w:jc w:val="both"/>
      </w:pPr>
      <w:r w:rsidRPr="00567FC2">
        <w:t xml:space="preserve">6.8. </w:t>
      </w:r>
      <w:r w:rsidRPr="00567FC2">
        <w:rPr>
          <w:color w:val="000000"/>
        </w:rPr>
        <w:t>Расходы, связанные с возвратом Товара ненадлежащего качества, осуществляются за счет средств Поставщика.</w:t>
      </w:r>
    </w:p>
    <w:p w:rsidR="00AD0679" w:rsidRPr="00567FC2" w:rsidP="00AD0679">
      <w:pPr>
        <w:widowControl w:val="0"/>
        <w:autoSpaceDE w:val="0"/>
        <w:autoSpaceDN w:val="0"/>
        <w:adjustRightInd w:val="0"/>
        <w:ind w:firstLine="709"/>
        <w:jc w:val="both"/>
      </w:pPr>
      <w:r w:rsidRPr="00567FC2">
        <w:t xml:space="preserve">6.9. Датой приемки поставленного Товара считается дата размещения в единой информационной системе документа о приемке, подписанного Заказчиком. </w:t>
      </w:r>
    </w:p>
    <w:p w:rsidR="00AD0679" w:rsidRPr="00567FC2" w:rsidP="00AD0679">
      <w:pPr>
        <w:ind w:firstLine="540"/>
        <w:jc w:val="both"/>
        <w:rPr>
          <w:strike/>
        </w:rPr>
      </w:pPr>
      <w:r w:rsidRPr="00567FC2">
        <w:t xml:space="preserve">   6.10. Заказчик имеет право частично принять поставленный Товар с отражением информации о фактически принятом количестве Товара в документе о приемке в единой информационной системе в сфере закупок.</w:t>
      </w:r>
    </w:p>
    <w:p w:rsidR="0091328C" w:rsidRPr="00567FC2" w:rsidP="00AD0679">
      <w:pPr>
        <w:tabs>
          <w:tab w:val="left" w:pos="709"/>
        </w:tabs>
        <w:autoSpaceDE w:val="0"/>
        <w:autoSpaceDN w:val="0"/>
        <w:adjustRightInd w:val="0"/>
        <w:ind w:firstLine="709"/>
        <w:jc w:val="both"/>
        <w:rPr>
          <w:color w:val="000000" w:themeColor="text1"/>
        </w:rPr>
      </w:pPr>
      <w:r w:rsidRPr="00567FC2">
        <w:t>6.11. Все виды погрузочно-разгрузочных работ, включая работ с применением грузоподъемных механизмов, осуществляются Поставщиком.</w:t>
      </w:r>
    </w:p>
    <w:p w:rsidR="008F3655" w:rsidRPr="00567FC2" w:rsidP="0091328C">
      <w:pPr>
        <w:tabs>
          <w:tab w:val="left" w:pos="709"/>
        </w:tabs>
        <w:autoSpaceDE w:val="0"/>
        <w:autoSpaceDN w:val="0"/>
        <w:adjustRightInd w:val="0"/>
        <w:ind w:firstLine="709"/>
        <w:jc w:val="both"/>
        <w:rPr>
          <w:color w:val="000000" w:themeColor="text1"/>
        </w:rPr>
      </w:pPr>
    </w:p>
    <w:p w:rsidR="0077221E" w:rsidRPr="00567FC2" w:rsidP="002405F7">
      <w:pPr>
        <w:tabs>
          <w:tab w:val="left" w:pos="709"/>
        </w:tabs>
        <w:autoSpaceDE w:val="0"/>
        <w:autoSpaceDN w:val="0"/>
        <w:adjustRightInd w:val="0"/>
        <w:jc w:val="center"/>
        <w:rPr>
          <w:color w:val="000000" w:themeColor="text1"/>
        </w:rPr>
      </w:pPr>
      <w:r w:rsidRPr="00567FC2">
        <w:rPr>
          <w:b/>
          <w:color w:val="000000" w:themeColor="text1"/>
        </w:rPr>
        <w:t>7. ГАРАНТИЙНЫЕ ОБЯЗАТЕЛЬСТВА</w:t>
      </w:r>
      <w:r w:rsidRPr="00567FC2">
        <w:rPr>
          <w:color w:val="000000" w:themeColor="text1"/>
        </w:rPr>
        <w:t xml:space="preserve"> </w:t>
      </w:r>
    </w:p>
    <w:p w:rsidR="008F3655" w:rsidRPr="00567FC2" w:rsidP="008F3655">
      <w:pPr>
        <w:tabs>
          <w:tab w:val="left" w:pos="709"/>
        </w:tabs>
        <w:autoSpaceDE w:val="0"/>
        <w:autoSpaceDN w:val="0"/>
        <w:adjustRightInd w:val="0"/>
        <w:ind w:firstLine="709"/>
        <w:jc w:val="both"/>
        <w:rPr>
          <w:color w:val="000000" w:themeColor="text1"/>
        </w:rPr>
      </w:pPr>
      <w:r w:rsidRPr="00567FC2">
        <w:rPr>
          <w:color w:val="000000" w:themeColor="text1"/>
        </w:rPr>
        <w:t xml:space="preserve">7.1.  </w:t>
      </w:r>
      <w:r w:rsidRPr="00567FC2" w:rsidR="003C69AD">
        <w:rPr>
          <w:color w:val="000000" w:themeColor="text1"/>
        </w:rPr>
        <w:t>Поставщик гарантирует качество и безопасность поставляемого Товара, в соответствии с настоящим контрактом,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567FC2">
        <w:rPr>
          <w:color w:val="000000" w:themeColor="text1"/>
        </w:rPr>
        <w:t xml:space="preserve">. </w:t>
      </w:r>
    </w:p>
    <w:p w:rsidR="008F3655" w:rsidRPr="00567FC2" w:rsidP="00B64520">
      <w:pPr>
        <w:tabs>
          <w:tab w:val="left" w:pos="709"/>
        </w:tabs>
        <w:ind w:firstLine="709"/>
        <w:jc w:val="both"/>
        <w:rPr>
          <w:color w:val="000000" w:themeColor="text1"/>
          <w:sz w:val="26"/>
          <w:szCs w:val="26"/>
        </w:rPr>
      </w:pPr>
      <w:r w:rsidRPr="00567FC2">
        <w:rPr>
          <w:color w:val="000000" w:themeColor="text1"/>
        </w:rPr>
        <w:t>7.</w:t>
      </w:r>
      <w:r w:rsidRPr="00567FC2" w:rsidR="009B0C8A">
        <w:rPr>
          <w:color w:val="000000" w:themeColor="text1"/>
        </w:rPr>
        <w:t>2</w:t>
      </w:r>
      <w:r w:rsidRPr="00567FC2">
        <w:rPr>
          <w:color w:val="000000" w:themeColor="text1"/>
        </w:rPr>
        <w:t>.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2017D" w:rsidRPr="00567FC2" w:rsidP="00B2017D">
      <w:pPr>
        <w:ind w:firstLine="708"/>
        <w:jc w:val="both"/>
      </w:pPr>
    </w:p>
    <w:p w:rsidR="00B2017D" w:rsidRPr="00567FC2" w:rsidP="00B2017D">
      <w:pPr>
        <w:ind w:firstLine="708"/>
        <w:jc w:val="center"/>
      </w:pPr>
      <w:r w:rsidRPr="00567FC2">
        <w:rPr>
          <w:b/>
        </w:rPr>
        <w:t>8. ОБЕСПЕЧЕНИЕ ИСПОЛНЕНИЯ КОНТРАКТА</w:t>
      </w:r>
    </w:p>
    <w:p w:rsidR="00617523" w:rsidRPr="00C162FB" w:rsidP="00617523">
      <w:pPr>
        <w:ind w:firstLine="708"/>
        <w:jc w:val="both"/>
      </w:pPr>
      <w:r w:rsidRPr="00567FC2">
        <w:rPr>
          <w:rFonts w:eastAsiaTheme="minorHAnsi"/>
        </w:rPr>
        <w:t xml:space="preserve">8.1. </w:t>
      </w:r>
      <w:r w:rsidRPr="00567FC2" w:rsidR="00F265E6">
        <w:t>Обеспечение исполнения контракта установлено в размере</w:t>
      </w:r>
      <w:r w:rsidRPr="00567FC2" w:rsidR="009F1302">
        <w:t xml:space="preserve"> </w:t>
      </w:r>
      <w:r w:rsidRPr="00C162FB" w:rsidR="009F1302">
        <w:t xml:space="preserve">  </w:t>
      </w:r>
      <w:r w:rsidRPr="00C162FB" w:rsidR="009F1302">
        <w:t>5,00</w:t>
      </w:r>
      <w:r w:rsidRPr="00C162FB" w:rsidR="009F1302">
        <w:t xml:space="preserve">% </w:t>
      </w:r>
      <w:r w:rsidRPr="00567FC2" w:rsidR="009F1302">
        <w:t>от</w:t>
      </w:r>
      <w:r w:rsidRPr="00C162FB" w:rsidR="009F1302">
        <w:t xml:space="preserve"> </w:t>
      </w:r>
      <w:r w:rsidRPr="00567FC2" w:rsidR="009F1302">
        <w:t>начальной</w:t>
      </w:r>
      <w:r w:rsidRPr="00C162FB" w:rsidR="009F1302">
        <w:t xml:space="preserve"> (</w:t>
      </w:r>
      <w:r w:rsidRPr="00567FC2" w:rsidR="009F1302">
        <w:t>максимальной</w:t>
      </w:r>
      <w:r w:rsidRPr="00C162FB" w:rsidR="009F1302">
        <w:t xml:space="preserve">) </w:t>
      </w:r>
      <w:r w:rsidRPr="00567FC2" w:rsidR="009F1302">
        <w:t>цены</w:t>
      </w:r>
      <w:r w:rsidRPr="00C162FB" w:rsidR="009F1302">
        <w:t xml:space="preserve"> </w:t>
      </w:r>
      <w:r w:rsidRPr="00567FC2" w:rsidR="009F1302">
        <w:t>контракта</w:t>
      </w:r>
      <w:r w:rsidRPr="00C162FB" w:rsidR="009F1302">
        <w:t xml:space="preserve"> </w:t>
      </w:r>
      <w:r w:rsidRPr="00567FC2" w:rsidR="009F1302">
        <w:t>на</w:t>
      </w:r>
      <w:r w:rsidRPr="00C162FB" w:rsidR="009F1302">
        <w:t xml:space="preserve"> </w:t>
      </w:r>
      <w:r w:rsidRPr="00567FC2" w:rsidR="009F1302">
        <w:t>сумму</w:t>
      </w:r>
      <w:r w:rsidRPr="00C162FB" w:rsidR="009F1302">
        <w:t xml:space="preserve"> ________ </w:t>
      </w:r>
      <w:r w:rsidRPr="00567FC2" w:rsidR="009F1302">
        <w:t>рублей</w:t>
      </w:r>
      <w:r w:rsidRPr="00C162FB" w:rsidR="009F1302">
        <w:t>.</w:t>
      </w:r>
      <w:r w:rsidRPr="00C162FB" w:rsidR="003E3218">
        <w:t xml:space="preserve"> </w:t>
      </w:r>
    </w:p>
    <w:p w:rsidR="00B972C1" w:rsidRPr="00567FC2" w:rsidP="00B64520">
      <w:pPr>
        <w:autoSpaceDE w:val="0"/>
        <w:autoSpaceDN w:val="0"/>
        <w:adjustRightInd w:val="0"/>
        <w:ind w:firstLine="709"/>
        <w:jc w:val="both"/>
        <w:rPr>
          <w:color w:val="000000" w:themeColor="text1"/>
        </w:rPr>
      </w:pPr>
      <w:r w:rsidRPr="00567FC2">
        <w:rPr>
          <w:color w:val="000000" w:themeColor="text1"/>
        </w:rPr>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B972C1" w:rsidRPr="00567FC2" w:rsidP="00B972C1">
      <w:pPr>
        <w:autoSpaceDE w:val="0"/>
        <w:autoSpaceDN w:val="0"/>
        <w:adjustRightInd w:val="0"/>
        <w:ind w:firstLine="709"/>
        <w:jc w:val="both"/>
        <w:rPr>
          <w:rFonts w:eastAsiaTheme="minorHAnsi"/>
          <w:color w:val="000000" w:themeColor="text1"/>
          <w:lang w:eastAsia="en-US"/>
        </w:rPr>
      </w:pPr>
      <w:r w:rsidRPr="00567FC2">
        <w:rPr>
          <w:color w:val="000000" w:themeColor="text1"/>
        </w:rPr>
        <w:t xml:space="preserve">8.3. </w:t>
      </w:r>
      <w:r w:rsidRPr="00567FC2" w:rsidR="00682C42">
        <w:t>В случае если Поставщиком в качестве обеспечения исполнения контракта выбрана независимая гарантия, такая независимая гарантия должна соответствовать т</w:t>
      </w:r>
      <w:r w:rsidRPr="00567FC2" w:rsidR="00682C42">
        <w:rPr>
          <w:rFonts w:eastAsia="Calibri"/>
          <w:lang w:eastAsia="en-US"/>
        </w:rPr>
        <w:t xml:space="preserve">ребованиям </w:t>
      </w:r>
      <w:r>
        <w:fldChar w:fldCharType="begin"/>
      </w:r>
      <w:r>
        <w:instrText xml:space="preserve"> HYPERLINK "consultantplus://offline/ref=E7B0DCAAA1F8CE08D814144AF0FEE74341A420B7200FEECFA51E0279703910E1711039707D2AB47Ai0DFJ" </w:instrText>
      </w:r>
      <w:r>
        <w:fldChar w:fldCharType="separate"/>
      </w:r>
      <w:r w:rsidRPr="00567FC2" w:rsidR="00682C42">
        <w:rPr>
          <w:rFonts w:eastAsia="Calibri"/>
          <w:lang w:eastAsia="en-US"/>
        </w:rPr>
        <w:t>статьи 45</w:t>
      </w:r>
      <w:r>
        <w:fldChar w:fldCharType="end"/>
      </w:r>
      <w:r w:rsidRPr="00567FC2" w:rsidR="00682C42">
        <w:rPr>
          <w:rFonts w:eastAsia="Calibri"/>
          <w:lang w:eastAsia="en-US"/>
        </w:rPr>
        <w:t xml:space="preserve"> Федерального Закона № 44-ФЗ.</w:t>
      </w:r>
    </w:p>
    <w:p w:rsidR="00B972C1" w:rsidRPr="00567FC2" w:rsidP="00B972C1">
      <w:pPr>
        <w:autoSpaceDE w:val="0"/>
        <w:autoSpaceDN w:val="0"/>
        <w:adjustRightInd w:val="0"/>
        <w:ind w:firstLine="709"/>
        <w:jc w:val="both"/>
        <w:rPr>
          <w:rFonts w:eastAsiaTheme="minorHAnsi"/>
          <w:bCs/>
          <w:color w:val="000000" w:themeColor="text1"/>
          <w:lang w:eastAsia="en-US"/>
        </w:rPr>
      </w:pPr>
      <w:r w:rsidRPr="00567FC2">
        <w:rPr>
          <w:rFonts w:eastAsiaTheme="minorHAnsi"/>
          <w:color w:val="000000" w:themeColor="text1"/>
          <w:lang w:eastAsia="en-US"/>
        </w:rPr>
        <w:t xml:space="preserve">8.3.1. </w:t>
      </w:r>
      <w:r w:rsidRPr="00567FC2" w:rsidR="00682C42">
        <w:rPr>
          <w:rFonts w:eastAsia="Calibri"/>
          <w:lang w:eastAsia="en-US"/>
        </w:rPr>
        <w:t xml:space="preserve">Срок действия </w:t>
      </w:r>
      <w:r w:rsidRPr="00567FC2" w:rsidR="00682C42">
        <w:t>независим</w:t>
      </w:r>
      <w:r w:rsidRPr="00567FC2" w:rsidR="00682C42">
        <w:rPr>
          <w:rFonts w:eastAsia="Calibri"/>
          <w:lang w:eastAsia="en-US"/>
        </w:rPr>
        <w:t xml:space="preserve">ой гарантии должен превышать </w:t>
      </w:r>
      <w:r w:rsidRPr="00567FC2" w:rsidR="00682C42">
        <w:rPr>
          <w:rFonts w:eastAsia="Calibri"/>
          <w:bCs/>
          <w:lang w:eastAsia="en-US"/>
        </w:rPr>
        <w:t xml:space="preserve">предусмотренный контрактом срок исполнения обязательств, которые должны быть обеспечены такой </w:t>
      </w:r>
      <w:r w:rsidRPr="00567FC2" w:rsidR="00682C42">
        <w:t>независим</w:t>
      </w:r>
      <w:r w:rsidRPr="00567FC2" w:rsidR="00682C42">
        <w:rPr>
          <w:rFonts w:eastAsia="Calibri"/>
          <w:bCs/>
          <w:lang w:eastAsia="en-US"/>
        </w:rPr>
        <w:t xml:space="preserve">ой гарантией, не менее чем на один месяц, в том числе в случае его изменения в соответствии со </w:t>
      </w:r>
      <w:r>
        <w:fldChar w:fldCharType="begin"/>
      </w:r>
      <w:r>
        <w:instrText xml:space="preserve"> HYPERLINK "consultantplus://offline/ref=C8C65A47B7C91B26514727B73BF73C855A150A27E5CE7ABB09CB4E5E9AE9B65AACD043743A76DFFD3A566C56BE3F7B47ED7E597C8FFDC6C6e3L3B" </w:instrText>
      </w:r>
      <w:r>
        <w:fldChar w:fldCharType="separate"/>
      </w:r>
      <w:r w:rsidRPr="00567FC2" w:rsidR="00682C42">
        <w:rPr>
          <w:rFonts w:eastAsia="Calibri"/>
          <w:bCs/>
          <w:lang w:eastAsia="en-US"/>
        </w:rPr>
        <w:t>статьей 95</w:t>
      </w:r>
      <w:r>
        <w:fldChar w:fldCharType="end"/>
      </w:r>
      <w:r w:rsidRPr="00567FC2" w:rsidR="00682C42">
        <w:rPr>
          <w:rFonts w:eastAsia="Calibri"/>
          <w:bCs/>
          <w:lang w:eastAsia="en-US"/>
        </w:rPr>
        <w:t xml:space="preserve"> Закона №-44-ФЗ.</w:t>
      </w:r>
    </w:p>
    <w:p w:rsidR="00B972C1" w:rsidRPr="00567FC2" w:rsidP="00B972C1">
      <w:pPr>
        <w:autoSpaceDE w:val="0"/>
        <w:autoSpaceDN w:val="0"/>
        <w:adjustRightInd w:val="0"/>
        <w:ind w:firstLine="708"/>
        <w:jc w:val="both"/>
        <w:rPr>
          <w:rFonts w:eastAsiaTheme="minorHAnsi"/>
          <w:color w:val="000000" w:themeColor="text1"/>
          <w:lang w:eastAsia="en-US"/>
        </w:rPr>
      </w:pPr>
      <w:r w:rsidRPr="00567FC2">
        <w:rPr>
          <w:rFonts w:eastAsiaTheme="minorHAnsi"/>
          <w:bCs/>
          <w:color w:val="000000" w:themeColor="text1"/>
          <w:lang w:eastAsia="en-US"/>
        </w:rPr>
        <w:t xml:space="preserve">8.3.2. </w:t>
      </w:r>
      <w:r w:rsidRPr="00567FC2" w:rsidR="00682C42">
        <w:rPr>
          <w:rFonts w:eastAsia="Calibri"/>
          <w:lang w:eastAsia="en-US"/>
        </w:rPr>
        <w:t xml:space="preserve">В случае отзыва в соответствии с </w:t>
      </w:r>
      <w:r>
        <w:fldChar w:fldCharType="begin"/>
      </w:r>
      <w:r>
        <w:instrText xml:space="preserve"> HYPERLINK "consultantplus://offline/ref=2791DCD251F8D6AAD5AC41D2B7F05C9DA9ED26EDD14334766D379E34326491051E50493128F3FD6C5B2837E85DC19099807B673C71DB2522P0X2W" </w:instrText>
      </w:r>
      <w:r>
        <w:fldChar w:fldCharType="separate"/>
      </w:r>
      <w:r w:rsidRPr="00567FC2" w:rsidR="00682C42">
        <w:rPr>
          <w:rFonts w:eastAsia="Calibri"/>
          <w:lang w:eastAsia="en-US"/>
        </w:rPr>
        <w:t>законодательством</w:t>
      </w:r>
      <w:r>
        <w:fldChar w:fldCharType="end"/>
      </w:r>
      <w:r w:rsidRPr="00567FC2" w:rsidR="00682C42">
        <w:rPr>
          <w:rFonts w:eastAsia="Calibri"/>
          <w:lang w:eastAsia="en-US"/>
        </w:rPr>
        <w:t xml:space="preserve"> Российской Федерации у банка, предоставившего </w:t>
      </w:r>
      <w:r w:rsidRPr="00567FC2" w:rsidR="00682C42">
        <w:t>независим</w:t>
      </w:r>
      <w:r w:rsidRPr="00567FC2" w:rsidR="00682C42">
        <w:rPr>
          <w:rFonts w:eastAsia="Calibri"/>
          <w:lang w:eastAsia="en-US"/>
        </w:rPr>
        <w:t xml:space="preserve">ую гарантию в качестве обеспечения исполнения контракта, лицензии на осуществление банковских операций, Поставщик обязан предоставить новое </w:t>
      </w:r>
      <w:r w:rsidRPr="00567FC2" w:rsidR="00682C42">
        <w:rPr>
          <w:rFonts w:eastAsia="Calibri"/>
          <w:lang w:eastAsia="en-US"/>
        </w:rPr>
        <w:t>обеспечение исполнения контракта, не позднее одного месяца со дня надлежащего уведомления Заказчиком Поставщика о необходимости предоставить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sidR="00B972C1" w:rsidRPr="00567FC2" w:rsidP="00B972C1">
      <w:pPr>
        <w:autoSpaceDE w:val="0"/>
        <w:autoSpaceDN w:val="0"/>
        <w:adjustRightInd w:val="0"/>
        <w:ind w:firstLine="540"/>
        <w:jc w:val="both"/>
        <w:rPr>
          <w:rFonts w:eastAsia="Calibri"/>
          <w:color w:val="000000" w:themeColor="text1"/>
        </w:rPr>
      </w:pPr>
      <w:r w:rsidRPr="00567FC2">
        <w:rPr>
          <w:rFonts w:eastAsia="Calibri"/>
          <w:color w:val="000000" w:themeColor="text1"/>
        </w:rPr>
        <w:t>8.3.3.</w:t>
      </w:r>
      <w:r w:rsidRPr="00567FC2">
        <w:rPr>
          <w:rFonts w:eastAsia="Calibri"/>
          <w:color w:val="000000" w:themeColor="text1"/>
          <w:sz w:val="20"/>
          <w:szCs w:val="20"/>
        </w:rPr>
        <w:t xml:space="preserve"> </w:t>
      </w:r>
      <w:r w:rsidRPr="00567FC2" w:rsidR="00682C42">
        <w:rPr>
          <w:rFonts w:eastAsia="Calibri"/>
        </w:rPr>
        <w:t xml:space="preserve">В случае предоставления нового обеспечения исполнения контракта в соответствии с </w:t>
      </w:r>
      <w:r>
        <w:fldChar w:fldCharType="begin"/>
      </w:r>
      <w:r>
        <w:instrText xml:space="preserve"> HYPERLINK "consultantplus://offline/ref=737B534EA3206A2DC278735F37A61E55BFCACBFA8A3582CEA4CE44B6575B9DD5898E36983B4FAC0ED9E9A62B2F5C81B9C279B8B998FAH747W" </w:instrText>
      </w:r>
      <w:r>
        <w:fldChar w:fldCharType="separate"/>
      </w:r>
      <w:r w:rsidRPr="00567FC2" w:rsidR="00682C42">
        <w:rPr>
          <w:rFonts w:eastAsia="Calibri"/>
        </w:rPr>
        <w:t>частью 30 статьи 34</w:t>
      </w:r>
      <w:r>
        <w:fldChar w:fldCharType="end"/>
      </w:r>
      <w:r w:rsidRPr="00567FC2" w:rsidR="00682C42">
        <w:rPr>
          <w:rFonts w:eastAsia="Calibri"/>
        </w:rPr>
        <w:t xml:space="preserve">, </w:t>
      </w:r>
      <w:r>
        <w:fldChar w:fldCharType="begin"/>
      </w:r>
      <w:r>
        <w:instrText xml:space="preserve"> HYPERLINK "consultantplus://offline/ref=737B534EA3206A2DC278735F37A61E55BFCACBFA8A3582CEA4CE44B6575B9DD5898E36983B4FA30ED9E9A62B2F5C81B9C279B8B998FAH747W" </w:instrText>
      </w:r>
      <w:r>
        <w:fldChar w:fldCharType="separate"/>
      </w:r>
      <w:r w:rsidRPr="00567FC2" w:rsidR="00682C42">
        <w:rPr>
          <w:rFonts w:eastAsia="Calibri"/>
        </w:rPr>
        <w:t>частью 7 статьи 96</w:t>
      </w:r>
      <w:r>
        <w:fldChar w:fldCharType="end"/>
      </w:r>
      <w:r w:rsidRPr="00567FC2" w:rsidR="00682C42">
        <w:rPr>
          <w:rFonts w:eastAsia="Calibri"/>
        </w:rPr>
        <w:t xml:space="preserve">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9F1302" w:rsidRPr="00C162FB" w:rsidP="00B972C1">
      <w:pPr>
        <w:tabs>
          <w:tab w:val="left" w:pos="709"/>
        </w:tabs>
        <w:autoSpaceDE w:val="0"/>
        <w:autoSpaceDN w:val="0"/>
        <w:adjustRightInd w:val="0"/>
        <w:ind w:firstLine="709"/>
        <w:jc w:val="both"/>
        <w:rPr>
          <w:noProof/>
          <w:color w:val="000000" w:themeColor="text1"/>
        </w:rPr>
      </w:pPr>
      <w:r w:rsidRPr="00C162FB">
        <w:t xml:space="preserve">8.4. </w:t>
      </w:r>
      <w:r w:rsidRPr="00567FC2">
        <w:t>В</w:t>
      </w:r>
      <w:r w:rsidRPr="00C162FB">
        <w:t xml:space="preserve"> </w:t>
      </w:r>
      <w:r w:rsidRPr="00567FC2">
        <w:t>случае</w:t>
      </w:r>
      <w:r w:rsidRPr="00C162FB">
        <w:t xml:space="preserve"> </w:t>
      </w:r>
      <w:r w:rsidRPr="00567FC2">
        <w:t>если</w:t>
      </w:r>
      <w:r w:rsidRPr="00C162FB">
        <w:t xml:space="preserve"> </w:t>
      </w:r>
      <w:r w:rsidRPr="00567FC2">
        <w:t>Поставщиком</w:t>
      </w:r>
      <w:r w:rsidRPr="00C162FB">
        <w:t xml:space="preserve"> </w:t>
      </w:r>
      <w:r w:rsidRPr="00567FC2">
        <w:t>применяется</w:t>
      </w:r>
      <w:r w:rsidRPr="00C162FB">
        <w:t xml:space="preserve"> </w:t>
      </w:r>
      <w:r w:rsidRPr="00567FC2">
        <w:rPr>
          <w:rFonts w:eastAsia="Calibri"/>
          <w:lang w:eastAsia="en-US"/>
        </w:rPr>
        <w:t>такая</w:t>
      </w:r>
      <w:r w:rsidRPr="00C162FB">
        <w:rPr>
          <w:rFonts w:eastAsia="Calibri"/>
          <w:lang w:eastAsia="en-US"/>
        </w:rPr>
        <w:t xml:space="preserve"> </w:t>
      </w:r>
      <w:r w:rsidRPr="00567FC2">
        <w:rPr>
          <w:rFonts w:eastAsia="Calibri"/>
          <w:lang w:eastAsia="en-US"/>
        </w:rPr>
        <w:t>форма</w:t>
      </w:r>
      <w:r w:rsidRPr="00C162FB">
        <w:rPr>
          <w:rFonts w:eastAsia="Calibri"/>
          <w:lang w:eastAsia="en-US"/>
        </w:rPr>
        <w:t xml:space="preserve"> </w:t>
      </w:r>
      <w:r w:rsidRPr="00567FC2">
        <w:rPr>
          <w:rFonts w:eastAsia="Calibri"/>
          <w:lang w:eastAsia="en-US"/>
        </w:rPr>
        <w:t>обеспечения</w:t>
      </w:r>
      <w:r w:rsidRPr="00C162FB">
        <w:rPr>
          <w:rFonts w:eastAsia="Calibri"/>
          <w:lang w:eastAsia="en-US"/>
        </w:rPr>
        <w:t xml:space="preserve"> </w:t>
      </w:r>
      <w:r w:rsidRPr="00567FC2">
        <w:rPr>
          <w:rFonts w:eastAsia="Calibri"/>
          <w:lang w:eastAsia="en-US"/>
        </w:rPr>
        <w:t>исполнения</w:t>
      </w:r>
      <w:r w:rsidRPr="00C162FB">
        <w:rPr>
          <w:rFonts w:eastAsia="Calibri"/>
          <w:lang w:eastAsia="en-US"/>
        </w:rPr>
        <w:t xml:space="preserve"> </w:t>
      </w:r>
      <w:r w:rsidRPr="00567FC2">
        <w:rPr>
          <w:rFonts w:eastAsia="Calibri"/>
          <w:lang w:eastAsia="en-US"/>
        </w:rPr>
        <w:t>контракта</w:t>
      </w:r>
      <w:r w:rsidRPr="00C162FB">
        <w:rPr>
          <w:rFonts w:eastAsia="Calibri"/>
          <w:lang w:eastAsia="en-US"/>
        </w:rPr>
        <w:t>,</w:t>
      </w:r>
      <w:r w:rsidRPr="00C162FB">
        <w:rPr>
          <w:color w:val="FF0000"/>
        </w:rPr>
        <w:t xml:space="preserve"> </w:t>
      </w:r>
      <w:r w:rsidRPr="00567FC2">
        <w:t>как</w:t>
      </w:r>
      <w:r w:rsidRPr="00C162FB">
        <w:t xml:space="preserve"> </w:t>
      </w:r>
      <w:r w:rsidRPr="00567FC2">
        <w:t>внесение</w:t>
      </w:r>
      <w:r w:rsidRPr="00C162FB">
        <w:t xml:space="preserve"> </w:t>
      </w:r>
      <w:r w:rsidRPr="00567FC2">
        <w:t>денежных</w:t>
      </w:r>
      <w:r w:rsidRPr="00C162FB">
        <w:t xml:space="preserve"> </w:t>
      </w:r>
      <w:r w:rsidRPr="00567FC2">
        <w:t>средств</w:t>
      </w:r>
      <w:r w:rsidRPr="00C162FB">
        <w:t xml:space="preserve">, </w:t>
      </w:r>
      <w:r w:rsidRPr="00567FC2">
        <w:t>то</w:t>
      </w:r>
      <w:r w:rsidRPr="00C162FB">
        <w:t xml:space="preserve"> </w:t>
      </w:r>
      <w:r w:rsidRPr="00567FC2">
        <w:t>такие</w:t>
      </w:r>
      <w:r w:rsidRPr="00C162FB">
        <w:t xml:space="preserve"> </w:t>
      </w:r>
      <w:r w:rsidRPr="00567FC2">
        <w:t>денежные</w:t>
      </w:r>
      <w:r w:rsidRPr="00C162FB">
        <w:t xml:space="preserve"> </w:t>
      </w:r>
      <w:r w:rsidRPr="00567FC2">
        <w:t>средства</w:t>
      </w:r>
      <w:r w:rsidRPr="00C162FB">
        <w:t xml:space="preserve"> </w:t>
      </w:r>
      <w:r w:rsidRPr="00567FC2">
        <w:t>возвращаются</w:t>
      </w:r>
      <w:r w:rsidRPr="00C162FB">
        <w:t xml:space="preserve"> </w:t>
      </w:r>
      <w:r w:rsidRPr="00567FC2">
        <w:t>Заказчиком</w:t>
      </w:r>
      <w:r w:rsidRPr="00C162FB">
        <w:t xml:space="preserve"> </w:t>
      </w:r>
      <w:r w:rsidRPr="00567FC2">
        <w:t>Поставщику</w:t>
      </w:r>
      <w:r w:rsidRPr="00C162FB">
        <w:t xml:space="preserve"> </w:t>
      </w:r>
      <w:r w:rsidRPr="00567FC2">
        <w:t>в</w:t>
      </w:r>
      <w:r w:rsidRPr="00C162FB">
        <w:t xml:space="preserve"> </w:t>
      </w:r>
      <w:r w:rsidRPr="00567FC2">
        <w:t>срок</w:t>
      </w:r>
      <w:r w:rsidRPr="00C162FB">
        <w:t xml:space="preserve">, </w:t>
      </w:r>
      <w:r w:rsidRPr="00567FC2">
        <w:t>не</w:t>
      </w:r>
      <w:r w:rsidRPr="00C162FB">
        <w:t xml:space="preserve"> </w:t>
      </w:r>
      <w:r w:rsidRPr="00567FC2">
        <w:t>превышающий</w:t>
      </w:r>
      <w:r w:rsidRPr="00C162FB">
        <w:t xml:space="preserve"> </w:t>
      </w:r>
      <w:r w:rsidRPr="00567FC2" w:rsidR="00154DDF">
        <w:t>тридцати</w:t>
      </w:r>
      <w:r w:rsidRPr="00C162FB" w:rsidR="00154DDF">
        <w:t xml:space="preserve"> </w:t>
      </w:r>
      <w:r w:rsidRPr="00567FC2">
        <w:t>дней</w:t>
      </w:r>
      <w:r w:rsidRPr="00C162FB">
        <w:t xml:space="preserve"> </w:t>
      </w:r>
      <w:r w:rsidRPr="00567FC2">
        <w:t>с</w:t>
      </w:r>
      <w:r w:rsidRPr="00C162FB">
        <w:t xml:space="preserve"> </w:t>
      </w:r>
      <w:r w:rsidRPr="00567FC2">
        <w:t>даты</w:t>
      </w:r>
      <w:r w:rsidRPr="00C162FB">
        <w:t xml:space="preserve"> </w:t>
      </w:r>
      <w:r w:rsidRPr="00567FC2">
        <w:t>исполнения</w:t>
      </w:r>
      <w:r w:rsidRPr="00C162FB">
        <w:t xml:space="preserve"> </w:t>
      </w:r>
      <w:r w:rsidRPr="00567FC2">
        <w:t>Поставщиком</w:t>
      </w:r>
      <w:r w:rsidRPr="00C162FB">
        <w:t xml:space="preserve"> </w:t>
      </w:r>
      <w:r w:rsidRPr="00567FC2">
        <w:t>обязательств</w:t>
      </w:r>
      <w:r w:rsidRPr="00C162FB">
        <w:t xml:space="preserve">, </w:t>
      </w:r>
      <w:r w:rsidRPr="00567FC2">
        <w:t>предусмотренных</w:t>
      </w:r>
      <w:r w:rsidRPr="00C162FB">
        <w:t xml:space="preserve"> </w:t>
      </w:r>
      <w:r w:rsidRPr="00567FC2">
        <w:t>контрактом</w:t>
      </w:r>
      <w:r w:rsidRPr="00C162FB">
        <w:t>.</w:t>
      </w:r>
      <w:r w:rsidRPr="00C162FB">
        <w:rPr>
          <w:rFonts w:eastAsia="Calibri"/>
          <w:noProof/>
        </w:rPr>
        <w:t xml:space="preserve"> </w:t>
      </w:r>
    </w:p>
    <w:p w:rsidR="009F1302" w:rsidRPr="00567FC2" w:rsidP="009F1302">
      <w:pPr>
        <w:widowControl w:val="0"/>
        <w:autoSpaceDE w:val="0"/>
        <w:autoSpaceDN w:val="0"/>
        <w:adjustRightInd w:val="0"/>
        <w:ind w:firstLine="720"/>
        <w:jc w:val="both"/>
      </w:pPr>
      <w:r w:rsidRPr="00567FC2">
        <w:rPr>
          <w:rFonts w:eastAsia="Calibri"/>
          <w:lang w:eastAsia="en-US"/>
        </w:rPr>
        <w:t>8.5. Предусмотренные частью 1 статьи 95 Федерального закона № 44-ФЗ изменения осуществляются при условии предоставления Поставщиком в соответствии с Федеральным законом № 44-ФЗ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Федерального закона № 44-ФЗ. При этом:</w:t>
      </w:r>
    </w:p>
    <w:p w:rsidR="009F1302" w:rsidRPr="00567FC2" w:rsidP="009F1302">
      <w:pPr>
        <w:widowControl w:val="0"/>
        <w:autoSpaceDE w:val="0"/>
        <w:autoSpaceDN w:val="0"/>
        <w:adjustRightInd w:val="0"/>
        <w:ind w:firstLine="720"/>
        <w:jc w:val="both"/>
      </w:pPr>
      <w:r w:rsidRPr="00567FC2">
        <w:rPr>
          <w:rFonts w:eastAsia="Calibri"/>
          <w:lang w:eastAsia="en-US"/>
        </w:rPr>
        <w:t>1) размер обеспечения может быть уменьшен в порядке и случаях, предусмотренных частями 7 - 7.3 статьи 96 Федерального закона № 44-ФЗ;</w:t>
      </w:r>
    </w:p>
    <w:p w:rsidR="009F1302" w:rsidRPr="00567FC2" w:rsidP="009F1302">
      <w:pPr>
        <w:widowControl w:val="0"/>
        <w:autoSpaceDE w:val="0"/>
        <w:autoSpaceDN w:val="0"/>
        <w:adjustRightInd w:val="0"/>
        <w:ind w:firstLine="720"/>
        <w:jc w:val="both"/>
      </w:pPr>
      <w:r w:rsidRPr="00567FC2">
        <w:rPr>
          <w:rFonts w:eastAsia="Calibri"/>
          <w:lang w:eastAsia="en-US"/>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9F1302" w:rsidRPr="00567FC2" w:rsidP="009F1302">
      <w:pPr>
        <w:widowControl w:val="0"/>
        <w:autoSpaceDE w:val="0"/>
        <w:autoSpaceDN w:val="0"/>
        <w:adjustRightInd w:val="0"/>
        <w:ind w:firstLine="720"/>
        <w:jc w:val="both"/>
      </w:pPr>
      <w:r w:rsidRPr="00567FC2">
        <w:rPr>
          <w:rFonts w:eastAsia="Calibri"/>
          <w:lang w:eastAsia="en-US"/>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9F1302" w:rsidRPr="00567FC2" w:rsidP="009F1302">
      <w:pPr>
        <w:widowControl w:val="0"/>
        <w:autoSpaceDE w:val="0"/>
        <w:autoSpaceDN w:val="0"/>
        <w:adjustRightInd w:val="0"/>
        <w:ind w:firstLine="720"/>
        <w:jc w:val="both"/>
      </w:pPr>
      <w:r w:rsidRPr="00567FC2">
        <w:rPr>
          <w:rFonts w:eastAsia="Calibri"/>
          <w:lang w:eastAsia="en-US"/>
        </w:rPr>
        <w:t>4) если при увеличении в соответствии со статьей 95 Федерального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9F1302" w:rsidRPr="00567FC2" w:rsidP="009F1302">
      <w:pPr>
        <w:widowControl w:val="0"/>
        <w:autoSpaceDE w:val="0"/>
        <w:autoSpaceDN w:val="0"/>
        <w:adjustRightInd w:val="0"/>
        <w:ind w:firstLine="720"/>
        <w:jc w:val="both"/>
      </w:pPr>
      <w:r w:rsidRPr="00567FC2">
        <w:rPr>
          <w:rFonts w:eastAsia="Calibri"/>
          <w:lang w:eastAsia="en-US"/>
        </w:rPr>
        <w:t xml:space="preserve">8.6. </w:t>
      </w:r>
      <w:r w:rsidRPr="00567FC2" w:rsidR="002A5DEE">
        <w:rPr>
          <w:rFonts w:eastAsia="Calibri"/>
          <w:lang w:eastAsia="en-US"/>
        </w:rPr>
        <w:t>В случае уменьшения в соответствии со ст. 95 Федерального закона № 44-ФЗ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r w:rsidRPr="00567FC2">
        <w:rPr>
          <w:rFonts w:eastAsia="Calibri"/>
          <w:lang w:eastAsia="en-US"/>
        </w:rPr>
        <w:t>.</w:t>
      </w:r>
    </w:p>
    <w:p w:rsidR="009F1302" w:rsidRPr="00567FC2" w:rsidP="009F1302">
      <w:pPr>
        <w:tabs>
          <w:tab w:val="left" w:pos="709"/>
        </w:tabs>
        <w:autoSpaceDE w:val="0"/>
        <w:autoSpaceDN w:val="0"/>
        <w:adjustRightInd w:val="0"/>
        <w:ind w:firstLine="709"/>
        <w:jc w:val="both"/>
        <w:rPr>
          <w:rFonts w:eastAsia="Calibri"/>
          <w:lang w:eastAsia="en-US"/>
        </w:rPr>
      </w:pPr>
      <w:r w:rsidRPr="00567FC2">
        <w:rPr>
          <w:rFonts w:eastAsia="Calibri"/>
          <w:lang w:eastAsia="en-US"/>
        </w:rPr>
        <w:t>8.7. В случае изменения срока исполнения контракта в соответствии с частью 27 статьи 34 Федерального закона № 44-ФЗ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A52DD1" w:rsidRPr="00567FC2" w:rsidP="00A52DD1">
      <w:pPr>
        <w:autoSpaceDE w:val="0"/>
        <w:autoSpaceDN w:val="0"/>
        <w:adjustRightInd w:val="0"/>
        <w:ind w:firstLine="708"/>
        <w:jc w:val="both"/>
        <w:rPr>
          <w:rFonts w:eastAsia="Calibri"/>
          <w:lang w:eastAsia="en-US"/>
        </w:rPr>
      </w:pPr>
      <w:r w:rsidRPr="00567FC2">
        <w:t xml:space="preserve">8.8.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r w:rsidRPr="00567FC2">
        <w:rPr>
          <w:rFonts w:eastAsia="Calibri"/>
        </w:rPr>
        <w:t xml:space="preserve">размер которого может быть </w:t>
      </w:r>
      <w:r w:rsidRPr="00567FC2">
        <w:rPr>
          <w:rFonts w:eastAsia="Calibri"/>
        </w:rPr>
        <w:t>уменьшен в порядке и случаях, которые предусмотрены частями 7.2 и 7.3 статьи 96 Федерального закона № 44-ФЗ.</w:t>
      </w:r>
    </w:p>
    <w:p w:rsidR="00A52DD1" w:rsidRPr="00567FC2" w:rsidP="00A52DD1">
      <w:pPr>
        <w:tabs>
          <w:tab w:val="left" w:pos="709"/>
        </w:tabs>
        <w:autoSpaceDE w:val="0"/>
        <w:autoSpaceDN w:val="0"/>
        <w:adjustRightInd w:val="0"/>
        <w:ind w:firstLine="709"/>
        <w:jc w:val="both"/>
        <w:rPr>
          <w:rFonts w:eastAsia="Calibri"/>
          <w:lang w:eastAsia="en-US"/>
        </w:rPr>
      </w:pPr>
      <w:r w:rsidRPr="00567FC2">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r w:rsidRPr="00567FC2">
        <w:rPr>
          <w:rFonts w:eastAsia="Calibri"/>
          <w:noProof/>
        </w:rPr>
        <w:t xml:space="preserve"> </w:t>
      </w:r>
    </w:p>
    <w:p w:rsidR="0077221E" w:rsidRPr="00567FC2" w:rsidP="002405F7">
      <w:pPr>
        <w:tabs>
          <w:tab w:val="left" w:pos="709"/>
        </w:tabs>
        <w:jc w:val="center"/>
        <w:outlineLvl w:val="0"/>
        <w:rPr>
          <w:b/>
          <w:color w:val="000000" w:themeColor="text1"/>
        </w:rPr>
      </w:pPr>
      <w:r w:rsidRPr="00567FC2">
        <w:rPr>
          <w:b/>
          <w:bCs/>
          <w:color w:val="000000" w:themeColor="text1"/>
        </w:rPr>
        <w:t xml:space="preserve">9. </w:t>
      </w:r>
      <w:r w:rsidRPr="00567FC2">
        <w:rPr>
          <w:b/>
          <w:color w:val="000000" w:themeColor="text1"/>
        </w:rPr>
        <w:t>ОТВЕТСТВЕННОСТЬ СТОРОН</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609C1" w:rsidRPr="00567FC2" w:rsidP="008609C1">
      <w:pPr>
        <w:tabs>
          <w:tab w:val="left" w:pos="709"/>
        </w:tabs>
        <w:autoSpaceDE w:val="0"/>
        <w:autoSpaceDN w:val="0"/>
        <w:adjustRightInd w:val="0"/>
        <w:ind w:firstLine="709"/>
        <w:jc w:val="both"/>
        <w:rPr>
          <w:color w:val="000000" w:themeColor="text1"/>
        </w:rPr>
      </w:pPr>
      <w:r w:rsidRPr="00567FC2">
        <w:rPr>
          <w:color w:val="000000" w:themeColor="text1"/>
        </w:rPr>
        <w:t>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567FC2">
        <w:rPr>
          <w:color w:val="000000" w:themeColor="text1"/>
        </w:rPr>
        <w:t xml:space="preserve"> </w:t>
      </w:r>
    </w:p>
    <w:p w:rsidR="004F453E" w:rsidRPr="00567FC2" w:rsidP="004F453E">
      <w:pPr>
        <w:autoSpaceDE w:val="0"/>
        <w:autoSpaceDN w:val="0"/>
        <w:adjustRightInd w:val="0"/>
        <w:ind w:firstLine="709"/>
        <w:jc w:val="both"/>
        <w:rPr>
          <w:rFonts w:eastAsia="Calibri"/>
          <w:color w:val="000000" w:themeColor="text1"/>
          <w:lang w:eastAsia="en-US"/>
        </w:rPr>
      </w:pPr>
      <w:r w:rsidRPr="00567FC2">
        <w:rPr>
          <w:color w:val="000000" w:themeColor="text1"/>
        </w:rPr>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8609C1" w:rsidRPr="00567FC2" w:rsidP="00DA7774">
      <w:pPr>
        <w:autoSpaceDE w:val="0"/>
        <w:autoSpaceDN w:val="0"/>
        <w:adjustRightInd w:val="0"/>
        <w:ind w:firstLine="709"/>
        <w:jc w:val="both"/>
        <w:rPr>
          <w:rFonts w:eastAsia="Calibri"/>
          <w:color w:val="000000" w:themeColor="text1"/>
          <w:lang w:eastAsia="en-US"/>
        </w:rPr>
      </w:pPr>
      <w:r w:rsidRPr="00567FC2">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_________ </w:t>
      </w:r>
      <w:r>
        <w:rPr>
          <w:vertAlign w:val="superscript"/>
        </w:rPr>
        <w:footnoteReference w:id="3"/>
      </w:r>
    </w:p>
    <w:p w:rsidR="008609C1" w:rsidRPr="00567FC2" w:rsidP="008609C1">
      <w:pPr>
        <w:tabs>
          <w:tab w:val="left" w:pos="709"/>
        </w:tabs>
        <w:autoSpaceDE w:val="0"/>
        <w:autoSpaceDN w:val="0"/>
        <w:adjustRightInd w:val="0"/>
        <w:ind w:firstLine="709"/>
        <w:jc w:val="both"/>
        <w:rPr>
          <w:color w:val="000000" w:themeColor="text1"/>
        </w:rPr>
      </w:pPr>
      <w:r w:rsidRPr="00567FC2">
        <w:rPr>
          <w:color w:val="000000" w:themeColor="text1"/>
        </w:rPr>
        <w:t>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w:t>
      </w:r>
    </w:p>
    <w:p w:rsidR="00B73679" w:rsidRPr="00567FC2" w:rsidP="00B73679">
      <w:pPr>
        <w:tabs>
          <w:tab w:val="left" w:pos="709"/>
        </w:tabs>
        <w:autoSpaceDE w:val="0"/>
        <w:autoSpaceDN w:val="0"/>
        <w:adjustRightInd w:val="0"/>
        <w:ind w:firstLine="709"/>
        <w:jc w:val="both"/>
        <w:rPr>
          <w:color w:val="000000" w:themeColor="text1"/>
        </w:rPr>
      </w:pPr>
      <w:bookmarkStart w:id="3" w:name="OLE_LINK30"/>
      <w:bookmarkStart w:id="4" w:name="OLE_LINK31"/>
      <w:bookmarkStart w:id="5" w:name="OLE_LINK32"/>
      <w:bookmarkEnd w:id="3"/>
      <w:bookmarkEnd w:id="4"/>
      <w:bookmarkEnd w:id="5"/>
      <w:r w:rsidRPr="00567FC2">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567FC2">
        <w:rPr>
          <w:rFonts w:eastAsia="Calibri"/>
          <w:lang w:eastAsia="en-US"/>
        </w:rPr>
        <w:t>просрочки исполнения Поставщиком обязательства, предусмотренного пунктом 4.4.5 настоящего контракта,</w:t>
      </w:r>
      <w:r w:rsidRPr="00567FC2">
        <w:t xml:space="preserve"> </w:t>
      </w:r>
      <w:r w:rsidRPr="00567FC2">
        <w:rPr>
          <w:rFonts w:eastAsia="Calibri"/>
          <w:lang w:eastAsia="en-US"/>
        </w:rPr>
        <w:t xml:space="preserve">начиная со дня, следующего после дня истечения установленного контрактом срока исполнения обязательства, и устанавливается </w:t>
      </w:r>
      <w:r w:rsidRPr="00567FC2">
        <w:t xml:space="preserve">в размере одной трехсотой  действующей на дату уплаты пени ключевой ставки Центрального банка Российской Федерации от цены настоящего контракта </w:t>
      </w:r>
      <w:r w:rsidRPr="00567FC2">
        <w:rPr>
          <w:rFonts w:eastAsia="Calibri"/>
          <w:lang w:eastAsia="en-US"/>
        </w:rPr>
        <w:t>(отдельного этапа исполнения контракта)</w:t>
      </w:r>
      <w:r w:rsidRPr="00567FC2">
        <w:t>, уменьшенной на сумму, пропорциональную объему обязательств, предусмотренных настоящим контрактом</w:t>
      </w:r>
      <w:r w:rsidRPr="00567FC2">
        <w:rPr>
          <w:rFonts w:eastAsia="Calibri"/>
          <w:lang w:eastAsia="en-US"/>
        </w:rPr>
        <w:t>(соответствующим отдельным этапом исполнения контракта)</w:t>
      </w:r>
      <w:r w:rsidRPr="00567FC2">
        <w:t xml:space="preserve"> и фактически исполненных Поставщиком, за исключением случаев, если законодательством РФ установлен иной порядок начисления пени.</w:t>
      </w:r>
    </w:p>
    <w:p w:rsidR="0081763C" w:rsidRPr="00567FC2" w:rsidP="0081763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w:t>
      </w:r>
      <w:r w:rsidRPr="00567FC2">
        <w:rPr>
          <w:rFonts w:eastAsia="Calibri"/>
          <w:color w:val="000000" w:themeColor="text1"/>
          <w:lang w:eastAsia="en-US"/>
        </w:rPr>
        <w:t>мотренных настоящим контрактом.</w:t>
      </w:r>
      <w:r w:rsidRPr="00567FC2" w:rsidR="00470712">
        <w:rPr>
          <w:color w:val="FFFFFF" w:themeColor="background1"/>
          <w:vertAlign w:val="superscript"/>
        </w:rPr>
        <w:t xml:space="preserve"> </w:t>
      </w:r>
      <w:r>
        <w:rPr>
          <w:color w:val="FFFFFF" w:themeColor="background1"/>
          <w:vertAlign w:val="superscript"/>
        </w:rPr>
        <w:footnoteReference w:id="4"/>
      </w:r>
      <w:r w:rsidRPr="00567FC2" w:rsidR="00F40B7F">
        <w:rPr>
          <w:color w:val="FFFFFF" w:themeColor="background1"/>
          <w:vertAlign w:val="superscript"/>
        </w:rPr>
        <w:t xml:space="preserve"> </w:t>
      </w:r>
    </w:p>
    <w:p w:rsidR="008609C1" w:rsidRPr="00C162FB" w:rsidP="0081763C">
      <w:pPr>
        <w:autoSpaceDE w:val="0"/>
        <w:autoSpaceDN w:val="0"/>
        <w:adjustRightInd w:val="0"/>
        <w:ind w:firstLine="709"/>
        <w:jc w:val="both"/>
        <w:rPr>
          <w:noProof/>
        </w:rPr>
      </w:pPr>
      <w:r w:rsidRPr="00C162FB" w:rsidR="002F2442">
        <w:rPr>
          <w:rFonts w:eastAsia="Calibri"/>
          <w:lang w:eastAsia="en-US"/>
        </w:rPr>
        <w:t xml:space="preserve">9.3.3. </w:t>
      </w:r>
      <w:r w:rsidRPr="00E53E4D" w:rsidR="002F2442">
        <w:rPr>
          <w:rFonts w:eastAsia="Calibri"/>
          <w:lang w:eastAsia="en-US"/>
        </w:rPr>
        <w:t>За</w:t>
      </w:r>
      <w:r w:rsidRPr="00C162FB" w:rsidR="002F2442">
        <w:rPr>
          <w:rFonts w:eastAsia="Calibri"/>
          <w:lang w:eastAsia="en-US"/>
        </w:rPr>
        <w:t xml:space="preserve"> </w:t>
      </w:r>
      <w:r w:rsidRPr="00E53E4D" w:rsidR="002F2442">
        <w:rPr>
          <w:rFonts w:eastAsia="Calibri"/>
          <w:lang w:eastAsia="en-US"/>
        </w:rPr>
        <w:t>каждый</w:t>
      </w:r>
      <w:r w:rsidRPr="00C162FB" w:rsidR="002F2442">
        <w:rPr>
          <w:rFonts w:eastAsia="Calibri"/>
          <w:lang w:eastAsia="en-US"/>
        </w:rPr>
        <w:t xml:space="preserve"> </w:t>
      </w:r>
      <w:r w:rsidRPr="00E53E4D" w:rsidR="002F2442">
        <w:rPr>
          <w:rFonts w:eastAsia="Calibri"/>
          <w:lang w:eastAsia="en-US"/>
        </w:rPr>
        <w:t>факт</w:t>
      </w:r>
      <w:r w:rsidRPr="00C162FB" w:rsidR="002F2442">
        <w:rPr>
          <w:rFonts w:eastAsia="Calibri"/>
          <w:lang w:eastAsia="en-US"/>
        </w:rPr>
        <w:t xml:space="preserve"> </w:t>
      </w:r>
      <w:r w:rsidRPr="00E53E4D" w:rsidR="002F2442">
        <w:rPr>
          <w:rFonts w:eastAsia="Calibri"/>
          <w:lang w:eastAsia="en-US"/>
        </w:rPr>
        <w:t>неисполнения</w:t>
      </w:r>
      <w:r w:rsidRPr="00C162FB" w:rsidR="002F2442">
        <w:rPr>
          <w:rFonts w:eastAsia="Calibri"/>
          <w:lang w:eastAsia="en-US"/>
        </w:rPr>
        <w:t xml:space="preserve"> </w:t>
      </w:r>
      <w:r w:rsidRPr="00E53E4D" w:rsidR="002F2442">
        <w:rPr>
          <w:rFonts w:eastAsia="Calibri"/>
          <w:lang w:eastAsia="en-US"/>
        </w:rPr>
        <w:t>или</w:t>
      </w:r>
      <w:r w:rsidRPr="00C162FB" w:rsidR="002F2442">
        <w:rPr>
          <w:rFonts w:eastAsia="Calibri"/>
          <w:lang w:eastAsia="en-US"/>
        </w:rPr>
        <w:t xml:space="preserve"> </w:t>
      </w:r>
      <w:r w:rsidRPr="00E53E4D" w:rsidR="002F2442">
        <w:rPr>
          <w:rFonts w:eastAsia="Calibri"/>
          <w:lang w:eastAsia="en-US"/>
        </w:rPr>
        <w:t>ненадлежащего</w:t>
      </w:r>
      <w:r w:rsidRPr="00C162FB" w:rsidR="002F2442">
        <w:rPr>
          <w:rFonts w:eastAsia="Calibri"/>
          <w:lang w:eastAsia="en-US"/>
        </w:rPr>
        <w:t xml:space="preserve"> </w:t>
      </w:r>
      <w:r w:rsidRPr="00E53E4D" w:rsidR="002F2442">
        <w:rPr>
          <w:rFonts w:eastAsia="Calibri"/>
          <w:lang w:eastAsia="en-US"/>
        </w:rPr>
        <w:t>исполнения</w:t>
      </w:r>
      <w:r w:rsidRPr="00C162FB" w:rsidR="002F2442">
        <w:rPr>
          <w:rFonts w:eastAsia="Calibri"/>
          <w:lang w:eastAsia="en-US"/>
        </w:rPr>
        <w:t xml:space="preserve"> </w:t>
      </w:r>
      <w:r w:rsidRPr="00E53E4D" w:rsidR="002F2442">
        <w:rPr>
          <w:rFonts w:eastAsia="Calibri"/>
          <w:lang w:eastAsia="en-US"/>
        </w:rPr>
        <w:t>Поставщиком</w:t>
      </w:r>
      <w:r w:rsidRPr="00C162FB" w:rsidR="002F2442">
        <w:rPr>
          <w:rFonts w:eastAsia="Calibri"/>
          <w:lang w:eastAsia="en-US"/>
        </w:rPr>
        <w:t xml:space="preserve"> </w:t>
      </w:r>
      <w:r w:rsidRPr="00E53E4D" w:rsidR="002F2442">
        <w:rPr>
          <w:rFonts w:eastAsia="Calibri"/>
          <w:lang w:eastAsia="en-US"/>
        </w:rPr>
        <w:t>обязательств</w:t>
      </w:r>
      <w:r w:rsidRPr="00C162FB" w:rsidR="002F2442">
        <w:rPr>
          <w:rFonts w:eastAsia="Calibri"/>
          <w:lang w:eastAsia="en-US"/>
        </w:rPr>
        <w:t xml:space="preserve">, </w:t>
      </w:r>
      <w:r w:rsidRPr="00E53E4D" w:rsidR="002F2442">
        <w:rPr>
          <w:rFonts w:eastAsia="Calibri"/>
          <w:lang w:eastAsia="en-US"/>
        </w:rPr>
        <w:t>пр</w:t>
      </w:r>
      <w:r w:rsidRPr="00303C59" w:rsidR="002F2442">
        <w:rPr>
          <w:rFonts w:eastAsia="Calibri"/>
          <w:lang w:eastAsia="en-US"/>
        </w:rPr>
        <w:t>едусмотренных</w:t>
      </w:r>
      <w:r w:rsidRPr="00C162FB" w:rsidR="002F2442">
        <w:rPr>
          <w:rFonts w:eastAsia="Calibri"/>
          <w:lang w:eastAsia="en-US"/>
        </w:rPr>
        <w:t xml:space="preserve"> </w:t>
      </w:r>
      <w:r w:rsidRPr="00303C59" w:rsidR="002F2442">
        <w:rPr>
          <w:rFonts w:eastAsia="Calibri"/>
          <w:lang w:eastAsia="en-US"/>
        </w:rPr>
        <w:t>настоящим</w:t>
      </w:r>
      <w:r w:rsidRPr="00C162FB" w:rsidR="002F2442">
        <w:rPr>
          <w:rFonts w:eastAsia="Calibri"/>
          <w:lang w:eastAsia="en-US"/>
        </w:rPr>
        <w:t xml:space="preserve"> </w:t>
      </w:r>
      <w:r w:rsidRPr="00303C59" w:rsidR="002F2442">
        <w:rPr>
          <w:rFonts w:eastAsia="Calibri"/>
          <w:lang w:eastAsia="en-US"/>
        </w:rPr>
        <w:t>контрактом</w:t>
      </w:r>
      <w:r w:rsidRPr="00C162FB" w:rsidR="002F2442">
        <w:rPr>
          <w:rFonts w:eastAsia="Calibri"/>
          <w:lang w:eastAsia="en-US"/>
        </w:rPr>
        <w:t xml:space="preserve">, </w:t>
      </w:r>
      <w:r w:rsidRPr="00303C59" w:rsidR="002F2442">
        <w:rPr>
          <w:rFonts w:eastAsia="Calibri"/>
          <w:lang w:eastAsia="en-US"/>
        </w:rPr>
        <w:t>за</w:t>
      </w:r>
      <w:r w:rsidRPr="00C162FB" w:rsidR="002F2442">
        <w:rPr>
          <w:rFonts w:eastAsia="Calibri"/>
          <w:lang w:eastAsia="en-US"/>
        </w:rPr>
        <w:t xml:space="preserve"> </w:t>
      </w:r>
      <w:r w:rsidRPr="00303C59" w:rsidR="002F2442">
        <w:rPr>
          <w:rFonts w:eastAsia="Calibri"/>
          <w:lang w:eastAsia="en-US"/>
        </w:rPr>
        <w:t>исключением</w:t>
      </w:r>
      <w:r w:rsidRPr="00C162FB" w:rsidR="002F2442">
        <w:rPr>
          <w:rFonts w:eastAsia="Calibri"/>
          <w:lang w:eastAsia="en-US"/>
        </w:rPr>
        <w:t xml:space="preserve"> </w:t>
      </w:r>
      <w:r w:rsidRPr="00303C59" w:rsidR="002F2442">
        <w:rPr>
          <w:rFonts w:eastAsia="Calibri"/>
          <w:lang w:eastAsia="en-US"/>
        </w:rPr>
        <w:t>просрочки</w:t>
      </w:r>
      <w:r w:rsidRPr="00C162FB" w:rsidR="002F2442">
        <w:rPr>
          <w:rFonts w:eastAsia="Calibri"/>
          <w:lang w:eastAsia="en-US"/>
        </w:rPr>
        <w:t xml:space="preserve"> </w:t>
      </w:r>
      <w:r w:rsidRPr="00303C59" w:rsidR="002F2442">
        <w:rPr>
          <w:rFonts w:eastAsia="Calibri"/>
          <w:lang w:eastAsia="en-US"/>
        </w:rPr>
        <w:t>исполнения</w:t>
      </w:r>
      <w:r w:rsidRPr="00C162FB" w:rsidR="002F2442">
        <w:rPr>
          <w:rFonts w:eastAsia="Calibri"/>
          <w:lang w:eastAsia="en-US"/>
        </w:rPr>
        <w:t xml:space="preserve"> </w:t>
      </w:r>
      <w:r w:rsidRPr="00303C59" w:rsidR="002F2442">
        <w:rPr>
          <w:rFonts w:eastAsia="Calibri"/>
          <w:lang w:eastAsia="en-US"/>
        </w:rPr>
        <w:t>обязательств</w:t>
      </w:r>
      <w:r w:rsidRPr="00C162FB" w:rsidR="002F2442">
        <w:rPr>
          <w:rFonts w:eastAsia="Calibri"/>
          <w:lang w:eastAsia="en-US"/>
        </w:rPr>
        <w:t xml:space="preserve">, </w:t>
      </w:r>
      <w:r w:rsidRPr="00303C59" w:rsidR="002F2442">
        <w:rPr>
          <w:rFonts w:eastAsia="Calibri"/>
          <w:lang w:eastAsia="en-US"/>
        </w:rPr>
        <w:t>предусмотренных</w:t>
      </w:r>
      <w:r w:rsidRPr="00C162FB" w:rsidR="002F2442">
        <w:rPr>
          <w:rFonts w:eastAsia="Calibri"/>
          <w:lang w:eastAsia="en-US"/>
        </w:rPr>
        <w:t xml:space="preserve"> </w:t>
      </w:r>
      <w:r w:rsidRPr="00303C59" w:rsidR="002F2442">
        <w:rPr>
          <w:rFonts w:eastAsia="Calibri"/>
          <w:lang w:eastAsia="en-US"/>
        </w:rPr>
        <w:t>настоящим</w:t>
      </w:r>
      <w:r w:rsidRPr="00C162FB" w:rsidR="002F2442">
        <w:rPr>
          <w:rFonts w:eastAsia="Calibri"/>
          <w:lang w:eastAsia="en-US"/>
        </w:rPr>
        <w:t xml:space="preserve"> </w:t>
      </w:r>
      <w:r w:rsidRPr="00303C59" w:rsidR="002F2442">
        <w:rPr>
          <w:rFonts w:eastAsia="Calibri"/>
          <w:lang w:eastAsia="en-US"/>
        </w:rPr>
        <w:t>контрактом</w:t>
      </w:r>
      <w:r w:rsidRPr="00C162FB" w:rsidR="002F2442">
        <w:rPr>
          <w:rFonts w:eastAsia="Calibri"/>
          <w:lang w:eastAsia="en-US"/>
        </w:rPr>
        <w:t xml:space="preserve">, </w:t>
      </w:r>
      <w:r w:rsidRPr="00303C59" w:rsidR="002F2442">
        <w:rPr>
          <w:rFonts w:eastAsia="Calibri"/>
          <w:lang w:eastAsia="en-US"/>
        </w:rPr>
        <w:t>размер</w:t>
      </w:r>
      <w:r w:rsidRPr="00C162FB" w:rsidR="002F2442">
        <w:rPr>
          <w:rFonts w:eastAsia="Calibri"/>
          <w:lang w:eastAsia="en-US"/>
        </w:rPr>
        <w:t xml:space="preserve"> </w:t>
      </w:r>
      <w:r w:rsidRPr="00303C59" w:rsidR="002F2442">
        <w:rPr>
          <w:rFonts w:eastAsia="Calibri"/>
          <w:lang w:eastAsia="en-US"/>
        </w:rPr>
        <w:t>штрафа</w:t>
      </w:r>
      <w:r w:rsidRPr="00C162FB" w:rsidR="002F2442">
        <w:rPr>
          <w:rFonts w:eastAsia="Calibri"/>
          <w:lang w:eastAsia="en-US"/>
        </w:rPr>
        <w:t xml:space="preserve"> </w:t>
      </w:r>
      <w:r w:rsidRPr="00303C59" w:rsidR="002F2442">
        <w:rPr>
          <w:rFonts w:eastAsia="Calibri"/>
          <w:lang w:eastAsia="en-US"/>
        </w:rPr>
        <w:t>устанавливается</w:t>
      </w:r>
      <w:r w:rsidRPr="00C162FB" w:rsidR="002F2442">
        <w:rPr>
          <w:rFonts w:eastAsia="Calibri"/>
          <w:lang w:eastAsia="en-US"/>
        </w:rPr>
        <w:t xml:space="preserve"> </w:t>
      </w:r>
      <w:r w:rsidRPr="00303C59" w:rsidR="002F2442">
        <w:rPr>
          <w:rFonts w:eastAsia="Calibri"/>
          <w:lang w:eastAsia="en-US"/>
        </w:rPr>
        <w:t>в</w:t>
      </w:r>
      <w:r w:rsidRPr="00C162FB" w:rsidR="002F2442">
        <w:rPr>
          <w:rFonts w:eastAsia="Calibri"/>
          <w:lang w:eastAsia="en-US"/>
        </w:rPr>
        <w:t xml:space="preserve"> </w:t>
      </w:r>
      <w:r w:rsidRPr="00303C59" w:rsidR="002F2442">
        <w:rPr>
          <w:rFonts w:eastAsia="Calibri"/>
          <w:lang w:eastAsia="en-US"/>
        </w:rPr>
        <w:t>размере</w:t>
      </w:r>
      <w:r w:rsidRPr="00C162FB" w:rsidR="00F40B7F">
        <w:rPr>
          <w:rFonts w:eastAsia="Calibri"/>
          <w:lang w:eastAsia="en-US"/>
        </w:rPr>
        <w:t xml:space="preserve"> _____</w:t>
      </w:r>
      <w:r w:rsidR="009C5A0F">
        <w:rPr>
          <w:rFonts w:eastAsia="Calibri"/>
          <w:vertAlign w:val="superscript"/>
          <w:lang w:eastAsia="en-US"/>
        </w:rPr>
        <w:t>3</w:t>
      </w:r>
      <w:r w:rsidRPr="00C162FB" w:rsidR="00F40B7F">
        <w:rPr>
          <w:rFonts w:eastAsia="Calibri"/>
          <w:lang w:eastAsia="en-US"/>
        </w:rPr>
        <w:t xml:space="preserve"> </w:t>
      </w:r>
      <w:r w:rsidRPr="00303C59" w:rsidR="002F2442">
        <w:rPr>
          <w:rFonts w:eastAsia="Calibri"/>
          <w:lang w:eastAsia="en-US"/>
        </w:rPr>
        <w:t>процентов</w:t>
      </w:r>
      <w:r w:rsidRPr="00C162FB" w:rsidR="002F2442">
        <w:rPr>
          <w:rFonts w:eastAsia="Calibri"/>
          <w:lang w:eastAsia="en-US"/>
        </w:rPr>
        <w:t xml:space="preserve"> </w:t>
      </w:r>
      <w:r w:rsidRPr="00303C59" w:rsidR="002F2442">
        <w:rPr>
          <w:rFonts w:eastAsia="Calibri"/>
          <w:lang w:eastAsia="en-US"/>
        </w:rPr>
        <w:t>цены</w:t>
      </w:r>
      <w:r w:rsidRPr="00C162FB" w:rsidR="002F2442">
        <w:rPr>
          <w:rFonts w:eastAsia="Calibri"/>
          <w:lang w:eastAsia="en-US"/>
        </w:rPr>
        <w:t xml:space="preserve"> </w:t>
      </w:r>
      <w:r w:rsidRPr="00303C59" w:rsidR="002F2442">
        <w:rPr>
          <w:rFonts w:eastAsia="Calibri"/>
          <w:lang w:eastAsia="en-US"/>
        </w:rPr>
        <w:t>контракта</w:t>
      </w:r>
      <w:r w:rsidRPr="00C162FB" w:rsidR="002F2442">
        <w:rPr>
          <w:rFonts w:eastAsia="Calibri"/>
          <w:lang w:eastAsia="en-US"/>
        </w:rPr>
        <w:t xml:space="preserve"> (</w:t>
      </w:r>
      <w:r w:rsidRPr="00303C59" w:rsidR="002F2442">
        <w:rPr>
          <w:rFonts w:eastAsia="Calibri"/>
          <w:lang w:eastAsia="en-US"/>
        </w:rPr>
        <w:t>за</w:t>
      </w:r>
      <w:r w:rsidRPr="00C162FB" w:rsidR="002F2442">
        <w:rPr>
          <w:rFonts w:eastAsia="Calibri"/>
          <w:lang w:eastAsia="en-US"/>
        </w:rPr>
        <w:t xml:space="preserve"> </w:t>
      </w:r>
      <w:r w:rsidRPr="00303C59" w:rsidR="002F2442">
        <w:rPr>
          <w:rFonts w:eastAsia="Calibri"/>
          <w:lang w:eastAsia="en-US"/>
        </w:rPr>
        <w:t>исключением</w:t>
      </w:r>
      <w:r w:rsidRPr="00C162FB" w:rsidR="002F2442">
        <w:rPr>
          <w:rFonts w:eastAsia="Calibri"/>
          <w:lang w:eastAsia="en-US"/>
        </w:rPr>
        <w:t xml:space="preserve"> </w:t>
      </w:r>
      <w:r w:rsidRPr="00303C59" w:rsidR="002F2442">
        <w:rPr>
          <w:rFonts w:eastAsia="Calibri"/>
          <w:lang w:eastAsia="en-US"/>
        </w:rPr>
        <w:t>случаев</w:t>
      </w:r>
      <w:r w:rsidRPr="00C162FB" w:rsidR="002F2442">
        <w:rPr>
          <w:rFonts w:eastAsia="Calibri"/>
          <w:lang w:eastAsia="en-US"/>
        </w:rPr>
        <w:t xml:space="preserve">, </w:t>
      </w:r>
      <w:r w:rsidRPr="00303C59" w:rsidR="002F2442">
        <w:rPr>
          <w:rFonts w:eastAsia="Calibri"/>
          <w:lang w:eastAsia="en-US"/>
        </w:rPr>
        <w:t>предусмотренных</w:t>
      </w:r>
      <w:r w:rsidRPr="00C162FB" w:rsidR="002F2442">
        <w:rPr>
          <w:rFonts w:eastAsia="Calibri"/>
          <w:lang w:eastAsia="en-US"/>
        </w:rPr>
        <w:t xml:space="preserve"> </w:t>
      </w:r>
      <w:r w:rsidRPr="00303C59" w:rsidR="002F2442">
        <w:rPr>
          <w:rFonts w:eastAsia="Calibri"/>
          <w:lang w:eastAsia="en-US"/>
        </w:rPr>
        <w:t>пунктом</w:t>
      </w:r>
      <w:r w:rsidRPr="00C162FB" w:rsidR="002F2442">
        <w:rPr>
          <w:rFonts w:eastAsia="Calibri"/>
          <w:lang w:eastAsia="en-US"/>
        </w:rPr>
        <w:t xml:space="preserve"> 9.3.4 </w:t>
      </w:r>
      <w:r w:rsidRPr="00303C59" w:rsidR="002F2442">
        <w:rPr>
          <w:rFonts w:eastAsia="Calibri"/>
          <w:lang w:eastAsia="en-US"/>
        </w:rPr>
        <w:t>настоящего</w:t>
      </w:r>
      <w:r w:rsidRPr="00C162FB" w:rsidR="002F2442">
        <w:rPr>
          <w:rFonts w:eastAsia="Calibri"/>
          <w:lang w:eastAsia="en-US"/>
        </w:rPr>
        <w:t xml:space="preserve"> </w:t>
      </w:r>
      <w:r w:rsidRPr="00303C59" w:rsidR="002F2442">
        <w:rPr>
          <w:rFonts w:eastAsia="Calibri"/>
          <w:lang w:eastAsia="en-US"/>
        </w:rPr>
        <w:t>контракта</w:t>
      </w:r>
      <w:r w:rsidRPr="00C162FB" w:rsidR="002F2442">
        <w:rPr>
          <w:rFonts w:eastAsia="Calibri"/>
          <w:lang w:eastAsia="en-US"/>
        </w:rPr>
        <w:t>).</w:t>
      </w:r>
      <w:r w:rsidRPr="00C162FB">
        <w:rPr>
          <w:rFonts w:eastAsia="Calibri"/>
          <w:noProof/>
        </w:rPr>
        <w:t xml:space="preserve"> </w:t>
      </w:r>
    </w:p>
    <w:p w:rsidR="002F2442" w:rsidP="004F453E">
      <w:pPr>
        <w:autoSpaceDE w:val="0"/>
        <w:autoSpaceDN w:val="0"/>
        <w:adjustRightInd w:val="0"/>
        <w:ind w:firstLine="709"/>
        <w:jc w:val="both"/>
        <w:rPr>
          <w:rFonts w:eastAsia="Calibri"/>
          <w:lang w:eastAsia="en-US"/>
        </w:rPr>
      </w:pPr>
      <w:r w:rsidRPr="00E53E4D">
        <w:rPr>
          <w:rFonts w:eastAsia="Calibri"/>
          <w:lang w:eastAsia="en-US"/>
        </w:rPr>
        <w:t>9.3.4.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устанавливается в размере________</w:t>
      </w:r>
      <w:r>
        <w:rPr>
          <w:vertAlign w:val="superscript"/>
        </w:rPr>
        <w:footnoteReference w:id="5"/>
      </w:r>
      <w:r w:rsidRPr="00E53E4D">
        <w:rPr>
          <w:rFonts w:eastAsia="Calibri"/>
          <w:lang w:eastAsia="en-US"/>
        </w:rPr>
        <w:t>.</w:t>
      </w:r>
    </w:p>
    <w:p w:rsidR="00DA7774" w:rsidRPr="00567FC2" w:rsidP="00DA7774">
      <w:pPr>
        <w:autoSpaceDE w:val="0"/>
        <w:autoSpaceDN w:val="0"/>
        <w:adjustRightInd w:val="0"/>
        <w:ind w:firstLine="709"/>
        <w:jc w:val="both"/>
        <w:rPr>
          <w:rFonts w:eastAsia="Calibri"/>
          <w:color w:val="000000" w:themeColor="text1"/>
          <w:lang w:eastAsia="en-US"/>
        </w:rPr>
      </w:pPr>
      <w:r w:rsidRPr="00567FC2">
        <w:rPr>
          <w:color w:val="000000" w:themeColor="text1"/>
        </w:rPr>
        <w:t xml:space="preserve">9.4. </w:t>
      </w:r>
      <w:r w:rsidRPr="00567FC2">
        <w:rPr>
          <w:rFonts w:eastAsia="Calibri"/>
          <w:color w:val="000000" w:themeColor="text1"/>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DA7774" w:rsidRPr="00567FC2" w:rsidP="00DA7774">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 xml:space="preserve">9.5. </w:t>
      </w:r>
      <w:r w:rsidRPr="00567FC2">
        <w:rPr>
          <w:rFonts w:eastAsia="Calibri"/>
          <w:color w:val="000000" w:themeColor="text1"/>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 xml:space="preserve">9.6. </w:t>
      </w:r>
      <w:r w:rsidRPr="00567FC2" w:rsidR="004F453E">
        <w:t>Заказчик вправе удержать сумму неисполненных Поставщиком требований об уплате неустоек (штрафов, пеней), предъявленных Заказчиком из суммы, подлежащей оплате Поставщику.</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21D4B" w:rsidRPr="00567FC2" w:rsidP="00721D4B">
      <w:pPr>
        <w:tabs>
          <w:tab w:val="left" w:pos="709"/>
        </w:tabs>
        <w:autoSpaceDE w:val="0"/>
        <w:autoSpaceDN w:val="0"/>
        <w:adjustRightInd w:val="0"/>
        <w:ind w:firstLine="709"/>
        <w:jc w:val="both"/>
        <w:rPr>
          <w:color w:val="000000" w:themeColor="text1"/>
        </w:rPr>
      </w:pPr>
      <w:r w:rsidRPr="00567FC2">
        <w:rPr>
          <w:color w:val="000000" w:themeColor="text1"/>
        </w:rPr>
        <w:t xml:space="preserve">9.10. </w:t>
      </w:r>
      <w:r w:rsidRPr="00567FC2" w:rsidR="002C0E0E">
        <w:rPr>
          <w:color w:val="000000" w:themeColor="text1"/>
        </w:rPr>
        <w:t>В случае расторжения контракта в связи с ненадлежащим исполнением Поставщиком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9.3 настоящего контракта.</w:t>
      </w:r>
    </w:p>
    <w:p w:rsidR="0077221E" w:rsidRPr="00567FC2" w:rsidP="00D92BF6">
      <w:pPr>
        <w:tabs>
          <w:tab w:val="left" w:pos="709"/>
        </w:tabs>
        <w:autoSpaceDE w:val="0"/>
        <w:autoSpaceDN w:val="0"/>
        <w:adjustRightInd w:val="0"/>
        <w:ind w:firstLine="709"/>
        <w:jc w:val="both"/>
        <w:rPr>
          <w:noProof/>
          <w:color w:val="000000" w:themeColor="text1"/>
          <w:lang w:val="en-US"/>
        </w:rPr>
      </w:pPr>
      <w:r w:rsidRPr="00567FC2">
        <w:rPr>
          <w:rFonts w:eastAsia="Arial"/>
          <w:color w:val="000000" w:themeColor="text1"/>
          <w:lang w:eastAsia="ar-SA"/>
        </w:rPr>
        <w:t>9.11.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rsidR="00A83886" w:rsidRPr="00567FC2" w:rsidP="00617523">
      <w:pPr>
        <w:tabs>
          <w:tab w:val="left" w:pos="709"/>
        </w:tabs>
        <w:autoSpaceDE w:val="0"/>
        <w:autoSpaceDN w:val="0"/>
        <w:adjustRightInd w:val="0"/>
        <w:ind w:firstLine="709"/>
        <w:jc w:val="both"/>
        <w:rPr>
          <w:rFonts w:eastAsia="Calibri"/>
          <w:noProof/>
        </w:rPr>
      </w:pPr>
    </w:p>
    <w:p w:rsidR="00A83886" w:rsidRPr="00567FC2" w:rsidP="00A83886">
      <w:pPr>
        <w:tabs>
          <w:tab w:val="left" w:pos="709"/>
        </w:tabs>
        <w:autoSpaceDE w:val="0"/>
        <w:autoSpaceDN w:val="0"/>
        <w:adjustRightInd w:val="0"/>
        <w:ind w:firstLine="709"/>
        <w:jc w:val="both"/>
        <w:rPr>
          <w:color w:val="000000" w:themeColor="text1"/>
        </w:rPr>
      </w:pPr>
    </w:p>
    <w:p w:rsidR="0077221E" w:rsidRPr="00567FC2" w:rsidP="002405F7">
      <w:pPr>
        <w:tabs>
          <w:tab w:val="left" w:pos="709"/>
        </w:tabs>
        <w:jc w:val="center"/>
        <w:rPr>
          <w:b/>
          <w:color w:val="000000" w:themeColor="text1"/>
        </w:rPr>
      </w:pPr>
      <w:r w:rsidRPr="00567FC2">
        <w:rPr>
          <w:b/>
          <w:color w:val="000000" w:themeColor="text1"/>
        </w:rPr>
        <w:t>10. ОБСТОЯТЕЛЬСТВА НЕПРЕОДОЛИМОЙ СИЛЫ</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 xml:space="preserve">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sidRPr="00567FC2">
        <w:rPr>
          <w:color w:val="000000" w:themeColor="text1"/>
        </w:rPr>
        <w:t>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 xml:space="preserve">10.4. Если обстоятельства, указанные в </w:t>
      </w:r>
      <w:r>
        <w:fldChar w:fldCharType="begin"/>
      </w:r>
      <w:r>
        <w:instrText xml:space="preserve"> HYPERLINK "consultantplus://offline/main?base=MLAW;n=129338;fld=134;dst=100180" </w:instrText>
      </w:r>
      <w:r>
        <w:fldChar w:fldCharType="separate"/>
      </w:r>
      <w:r w:rsidRPr="00567FC2">
        <w:rPr>
          <w:color w:val="000000" w:themeColor="text1"/>
        </w:rPr>
        <w:t>п. 10.1</w:t>
      </w:r>
      <w:r>
        <w:fldChar w:fldCharType="end"/>
      </w:r>
      <w:r w:rsidRPr="00567FC2">
        <w:rPr>
          <w:color w:val="000000" w:themeColor="text1"/>
        </w:rPr>
        <w:t xml:space="preserve">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 xml:space="preserve">10.5. </w:t>
      </w:r>
      <w:r w:rsidRPr="00567FC2">
        <w:rPr>
          <w:color w:val="000000" w:themeColor="text1"/>
        </w:rPr>
        <w:t>Неуведомление</w:t>
      </w:r>
      <w:r w:rsidRPr="00567FC2">
        <w:rPr>
          <w:color w:val="000000" w:themeColor="text1"/>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7221E" w:rsidRPr="00567FC2" w:rsidP="0077221E">
      <w:pPr>
        <w:tabs>
          <w:tab w:val="left" w:pos="709"/>
        </w:tabs>
        <w:autoSpaceDE w:val="0"/>
        <w:autoSpaceDN w:val="0"/>
        <w:adjustRightInd w:val="0"/>
        <w:ind w:firstLine="709"/>
        <w:jc w:val="both"/>
        <w:rPr>
          <w:color w:val="000000" w:themeColor="text1"/>
        </w:rPr>
      </w:pPr>
    </w:p>
    <w:p w:rsidR="0077221E" w:rsidRPr="00567FC2" w:rsidP="002405F7">
      <w:pPr>
        <w:pStyle w:val="ConsNormal"/>
        <w:tabs>
          <w:tab w:val="left" w:pos="709"/>
        </w:tabs>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 xml:space="preserve">11. СРОК ДЕЙСТВИЯ И ПОРЯДОК ИЗМЕНЕНИЯ КОНТРАКТА </w:t>
      </w:r>
    </w:p>
    <w:p w:rsidR="0077221E" w:rsidRPr="00567FC2" w:rsidP="0098363A">
      <w:pPr>
        <w:ind w:firstLine="708"/>
        <w:jc w:val="both"/>
      </w:pPr>
      <w:r w:rsidRPr="00567FC2">
        <w:rPr>
          <w:rFonts w:eastAsia="Arial"/>
        </w:rPr>
        <w:t xml:space="preserve">11.1. Настоящий контракт вступает в силу с момента заключения и действует до полного исполнения </w:t>
      </w:r>
      <w:r w:rsidRPr="00567FC2">
        <w:rPr>
          <w:rFonts w:eastAsia="Calibri"/>
        </w:rPr>
        <w:t>обязательств Сторонами по настоящему Контракту.</w:t>
      </w:r>
    </w:p>
    <w:p w:rsidR="00F30130" w:rsidRPr="00567FC2" w:rsidP="00F30130">
      <w:pPr>
        <w:autoSpaceDE w:val="0"/>
        <w:autoSpaceDN w:val="0"/>
        <w:adjustRightInd w:val="0"/>
        <w:ind w:firstLine="709"/>
        <w:jc w:val="both"/>
        <w:rPr>
          <w:color w:val="000000" w:themeColor="text1"/>
        </w:rPr>
      </w:pPr>
      <w:r w:rsidRPr="00567FC2">
        <w:rPr>
          <w:color w:val="000000" w:themeColor="text1"/>
        </w:rPr>
        <w:t xml:space="preserve">11.2 </w:t>
      </w:r>
      <w:r w:rsidRPr="00567FC2">
        <w:rPr>
          <w:color w:val="000000" w:themeColor="text1"/>
        </w:rPr>
        <w:t>Изменение по соглашению Сторон размера и (или) сроков оплаты и (или) объема Товара, подлежащего оплате за счет субсидий, указанных в пункте 1 статьи 78.1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r w:rsidRPr="00567FC2">
        <w:rPr>
          <w:color w:val="000000" w:themeColor="text1"/>
        </w:rPr>
        <w:t xml:space="preserve"> </w:t>
      </w:r>
    </w:p>
    <w:p w:rsidR="009F1302" w:rsidRPr="00567FC2" w:rsidP="009F1302">
      <w:pPr>
        <w:autoSpaceDE w:val="0"/>
        <w:autoSpaceDN w:val="0"/>
        <w:adjustRightInd w:val="0"/>
        <w:ind w:firstLine="709"/>
        <w:jc w:val="both"/>
        <w:rPr>
          <w:rFonts w:eastAsia="Calibri"/>
          <w:lang w:eastAsia="en-US"/>
        </w:rPr>
      </w:pPr>
      <w:r w:rsidRPr="00567FC2">
        <w:rPr>
          <w:rFonts w:eastAsia="Calibri"/>
          <w:lang w:eastAsia="en-US"/>
        </w:rPr>
        <w:t>11.3. По соглашению Сторон при исполнении настоящего контракта допускается изменение его существенных условий в случае изменения в соответствии с законодательством Российской Федерации регулируемых цен (тарифов) на товары.</w:t>
      </w:r>
    </w:p>
    <w:p w:rsidR="0077221E" w:rsidRPr="00567FC2" w:rsidP="009F1302">
      <w:pPr>
        <w:tabs>
          <w:tab w:val="left" w:pos="709"/>
        </w:tabs>
        <w:autoSpaceDE w:val="0"/>
        <w:autoSpaceDN w:val="0"/>
        <w:adjustRightInd w:val="0"/>
        <w:ind w:firstLine="709"/>
        <w:jc w:val="both"/>
        <w:outlineLvl w:val="1"/>
        <w:rPr>
          <w:color w:val="000000" w:themeColor="text1"/>
        </w:rPr>
      </w:pPr>
      <w:r w:rsidRPr="00567FC2">
        <w:t>11.4.</w:t>
      </w:r>
      <w:r w:rsidRPr="00567FC2">
        <w:rPr>
          <w:b/>
        </w:rPr>
        <w:t xml:space="preserve"> </w:t>
      </w:r>
      <w:r w:rsidRPr="00567FC2">
        <w:t>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w:t>
      </w:r>
      <w:r w:rsidRPr="00567FC2">
        <w:rPr>
          <w:color w:val="000000" w:themeColor="text1"/>
        </w:rPr>
        <w:t xml:space="preserve"> </w:t>
      </w:r>
    </w:p>
    <w:p w:rsidR="0077221E" w:rsidRPr="00567FC2" w:rsidP="0077221E">
      <w:pPr>
        <w:pStyle w:val="ConsNormal"/>
        <w:tabs>
          <w:tab w:val="left" w:pos="709"/>
        </w:tabs>
        <w:ind w:firstLine="709"/>
        <w:jc w:val="both"/>
        <w:rPr>
          <w:rFonts w:ascii="Times New Roman" w:hAnsi="Times New Roman"/>
          <w:b/>
          <w:color w:val="000000" w:themeColor="text1"/>
          <w:sz w:val="24"/>
          <w:szCs w:val="24"/>
        </w:rPr>
      </w:pPr>
    </w:p>
    <w:p w:rsidR="0077221E" w:rsidRPr="00567FC2" w:rsidP="002405F7">
      <w:pPr>
        <w:pStyle w:val="ConsNormal"/>
        <w:tabs>
          <w:tab w:val="left" w:pos="709"/>
        </w:tabs>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12. ПОРЯДОК УРЕГУЛИРОВАНИЯ СПОРОВ</w:t>
      </w:r>
    </w:p>
    <w:p w:rsidR="0077221E" w:rsidRPr="00567FC2" w:rsidP="0077221E">
      <w:pPr>
        <w:tabs>
          <w:tab w:val="left" w:pos="709"/>
        </w:tabs>
        <w:autoSpaceDE w:val="0"/>
        <w:autoSpaceDN w:val="0"/>
        <w:adjustRightInd w:val="0"/>
        <w:ind w:firstLine="709"/>
        <w:jc w:val="both"/>
        <w:outlineLvl w:val="1"/>
        <w:rPr>
          <w:color w:val="000000" w:themeColor="text1"/>
        </w:rPr>
      </w:pPr>
      <w:r w:rsidRPr="00567FC2">
        <w:rPr>
          <w:color w:val="000000" w:themeColor="text1"/>
        </w:rPr>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77221E" w:rsidRPr="00567FC2" w:rsidP="0077221E">
      <w:pPr>
        <w:tabs>
          <w:tab w:val="left" w:pos="709"/>
        </w:tabs>
        <w:autoSpaceDE w:val="0"/>
        <w:autoSpaceDN w:val="0"/>
        <w:adjustRightInd w:val="0"/>
        <w:ind w:firstLine="709"/>
        <w:jc w:val="both"/>
        <w:outlineLvl w:val="1"/>
        <w:rPr>
          <w:b/>
          <w:color w:val="000000" w:themeColor="text1"/>
        </w:rPr>
      </w:pPr>
      <w:r w:rsidRPr="00567FC2">
        <w:rPr>
          <w:color w:val="000000" w:themeColor="text1"/>
        </w:rPr>
        <w:t xml:space="preserve">12.2. В случае невыполнения Сторонами своих обязательств и </w:t>
      </w:r>
      <w:r w:rsidRPr="00567FC2">
        <w:rPr>
          <w:color w:val="000000" w:themeColor="text1"/>
        </w:rPr>
        <w:t>недостижении</w:t>
      </w:r>
      <w:r w:rsidRPr="00567FC2">
        <w:rPr>
          <w:color w:val="000000" w:themeColor="text1"/>
        </w:rPr>
        <w:t xml:space="preserve"> взаимного согласия споры по настоящему контракту разрешаются в Арбитражном суде Хабаровского края.</w:t>
      </w:r>
      <w:r w:rsidRPr="00567FC2">
        <w:rPr>
          <w:b/>
          <w:color w:val="000000" w:themeColor="text1"/>
        </w:rPr>
        <w:t xml:space="preserve"> </w:t>
      </w:r>
    </w:p>
    <w:p w:rsidR="0077221E" w:rsidRPr="00567FC2" w:rsidP="0077221E">
      <w:pPr>
        <w:tabs>
          <w:tab w:val="left" w:pos="709"/>
        </w:tabs>
        <w:autoSpaceDE w:val="0"/>
        <w:autoSpaceDN w:val="0"/>
        <w:adjustRightInd w:val="0"/>
        <w:ind w:firstLine="709"/>
        <w:jc w:val="both"/>
        <w:outlineLvl w:val="1"/>
        <w:rPr>
          <w:b/>
          <w:color w:val="000000" w:themeColor="text1"/>
        </w:rPr>
      </w:pPr>
    </w:p>
    <w:p w:rsidR="0077221E" w:rsidRPr="00567FC2" w:rsidP="002405F7">
      <w:pPr>
        <w:tabs>
          <w:tab w:val="left" w:pos="709"/>
        </w:tabs>
        <w:jc w:val="center"/>
        <w:rPr>
          <w:b/>
          <w:color w:val="000000" w:themeColor="text1"/>
        </w:rPr>
      </w:pPr>
      <w:r w:rsidRPr="00567FC2">
        <w:rPr>
          <w:b/>
          <w:color w:val="000000" w:themeColor="text1"/>
        </w:rPr>
        <w:t>13. ПОРЯДОК РАСТОРЖЕНИЯ КОНТРАКТА</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13.1. Настоящий контракт может быть расторгнут:</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 по соглашению Сторон;</w:t>
      </w:r>
    </w:p>
    <w:p w:rsidR="0077221E" w:rsidRPr="00567FC2" w:rsidP="0077221E">
      <w:pPr>
        <w:tabs>
          <w:tab w:val="left" w:pos="709"/>
        </w:tabs>
        <w:autoSpaceDE w:val="0"/>
        <w:autoSpaceDN w:val="0"/>
        <w:adjustRightInd w:val="0"/>
        <w:ind w:firstLine="709"/>
        <w:jc w:val="both"/>
        <w:rPr>
          <w:color w:val="000000" w:themeColor="text1"/>
        </w:rPr>
      </w:pPr>
      <w:r w:rsidRPr="00567FC2">
        <w:rPr>
          <w:color w:val="000000" w:themeColor="text1"/>
        </w:rPr>
        <w:t>- в судебном порядке;</w:t>
      </w:r>
    </w:p>
    <w:p w:rsidR="0077221E" w:rsidRPr="00567FC2" w:rsidP="00A82F06">
      <w:pPr>
        <w:tabs>
          <w:tab w:val="left" w:pos="709"/>
        </w:tabs>
        <w:autoSpaceDE w:val="0"/>
        <w:autoSpaceDN w:val="0"/>
        <w:adjustRightInd w:val="0"/>
        <w:ind w:firstLine="709"/>
        <w:jc w:val="both"/>
        <w:rPr>
          <w:color w:val="000000" w:themeColor="text1"/>
        </w:rPr>
      </w:pPr>
      <w:r w:rsidRPr="00567FC2">
        <w:rPr>
          <w:color w:val="000000" w:themeColor="text1"/>
        </w:rPr>
        <w:t>-</w:t>
      </w:r>
      <w:r w:rsidRPr="00567FC2" w:rsidR="00553574">
        <w:rPr>
          <w:color w:val="000000" w:themeColor="text1"/>
        </w:rPr>
        <w:t xml:space="preserve"> </w:t>
      </w:r>
      <w:r w:rsidRPr="00567FC2" w:rsidR="00A82F06">
        <w:rPr>
          <w:color w:val="000000" w:themeColor="text1"/>
        </w:rPr>
        <w:t xml:space="preserve">в связи с односторонним отказом </w:t>
      </w:r>
      <w:r w:rsidRPr="00567FC2" w:rsidR="009A0B55">
        <w:rPr>
          <w:color w:val="000000" w:themeColor="text1"/>
        </w:rPr>
        <w:t xml:space="preserve">Стороны </w:t>
      </w:r>
      <w:r w:rsidRPr="00567FC2" w:rsidR="00A82F06">
        <w:rPr>
          <w:color w:val="000000" w:themeColor="text1"/>
        </w:rPr>
        <w:t>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37AB0" w:rsidRPr="00567FC2" w:rsidP="00C37AB0">
      <w:pPr>
        <w:tabs>
          <w:tab w:val="left" w:pos="709"/>
        </w:tabs>
        <w:autoSpaceDE w:val="0"/>
        <w:autoSpaceDN w:val="0"/>
        <w:adjustRightInd w:val="0"/>
        <w:ind w:firstLine="709"/>
        <w:jc w:val="both"/>
        <w:rPr>
          <w:color w:val="000000" w:themeColor="text1"/>
        </w:rPr>
      </w:pPr>
      <w:r w:rsidRPr="00567FC2">
        <w:rPr>
          <w:color w:val="000000" w:themeColor="text1"/>
        </w:rPr>
        <w:t>13.2. Заказчик вправе принять решение об одностороннем отказе от исполнения контракта в следующих случаях:</w:t>
      </w:r>
    </w:p>
    <w:p w:rsidR="00C37AB0" w:rsidRPr="00567FC2" w:rsidP="00C37AB0">
      <w:pPr>
        <w:tabs>
          <w:tab w:val="left" w:pos="709"/>
        </w:tabs>
        <w:autoSpaceDE w:val="0"/>
        <w:autoSpaceDN w:val="0"/>
        <w:adjustRightInd w:val="0"/>
        <w:ind w:firstLine="709"/>
        <w:jc w:val="both"/>
        <w:rPr>
          <w:color w:val="000000" w:themeColor="text1"/>
        </w:rPr>
      </w:pPr>
      <w:r w:rsidRPr="00567FC2">
        <w:rPr>
          <w:color w:val="000000" w:themeColor="text1"/>
        </w:rPr>
        <w:t>13.2.1. В случае просрочки поставки Товара более чем на 30 дней.</w:t>
      </w:r>
    </w:p>
    <w:p w:rsidR="00C37AB0" w:rsidRPr="00567FC2" w:rsidP="00C37AB0">
      <w:pPr>
        <w:tabs>
          <w:tab w:val="left" w:pos="709"/>
        </w:tabs>
        <w:autoSpaceDE w:val="0"/>
        <w:autoSpaceDN w:val="0"/>
        <w:adjustRightInd w:val="0"/>
        <w:ind w:firstLine="709"/>
        <w:jc w:val="both"/>
        <w:rPr>
          <w:color w:val="000000" w:themeColor="text1"/>
        </w:rPr>
      </w:pPr>
      <w:r w:rsidRPr="00567FC2">
        <w:rPr>
          <w:color w:val="000000" w:themeColor="text1"/>
        </w:rPr>
        <w:t>13.2.2. В иных случаях, предусмотренных действующим законодательством.</w:t>
      </w:r>
    </w:p>
    <w:p w:rsidR="005B7C55" w:rsidRPr="00567FC2" w:rsidP="003D153F">
      <w:pPr>
        <w:tabs>
          <w:tab w:val="left" w:pos="709"/>
        </w:tabs>
        <w:autoSpaceDE w:val="0"/>
        <w:autoSpaceDN w:val="0"/>
        <w:adjustRightInd w:val="0"/>
        <w:ind w:firstLine="709"/>
        <w:jc w:val="both"/>
        <w:rPr>
          <w:color w:val="000000" w:themeColor="text1"/>
        </w:rPr>
      </w:pPr>
      <w:bookmarkStart w:id="6" w:name="_Hlk108770431"/>
      <w:r w:rsidRPr="00567FC2">
        <w:rPr>
          <w:color w:val="000000" w:themeColor="text1"/>
        </w:rPr>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3D153F" w:rsidRPr="00567FC2" w:rsidP="003D153F">
      <w:pPr>
        <w:tabs>
          <w:tab w:val="left" w:pos="709"/>
        </w:tabs>
        <w:autoSpaceDE w:val="0"/>
        <w:autoSpaceDN w:val="0"/>
        <w:adjustRightInd w:val="0"/>
        <w:ind w:firstLine="709"/>
        <w:jc w:val="both"/>
      </w:pPr>
      <w:bookmarkEnd w:id="6"/>
      <w:r w:rsidRPr="00567FC2">
        <w:t>13.4.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 44-ФЗ.</w:t>
      </w:r>
      <w:r w:rsidRPr="00567FC2" w:rsidR="00F265E6">
        <w:rPr>
          <w:vertAlign w:val="superscript"/>
        </w:rPr>
        <w:t xml:space="preserve"> </w:t>
      </w:r>
    </w:p>
    <w:p w:rsidR="003D153F" w:rsidRPr="00567FC2" w:rsidP="003D153F">
      <w:pPr>
        <w:tabs>
          <w:tab w:val="left" w:pos="709"/>
        </w:tabs>
        <w:autoSpaceDE w:val="0"/>
        <w:autoSpaceDN w:val="0"/>
        <w:adjustRightInd w:val="0"/>
        <w:ind w:firstLine="709"/>
        <w:jc w:val="both"/>
      </w:pPr>
      <w:r w:rsidRPr="00567FC2">
        <w:t>13.5. Расторжение контракта по соглашению Сторон производится Сторонами путем подписания соответствующего соглашения о расторжении.</w:t>
      </w:r>
    </w:p>
    <w:p w:rsidR="003D153F" w:rsidRPr="00567FC2" w:rsidP="003D153F">
      <w:pPr>
        <w:ind w:firstLine="708"/>
        <w:jc w:val="both"/>
      </w:pPr>
      <w:r w:rsidRPr="00567FC2">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77221E" w:rsidRPr="00E614B6" w:rsidP="006E7524">
      <w:pPr>
        <w:tabs>
          <w:tab w:val="left" w:pos="709"/>
        </w:tabs>
        <w:autoSpaceDE w:val="0"/>
        <w:autoSpaceDN w:val="0"/>
        <w:adjustRightInd w:val="0"/>
        <w:ind w:firstLine="709"/>
        <w:jc w:val="both"/>
        <w:rPr>
          <w:noProof/>
        </w:rPr>
      </w:pPr>
      <w:r w:rsidRPr="00567FC2">
        <w:t xml:space="preserve">13.6. Поставщик не вправе принять решение об одностороннем расторжении настоящего контракта, если Заказчиком не нарушаются условия настоящего контракта. </w:t>
      </w:r>
    </w:p>
    <w:p w:rsidR="006E7524" w:rsidRPr="00567FC2" w:rsidP="006E7524">
      <w:pPr>
        <w:widowControl w:val="0"/>
        <w:autoSpaceDE w:val="0"/>
        <w:autoSpaceDN w:val="0"/>
        <w:ind w:firstLine="709"/>
        <w:jc w:val="center"/>
        <w:rPr>
          <w:b/>
        </w:rPr>
      </w:pPr>
      <w:r w:rsidRPr="00567FC2">
        <w:rPr>
          <w:b/>
        </w:rPr>
        <w:t>14. АНТИКОРРУПЦИОННАЯ ОГОВОРКА</w:t>
      </w:r>
    </w:p>
    <w:p w:rsidR="006E7524" w:rsidRPr="00567FC2" w:rsidP="006E7524">
      <w:pPr>
        <w:widowControl w:val="0"/>
        <w:autoSpaceDE w:val="0"/>
        <w:autoSpaceDN w:val="0"/>
        <w:ind w:firstLine="709"/>
        <w:jc w:val="both"/>
      </w:pPr>
      <w:r w:rsidRPr="00567FC2">
        <w:t>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E7524" w:rsidRPr="00567FC2" w:rsidP="006E7524">
      <w:pPr>
        <w:widowControl w:val="0"/>
        <w:autoSpaceDE w:val="0"/>
        <w:autoSpaceDN w:val="0"/>
        <w:ind w:firstLine="709"/>
        <w:jc w:val="both"/>
      </w:pPr>
      <w:r w:rsidRPr="00567FC2">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567FC2" w:rsidP="006E7524">
      <w:pPr>
        <w:widowControl w:val="0"/>
        <w:autoSpaceDE w:val="0"/>
        <w:autoSpaceDN w:val="0"/>
        <w:ind w:firstLine="709"/>
        <w:jc w:val="both"/>
      </w:pPr>
      <w:r w:rsidRPr="00567FC2">
        <w:t xml:space="preserve">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w:t>
      </w:r>
      <w:r w:rsidRPr="00567FC2">
        <w:t>произойдут. Это подтверждение должно быть направлено в течение 10 (десяти) рабочих дней с даты направления письменного уведомления.</w:t>
      </w:r>
    </w:p>
    <w:p w:rsidR="006E7524" w:rsidRPr="00567FC2" w:rsidP="006E7524">
      <w:pPr>
        <w:widowControl w:val="0"/>
        <w:autoSpaceDE w:val="0"/>
        <w:autoSpaceDN w:val="0"/>
        <w:ind w:firstLine="709"/>
        <w:jc w:val="both"/>
      </w:pPr>
      <w:r w:rsidRPr="00567FC2">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567FC2" w:rsidP="006E7524">
      <w:pPr>
        <w:widowControl w:val="0"/>
        <w:autoSpaceDE w:val="0"/>
        <w:autoSpaceDN w:val="0"/>
        <w:ind w:firstLine="709"/>
        <w:jc w:val="both"/>
      </w:pPr>
      <w:r w:rsidRPr="00567FC2">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E7524" w:rsidRPr="00567FC2" w:rsidP="006E7524">
      <w:pPr>
        <w:tabs>
          <w:tab w:val="left" w:pos="709"/>
        </w:tabs>
        <w:autoSpaceDE w:val="0"/>
        <w:autoSpaceDN w:val="0"/>
        <w:adjustRightInd w:val="0"/>
        <w:ind w:firstLine="709"/>
        <w:jc w:val="both"/>
      </w:pPr>
      <w:r w:rsidRPr="00567FC2">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6E7524" w:rsidRPr="00567FC2" w:rsidP="006E7524">
      <w:pPr>
        <w:tabs>
          <w:tab w:val="left" w:pos="709"/>
        </w:tabs>
        <w:autoSpaceDE w:val="0"/>
        <w:autoSpaceDN w:val="0"/>
        <w:adjustRightInd w:val="0"/>
        <w:ind w:firstLine="709"/>
        <w:jc w:val="both"/>
        <w:rPr>
          <w:color w:val="000000" w:themeColor="text1"/>
        </w:rPr>
      </w:pPr>
    </w:p>
    <w:p w:rsidR="0077221E" w:rsidRPr="00567FC2" w:rsidP="002405F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color w:val="000000" w:themeColor="text1"/>
        </w:rPr>
      </w:pPr>
      <w:r w:rsidRPr="00567FC2">
        <w:rPr>
          <w:b/>
          <w:color w:val="000000" w:themeColor="text1"/>
        </w:rPr>
        <w:t>15</w:t>
      </w:r>
      <w:r w:rsidRPr="00567FC2">
        <w:rPr>
          <w:b/>
          <w:color w:val="000000" w:themeColor="text1"/>
        </w:rPr>
        <w:t>. ПРОЧИЕ УСЛОВИЯ</w:t>
      </w:r>
    </w:p>
    <w:p w:rsidR="009F1302" w:rsidRPr="00567FC2" w:rsidP="009F130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567FC2">
        <w:t>15</w:t>
      </w:r>
      <w:r w:rsidRPr="00567FC2">
        <w:t>.1. Контракт составлен в форме электронного документа, подписанного усиленными электронными подписями Сторон.</w:t>
      </w:r>
    </w:p>
    <w:p w:rsidR="009F1302" w:rsidRPr="00567FC2" w:rsidP="009F1302">
      <w:pPr>
        <w:tabs>
          <w:tab w:val="left" w:pos="709"/>
        </w:tabs>
        <w:autoSpaceDE w:val="0"/>
        <w:autoSpaceDN w:val="0"/>
        <w:adjustRightInd w:val="0"/>
        <w:ind w:firstLine="709"/>
        <w:jc w:val="both"/>
      </w:pPr>
      <w:r w:rsidRPr="00567FC2">
        <w:t>15</w:t>
      </w:r>
      <w:r w:rsidRPr="00567FC2">
        <w:t>.2. Все Приложения к контракту являются его неотъемлемыми частями.</w:t>
      </w:r>
    </w:p>
    <w:p w:rsidR="00154DDF" w:rsidRPr="00567FC2" w:rsidP="00154DDF">
      <w:pPr>
        <w:tabs>
          <w:tab w:val="left" w:pos="709"/>
        </w:tabs>
        <w:autoSpaceDE w:val="0"/>
        <w:autoSpaceDN w:val="0"/>
        <w:adjustRightInd w:val="0"/>
        <w:ind w:firstLine="709"/>
        <w:jc w:val="both"/>
      </w:pPr>
      <w:r w:rsidRPr="00567FC2">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54DDF" w:rsidRPr="00567FC2" w:rsidP="00154DDF">
      <w:pPr>
        <w:tabs>
          <w:tab w:val="left" w:pos="709"/>
        </w:tabs>
        <w:autoSpaceDE w:val="0"/>
        <w:autoSpaceDN w:val="0"/>
        <w:adjustRightInd w:val="0"/>
        <w:ind w:firstLine="709"/>
        <w:jc w:val="both"/>
      </w:pPr>
      <w:r w:rsidRPr="00567FC2">
        <w:t xml:space="preserve">15.4.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567FC2">
        <w:rPr>
          <w:rFonts w:ascii="Segoe UI Symbol" w:hAnsi="Segoe UI Symbol"/>
        </w:rPr>
        <w:t>№</w:t>
      </w:r>
      <w:r w:rsidRPr="00567FC2">
        <w:t xml:space="preserve"> 44-ФЗ.</w:t>
      </w:r>
    </w:p>
    <w:p w:rsidR="00154DDF" w:rsidRPr="00567FC2" w:rsidP="00154DDF">
      <w:pPr>
        <w:tabs>
          <w:tab w:val="left" w:pos="709"/>
        </w:tabs>
        <w:autoSpaceDE w:val="0"/>
        <w:autoSpaceDN w:val="0"/>
        <w:adjustRightInd w:val="0"/>
        <w:ind w:firstLine="709"/>
        <w:jc w:val="both"/>
      </w:pPr>
      <w:r>
        <w:t>15.5. Во</w:t>
      </w:r>
      <w:r w:rsidRPr="00567FC2">
        <w:t xml:space="preserve"> всем, что не предусмотрено настоящим контрактом, Стороны руководствуются действующим законодательством Российской Федерации.</w:t>
      </w:r>
    </w:p>
    <w:p w:rsidR="0077221E" w:rsidRPr="00567FC2" w:rsidP="0077221E">
      <w:pPr>
        <w:tabs>
          <w:tab w:val="left" w:pos="709"/>
        </w:tabs>
        <w:ind w:firstLine="709"/>
        <w:jc w:val="center"/>
        <w:rPr>
          <w:b/>
          <w:color w:val="000000" w:themeColor="text1"/>
        </w:rPr>
      </w:pPr>
    </w:p>
    <w:p w:rsidR="0077221E" w:rsidRPr="00567FC2" w:rsidP="002405F7">
      <w:pPr>
        <w:tabs>
          <w:tab w:val="left" w:pos="709"/>
        </w:tabs>
        <w:jc w:val="center"/>
        <w:rPr>
          <w:color w:val="000000" w:themeColor="text1"/>
        </w:rPr>
      </w:pPr>
      <w:r w:rsidRPr="00567FC2">
        <w:rPr>
          <w:b/>
          <w:color w:val="000000" w:themeColor="text1"/>
        </w:rPr>
        <w:t>16</w:t>
      </w:r>
      <w:r w:rsidRPr="00567FC2">
        <w:rPr>
          <w:b/>
          <w:color w:val="000000" w:themeColor="text1"/>
        </w:rPr>
        <w:t>. ПРИЛОЖЕНИЯ К КОНТРАКТУ</w:t>
      </w:r>
    </w:p>
    <w:p w:rsidR="00662683" w:rsidRPr="00567FC2" w:rsidP="00662683">
      <w:pPr>
        <w:tabs>
          <w:tab w:val="left" w:pos="709"/>
        </w:tabs>
        <w:ind w:firstLine="709"/>
        <w:rPr>
          <w:color w:val="000000" w:themeColor="text1"/>
        </w:rPr>
      </w:pPr>
      <w:r w:rsidRPr="00567FC2">
        <w:rPr>
          <w:color w:val="000000" w:themeColor="text1"/>
        </w:rPr>
        <w:t>16</w:t>
      </w:r>
      <w:r w:rsidRPr="00567FC2">
        <w:rPr>
          <w:color w:val="000000" w:themeColor="text1"/>
        </w:rPr>
        <w:t xml:space="preserve">.1. Приложение 1. Спецификация – на ___ л.   </w:t>
      </w:r>
    </w:p>
    <w:p w:rsidR="0094058A" w:rsidRPr="00567FC2" w:rsidP="0094058A">
      <w:pPr>
        <w:tabs>
          <w:tab w:val="left" w:pos="709"/>
        </w:tabs>
        <w:autoSpaceDE w:val="0"/>
        <w:autoSpaceDN w:val="0"/>
        <w:adjustRightInd w:val="0"/>
        <w:ind w:firstLine="709"/>
        <w:jc w:val="both"/>
        <w:rPr>
          <w:bCs/>
          <w:color w:val="000000" w:themeColor="text1"/>
        </w:rPr>
      </w:pPr>
      <w:r w:rsidRPr="00567FC2">
        <w:rPr>
          <w:color w:val="000000" w:themeColor="text1"/>
        </w:rPr>
        <w:t>16</w:t>
      </w:r>
      <w:r w:rsidRPr="00567FC2" w:rsidR="00662683">
        <w:rPr>
          <w:color w:val="000000" w:themeColor="text1"/>
        </w:rPr>
        <w:t xml:space="preserve">.2. Приложение 2. Техническая </w:t>
      </w:r>
      <w:r w:rsidRPr="00567FC2" w:rsidR="00E05548">
        <w:rPr>
          <w:color w:val="000000" w:themeColor="text1"/>
        </w:rPr>
        <w:t>часть –</w:t>
      </w:r>
      <w:r w:rsidRPr="00567FC2" w:rsidR="00662683">
        <w:rPr>
          <w:color w:val="000000" w:themeColor="text1"/>
        </w:rPr>
        <w:t xml:space="preserve"> на ___ л.</w:t>
      </w:r>
      <w:r w:rsidRPr="00567FC2" w:rsidR="00E05548">
        <w:rPr>
          <w:color w:val="000000" w:themeColor="text1"/>
        </w:rPr>
        <w:t xml:space="preserve"> </w:t>
      </w:r>
      <w:r w:rsidRPr="00567FC2">
        <w:rPr>
          <w:color w:val="000000" w:themeColor="text1"/>
        </w:rPr>
        <w:t xml:space="preserve"> </w:t>
      </w:r>
    </w:p>
    <w:p w:rsidR="008F36F3" w:rsidRPr="00567FC2" w:rsidP="0077221E">
      <w:pPr>
        <w:pStyle w:val="ConsNormal"/>
        <w:ind w:firstLine="0"/>
        <w:jc w:val="center"/>
        <w:rPr>
          <w:rFonts w:ascii="Times New Roman" w:hAnsi="Times New Roman"/>
          <w:b/>
          <w:color w:val="000000" w:themeColor="text1"/>
          <w:sz w:val="24"/>
          <w:szCs w:val="24"/>
        </w:rPr>
      </w:pPr>
    </w:p>
    <w:p w:rsidR="0077221E" w:rsidRPr="00567FC2" w:rsidP="0077221E">
      <w:pPr>
        <w:pStyle w:val="ConsNormal"/>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17</w:t>
      </w:r>
      <w:r w:rsidRPr="00567FC2">
        <w:rPr>
          <w:rFonts w:ascii="Times New Roman" w:hAnsi="Times New Roman"/>
          <w:b/>
          <w:color w:val="000000" w:themeColor="text1"/>
          <w:sz w:val="24"/>
          <w:szCs w:val="24"/>
        </w:rPr>
        <w:t>. МЕСТОНАХОЖДЕНИЕ</w:t>
      </w:r>
      <w:r w:rsidRPr="00567FC2" w:rsidR="001669F4">
        <w:rPr>
          <w:rFonts w:ascii="Times New Roman" w:hAnsi="Times New Roman"/>
          <w:b/>
          <w:color w:val="000000" w:themeColor="text1"/>
          <w:sz w:val="24"/>
          <w:szCs w:val="24"/>
        </w:rPr>
        <w:t xml:space="preserve"> И </w:t>
      </w:r>
      <w:r w:rsidRPr="00567FC2">
        <w:rPr>
          <w:rFonts w:ascii="Times New Roman" w:hAnsi="Times New Roman"/>
          <w:b/>
          <w:color w:val="000000" w:themeColor="text1"/>
          <w:sz w:val="24"/>
          <w:szCs w:val="24"/>
        </w:rPr>
        <w:t>БАНКОВСКИЕ РЕКВИЗИТЫ СТОРОН</w:t>
      </w:r>
    </w:p>
    <w:p w:rsidR="0077221E" w:rsidRPr="00567FC2" w:rsidP="0077221E">
      <w:pPr>
        <w:pStyle w:val="ConsNormal"/>
        <w:ind w:firstLine="0"/>
        <w:jc w:val="center"/>
        <w:rPr>
          <w:rFonts w:ascii="Times New Roman" w:hAnsi="Times New Roman"/>
          <w:b/>
          <w:color w:val="000000" w:themeColor="text1"/>
          <w:sz w:val="24"/>
          <w:szCs w:val="24"/>
        </w:rPr>
      </w:pPr>
    </w:p>
    <w:tbl>
      <w:tblPr>
        <w:tblW w:w="5000" w:type="pct"/>
        <w:tblLook w:val="01E0"/>
      </w:tblPr>
      <w:tblGrid>
        <w:gridCol w:w="5229"/>
        <w:gridCol w:w="5453"/>
      </w:tblGrid>
      <w:tr w:rsidTr="0076155A">
        <w:tblPrEx>
          <w:tblW w:w="5000" w:type="pct"/>
          <w:tblLook w:val="01E0"/>
        </w:tblPrEx>
        <w:tc>
          <w:tcPr>
            <w:tcW w:w="5229" w:type="dxa"/>
          </w:tcPr>
          <w:p w:rsidR="0077221E" w:rsidRPr="00567FC2" w:rsidP="00276F41">
            <w:pPr>
              <w:widowControl w:val="0"/>
              <w:autoSpaceDE w:val="0"/>
              <w:autoSpaceDN w:val="0"/>
              <w:adjustRightInd w:val="0"/>
              <w:rPr>
                <w:b/>
                <w:bCs/>
                <w:color w:val="000000" w:themeColor="text1"/>
              </w:rPr>
            </w:pPr>
            <w:r w:rsidRPr="00567FC2">
              <w:rPr>
                <w:b/>
                <w:bCs/>
                <w:color w:val="000000" w:themeColor="text1"/>
              </w:rPr>
              <w:t>Заказчик</w:t>
            </w:r>
            <w:r w:rsidRPr="00567FC2">
              <w:rPr>
                <w:color w:val="000000" w:themeColor="text1"/>
              </w:rPr>
              <w:t xml:space="preserve"> </w:t>
            </w:r>
          </w:p>
        </w:tc>
        <w:tc>
          <w:tcPr>
            <w:tcW w:w="5453" w:type="dxa"/>
          </w:tcPr>
          <w:p w:rsidR="0077221E" w:rsidRPr="00567FC2" w:rsidP="00E95AEA">
            <w:pPr>
              <w:rPr>
                <w:color w:val="000000" w:themeColor="text1"/>
              </w:rPr>
            </w:pPr>
            <w:r w:rsidRPr="00567FC2">
              <w:rPr>
                <w:b/>
                <w:bCs/>
                <w:color w:val="000000" w:themeColor="text1"/>
              </w:rPr>
              <w:t>Поставщик</w:t>
            </w:r>
          </w:p>
        </w:tc>
      </w:tr>
      <w:tr w:rsidTr="0076155A">
        <w:tblPrEx>
          <w:tblW w:w="5000" w:type="pct"/>
          <w:tblLook w:val="01E0"/>
        </w:tblPrEx>
        <w:tc>
          <w:tcPr>
            <w:tcW w:w="5229" w:type="dxa"/>
          </w:tcPr>
          <w:p w:rsidR="0077221E" w:rsidRPr="00567FC2" w:rsidP="00E95AEA">
            <w:pPr>
              <w:widowControl w:val="0"/>
              <w:autoSpaceDE w:val="0"/>
              <w:autoSpaceDN w:val="0"/>
              <w:adjustRightInd w:val="0"/>
              <w:rPr>
                <w:color w:val="000000" w:themeColor="text1"/>
              </w:rPr>
            </w:pPr>
            <w:r w:rsidRPr="00567FC2">
              <w:rPr>
                <w:bCs/>
                <w:color w:val="000000" w:themeColor="text1"/>
              </w:rPr>
              <w:t xml:space="preserve">(в том числе указываются реквизиты для </w:t>
            </w:r>
            <w:r w:rsidRPr="00567FC2">
              <w:rPr>
                <w:bCs/>
                <w:color w:val="000000" w:themeColor="text1"/>
              </w:rPr>
              <w:t>внесения обеспечения исполнения контракта (в случае если поставщиком принято решение об изменении способа обеспечения))</w:t>
            </w:r>
          </w:p>
          <w:p w:rsidR="0077221E" w:rsidRPr="00567FC2" w:rsidP="00E95AEA">
            <w:pPr>
              <w:widowControl w:val="0"/>
              <w:autoSpaceDE w:val="0"/>
              <w:autoSpaceDN w:val="0"/>
              <w:adjustRightInd w:val="0"/>
              <w:rPr>
                <w:color w:val="000000" w:themeColor="text1"/>
              </w:rPr>
            </w:pPr>
            <w:r w:rsidRPr="00567FC2">
              <w:rPr>
                <w:color w:val="000000" w:themeColor="text1"/>
              </w:rPr>
              <w:t xml:space="preserve">_________________________ </w:t>
            </w:r>
          </w:p>
        </w:tc>
        <w:tc>
          <w:tcPr>
            <w:tcW w:w="5453" w:type="dxa"/>
          </w:tcPr>
          <w:p w:rsidR="00A83886" w:rsidRPr="00567FC2" w:rsidP="00A83886">
            <w:pPr>
              <w:rPr>
                <w:b/>
                <w:bCs/>
              </w:rPr>
            </w:pPr>
            <w:r w:rsidRPr="00567FC2">
              <w:rPr>
                <w:b/>
                <w:bCs/>
              </w:rPr>
              <w:t>в том числе указываются:</w:t>
            </w:r>
          </w:p>
          <w:p w:rsidR="00A83886" w:rsidRPr="00567FC2" w:rsidP="00A83886">
            <w:pPr>
              <w:widowControl w:val="0"/>
              <w:autoSpaceDE w:val="0"/>
              <w:autoSpaceDN w:val="0"/>
              <w:adjustRightInd w:val="0"/>
            </w:pPr>
            <w:r w:rsidRPr="00567FC2">
              <w:t>Сведения о поставщике</w:t>
            </w:r>
            <w:r>
              <w:rPr>
                <w:vertAlign w:val="superscript"/>
              </w:rPr>
              <w:footnoteReference w:id="6"/>
            </w:r>
          </w:p>
          <w:p w:rsidR="00A83886" w:rsidRPr="00567FC2" w:rsidP="00A83886">
            <w:pPr>
              <w:widowControl w:val="0"/>
              <w:autoSpaceDE w:val="0"/>
              <w:autoSpaceDN w:val="0"/>
              <w:adjustRightInd w:val="0"/>
            </w:pPr>
            <w:r w:rsidRPr="00567FC2">
              <w:t>Адрес</w:t>
            </w:r>
            <w:r>
              <w:rPr>
                <w:vertAlign w:val="superscript"/>
              </w:rPr>
              <w:footnoteReference w:id="7"/>
            </w:r>
          </w:p>
          <w:p w:rsidR="00A83886" w:rsidRPr="00567FC2" w:rsidP="00A83886">
            <w:pPr>
              <w:widowControl w:val="0"/>
              <w:autoSpaceDE w:val="0"/>
              <w:autoSpaceDN w:val="0"/>
              <w:adjustRightInd w:val="0"/>
            </w:pPr>
            <w:r w:rsidRPr="00567FC2">
              <w:t>ИНН</w:t>
            </w:r>
            <w:r>
              <w:rPr>
                <w:vertAlign w:val="superscript"/>
              </w:rPr>
              <w:footnoteReference w:id="8"/>
            </w:r>
          </w:p>
          <w:p w:rsidR="00A83886" w:rsidRPr="00567FC2" w:rsidP="00A83886">
            <w:pPr>
              <w:widowControl w:val="0"/>
              <w:autoSpaceDE w:val="0"/>
              <w:autoSpaceDN w:val="0"/>
              <w:adjustRightInd w:val="0"/>
            </w:pPr>
            <w:r w:rsidRPr="00567FC2">
              <w:t>Реквизиты</w:t>
            </w:r>
            <w:r>
              <w:rPr>
                <w:vertAlign w:val="superscript"/>
              </w:rPr>
              <w:footnoteReference w:id="9"/>
            </w:r>
          </w:p>
          <w:p w:rsidR="00A83886" w:rsidRPr="00567FC2" w:rsidP="00A83886">
            <w:pPr>
              <w:widowControl w:val="0"/>
              <w:autoSpaceDE w:val="0"/>
              <w:autoSpaceDN w:val="0"/>
              <w:adjustRightInd w:val="0"/>
              <w:rPr>
                <w:rFonts w:eastAsia="Calibri"/>
                <w:sz w:val="20"/>
                <w:szCs w:val="20"/>
                <w:lang w:eastAsia="en-US"/>
              </w:rPr>
            </w:pPr>
            <w:r w:rsidRPr="00567FC2">
              <w:rPr>
                <w:rFonts w:eastAsia="Calibri"/>
                <w:sz w:val="20"/>
                <w:szCs w:val="20"/>
                <w:lang w:eastAsia="en-US"/>
              </w:rPr>
              <w:t>Адрес электронной почты</w:t>
            </w:r>
          </w:p>
          <w:p w:rsidR="00A83886" w:rsidRPr="00567FC2" w:rsidP="00A83886">
            <w:pPr>
              <w:widowControl w:val="0"/>
              <w:autoSpaceDE w:val="0"/>
              <w:autoSpaceDN w:val="0"/>
              <w:adjustRightInd w:val="0"/>
            </w:pPr>
            <w:r w:rsidRPr="00567FC2">
              <w:rPr>
                <w:rFonts w:eastAsia="Calibri"/>
                <w:sz w:val="20"/>
                <w:szCs w:val="20"/>
                <w:lang w:eastAsia="en-US"/>
              </w:rPr>
              <w:t>Номер контактного телефона</w:t>
            </w:r>
          </w:p>
          <w:p w:rsidR="0077221E" w:rsidRPr="00567FC2" w:rsidP="00E95AEA">
            <w:pPr>
              <w:widowControl w:val="0"/>
              <w:autoSpaceDE w:val="0"/>
              <w:autoSpaceDN w:val="0"/>
              <w:adjustRightInd w:val="0"/>
              <w:rPr>
                <w:color w:val="000000" w:themeColor="text1"/>
              </w:rPr>
            </w:pPr>
          </w:p>
          <w:p w:rsidR="0077221E" w:rsidRPr="00567FC2" w:rsidP="00E95AEA">
            <w:pPr>
              <w:widowControl w:val="0"/>
              <w:autoSpaceDE w:val="0"/>
              <w:autoSpaceDN w:val="0"/>
              <w:adjustRightInd w:val="0"/>
              <w:rPr>
                <w:color w:val="000000" w:themeColor="text1"/>
              </w:rPr>
            </w:pPr>
            <w:r w:rsidRPr="00567FC2">
              <w:rPr>
                <w:color w:val="000000" w:themeColor="text1"/>
              </w:rPr>
              <w:t xml:space="preserve">_____________________ </w:t>
            </w:r>
          </w:p>
        </w:tc>
      </w:tr>
      <w:tr w:rsidTr="0076155A">
        <w:tblPrEx>
          <w:tblW w:w="5000" w:type="pct"/>
          <w:tblLook w:val="01E0"/>
        </w:tblPrEx>
        <w:trPr>
          <w:trHeight w:val="327"/>
        </w:trPr>
        <w:tc>
          <w:tcPr>
            <w:tcW w:w="5229" w:type="dxa"/>
          </w:tcPr>
          <w:p w:rsidR="0077221E" w:rsidRPr="00567FC2" w:rsidP="00E95AEA">
            <w:pPr>
              <w:widowControl w:val="0"/>
              <w:autoSpaceDE w:val="0"/>
              <w:autoSpaceDN w:val="0"/>
              <w:adjustRightInd w:val="0"/>
              <w:rPr>
                <w:color w:val="000000" w:themeColor="text1"/>
              </w:rPr>
            </w:pPr>
            <w:r w:rsidRPr="00567FC2">
              <w:rPr>
                <w:color w:val="000000" w:themeColor="text1"/>
              </w:rPr>
              <w:t>«___» ____________________ 20</w:t>
            </w:r>
            <w:r w:rsidRPr="00567FC2">
              <w:rPr>
                <w:color w:val="000000" w:themeColor="text1"/>
              </w:rPr>
              <w:t>_ г.</w:t>
            </w:r>
          </w:p>
        </w:tc>
        <w:tc>
          <w:tcPr>
            <w:tcW w:w="5453" w:type="dxa"/>
          </w:tcPr>
          <w:p w:rsidR="0077221E" w:rsidRPr="00567FC2" w:rsidP="00E95AEA">
            <w:pPr>
              <w:widowControl w:val="0"/>
              <w:autoSpaceDE w:val="0"/>
              <w:autoSpaceDN w:val="0"/>
              <w:adjustRightInd w:val="0"/>
              <w:rPr>
                <w:color w:val="000000" w:themeColor="text1"/>
              </w:rPr>
            </w:pPr>
            <w:r w:rsidRPr="00567FC2">
              <w:rPr>
                <w:color w:val="000000" w:themeColor="text1"/>
              </w:rPr>
              <w:t>«</w:t>
            </w:r>
            <w:r w:rsidRPr="00567FC2" w:rsidR="003E2567">
              <w:rPr>
                <w:color w:val="000000" w:themeColor="text1"/>
              </w:rPr>
              <w:t>___» _______________________ 20</w:t>
            </w:r>
            <w:r w:rsidRPr="00567FC2">
              <w:rPr>
                <w:color w:val="000000" w:themeColor="text1"/>
              </w:rPr>
              <w:t>_ г.</w:t>
            </w:r>
          </w:p>
        </w:tc>
      </w:tr>
      <w:tr w:rsidTr="0076155A">
        <w:tblPrEx>
          <w:tblW w:w="5000" w:type="pct"/>
          <w:tblLook w:val="01E0"/>
        </w:tblPrEx>
        <w:trPr>
          <w:trHeight w:val="265"/>
        </w:trPr>
        <w:tc>
          <w:tcPr>
            <w:tcW w:w="5229" w:type="dxa"/>
          </w:tcPr>
          <w:p w:rsidR="0077221E" w:rsidRPr="00567FC2" w:rsidP="00E95AEA">
            <w:pPr>
              <w:widowControl w:val="0"/>
              <w:autoSpaceDE w:val="0"/>
              <w:autoSpaceDN w:val="0"/>
              <w:adjustRightInd w:val="0"/>
              <w:rPr>
                <w:color w:val="000000" w:themeColor="text1"/>
              </w:rPr>
            </w:pPr>
            <w:r w:rsidRPr="00567FC2">
              <w:rPr>
                <w:color w:val="000000" w:themeColor="text1"/>
              </w:rPr>
              <w:t>М.П.</w:t>
            </w:r>
          </w:p>
        </w:tc>
        <w:tc>
          <w:tcPr>
            <w:tcW w:w="5453" w:type="dxa"/>
          </w:tcPr>
          <w:p w:rsidR="0077221E" w:rsidRPr="00567FC2" w:rsidP="00E95AEA">
            <w:pPr>
              <w:widowControl w:val="0"/>
              <w:autoSpaceDE w:val="0"/>
              <w:autoSpaceDN w:val="0"/>
              <w:adjustRightInd w:val="0"/>
              <w:rPr>
                <w:color w:val="000000" w:themeColor="text1"/>
              </w:rPr>
            </w:pPr>
            <w:r w:rsidRPr="00567FC2">
              <w:rPr>
                <w:color w:val="000000" w:themeColor="text1"/>
              </w:rPr>
              <w:t>М.П.</w:t>
            </w:r>
          </w:p>
        </w:tc>
      </w:tr>
    </w:tbl>
    <w:p w:rsidR="0076155A" w:rsidRPr="00567FC2" w:rsidP="0076155A">
      <w:pPr>
        <w:tabs>
          <w:tab w:val="left" w:pos="709"/>
        </w:tabs>
        <w:rPr>
          <w:b/>
          <w:color w:val="000000" w:themeColor="text1"/>
          <w:lang w:val="en-US"/>
        </w:rPr>
      </w:pPr>
    </w:p>
    <w:p w:rsidR="0076155A" w:rsidRPr="00567FC2" w:rsidP="0077221E">
      <w:pPr>
        <w:jc w:val="center"/>
        <w:rPr>
          <w:b/>
          <w:color w:val="000000" w:themeColor="text1"/>
        </w:rPr>
        <w:sectPr w:rsidSect="00E95AEA">
          <w:headerReference w:type="default" r:id="rId6"/>
          <w:pgSz w:w="11906" w:h="16838"/>
          <w:pgMar w:top="720" w:right="720" w:bottom="720" w:left="720" w:header="708" w:footer="708" w:gutter="0"/>
          <w:cols w:space="708"/>
          <w:titlePg/>
          <w:docGrid w:linePitch="360"/>
        </w:sectPr>
      </w:pPr>
    </w:p>
    <w:p w:rsidR="0091328C" w:rsidRPr="00567FC2" w:rsidP="0076155A">
      <w:pPr>
        <w:autoSpaceDE w:val="0"/>
        <w:autoSpaceDN w:val="0"/>
        <w:adjustRightInd w:val="0"/>
        <w:ind w:firstLine="709"/>
        <w:jc w:val="right"/>
        <w:rPr>
          <w:color w:val="000000" w:themeColor="text1"/>
        </w:rPr>
      </w:pPr>
      <w:r w:rsidRPr="00567FC2">
        <w:rPr>
          <w:color w:val="000000" w:themeColor="text1"/>
        </w:rPr>
        <w:t>Приложение 1 к контракту</w:t>
      </w:r>
    </w:p>
    <w:p w:rsidR="0091328C" w:rsidRPr="00567FC2" w:rsidP="0091328C">
      <w:pPr>
        <w:jc w:val="right"/>
        <w:rPr>
          <w:b/>
          <w:color w:val="000000" w:themeColor="text1"/>
        </w:rPr>
      </w:pPr>
      <w:r w:rsidRPr="00567FC2">
        <w:rPr>
          <w:color w:val="000000" w:themeColor="text1"/>
        </w:rPr>
        <w:t>от_______ №__________</w:t>
      </w:r>
    </w:p>
    <w:p w:rsidR="008F36F3" w:rsidRPr="00567FC2" w:rsidP="005E7B02">
      <w:pPr>
        <w:jc w:val="center"/>
        <w:rPr>
          <w:b/>
          <w:color w:val="000000" w:themeColor="text1"/>
        </w:rPr>
      </w:pPr>
      <w:r w:rsidRPr="00567FC2">
        <w:rPr>
          <w:b/>
          <w:color w:val="000000" w:themeColor="text1"/>
        </w:rPr>
        <w:t xml:space="preserve">СПЕЦИФИКАЦИЯ </w:t>
      </w:r>
      <w:r>
        <w:rPr>
          <w:rStyle w:val="FootnoteReference"/>
          <w:color w:val="FFFFFF" w:themeColor="background1"/>
          <w:lang w:eastAsia="en-US"/>
        </w:rPr>
        <w:footnoteReference w:id="10"/>
      </w:r>
    </w:p>
    <w:p w:rsidR="003A0BDB" w:rsidRPr="00567FC2" w:rsidP="00A83886">
      <w:pPr>
        <w:jc w:val="both"/>
        <w:rPr>
          <w:lang w:eastAsia="en-US"/>
        </w:rPr>
      </w:pPr>
    </w:p>
    <w:tbl>
      <w:tblPr>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
        <w:gridCol w:w="2385"/>
        <w:gridCol w:w="579"/>
        <w:gridCol w:w="1217"/>
        <w:gridCol w:w="1019"/>
        <w:gridCol w:w="660"/>
        <w:gridCol w:w="891"/>
        <w:gridCol w:w="1407"/>
        <w:gridCol w:w="1495"/>
      </w:tblGrid>
      <w:tr w:rsidTr="002F2442">
        <w:tblPrEx>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486"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r w:rsidRPr="00567FC2">
              <w:rPr>
                <w:sz w:val="20"/>
                <w:szCs w:val="20"/>
                <w:lang w:eastAsia="en-US"/>
              </w:rPr>
              <w:t>№ п</w:t>
            </w:r>
            <w:r w:rsidRPr="00567FC2">
              <w:rPr>
                <w:sz w:val="20"/>
                <w:szCs w:val="20"/>
                <w:lang w:val="en-US" w:eastAsia="en-US"/>
              </w:rPr>
              <w:t>/</w:t>
            </w:r>
            <w:r w:rsidRPr="00567FC2">
              <w:rPr>
                <w:sz w:val="20"/>
                <w:szCs w:val="20"/>
                <w:lang w:eastAsia="en-US"/>
              </w:rPr>
              <w:t>п</w:t>
            </w:r>
          </w:p>
        </w:tc>
        <w:tc>
          <w:tcPr>
            <w:tcW w:w="2447"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center"/>
              <w:rPr>
                <w:rFonts w:ascii="Calibri" w:hAnsi="Calibri"/>
                <w:sz w:val="20"/>
                <w:szCs w:val="20"/>
              </w:rPr>
            </w:pPr>
            <w:r w:rsidRPr="00567FC2">
              <w:rPr>
                <w:sz w:val="20"/>
                <w:szCs w:val="20"/>
              </w:rPr>
              <w:t xml:space="preserve">Наименование, </w:t>
            </w:r>
            <w:r w:rsidRPr="00567FC2">
              <w:rPr>
                <w:sz w:val="20"/>
                <w:szCs w:val="20"/>
                <w:lang w:eastAsia="en-US"/>
              </w:rPr>
              <w:t xml:space="preserve">товарный знак  (при наличии), </w:t>
            </w:r>
            <w:r w:rsidRPr="00567FC2">
              <w:rPr>
                <w:rFonts w:eastAsia="Calibri"/>
                <w:sz w:val="20"/>
                <w:szCs w:val="20"/>
                <w:lang w:eastAsia="en-US"/>
              </w:rPr>
              <w:t>наименование страны происхождения Товара</w:t>
            </w:r>
          </w:p>
        </w:tc>
        <w:tc>
          <w:tcPr>
            <w:tcW w:w="579"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r w:rsidRPr="00567FC2">
              <w:rPr>
                <w:sz w:val="20"/>
                <w:szCs w:val="20"/>
                <w:lang w:eastAsia="en-US"/>
              </w:rPr>
              <w:t>Ед. изм.</w:t>
            </w:r>
          </w:p>
        </w:tc>
        <w:tc>
          <w:tcPr>
            <w:tcW w:w="1002"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r w:rsidRPr="00567FC2">
              <w:rPr>
                <w:sz w:val="20"/>
                <w:szCs w:val="20"/>
                <w:lang w:eastAsia="en-US"/>
              </w:rPr>
              <w:t>Количество</w:t>
            </w:r>
          </w:p>
        </w:tc>
        <w:tc>
          <w:tcPr>
            <w:tcW w:w="1037"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r w:rsidRPr="00567FC2">
              <w:rPr>
                <w:sz w:val="20"/>
                <w:szCs w:val="20"/>
                <w:lang w:eastAsia="en-US"/>
              </w:rPr>
              <w:t>Цена за ед. товара без НДС, руб.</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center"/>
              <w:rPr>
                <w:sz w:val="20"/>
                <w:szCs w:val="20"/>
                <w:lang w:eastAsia="en-US"/>
              </w:rPr>
            </w:pPr>
            <w:r w:rsidRPr="00567FC2">
              <w:rPr>
                <w:sz w:val="20"/>
                <w:szCs w:val="20"/>
                <w:lang w:eastAsia="en-US"/>
              </w:rPr>
              <w:t>НДС</w:t>
            </w:r>
          </w:p>
        </w:tc>
        <w:tc>
          <w:tcPr>
            <w:tcW w:w="1448" w:type="dxa"/>
            <w:vMerge w:val="restart"/>
            <w:tcBorders>
              <w:top w:val="single" w:sz="4" w:space="0" w:color="000000"/>
              <w:left w:val="single" w:sz="4" w:space="0" w:color="000000"/>
              <w:right w:val="single" w:sz="4" w:space="0" w:color="000000"/>
            </w:tcBorders>
            <w:shd w:val="clear" w:color="auto" w:fill="auto"/>
          </w:tcPr>
          <w:p w:rsidR="003A0BDB" w:rsidRPr="00567FC2" w:rsidP="009C5A0F">
            <w:pPr>
              <w:jc w:val="both"/>
              <w:rPr>
                <w:rFonts w:ascii="Calibri" w:hAnsi="Calibri"/>
                <w:sz w:val="20"/>
                <w:szCs w:val="20"/>
                <w:lang w:eastAsia="en-US"/>
              </w:rPr>
            </w:pPr>
            <w:r w:rsidRPr="00567FC2">
              <w:rPr>
                <w:sz w:val="20"/>
                <w:szCs w:val="20"/>
                <w:lang w:eastAsia="en-US"/>
              </w:rPr>
              <w:t>Цена за ед. товара</w:t>
            </w:r>
            <w:r w:rsidR="009C5A0F">
              <w:rPr>
                <w:vertAlign w:val="superscript"/>
              </w:rPr>
              <w:t>9</w:t>
            </w:r>
            <w:r w:rsidRPr="00567FC2">
              <w:rPr>
                <w:sz w:val="20"/>
                <w:szCs w:val="20"/>
                <w:lang w:eastAsia="en-US"/>
              </w:rPr>
              <w:t xml:space="preserve"> с НДС, руб.</w:t>
            </w:r>
          </w:p>
        </w:tc>
        <w:tc>
          <w:tcPr>
            <w:tcW w:w="1544" w:type="dxa"/>
            <w:vMerge w:val="restart"/>
            <w:tcBorders>
              <w:top w:val="single" w:sz="4" w:space="0" w:color="000000"/>
              <w:left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r w:rsidRPr="00567FC2">
              <w:rPr>
                <w:sz w:val="20"/>
                <w:szCs w:val="20"/>
                <w:lang w:eastAsia="en-US"/>
              </w:rPr>
              <w:t>Сумма, руб.</w:t>
            </w:r>
          </w:p>
        </w:tc>
      </w:tr>
      <w:tr w:rsidTr="002F2442">
        <w:tblPrEx>
          <w:tblW w:w="10139" w:type="dxa"/>
          <w:tblLook w:val="04A0"/>
        </w:tblPrEx>
        <w:tc>
          <w:tcPr>
            <w:tcW w:w="486"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both"/>
              <w:rPr>
                <w:sz w:val="20"/>
                <w:szCs w:val="20"/>
                <w:lang w:eastAsia="en-US"/>
              </w:rPr>
            </w:pPr>
          </w:p>
        </w:tc>
        <w:tc>
          <w:tcPr>
            <w:tcW w:w="2447"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center"/>
              <w:rPr>
                <w:sz w:val="20"/>
                <w:szCs w:val="20"/>
                <w:lang w:eastAsia="en-US"/>
              </w:rPr>
            </w:pPr>
          </w:p>
        </w:tc>
        <w:tc>
          <w:tcPr>
            <w:tcW w:w="579"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both"/>
              <w:rPr>
                <w:sz w:val="20"/>
                <w:szCs w:val="20"/>
                <w:lang w:eastAsia="en-US"/>
              </w:rPr>
            </w:pPr>
          </w:p>
        </w:tc>
        <w:tc>
          <w:tcPr>
            <w:tcW w:w="1002"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both"/>
              <w:rPr>
                <w:sz w:val="20"/>
                <w:szCs w:val="20"/>
                <w:lang w:eastAsia="en-US"/>
              </w:rPr>
            </w:pPr>
          </w:p>
        </w:tc>
        <w:tc>
          <w:tcPr>
            <w:tcW w:w="1037"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both"/>
              <w:rPr>
                <w:sz w:val="20"/>
                <w:szCs w:val="20"/>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center"/>
              <w:rPr>
                <w:sz w:val="20"/>
                <w:szCs w:val="20"/>
                <w:lang w:eastAsia="en-US"/>
              </w:rPr>
            </w:pPr>
            <w:r w:rsidRPr="00567FC2">
              <w:rPr>
                <w:sz w:val="20"/>
                <w:szCs w:val="20"/>
                <w:lang w:eastAsia="en-US"/>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center"/>
              <w:rPr>
                <w:sz w:val="20"/>
                <w:szCs w:val="20"/>
                <w:lang w:eastAsia="en-US"/>
              </w:rPr>
            </w:pPr>
            <w:r w:rsidRPr="00567FC2">
              <w:rPr>
                <w:sz w:val="20"/>
                <w:szCs w:val="20"/>
                <w:lang w:eastAsia="en-US"/>
              </w:rPr>
              <w:t>руб.</w:t>
            </w:r>
          </w:p>
        </w:tc>
        <w:tc>
          <w:tcPr>
            <w:tcW w:w="1448" w:type="dxa"/>
            <w:vMerge/>
            <w:tcBorders>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0"/>
                <w:szCs w:val="20"/>
                <w:lang w:eastAsia="en-US"/>
              </w:rPr>
            </w:pPr>
          </w:p>
        </w:tc>
        <w:tc>
          <w:tcPr>
            <w:tcW w:w="1544" w:type="dxa"/>
            <w:vMerge/>
            <w:tcBorders>
              <w:left w:val="single" w:sz="4" w:space="0" w:color="000000"/>
              <w:bottom w:val="single" w:sz="4" w:space="0" w:color="000000"/>
              <w:right w:val="single" w:sz="4" w:space="0" w:color="000000"/>
            </w:tcBorders>
            <w:shd w:val="clear" w:color="auto" w:fill="auto"/>
            <w:hideMark/>
          </w:tcPr>
          <w:p w:rsidR="003A0BDB" w:rsidRPr="00567FC2" w:rsidP="002F2442">
            <w:pPr>
              <w:jc w:val="both"/>
              <w:rPr>
                <w:sz w:val="20"/>
                <w:szCs w:val="20"/>
                <w:lang w:eastAsia="en-US"/>
              </w:rPr>
            </w:pPr>
          </w:p>
        </w:tc>
      </w:tr>
      <w:tr w:rsidTr="002F2442">
        <w:tblPrEx>
          <w:tblW w:w="10139" w:type="dxa"/>
          <w:tblLook w:val="04A0"/>
        </w:tblPrEx>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c>
          <w:tcPr>
            <w:tcW w:w="579"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lang w:eastAsia="en-US"/>
              </w:rPr>
            </w:pPr>
          </w:p>
        </w:tc>
      </w:tr>
      <w:tr w:rsidTr="002F2442">
        <w:tblPrEx>
          <w:tblW w:w="10139" w:type="dxa"/>
          <w:tblLook w:val="04A0"/>
        </w:tblPrEx>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579"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3A0BDB" w:rsidRPr="00567FC2" w:rsidP="002F2442">
            <w:pPr>
              <w:jc w:val="both"/>
              <w:rPr>
                <w:rFonts w:ascii="Calibri" w:hAnsi="Calibri"/>
                <w:sz w:val="22"/>
                <w:lang w:eastAsia="en-US"/>
              </w:rPr>
            </w:pPr>
          </w:p>
        </w:tc>
      </w:tr>
    </w:tbl>
    <w:p w:rsidRPr="00567FC2" w:rsidP="005F1D1E">
      <w:pPr>
        <w:rPr>
          <w:lang w:val="en-US" w:eastAsia="en-US"/>
        </w:rPr>
      </w:pPr>
    </w:p>
    <w:p w:rsidR="0091328C" w:rsidRPr="00567FC2" w:rsidP="0091328C">
      <w:pPr>
        <w:rPr>
          <w:color w:val="000000" w:themeColor="text1"/>
        </w:rPr>
      </w:pPr>
    </w:p>
    <w:p w:rsidR="001065EF" w:rsidRPr="00567FC2" w:rsidP="0091328C">
      <w:pPr>
        <w:rPr>
          <w:color w:val="000000" w:themeColor="text1"/>
        </w:rPr>
      </w:pPr>
    </w:p>
    <w:p w:rsidR="001065EF" w:rsidRPr="00567FC2" w:rsidP="0091328C">
      <w:pPr>
        <w:rPr>
          <w:color w:val="000000" w:themeColor="text1"/>
        </w:rPr>
      </w:pPr>
    </w:p>
    <w:tbl>
      <w:tblPr>
        <w:tblW w:w="5000" w:type="pct"/>
        <w:tblLook w:val="01E0"/>
      </w:tblPr>
      <w:tblGrid>
        <w:gridCol w:w="5229"/>
        <w:gridCol w:w="5453"/>
      </w:tblGrid>
      <w:tr w:rsidTr="0076155A">
        <w:tblPrEx>
          <w:tblW w:w="5000" w:type="pct"/>
          <w:tblLook w:val="01E0"/>
        </w:tblPrEx>
        <w:tc>
          <w:tcPr>
            <w:tcW w:w="4685" w:type="dxa"/>
          </w:tcPr>
          <w:p w:rsidR="00B37BA0" w:rsidRPr="00567FC2" w:rsidP="0076155A">
            <w:pPr>
              <w:widowControl w:val="0"/>
              <w:autoSpaceDE w:val="0"/>
              <w:autoSpaceDN w:val="0"/>
              <w:adjustRightInd w:val="0"/>
              <w:rPr>
                <w:b/>
                <w:bCs/>
                <w:color w:val="000000" w:themeColor="text1"/>
              </w:rPr>
            </w:pPr>
            <w:r w:rsidRPr="00567FC2">
              <w:rPr>
                <w:b/>
                <w:bCs/>
                <w:color w:val="000000" w:themeColor="text1"/>
              </w:rPr>
              <w:t>Заказчик</w:t>
            </w:r>
            <w:r w:rsidRPr="00567FC2">
              <w:rPr>
                <w:color w:val="000000" w:themeColor="text1"/>
              </w:rPr>
              <w:t xml:space="preserve"> </w:t>
            </w:r>
          </w:p>
        </w:tc>
        <w:tc>
          <w:tcPr>
            <w:tcW w:w="4885" w:type="dxa"/>
          </w:tcPr>
          <w:p w:rsidR="00B37BA0" w:rsidRPr="00567FC2" w:rsidP="0076155A">
            <w:pPr>
              <w:rPr>
                <w:color w:val="000000" w:themeColor="text1"/>
              </w:rPr>
            </w:pPr>
            <w:r w:rsidRPr="00567FC2">
              <w:rPr>
                <w:b/>
                <w:bCs/>
                <w:color w:val="000000" w:themeColor="text1"/>
              </w:rPr>
              <w:t>Поставщик</w:t>
            </w:r>
          </w:p>
        </w:tc>
      </w:tr>
      <w:tr w:rsidTr="0076155A">
        <w:tblPrEx>
          <w:tblW w:w="5000" w:type="pct"/>
          <w:tblLook w:val="01E0"/>
        </w:tblPrEx>
        <w:tc>
          <w:tcPr>
            <w:tcW w:w="4685" w:type="dxa"/>
          </w:tcPr>
          <w:p w:rsidR="00B37BA0" w:rsidRPr="00567FC2" w:rsidP="0076155A">
            <w:pPr>
              <w:widowControl w:val="0"/>
              <w:autoSpaceDE w:val="0"/>
              <w:autoSpaceDN w:val="0"/>
              <w:adjustRightInd w:val="0"/>
              <w:rPr>
                <w:color w:val="000000" w:themeColor="text1"/>
              </w:rPr>
            </w:pPr>
          </w:p>
          <w:p w:rsidR="00B37BA0" w:rsidRPr="00567FC2" w:rsidP="0076155A">
            <w:pPr>
              <w:widowControl w:val="0"/>
              <w:autoSpaceDE w:val="0"/>
              <w:autoSpaceDN w:val="0"/>
              <w:adjustRightInd w:val="0"/>
              <w:rPr>
                <w:color w:val="000000" w:themeColor="text1"/>
              </w:rPr>
            </w:pPr>
            <w:r w:rsidRPr="00567FC2">
              <w:rPr>
                <w:color w:val="000000" w:themeColor="text1"/>
              </w:rPr>
              <w:t xml:space="preserve">_________________________ </w:t>
            </w:r>
          </w:p>
        </w:tc>
        <w:tc>
          <w:tcPr>
            <w:tcW w:w="4885" w:type="dxa"/>
          </w:tcPr>
          <w:p w:rsidR="00B37BA0" w:rsidRPr="00567FC2" w:rsidP="0076155A">
            <w:pPr>
              <w:widowControl w:val="0"/>
              <w:autoSpaceDE w:val="0"/>
              <w:autoSpaceDN w:val="0"/>
              <w:adjustRightInd w:val="0"/>
              <w:rPr>
                <w:color w:val="000000" w:themeColor="text1"/>
              </w:rPr>
            </w:pPr>
          </w:p>
          <w:p w:rsidR="00B37BA0" w:rsidRPr="00567FC2" w:rsidP="0076155A">
            <w:pPr>
              <w:widowControl w:val="0"/>
              <w:autoSpaceDE w:val="0"/>
              <w:autoSpaceDN w:val="0"/>
              <w:adjustRightInd w:val="0"/>
              <w:rPr>
                <w:color w:val="000000" w:themeColor="text1"/>
              </w:rPr>
            </w:pPr>
            <w:r w:rsidRPr="00567FC2">
              <w:rPr>
                <w:color w:val="000000" w:themeColor="text1"/>
              </w:rPr>
              <w:t xml:space="preserve">_____________________ </w:t>
            </w:r>
          </w:p>
        </w:tc>
      </w:tr>
      <w:tr w:rsidTr="0076155A">
        <w:tblPrEx>
          <w:tblW w:w="5000" w:type="pct"/>
          <w:tblLook w:val="01E0"/>
        </w:tblPrEx>
        <w:trPr>
          <w:trHeight w:val="327"/>
        </w:trPr>
        <w:tc>
          <w:tcPr>
            <w:tcW w:w="4685" w:type="dxa"/>
          </w:tcPr>
          <w:p w:rsidR="00B37BA0" w:rsidRPr="00567FC2" w:rsidP="0076155A">
            <w:pPr>
              <w:widowControl w:val="0"/>
              <w:autoSpaceDE w:val="0"/>
              <w:autoSpaceDN w:val="0"/>
              <w:adjustRightInd w:val="0"/>
              <w:rPr>
                <w:color w:val="000000" w:themeColor="text1"/>
              </w:rPr>
            </w:pPr>
            <w:r w:rsidRPr="00567FC2">
              <w:rPr>
                <w:color w:val="000000" w:themeColor="text1"/>
              </w:rPr>
              <w:t>«___» ____________________ 20</w:t>
            </w:r>
            <w:r w:rsidRPr="00567FC2">
              <w:rPr>
                <w:color w:val="000000" w:themeColor="text1"/>
              </w:rPr>
              <w:t>_ г.</w:t>
            </w:r>
          </w:p>
        </w:tc>
        <w:tc>
          <w:tcPr>
            <w:tcW w:w="4885" w:type="dxa"/>
          </w:tcPr>
          <w:p w:rsidR="00B37BA0" w:rsidRPr="00567FC2" w:rsidP="0076155A">
            <w:pPr>
              <w:widowControl w:val="0"/>
              <w:autoSpaceDE w:val="0"/>
              <w:autoSpaceDN w:val="0"/>
              <w:adjustRightInd w:val="0"/>
              <w:rPr>
                <w:color w:val="000000" w:themeColor="text1"/>
              </w:rPr>
            </w:pPr>
            <w:r w:rsidRPr="00567FC2">
              <w:rPr>
                <w:color w:val="000000" w:themeColor="text1"/>
              </w:rPr>
              <w:t>«</w:t>
            </w:r>
            <w:r w:rsidRPr="00567FC2" w:rsidR="003E2567">
              <w:rPr>
                <w:color w:val="000000" w:themeColor="text1"/>
              </w:rPr>
              <w:t>___» _______________________ 20</w:t>
            </w:r>
            <w:r w:rsidRPr="00567FC2">
              <w:rPr>
                <w:color w:val="000000" w:themeColor="text1"/>
              </w:rPr>
              <w:t>_ г.</w:t>
            </w:r>
          </w:p>
        </w:tc>
      </w:tr>
      <w:tr w:rsidTr="0076155A">
        <w:tblPrEx>
          <w:tblW w:w="5000" w:type="pct"/>
          <w:tblLook w:val="01E0"/>
        </w:tblPrEx>
        <w:trPr>
          <w:trHeight w:val="265"/>
        </w:trPr>
        <w:tc>
          <w:tcPr>
            <w:tcW w:w="4685" w:type="dxa"/>
          </w:tcPr>
          <w:p w:rsidR="00B37BA0" w:rsidRPr="00567FC2" w:rsidP="0076155A">
            <w:pPr>
              <w:widowControl w:val="0"/>
              <w:autoSpaceDE w:val="0"/>
              <w:autoSpaceDN w:val="0"/>
              <w:adjustRightInd w:val="0"/>
              <w:rPr>
                <w:color w:val="000000" w:themeColor="text1"/>
              </w:rPr>
            </w:pPr>
            <w:r w:rsidRPr="00567FC2">
              <w:rPr>
                <w:color w:val="000000" w:themeColor="text1"/>
              </w:rPr>
              <w:t>М.П.</w:t>
            </w:r>
          </w:p>
        </w:tc>
        <w:tc>
          <w:tcPr>
            <w:tcW w:w="4885" w:type="dxa"/>
          </w:tcPr>
          <w:p w:rsidR="00B37BA0" w:rsidRPr="00567FC2" w:rsidP="0076155A">
            <w:pPr>
              <w:widowControl w:val="0"/>
              <w:autoSpaceDE w:val="0"/>
              <w:autoSpaceDN w:val="0"/>
              <w:adjustRightInd w:val="0"/>
              <w:rPr>
                <w:color w:val="000000" w:themeColor="text1"/>
              </w:rPr>
            </w:pPr>
            <w:r w:rsidRPr="00567FC2">
              <w:rPr>
                <w:color w:val="000000" w:themeColor="text1"/>
              </w:rPr>
              <w:t>М.П.</w:t>
            </w:r>
          </w:p>
        </w:tc>
      </w:tr>
    </w:tbl>
    <w:p w:rsidR="0091328C"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150AB3" w:rsidRPr="00567FC2" w:rsidP="0091328C">
      <w:pPr>
        <w:rPr>
          <w:color w:val="000000" w:themeColor="text1"/>
        </w:rPr>
      </w:pPr>
    </w:p>
    <w:p w:rsidR="0076155A" w:rsidRPr="00567FC2" w:rsidP="002D097C">
      <w:pPr>
        <w:widowControl w:val="0"/>
        <w:snapToGrid w:val="0"/>
        <w:jc w:val="both"/>
        <w:rPr>
          <w:color w:val="000000" w:themeColor="text1"/>
          <w:sz w:val="20"/>
          <w:szCs w:val="20"/>
        </w:rPr>
      </w:pPr>
      <w:r w:rsidRPr="00567FC2">
        <w:rPr>
          <w:color w:val="000000" w:themeColor="text1"/>
        </w:rPr>
        <w:br w:type="page"/>
      </w:r>
    </w:p>
    <w:p w:rsidR="003C69AD" w:rsidRPr="00567FC2" w:rsidP="003C69AD">
      <w:pPr>
        <w:jc w:val="right"/>
        <w:rPr>
          <w:color w:val="000000" w:themeColor="text1"/>
        </w:rPr>
      </w:pPr>
      <w:r w:rsidRPr="00567FC2">
        <w:rPr>
          <w:color w:val="000000" w:themeColor="text1"/>
        </w:rPr>
        <w:t>Приложение 2 к контракту</w:t>
      </w:r>
    </w:p>
    <w:p w:rsidR="003C69AD" w:rsidRPr="00567FC2" w:rsidP="003C69AD">
      <w:pPr>
        <w:jc w:val="right"/>
        <w:rPr>
          <w:b/>
          <w:color w:val="000000" w:themeColor="text1"/>
        </w:rPr>
      </w:pPr>
      <w:r w:rsidRPr="00567FC2">
        <w:rPr>
          <w:color w:val="000000" w:themeColor="text1"/>
        </w:rPr>
        <w:t>от_______ №__________</w:t>
      </w:r>
    </w:p>
    <w:p w:rsidR="003C69AD" w:rsidRPr="00567FC2" w:rsidP="003C69AD">
      <w:pPr>
        <w:jc w:val="center"/>
        <w:rPr>
          <w:b/>
          <w:color w:val="000000" w:themeColor="text1"/>
        </w:rPr>
      </w:pPr>
    </w:p>
    <w:p w:rsidR="003C69AD" w:rsidRPr="00567FC2" w:rsidP="003C69AD">
      <w:pPr>
        <w:jc w:val="center"/>
        <w:rPr>
          <w:b/>
          <w:color w:val="000000" w:themeColor="text1"/>
        </w:rPr>
      </w:pPr>
      <w:r w:rsidRPr="00567FC2">
        <w:rPr>
          <w:b/>
          <w:color w:val="000000" w:themeColor="text1"/>
        </w:rPr>
        <w:t>ТЕХНИЧЕСКАЯ ЧАСТЬ</w:t>
      </w:r>
    </w:p>
    <w:p w:rsidR="003C69AD" w:rsidRPr="00567FC2" w:rsidP="003C69AD">
      <w:pPr>
        <w:tabs>
          <w:tab w:val="left" w:pos="4725"/>
        </w:tabs>
        <w:rPr>
          <w:b/>
          <w:color w:val="000000" w:themeColor="text1"/>
        </w:rPr>
      </w:pPr>
      <w:r w:rsidRPr="00567FC2">
        <w:rPr>
          <w:b/>
          <w:color w:val="000000" w:themeColor="text1"/>
        </w:rPr>
        <w:tab/>
      </w:r>
    </w:p>
    <w:p w:rsidR="003C69AD" w:rsidRPr="00567FC2" w:rsidP="003C69AD">
      <w:pPr>
        <w:jc w:val="center"/>
        <w:rPr>
          <w:b/>
          <w:color w:val="000000" w:themeColor="text1"/>
        </w:rPr>
      </w:pPr>
      <w:r w:rsidRPr="00567FC2">
        <w:rPr>
          <w:b/>
          <w:color w:val="000000" w:themeColor="text1"/>
        </w:rPr>
        <w:t>СВЕДЕНИЯ О ТОВАРЕ</w:t>
      </w:r>
    </w:p>
    <w:p w:rsidR="003C69AD" w:rsidRPr="00567FC2" w:rsidP="003C69AD">
      <w:pPr>
        <w:jc w:val="center"/>
        <w:rPr>
          <w:b/>
          <w:color w:val="000000" w:themeColor="text1"/>
        </w:rPr>
      </w:pPr>
    </w:p>
    <w:p w:rsidR="003C69AD" w:rsidRPr="00567FC2" w:rsidP="003C69AD">
      <w:pPr>
        <w:autoSpaceDE w:val="0"/>
        <w:autoSpaceDN w:val="0"/>
        <w:adjustRightInd w:val="0"/>
        <w:spacing w:line="240" w:lineRule="exact"/>
        <w:ind w:firstLine="539"/>
        <w:jc w:val="center"/>
        <w:rPr>
          <w:b/>
          <w:bCs/>
          <w:color w:val="000000" w:themeColor="text1"/>
          <w:lang w:eastAsia="en-US"/>
        </w:rPr>
      </w:pPr>
      <w:r w:rsidRPr="00567FC2">
        <w:rPr>
          <w:b/>
          <w:bCs/>
          <w:color w:val="000000" w:themeColor="text1"/>
          <w:lang w:eastAsia="en-US"/>
        </w:rPr>
        <w:t>Функциональные, технические и качественные характеристики, эксплуатационные характеристики товара</w:t>
      </w:r>
    </w:p>
    <w:p w:rsidR="003C69AD" w:rsidRPr="00567FC2" w:rsidP="003C69AD">
      <w:pPr>
        <w:autoSpaceDE w:val="0"/>
        <w:autoSpaceDN w:val="0"/>
        <w:adjustRightInd w:val="0"/>
        <w:spacing w:line="240" w:lineRule="exact"/>
        <w:jc w:val="center"/>
        <w:rPr>
          <w:bCs/>
          <w:color w:val="000000" w:themeColor="text1"/>
          <w:lang w:eastAsia="en-US"/>
        </w:rPr>
      </w:pPr>
    </w:p>
    <w:p w:rsidR="003C69AD" w:rsidRPr="00567FC2" w:rsidP="00FA79E6">
      <w:pPr>
        <w:jc w:val="center"/>
        <w:rPr>
          <w:b/>
          <w:color w:val="000000" w:themeColor="text1"/>
          <w:sz w:val="28"/>
          <w:szCs w:val="28"/>
        </w:rPr>
      </w:pPr>
      <w:r w:rsidRPr="00567FC2">
        <w:rPr>
          <w:bCs/>
          <w:lang w:eastAsia="en-US"/>
        </w:rPr>
        <w:t xml:space="preserve">(из части </w:t>
      </w:r>
      <w:r w:rsidRPr="00567FC2">
        <w:rPr>
          <w:bCs/>
          <w:lang w:val="en-US" w:eastAsia="en-US"/>
        </w:rPr>
        <w:t>II</w:t>
      </w:r>
      <w:r w:rsidRPr="00567FC2" w:rsidR="00ED2989">
        <w:rPr>
          <w:bCs/>
          <w:lang w:val="en-US" w:eastAsia="en-US"/>
        </w:rPr>
        <w:t>I</w:t>
      </w:r>
      <w:r w:rsidRPr="00567FC2">
        <w:rPr>
          <w:bCs/>
          <w:lang w:eastAsia="en-US"/>
        </w:rPr>
        <w:t xml:space="preserve"> «Техническая часть» извещения с учетом предложения победителя)</w:t>
      </w:r>
    </w:p>
    <w:p w:rsidR="003C69AD" w:rsidRPr="00567FC2" w:rsidP="003C69AD">
      <w:pPr>
        <w:rPr>
          <w:b/>
          <w:color w:val="000000" w:themeColor="text1"/>
          <w:sz w:val="28"/>
          <w:szCs w:val="28"/>
        </w:rPr>
      </w:pPr>
    </w:p>
    <w:tbl>
      <w:tblPr>
        <w:tblW w:w="5000" w:type="pct"/>
        <w:tblLook w:val="01E0"/>
      </w:tblPr>
      <w:tblGrid>
        <w:gridCol w:w="5229"/>
        <w:gridCol w:w="5453"/>
      </w:tblGrid>
      <w:tr w:rsidTr="0076155A">
        <w:tblPrEx>
          <w:tblW w:w="5000" w:type="pct"/>
          <w:tblLook w:val="01E0"/>
        </w:tblPrEx>
        <w:tc>
          <w:tcPr>
            <w:tcW w:w="5229" w:type="dxa"/>
          </w:tcPr>
          <w:p w:rsidR="003C69AD" w:rsidRPr="00567FC2" w:rsidP="0076155A">
            <w:pPr>
              <w:widowControl w:val="0"/>
              <w:autoSpaceDE w:val="0"/>
              <w:autoSpaceDN w:val="0"/>
              <w:adjustRightInd w:val="0"/>
              <w:rPr>
                <w:b/>
                <w:bCs/>
                <w:color w:val="000000" w:themeColor="text1"/>
              </w:rPr>
            </w:pPr>
            <w:r w:rsidRPr="00567FC2">
              <w:rPr>
                <w:b/>
                <w:bCs/>
                <w:color w:val="000000" w:themeColor="text1"/>
              </w:rPr>
              <w:t>Заказчик</w:t>
            </w:r>
            <w:r w:rsidRPr="00567FC2">
              <w:rPr>
                <w:color w:val="000000" w:themeColor="text1"/>
              </w:rPr>
              <w:t xml:space="preserve"> </w:t>
            </w:r>
          </w:p>
        </w:tc>
        <w:tc>
          <w:tcPr>
            <w:tcW w:w="5453" w:type="dxa"/>
          </w:tcPr>
          <w:p w:rsidR="003C69AD" w:rsidRPr="00567FC2" w:rsidP="0076155A">
            <w:pPr>
              <w:rPr>
                <w:color w:val="000000" w:themeColor="text1"/>
              </w:rPr>
            </w:pPr>
            <w:r w:rsidRPr="00567FC2">
              <w:rPr>
                <w:b/>
                <w:bCs/>
                <w:color w:val="000000" w:themeColor="text1"/>
              </w:rPr>
              <w:t>Поставщик</w:t>
            </w:r>
          </w:p>
        </w:tc>
      </w:tr>
      <w:tr w:rsidTr="0076155A">
        <w:tblPrEx>
          <w:tblW w:w="5000" w:type="pct"/>
          <w:tblLook w:val="01E0"/>
        </w:tblPrEx>
        <w:tc>
          <w:tcPr>
            <w:tcW w:w="5229" w:type="dxa"/>
          </w:tcPr>
          <w:p w:rsidR="003C69AD" w:rsidRPr="00567FC2" w:rsidP="0076155A">
            <w:pPr>
              <w:widowControl w:val="0"/>
              <w:autoSpaceDE w:val="0"/>
              <w:autoSpaceDN w:val="0"/>
              <w:adjustRightInd w:val="0"/>
              <w:rPr>
                <w:color w:val="000000" w:themeColor="text1"/>
              </w:rPr>
            </w:pPr>
          </w:p>
          <w:p w:rsidR="003C69AD" w:rsidRPr="00567FC2" w:rsidP="0076155A">
            <w:pPr>
              <w:widowControl w:val="0"/>
              <w:autoSpaceDE w:val="0"/>
              <w:autoSpaceDN w:val="0"/>
              <w:adjustRightInd w:val="0"/>
              <w:rPr>
                <w:color w:val="000000" w:themeColor="text1"/>
              </w:rPr>
            </w:pPr>
            <w:r w:rsidRPr="00567FC2">
              <w:rPr>
                <w:color w:val="000000" w:themeColor="text1"/>
              </w:rPr>
              <w:t xml:space="preserve">_________________________ </w:t>
            </w:r>
          </w:p>
        </w:tc>
        <w:tc>
          <w:tcPr>
            <w:tcW w:w="5453" w:type="dxa"/>
          </w:tcPr>
          <w:p w:rsidR="003C69AD" w:rsidRPr="00567FC2" w:rsidP="0076155A">
            <w:pPr>
              <w:widowControl w:val="0"/>
              <w:autoSpaceDE w:val="0"/>
              <w:autoSpaceDN w:val="0"/>
              <w:adjustRightInd w:val="0"/>
              <w:rPr>
                <w:color w:val="000000" w:themeColor="text1"/>
              </w:rPr>
            </w:pPr>
          </w:p>
          <w:p w:rsidR="003C69AD" w:rsidRPr="00567FC2" w:rsidP="0076155A">
            <w:pPr>
              <w:widowControl w:val="0"/>
              <w:autoSpaceDE w:val="0"/>
              <w:autoSpaceDN w:val="0"/>
              <w:adjustRightInd w:val="0"/>
              <w:rPr>
                <w:color w:val="000000" w:themeColor="text1"/>
              </w:rPr>
            </w:pPr>
            <w:r w:rsidRPr="00567FC2">
              <w:rPr>
                <w:color w:val="000000" w:themeColor="text1"/>
              </w:rPr>
              <w:t xml:space="preserve">_____________________ </w:t>
            </w:r>
          </w:p>
        </w:tc>
      </w:tr>
      <w:tr w:rsidTr="0076155A">
        <w:tblPrEx>
          <w:tblW w:w="5000" w:type="pct"/>
          <w:tblLook w:val="01E0"/>
        </w:tblPrEx>
        <w:trPr>
          <w:trHeight w:val="327"/>
        </w:trPr>
        <w:tc>
          <w:tcPr>
            <w:tcW w:w="5229" w:type="dxa"/>
          </w:tcPr>
          <w:p w:rsidR="003C69AD" w:rsidRPr="00567FC2" w:rsidP="0076155A">
            <w:pPr>
              <w:widowControl w:val="0"/>
              <w:autoSpaceDE w:val="0"/>
              <w:autoSpaceDN w:val="0"/>
              <w:adjustRightInd w:val="0"/>
              <w:rPr>
                <w:color w:val="000000" w:themeColor="text1"/>
              </w:rPr>
            </w:pPr>
            <w:r w:rsidRPr="00567FC2">
              <w:rPr>
                <w:color w:val="000000" w:themeColor="text1"/>
              </w:rPr>
              <w:t>«___» ____________________ 20</w:t>
            </w:r>
            <w:r w:rsidRPr="00567FC2">
              <w:rPr>
                <w:color w:val="000000" w:themeColor="text1"/>
              </w:rPr>
              <w:t>_ г.</w:t>
            </w:r>
          </w:p>
        </w:tc>
        <w:tc>
          <w:tcPr>
            <w:tcW w:w="5453" w:type="dxa"/>
          </w:tcPr>
          <w:p w:rsidR="003C69AD" w:rsidRPr="00567FC2" w:rsidP="0076155A">
            <w:pPr>
              <w:widowControl w:val="0"/>
              <w:autoSpaceDE w:val="0"/>
              <w:autoSpaceDN w:val="0"/>
              <w:adjustRightInd w:val="0"/>
              <w:rPr>
                <w:color w:val="000000" w:themeColor="text1"/>
              </w:rPr>
            </w:pPr>
            <w:r w:rsidRPr="00567FC2">
              <w:rPr>
                <w:color w:val="000000" w:themeColor="text1"/>
              </w:rPr>
              <w:t>«</w:t>
            </w:r>
            <w:r w:rsidRPr="00567FC2" w:rsidR="003E2567">
              <w:rPr>
                <w:color w:val="000000" w:themeColor="text1"/>
              </w:rPr>
              <w:t>___» _______________________ 20</w:t>
            </w:r>
            <w:r w:rsidRPr="00567FC2">
              <w:rPr>
                <w:color w:val="000000" w:themeColor="text1"/>
              </w:rPr>
              <w:t>_ г.</w:t>
            </w:r>
          </w:p>
        </w:tc>
      </w:tr>
      <w:tr w:rsidTr="0076155A">
        <w:tblPrEx>
          <w:tblW w:w="5000" w:type="pct"/>
          <w:tblLook w:val="01E0"/>
        </w:tblPrEx>
        <w:trPr>
          <w:trHeight w:val="265"/>
        </w:trPr>
        <w:tc>
          <w:tcPr>
            <w:tcW w:w="5229" w:type="dxa"/>
          </w:tcPr>
          <w:p w:rsidR="003C69AD" w:rsidRPr="00567FC2" w:rsidP="0076155A">
            <w:pPr>
              <w:widowControl w:val="0"/>
              <w:autoSpaceDE w:val="0"/>
              <w:autoSpaceDN w:val="0"/>
              <w:adjustRightInd w:val="0"/>
              <w:rPr>
                <w:color w:val="000000" w:themeColor="text1"/>
              </w:rPr>
            </w:pPr>
            <w:r w:rsidRPr="00567FC2">
              <w:rPr>
                <w:color w:val="000000" w:themeColor="text1"/>
              </w:rPr>
              <w:t>М.П.</w:t>
            </w:r>
          </w:p>
        </w:tc>
        <w:tc>
          <w:tcPr>
            <w:tcW w:w="5453" w:type="dxa"/>
          </w:tcPr>
          <w:p w:rsidR="003C69AD" w:rsidRPr="00567FC2" w:rsidP="0076155A">
            <w:pPr>
              <w:widowControl w:val="0"/>
              <w:autoSpaceDE w:val="0"/>
              <w:autoSpaceDN w:val="0"/>
              <w:adjustRightInd w:val="0"/>
              <w:rPr>
                <w:color w:val="000000" w:themeColor="text1"/>
              </w:rPr>
            </w:pPr>
            <w:r w:rsidRPr="00567FC2">
              <w:rPr>
                <w:color w:val="000000" w:themeColor="text1"/>
              </w:rPr>
              <w:t>М.П.</w:t>
            </w:r>
          </w:p>
        </w:tc>
      </w:tr>
    </w:tbl>
    <w:p w:rsidR="000255E9" w:rsidRPr="00567FC2" w:rsidP="00B96EF7">
      <w:pPr>
        <w:jc w:val="center"/>
        <w:rPr>
          <w:b/>
          <w:color w:val="000000" w:themeColor="text1"/>
        </w:rPr>
      </w:pPr>
    </w:p>
    <w:p w:rsidR="000255E9" w:rsidRPr="00567FC2" w:rsidP="000255E9">
      <w:pPr>
        <w:tabs>
          <w:tab w:val="left" w:pos="709"/>
        </w:tabs>
        <w:autoSpaceDE w:val="0"/>
        <w:autoSpaceDN w:val="0"/>
        <w:adjustRightInd w:val="0"/>
        <w:ind w:firstLine="709"/>
        <w:jc w:val="both"/>
        <w:rPr>
          <w:rFonts w:eastAsiaTheme="minorHAnsi"/>
          <w:color w:val="000000" w:themeColor="text1"/>
          <w:lang w:eastAsia="en-US"/>
        </w:rPr>
      </w:pPr>
      <w:r w:rsidRPr="00567FC2">
        <w:rPr>
          <w:color w:val="000000" w:themeColor="text1"/>
        </w:rPr>
        <w:t xml:space="preserve"> </w:t>
      </w:r>
    </w:p>
    <w:p w:rsidR="00474D7E" w:rsidRPr="006E474E" w:rsidP="00FB24F1">
      <w:pPr>
        <w:tabs>
          <w:tab w:val="left" w:pos="709"/>
        </w:tabs>
        <w:rPr>
          <w:b/>
          <w:color w:val="000000" w:themeColor="text1"/>
          <w:lang w:val="en-US"/>
        </w:rPr>
      </w:pPr>
    </w:p>
    <w:p w:rsidR="00474D7E" w:rsidRPr="006E474E" w:rsidP="00474D7E">
      <w:pPr>
        <w:rPr>
          <w:color w:val="000000" w:themeColor="text1"/>
        </w:rPr>
      </w:pPr>
    </w:p>
    <w:p w:rsidR="0085766F" w:rsidRPr="006E474E" w:rsidP="0091328C">
      <w:pPr>
        <w:jc w:val="right"/>
        <w:rPr>
          <w:color w:val="000000" w:themeColor="text1"/>
        </w:rPr>
      </w:pPr>
    </w:p>
    <w:sectPr w:rsidSect="00E95AEA">
      <w:pgSz w:w="11906" w:h="16838"/>
      <w:pgMar w:top="720" w:right="720" w:bottom="720" w:left="72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61A72">
      <w:r>
        <w:separator/>
      </w:r>
    </w:p>
  </w:footnote>
  <w:footnote w:type="continuationSeparator" w:id="1">
    <w:p w:rsidR="00761A72">
      <w:r>
        <w:continuationSeparator/>
      </w:r>
    </w:p>
  </w:footnote>
  <w:footnote w:id="2">
    <w:p w:rsidR="002F2442" w:rsidRPr="009542EA" w:rsidP="00CD1995">
      <w:pPr>
        <w:pStyle w:val="FootnoteText"/>
        <w:jc w:val="both"/>
      </w:pPr>
      <w:r w:rsidRPr="009542EA">
        <w:rPr>
          <w:rStyle w:val="FootnoteReference"/>
        </w:rPr>
        <w:footnoteRef/>
      </w:r>
      <w:r w:rsidRPr="009542EA">
        <w:t xml:space="preserve"> В случае, если Поставщик не является плательщиком НДС, либо если поставляемый Товар не подлежит обложению (освобождаются от обложения) НДС, указать "НДС не облагается"</w:t>
      </w:r>
    </w:p>
  </w:footnote>
  <w:footnote w:id="3">
    <w:p w:rsidR="002F2442" w:rsidRPr="009542EA" w:rsidP="00597D8C">
      <w:pPr>
        <w:autoSpaceDE w:val="0"/>
        <w:autoSpaceDN w:val="0"/>
        <w:adjustRightInd w:val="0"/>
        <w:jc w:val="both"/>
        <w:rPr>
          <w:sz w:val="20"/>
          <w:szCs w:val="20"/>
        </w:rPr>
      </w:pPr>
      <w:r w:rsidRPr="009542EA">
        <w:rPr>
          <w:rStyle w:val="FootnoteReference"/>
        </w:rPr>
        <w:footnoteRef/>
      </w:r>
      <w:r w:rsidRPr="009542EA">
        <w:t xml:space="preserve"> </w:t>
      </w:r>
      <w:r w:rsidRPr="009542EA">
        <w:rPr>
          <w:sz w:val="20"/>
          <w:szCs w:val="20"/>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r w:rsidR="009C5A0F">
        <w:rPr>
          <w:sz w:val="20"/>
          <w:szCs w:val="20"/>
        </w:rPr>
        <w:t>,</w:t>
      </w:r>
      <w:r w:rsidRPr="009542EA">
        <w:rPr>
          <w:sz w:val="20"/>
          <w:szCs w:val="20"/>
        </w:rPr>
        <w:t xml:space="preserve"> в следующем порядке:</w:t>
      </w:r>
    </w:p>
    <w:p w:rsidR="002F2442" w:rsidRPr="009542EA" w:rsidP="00597D8C">
      <w:pPr>
        <w:widowControl w:val="0"/>
        <w:autoSpaceDE w:val="0"/>
        <w:autoSpaceDN w:val="0"/>
        <w:ind w:firstLine="709"/>
        <w:jc w:val="both"/>
        <w:rPr>
          <w:sz w:val="20"/>
          <w:szCs w:val="20"/>
        </w:rPr>
      </w:pPr>
      <w:r w:rsidRPr="009542EA">
        <w:rPr>
          <w:sz w:val="20"/>
          <w:szCs w:val="20"/>
        </w:rPr>
        <w:t>а) 1000 рублей, если цена Контракта не превышает 3 млн. рублей (включительно);</w:t>
      </w:r>
    </w:p>
    <w:p w:rsidR="002F2442" w:rsidRPr="009542EA" w:rsidP="00597D8C">
      <w:pPr>
        <w:widowControl w:val="0"/>
        <w:autoSpaceDE w:val="0"/>
        <w:autoSpaceDN w:val="0"/>
        <w:ind w:firstLine="709"/>
        <w:jc w:val="both"/>
        <w:rPr>
          <w:sz w:val="20"/>
          <w:szCs w:val="20"/>
        </w:rPr>
      </w:pPr>
      <w:r w:rsidRPr="009542EA">
        <w:rPr>
          <w:sz w:val="20"/>
          <w:szCs w:val="20"/>
        </w:rPr>
        <w:t>б) 5000 рублей, если цена Контракта составляет от 3 млн. рублей до 50 млн. рублей (включительно);</w:t>
      </w:r>
    </w:p>
    <w:p w:rsidR="002F2442" w:rsidRPr="009542EA" w:rsidP="00597D8C">
      <w:pPr>
        <w:widowControl w:val="0"/>
        <w:autoSpaceDE w:val="0"/>
        <w:autoSpaceDN w:val="0"/>
        <w:ind w:firstLine="709"/>
        <w:jc w:val="both"/>
        <w:rPr>
          <w:sz w:val="20"/>
          <w:szCs w:val="20"/>
        </w:rPr>
      </w:pPr>
      <w:r w:rsidRPr="009542EA">
        <w:rPr>
          <w:sz w:val="20"/>
          <w:szCs w:val="20"/>
        </w:rPr>
        <w:t>в) 10000 рублей, если цена Контракта составляет от 50 млн. рублей до 100 млн. рублей (включительно);</w:t>
      </w:r>
    </w:p>
    <w:p w:rsidR="002F2442" w:rsidRPr="009542EA" w:rsidP="00597D8C">
      <w:pPr>
        <w:widowControl w:val="0"/>
        <w:autoSpaceDE w:val="0"/>
        <w:autoSpaceDN w:val="0"/>
        <w:ind w:firstLine="709"/>
        <w:jc w:val="both"/>
      </w:pPr>
      <w:r w:rsidRPr="009542EA">
        <w:rPr>
          <w:sz w:val="20"/>
          <w:szCs w:val="20"/>
        </w:rPr>
        <w:t>г) 100000 рублей, если цена Контракта превышает 100 млн. рублей.</w:t>
      </w:r>
    </w:p>
  </w:footnote>
  <w:footnote w:id="4">
    <w:p w:rsidR="002F2442" w:rsidRPr="001E7CA0" w:rsidP="00470712">
      <w:pPr>
        <w:autoSpaceDE w:val="0"/>
        <w:autoSpaceDN w:val="0"/>
        <w:adjustRightInd w:val="0"/>
        <w:jc w:val="both"/>
        <w:rPr>
          <w:sz w:val="20"/>
          <w:szCs w:val="20"/>
        </w:rPr>
      </w:pPr>
      <w:r w:rsidRPr="009E2EAB">
        <w:rPr>
          <w:rStyle w:val="FootnoteReference"/>
        </w:rPr>
        <w:footnoteRef/>
      </w:r>
      <w:r w:rsidRPr="009E2EAB">
        <w:t xml:space="preserve"> </w:t>
      </w:r>
      <w:r w:rsidRPr="001E7CA0">
        <w:rPr>
          <w:sz w:val="20"/>
          <w:szCs w:val="20"/>
        </w:rPr>
        <w:t xml:space="preserve">Размер штрафа определяется в соответствии с Правилами определения размера штрафа в следующем порядке: </w:t>
      </w:r>
    </w:p>
    <w:p w:rsidR="002F2442" w:rsidRPr="001E7CA0" w:rsidP="00470712">
      <w:pPr>
        <w:widowControl w:val="0"/>
        <w:autoSpaceDE w:val="0"/>
        <w:autoSpaceDN w:val="0"/>
        <w:ind w:firstLine="709"/>
        <w:jc w:val="both"/>
        <w:rPr>
          <w:sz w:val="20"/>
          <w:szCs w:val="20"/>
        </w:rPr>
      </w:pPr>
      <w:r w:rsidRPr="001E7CA0">
        <w:rPr>
          <w:sz w:val="20"/>
          <w:szCs w:val="20"/>
        </w:rPr>
        <w:t>а) 10 процентов цены Контракта в случае, если цена Контракта не превышает 3 млн. рублей;</w:t>
      </w:r>
    </w:p>
    <w:p w:rsidR="002F2442" w:rsidRPr="001E7CA0" w:rsidP="00470712">
      <w:pPr>
        <w:widowControl w:val="0"/>
        <w:autoSpaceDE w:val="0"/>
        <w:autoSpaceDN w:val="0"/>
        <w:ind w:firstLine="709"/>
        <w:jc w:val="both"/>
        <w:rPr>
          <w:sz w:val="20"/>
          <w:szCs w:val="20"/>
        </w:rPr>
      </w:pPr>
      <w:r w:rsidRPr="001E7CA0">
        <w:rPr>
          <w:sz w:val="20"/>
          <w:szCs w:val="20"/>
        </w:rPr>
        <w:t>б) 5 процентов цены Контракта в случае, если цена Контракта составляет от 3 млн. рублей до 50 млн.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в) 1 процент цены Контракта в случае, если цена Контракта составляет от 50 млн. рублей до 100 млн.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г) 0,5 процента цены Контракта в случае, если цена Контракта составляет от 100 млн. рублей до 500 млн.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д) 0,4 процента цены Контракта в случае, если цена Контракта составляет от 500 млн. рублей до 1 млрд.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е) 0,3 процента цены Контракта в случае, если цена Контракта составляет от 1 млрд. рублей до 2 млрд.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ж) 0,25 процента цены Контракта в случае, если цена Контракта составляет от 2 млрд. рублей до 5 млрд.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з) 0,2 процента цены Контракта в случае, если цена Контракта составляет от 5 млрд. рублей до 10 млрд. рублей (включительно);</w:t>
      </w:r>
    </w:p>
    <w:p w:rsidR="002F2442" w:rsidRPr="001E7CA0" w:rsidP="00470712">
      <w:pPr>
        <w:widowControl w:val="0"/>
        <w:autoSpaceDE w:val="0"/>
        <w:autoSpaceDN w:val="0"/>
        <w:ind w:firstLine="709"/>
        <w:jc w:val="both"/>
        <w:rPr>
          <w:sz w:val="20"/>
          <w:szCs w:val="20"/>
        </w:rPr>
      </w:pPr>
      <w:r w:rsidRPr="001E7CA0">
        <w:rPr>
          <w:sz w:val="20"/>
          <w:szCs w:val="20"/>
        </w:rPr>
        <w:t>и) 0,1 процента цены Контракта в случае, если цена Контракта превышает 10 млрд. рублей.</w:t>
      </w:r>
    </w:p>
    <w:p w:rsidR="002F2442" w:rsidRPr="001E7CA0" w:rsidP="00470712">
      <w:pPr>
        <w:autoSpaceDE w:val="0"/>
        <w:autoSpaceDN w:val="0"/>
        <w:adjustRightInd w:val="0"/>
        <w:jc w:val="both"/>
      </w:pPr>
      <w:r w:rsidRPr="001E7CA0">
        <w:rPr>
          <w:rFonts w:eastAsia="Calibri"/>
          <w:sz w:val="20"/>
          <w:szCs w:val="20"/>
          <w:lang w:eastAsia="en-US"/>
        </w:rPr>
        <w:t>В случае если Поставщиком является субъект малого предпринимательства или социально ориентированная некоммерческая организация в соответствии с п. 1 ч. 1 ст. 30 Федерального закона № 44-ФЗ, размер штрафа устанавливается в размере 1 процента цены контракта (этапа), но не более 5 тыс. рублей и не менее 1 тыс. руб.</w:t>
      </w:r>
    </w:p>
  </w:footnote>
  <w:footnote w:id="5">
    <w:p w:rsidR="002F2442" w:rsidRPr="009E2EAB" w:rsidP="002F2442">
      <w:pPr>
        <w:autoSpaceDE w:val="0"/>
        <w:autoSpaceDN w:val="0"/>
        <w:adjustRightInd w:val="0"/>
        <w:jc w:val="both"/>
        <w:rPr>
          <w:sz w:val="20"/>
          <w:szCs w:val="20"/>
        </w:rPr>
      </w:pPr>
      <w:r w:rsidRPr="009E2EAB">
        <w:rPr>
          <w:rStyle w:val="FootnoteReference"/>
        </w:rPr>
        <w:footnoteRef/>
      </w:r>
      <w:r w:rsidRPr="009E2EAB">
        <w:t xml:space="preserve"> </w:t>
      </w:r>
      <w:r w:rsidRPr="009E2EAB">
        <w:rPr>
          <w:sz w:val="20"/>
          <w:szCs w:val="20"/>
        </w:rPr>
        <w:t>Размер штрафа определяется в соответствии с Правилами определения размера штрафа в следующем порядке:</w:t>
      </w:r>
    </w:p>
    <w:p w:rsidR="002F2442" w:rsidRPr="009E2EAB" w:rsidP="002F2442">
      <w:pPr>
        <w:widowControl w:val="0"/>
        <w:autoSpaceDE w:val="0"/>
        <w:autoSpaceDN w:val="0"/>
        <w:ind w:firstLine="709"/>
        <w:jc w:val="both"/>
        <w:rPr>
          <w:sz w:val="20"/>
          <w:szCs w:val="20"/>
        </w:rPr>
      </w:pPr>
      <w:r w:rsidRPr="009E2EAB">
        <w:rPr>
          <w:sz w:val="20"/>
          <w:szCs w:val="20"/>
        </w:rPr>
        <w:t>а) 1000 рублей, если цена Контракта не превышает 3 млн. рублей;</w:t>
      </w:r>
    </w:p>
    <w:p w:rsidR="002F2442" w:rsidRPr="009E2EAB" w:rsidP="002F2442">
      <w:pPr>
        <w:widowControl w:val="0"/>
        <w:autoSpaceDE w:val="0"/>
        <w:autoSpaceDN w:val="0"/>
        <w:ind w:firstLine="709"/>
        <w:jc w:val="both"/>
        <w:rPr>
          <w:sz w:val="20"/>
          <w:szCs w:val="20"/>
        </w:rPr>
      </w:pPr>
      <w:r w:rsidRPr="009E2EAB">
        <w:rPr>
          <w:sz w:val="20"/>
          <w:szCs w:val="20"/>
        </w:rPr>
        <w:t>б) 5000 рублей, если цена Контракта составляет от 3 млн. рублей до 50 млн. рублей (включительно);</w:t>
      </w:r>
    </w:p>
    <w:p w:rsidR="002F2442" w:rsidRPr="009E2EAB" w:rsidP="002F2442">
      <w:pPr>
        <w:widowControl w:val="0"/>
        <w:autoSpaceDE w:val="0"/>
        <w:autoSpaceDN w:val="0"/>
        <w:ind w:firstLine="709"/>
        <w:jc w:val="both"/>
        <w:rPr>
          <w:sz w:val="20"/>
          <w:szCs w:val="20"/>
        </w:rPr>
      </w:pPr>
      <w:r w:rsidRPr="009E2EAB">
        <w:rPr>
          <w:sz w:val="20"/>
          <w:szCs w:val="20"/>
        </w:rPr>
        <w:t>в) 10000 рублей, если цена Контракта составляет от 50 млн. рублей до 100 млн. рублей (включительно);</w:t>
      </w:r>
    </w:p>
    <w:p w:rsidR="002F2442" w:rsidP="002F2442">
      <w:pPr>
        <w:widowControl w:val="0"/>
        <w:tabs>
          <w:tab w:val="left" w:pos="8137"/>
        </w:tabs>
        <w:autoSpaceDE w:val="0"/>
        <w:autoSpaceDN w:val="0"/>
        <w:ind w:firstLine="709"/>
        <w:jc w:val="both"/>
        <w:rPr>
          <w:i/>
        </w:rPr>
      </w:pPr>
      <w:r w:rsidRPr="009E2EAB">
        <w:rPr>
          <w:sz w:val="20"/>
          <w:szCs w:val="20"/>
        </w:rPr>
        <w:t>г) 100000 рублей, если цена Контракта превышает 100 млн. рублей.</w:t>
      </w:r>
      <w:r w:rsidRPr="009E2EAB">
        <w:rPr>
          <w:i/>
        </w:rPr>
        <w:tab/>
      </w:r>
    </w:p>
    <w:p w:rsidR="002F2442" w:rsidP="002F2442">
      <w:pPr>
        <w:pStyle w:val="FootnoteText"/>
      </w:pPr>
    </w:p>
  </w:footnote>
  <w:footnote w:id="6">
    <w:p w:rsidR="002F2442" w:rsidRPr="009542EA" w:rsidP="00A83886">
      <w:pPr>
        <w:autoSpaceDE w:val="0"/>
        <w:autoSpaceDN w:val="0"/>
        <w:adjustRightInd w:val="0"/>
        <w:jc w:val="both"/>
        <w:rPr>
          <w:rFonts w:eastAsia="Calibri"/>
          <w:lang w:eastAsia="en-US"/>
        </w:rPr>
      </w:pPr>
      <w:r w:rsidRPr="009542EA">
        <w:rPr>
          <w:rStyle w:val="FootnoteReference"/>
        </w:rPr>
        <w:footnoteRef/>
      </w:r>
      <w:r w:rsidRPr="009542EA">
        <w:t xml:space="preserve"> - </w:t>
      </w:r>
      <w:r w:rsidRPr="009542EA">
        <w:rPr>
          <w:rFonts w:eastAsia="Calibri"/>
          <w:sz w:val="20"/>
          <w:szCs w:val="20"/>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9542EA">
        <w:rPr>
          <w:rFonts w:eastAsia="Calibri"/>
          <w:lang w:eastAsia="en-US"/>
        </w:rPr>
        <w:t>)</w:t>
      </w:r>
      <w:r w:rsidRPr="009542EA">
        <w:rPr>
          <w:rFonts w:eastAsia="Calibri"/>
          <w:color w:val="FF0000"/>
          <w:sz w:val="20"/>
          <w:szCs w:val="20"/>
          <w:lang w:eastAsia="en-US"/>
        </w:rPr>
        <w:t xml:space="preserve"> </w:t>
      </w:r>
      <w:r w:rsidRPr="009542EA">
        <w:rPr>
          <w:rFonts w:eastAsia="Calibri"/>
          <w:sz w:val="20"/>
          <w:szCs w:val="20"/>
          <w:lang w:eastAsia="en-US"/>
        </w:rPr>
        <w:t>(по состоянию на дату и время формирования проекта контракта)</w:t>
      </w:r>
    </w:p>
    <w:p w:rsidR="002F2442" w:rsidRPr="009542EA" w:rsidP="00A83886">
      <w:pPr>
        <w:autoSpaceDE w:val="0"/>
        <w:autoSpaceDN w:val="0"/>
        <w:adjustRightInd w:val="0"/>
        <w:jc w:val="both"/>
      </w:pPr>
      <w:r w:rsidRPr="009542EA">
        <w:rPr>
          <w:rFonts w:eastAsia="Calibri"/>
          <w:lang w:eastAsia="en-US"/>
        </w:rPr>
        <w:t xml:space="preserve">- </w:t>
      </w:r>
      <w:r w:rsidRPr="009542EA">
        <w:rPr>
          <w:rFonts w:eastAsia="Calibri"/>
          <w:sz w:val="20"/>
          <w:szCs w:val="20"/>
          <w:lang w:eastAsia="en-US"/>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(по состоянию на дату и время формирования проекта контракта)</w:t>
      </w:r>
    </w:p>
  </w:footnote>
  <w:footnote w:id="7">
    <w:p w:rsidR="002F2442" w:rsidRPr="009542EA" w:rsidP="00A83886">
      <w:pPr>
        <w:autoSpaceDE w:val="0"/>
        <w:autoSpaceDN w:val="0"/>
        <w:adjustRightInd w:val="0"/>
        <w:jc w:val="both"/>
      </w:pPr>
      <w:r w:rsidRPr="009542EA">
        <w:rPr>
          <w:rStyle w:val="FootnoteReference"/>
        </w:rPr>
        <w:footnoteRef/>
      </w:r>
      <w:r w:rsidRPr="009542EA">
        <w:t xml:space="preserve"> </w:t>
      </w:r>
      <w:r w:rsidRPr="009542EA">
        <w:rPr>
          <w:rFonts w:eastAsia="Calibri"/>
          <w:sz w:val="20"/>
          <w:szCs w:val="20"/>
          <w:lang w:eastAsia="en-US"/>
        </w:rPr>
        <w:t xml:space="preserve"> адрес юридического лица, в том числе иностранного юридического лица (если Поставщиком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Поставщика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8">
    <w:p w:rsidR="002F2442" w:rsidRPr="009542EA" w:rsidP="00A83886">
      <w:pPr>
        <w:autoSpaceDE w:val="0"/>
        <w:autoSpaceDN w:val="0"/>
        <w:adjustRightInd w:val="0"/>
        <w:jc w:val="both"/>
      </w:pPr>
      <w:r w:rsidRPr="009542EA">
        <w:rPr>
          <w:rStyle w:val="FootnoteReference"/>
        </w:rPr>
        <w:footnoteRef/>
      </w:r>
      <w:r w:rsidRPr="009542EA">
        <w:t xml:space="preserve"> </w:t>
      </w:r>
      <w:r w:rsidRPr="009542EA">
        <w:rPr>
          <w:rFonts w:eastAsia="Calibri"/>
          <w:sz w:val="20"/>
          <w:szCs w:val="20"/>
          <w:lang w:eastAsia="en-US"/>
        </w:rPr>
        <w:t>идентификационный номер налогоплательщика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Поставщиком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Поставщиком является иностранное лицо), код причины постановки на учет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Поставщика выступает обособленное подразделение юридического лица (по состоянию на дату и время формирования проекта контракта)</w:t>
      </w:r>
    </w:p>
  </w:footnote>
  <w:footnote w:id="9">
    <w:p w:rsidR="002F2442" w:rsidRPr="009542EA" w:rsidP="00A83886">
      <w:pPr>
        <w:autoSpaceDE w:val="0"/>
        <w:autoSpaceDN w:val="0"/>
        <w:adjustRightInd w:val="0"/>
        <w:jc w:val="both"/>
      </w:pPr>
      <w:r w:rsidRPr="009542EA">
        <w:rPr>
          <w:rStyle w:val="FootnoteReference"/>
        </w:rPr>
        <w:footnoteRef/>
      </w:r>
      <w:r w:rsidRPr="009542EA">
        <w:t xml:space="preserve"> </w:t>
      </w:r>
      <w:r w:rsidRPr="009542EA">
        <w:rPr>
          <w:rFonts w:eastAsia="Calibri"/>
          <w:sz w:val="20"/>
          <w:szCs w:val="20"/>
          <w:lang w:eastAsia="en-US"/>
        </w:rPr>
        <w:t xml:space="preserve"> реквизиты счета Поставщика,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footnote>
  <w:footnote w:id="10">
    <w:p w:rsidR="002F2442" w:rsidRPr="006E7524" w:rsidP="00FC686B">
      <w:pPr>
        <w:widowControl w:val="0"/>
        <w:snapToGrid w:val="0"/>
        <w:jc w:val="both"/>
        <w:rPr>
          <w:rFonts w:eastAsiaTheme="minorHAnsi"/>
          <w:sz w:val="20"/>
          <w:szCs w:val="20"/>
          <w:lang w:eastAsia="en-US"/>
        </w:rPr>
      </w:pPr>
      <w:r w:rsidRPr="009542EA">
        <w:rPr>
          <w:rStyle w:val="FootnoteReference"/>
        </w:rPr>
        <w:footnoteRef/>
      </w:r>
      <w:r w:rsidRPr="009542EA">
        <w:t xml:space="preserve"> </w:t>
      </w:r>
      <w:r w:rsidRPr="009542EA">
        <w:rPr>
          <w:sz w:val="20"/>
          <w:szCs w:val="20"/>
        </w:rPr>
        <w:t>В случае если проектом контракта предусмотрена поставка нескольких позиций товара, то итоговая цена единицы товара по каждой позиции рассчитывается пропорционально коэффициенту снижения начальной (максимальной) цены контракта к цене контракта, предложенной победителем в ходе проведения аукциона</w:t>
      </w:r>
      <w:r w:rsidRPr="006E7524">
        <w:rPr>
          <w:rFonts w:eastAsiaTheme="minorHAnsi"/>
          <w:sz w:val="20"/>
          <w:szCs w:val="20"/>
          <w:lang w:eastAsia="en-US"/>
        </w:rPr>
        <w:t xml:space="preserve"> </w:t>
      </w:r>
    </w:p>
    <w:p w:rsidR="002F2442" w:rsidP="00516C4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37329884"/>
      <w:docPartObj>
        <w:docPartGallery w:val="Page Numbers (Top of Page)"/>
        <w:docPartUnique/>
      </w:docPartObj>
    </w:sdtPr>
    <w:sdtContent>
      <w:p w:rsidR="002F2442">
        <w:pPr>
          <w:pStyle w:val="Header"/>
          <w:jc w:val="center"/>
        </w:pPr>
        <w:r>
          <w:fldChar w:fldCharType="begin"/>
        </w:r>
        <w:r>
          <w:instrText>PAGE   \* MERGEFORMAT</w:instrText>
        </w:r>
        <w:r>
          <w:fldChar w:fldCharType="separate"/>
        </w:r>
        <w:r w:rsidR="00C162FB">
          <w:rPr>
            <w:noProof/>
          </w:rPr>
          <w:t>14</w:t>
        </w:r>
        <w:r>
          <w:fldChar w:fldCharType="end"/>
        </w:r>
      </w:p>
    </w:sdtContent>
  </w:sdt>
  <w:p w:rsidR="002F24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F42"/>
    <w:pPr>
      <w:ind w:firstLine="0"/>
      <w:jc w:val="left"/>
    </w:pPr>
    <w:rPr>
      <w:rFonts w:eastAsia="Times New Roman"/>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BodyText">
    <w:name w:val="Body Text"/>
    <w:basedOn w:val="Normal"/>
    <w:link w:val="a"/>
    <w:unhideWhenUsed/>
    <w:rsid w:val="00CA4F42"/>
    <w:pPr>
      <w:spacing w:after="120"/>
      <w:jc w:val="both"/>
    </w:pPr>
    <w:rPr>
      <w:szCs w:val="20"/>
    </w:rPr>
  </w:style>
  <w:style w:type="character" w:customStyle="1" w:styleId="a">
    <w:name w:val="Основной текст Знак"/>
    <w:basedOn w:val="DefaultParagraphFont"/>
    <w:link w:val="BodyText"/>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TableGrid">
    <w:name w:val="Table Grid"/>
    <w:basedOn w:val="TableNormal"/>
    <w:uiPriority w:val="59"/>
    <w:rsid w:val="001F3295"/>
    <w:pPr>
      <w:ind w:firstLine="0"/>
      <w:jc w:val="left"/>
    </w:pPr>
    <w:rPr>
      <w:rFonts w:asciiTheme="minorHAnsi" w:hAnsiTheme="minorHAnsi" w:cstheme="minorBid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a0"/>
    <w:uiPriority w:val="99"/>
    <w:semiHidden/>
    <w:unhideWhenUsed/>
    <w:rsid w:val="00894832"/>
    <w:rPr>
      <w:rFonts w:ascii="Tahoma" w:hAnsi="Tahoma" w:cs="Tahoma"/>
      <w:sz w:val="16"/>
      <w:szCs w:val="16"/>
    </w:rPr>
  </w:style>
  <w:style w:type="character" w:customStyle="1" w:styleId="a0">
    <w:name w:val="Текст выноски Знак"/>
    <w:basedOn w:val="DefaultParagraphFont"/>
    <w:link w:val="BalloonText"/>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1">
    <w:name w:val="Содержимое таблицы"/>
    <w:basedOn w:val="Normal"/>
    <w:rsid w:val="00E82B65"/>
    <w:pPr>
      <w:widowControl w:val="0"/>
      <w:suppressLineNumbers/>
      <w:suppressAutoHyphens/>
    </w:pPr>
    <w:rPr>
      <w:rFonts w:ascii="Arial" w:eastAsia="Lucida Sans Unicode" w:hAnsi="Arial"/>
      <w:lang w:eastAsia="ar-SA"/>
    </w:rPr>
  </w:style>
  <w:style w:type="paragraph" w:customStyle="1" w:styleId="a2">
    <w:name w:val="Заголовок таблицы"/>
    <w:basedOn w:val="a1"/>
    <w:rsid w:val="00E82B65"/>
    <w:pPr>
      <w:jc w:val="center"/>
    </w:pPr>
    <w:rPr>
      <w:b/>
      <w:bCs/>
      <w:i/>
      <w:iCs/>
    </w:rPr>
  </w:style>
  <w:style w:type="paragraph" w:styleId="Header">
    <w:name w:val="header"/>
    <w:basedOn w:val="Normal"/>
    <w:link w:val="a3"/>
    <w:uiPriority w:val="99"/>
    <w:unhideWhenUsed/>
    <w:rsid w:val="0077221E"/>
    <w:pPr>
      <w:tabs>
        <w:tab w:val="center" w:pos="4677"/>
        <w:tab w:val="right" w:pos="9355"/>
      </w:tabs>
    </w:pPr>
  </w:style>
  <w:style w:type="character" w:customStyle="1" w:styleId="a3">
    <w:name w:val="Верхний колонтитул Знак"/>
    <w:basedOn w:val="DefaultParagraphFont"/>
    <w:link w:val="Header"/>
    <w:uiPriority w:val="99"/>
    <w:rsid w:val="0077221E"/>
    <w:rPr>
      <w:rFonts w:eastAsia="Times New Roman"/>
      <w:szCs w:val="24"/>
      <w:lang w:eastAsia="ru-RU"/>
    </w:rPr>
  </w:style>
  <w:style w:type="character" w:styleId="Hyperlink">
    <w:name w:val="Hyperlink"/>
    <w:basedOn w:val="DefaultParagraphFont"/>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TableNormal"/>
    <w:uiPriority w:val="42"/>
    <w:rsid w:val="00F57AE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a4"/>
    <w:uiPriority w:val="99"/>
    <w:unhideWhenUsed/>
    <w:rsid w:val="00EA0AF8"/>
    <w:rPr>
      <w:sz w:val="20"/>
      <w:szCs w:val="20"/>
    </w:rPr>
  </w:style>
  <w:style w:type="character" w:customStyle="1" w:styleId="a4">
    <w:name w:val="Текст сноски Знак"/>
    <w:basedOn w:val="DefaultParagraphFont"/>
    <w:link w:val="FootnoteText"/>
    <w:uiPriority w:val="99"/>
    <w:rsid w:val="00EA0AF8"/>
    <w:rPr>
      <w:rFonts w:eastAsia="Times New Roman"/>
      <w:sz w:val="20"/>
      <w:szCs w:val="20"/>
      <w:lang w:eastAsia="ru-RU"/>
    </w:rPr>
  </w:style>
  <w:style w:type="character" w:styleId="FootnoteReference">
    <w:name w:val="footnote reference"/>
    <w:basedOn w:val="DefaultParagraphFont"/>
    <w:uiPriority w:val="99"/>
    <w:semiHidden/>
    <w:unhideWhenUsed/>
    <w:rsid w:val="00EA0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microsoft.com/office/2006/relationships/keyMapCustomizations" Target="customizations.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03A46-B942-48D7-9727-4D313D35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Postavka_MedIzd_avto_kotirovka.dotx</Template>
  <TotalTime>328</TotalTime>
  <Pages>14</Pages>
  <Words>8681</Words>
  <Characters>49488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58053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Ольга Викторовна Полякова</cp:lastModifiedBy>
  <cp:revision>102</cp:revision>
  <cp:lastPrinted>2014-01-14T03:38:00Z</cp:lastPrinted>
  <dcterms:created xsi:type="dcterms:W3CDTF">2020-06-10T02:51:00Z</dcterms:created>
  <dcterms:modified xsi:type="dcterms:W3CDTF">2023-11-30T01:43:00Z</dcterms:modified>
</cp:coreProperties>
</file>