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ACC" w:rsidRDefault="00355D15" w:rsidP="00355D15">
      <w:pPr>
        <w:pStyle w:val="a4"/>
        <w:jc w:val="right"/>
        <w:rPr>
          <w:rFonts w:ascii="Times New Roman" w:hAnsi="Times New Roman"/>
          <w:sz w:val="24"/>
          <w:lang w:eastAsia="en-US"/>
        </w:rPr>
      </w:pPr>
      <w:bookmarkStart w:id="0" w:name="_GoBack"/>
      <w:bookmarkEnd w:id="0"/>
      <w:r w:rsidRPr="00355D15">
        <w:rPr>
          <w:rFonts w:ascii="Times New Roman" w:hAnsi="Times New Roman"/>
          <w:sz w:val="24"/>
          <w:lang w:eastAsia="en-US"/>
        </w:rPr>
        <w:t xml:space="preserve">Приложение № </w:t>
      </w:r>
      <w:r w:rsidR="004D66FA">
        <w:rPr>
          <w:rFonts w:ascii="Times New Roman" w:hAnsi="Times New Roman"/>
          <w:sz w:val="24"/>
          <w:lang w:eastAsia="en-US"/>
        </w:rPr>
        <w:t>5</w:t>
      </w:r>
      <w:r w:rsidRPr="00355D15">
        <w:rPr>
          <w:rFonts w:ascii="Times New Roman" w:hAnsi="Times New Roman"/>
          <w:sz w:val="24"/>
          <w:lang w:eastAsia="en-US"/>
        </w:rPr>
        <w:t xml:space="preserve"> к извещению </w:t>
      </w:r>
    </w:p>
    <w:p w:rsidR="00355D15" w:rsidRPr="00355D15" w:rsidRDefault="00355D15" w:rsidP="00355D15">
      <w:pPr>
        <w:pStyle w:val="a4"/>
        <w:jc w:val="right"/>
        <w:rPr>
          <w:rFonts w:ascii="Times New Roman" w:hAnsi="Times New Roman"/>
          <w:sz w:val="24"/>
          <w:lang w:eastAsia="en-US"/>
        </w:rPr>
      </w:pPr>
      <w:r w:rsidRPr="00355D15">
        <w:rPr>
          <w:rFonts w:ascii="Times New Roman" w:hAnsi="Times New Roman"/>
          <w:sz w:val="24"/>
          <w:lang w:eastAsia="en-US"/>
        </w:rPr>
        <w:t>о проведении электронного конкурса</w:t>
      </w:r>
    </w:p>
    <w:p w:rsidR="004B609D" w:rsidRPr="00355D15" w:rsidRDefault="004B609D" w:rsidP="00355D15">
      <w:pPr>
        <w:pStyle w:val="a4"/>
        <w:jc w:val="right"/>
        <w:rPr>
          <w:rFonts w:ascii="Times New Roman" w:hAnsi="Times New Roman"/>
          <w:sz w:val="24"/>
        </w:rPr>
      </w:pPr>
    </w:p>
    <w:p w:rsidR="00355D15" w:rsidRDefault="00E42CAA" w:rsidP="00E42CAA">
      <w:pPr>
        <w:pStyle w:val="a4"/>
        <w:jc w:val="center"/>
        <w:rPr>
          <w:rFonts w:ascii="Times New Roman" w:hAnsi="Times New Roman"/>
          <w:b/>
          <w:bCs/>
          <w:color w:val="000000"/>
          <w:sz w:val="24"/>
          <w:szCs w:val="24"/>
          <w:lang w:eastAsia="en-US"/>
        </w:rPr>
      </w:pPr>
      <w:r w:rsidRPr="00E42CAA">
        <w:rPr>
          <w:rFonts w:ascii="Times New Roman" w:hAnsi="Times New Roman"/>
          <w:b/>
          <w:bCs/>
          <w:color w:val="000000"/>
          <w:sz w:val="24"/>
          <w:szCs w:val="24"/>
          <w:lang w:eastAsia="en-US"/>
        </w:rPr>
        <w:t>ТРЕБОВАНИЯ К СОДЕРЖАНИЮ, СОСТАВУ ЗАЯВКИ НА УЧАСТИЕ В ЭЛЕКТРОННОМ КОНКУРСЕ</w:t>
      </w:r>
      <w:r w:rsidRPr="00E42CAA">
        <w:rPr>
          <w:rFonts w:ascii="Times New Roman" w:hAnsi="Times New Roman"/>
          <w:b/>
          <w:bCs/>
          <w:color w:val="000000"/>
          <w:sz w:val="24"/>
          <w:szCs w:val="24"/>
          <w:lang w:val="en-US" w:eastAsia="en-US"/>
        </w:rPr>
        <w:t> </w:t>
      </w:r>
      <w:r w:rsidRPr="00E42CAA">
        <w:rPr>
          <w:rFonts w:ascii="Times New Roman" w:hAnsi="Times New Roman"/>
          <w:b/>
          <w:bCs/>
          <w:color w:val="000000"/>
          <w:sz w:val="24"/>
          <w:szCs w:val="24"/>
          <w:lang w:eastAsia="en-US"/>
        </w:rPr>
        <w:t>В СООТВЕТСТВИИ С ЗАКОНОМ № 44-ФЗ</w:t>
      </w:r>
    </w:p>
    <w:p w:rsidR="00E42CAA" w:rsidRPr="00E42CAA" w:rsidRDefault="00E42CAA" w:rsidP="00E42CAA">
      <w:pPr>
        <w:pStyle w:val="a4"/>
        <w:jc w:val="center"/>
        <w:rPr>
          <w:rFonts w:ascii="Times New Roman" w:hAnsi="Times New Roman"/>
          <w:bCs/>
          <w:color w:val="000000"/>
          <w:sz w:val="24"/>
          <w:szCs w:val="24"/>
          <w:lang w:eastAsia="en-US"/>
        </w:rPr>
      </w:pPr>
    </w:p>
    <w:p w:rsidR="00D05E87" w:rsidRPr="00D05E87" w:rsidRDefault="00D05E87" w:rsidP="00D05E87">
      <w:pPr>
        <w:autoSpaceDE w:val="0"/>
        <w:autoSpaceDN w:val="0"/>
        <w:adjustRightInd w:val="0"/>
        <w:ind w:firstLine="540"/>
        <w:jc w:val="both"/>
      </w:pPr>
      <w:r w:rsidRPr="00D05E87">
        <w:t>Электронный конкурс проводится в порядке, установленном Федеральным законом от 05.04.2013 № 44-ФЗ.</w:t>
      </w:r>
    </w:p>
    <w:p w:rsidR="00D05E87" w:rsidRPr="001620AF" w:rsidRDefault="00D05E87" w:rsidP="00D05E87">
      <w:pPr>
        <w:widowControl w:val="0"/>
        <w:suppressAutoHyphens/>
        <w:ind w:firstLine="540"/>
        <w:jc w:val="both"/>
        <w:rPr>
          <w:b/>
        </w:rPr>
      </w:pPr>
    </w:p>
    <w:p w:rsidR="00D05E87" w:rsidRPr="001620AF" w:rsidRDefault="00D05E87" w:rsidP="00096218">
      <w:pPr>
        <w:pStyle w:val="a5"/>
        <w:widowControl w:val="0"/>
        <w:numPr>
          <w:ilvl w:val="0"/>
          <w:numId w:val="1"/>
        </w:numPr>
        <w:suppressAutoHyphens/>
        <w:jc w:val="both"/>
        <w:rPr>
          <w:rFonts w:ascii="Times New Roman" w:hAnsi="Times New Roman"/>
          <w:b/>
          <w:sz w:val="24"/>
          <w:szCs w:val="24"/>
        </w:rPr>
      </w:pPr>
      <w:r w:rsidRPr="001620AF">
        <w:rPr>
          <w:rFonts w:ascii="Times New Roman" w:hAnsi="Times New Roman"/>
          <w:b/>
          <w:sz w:val="24"/>
          <w:szCs w:val="24"/>
        </w:rPr>
        <w:t>Требования к содержанию, составу заявки на участие в электронном конкурсе</w:t>
      </w:r>
    </w:p>
    <w:p w:rsidR="00D05E87" w:rsidRPr="00D05E87" w:rsidRDefault="00D05E87" w:rsidP="00D05E87">
      <w:pPr>
        <w:widowControl w:val="0"/>
        <w:suppressAutoHyphens/>
        <w:ind w:firstLine="540"/>
        <w:jc w:val="both"/>
      </w:pPr>
      <w:r w:rsidRPr="00D05E87">
        <w:t xml:space="preserve">В соответствии с частью 2 статьи 48 </w:t>
      </w:r>
      <w:r w:rsidRPr="00D05E87">
        <w:rPr>
          <w:szCs w:val="20"/>
        </w:rPr>
        <w:t xml:space="preserve">Федерального закона от 05.04.2013 № 44-ФЗ </w:t>
      </w:r>
      <w:r w:rsidRPr="00D05E87">
        <w:t>Заявка на участие в электронном конкурсе состоит из трех частей.</w:t>
      </w:r>
    </w:p>
    <w:p w:rsidR="00D05E87" w:rsidRPr="00D05E87" w:rsidRDefault="00D05E87" w:rsidP="00D05E87">
      <w:pPr>
        <w:widowControl w:val="0"/>
        <w:suppressAutoHyphens/>
        <w:ind w:firstLine="540"/>
        <w:jc w:val="both"/>
        <w:rPr>
          <w:b/>
          <w:iCs/>
        </w:rPr>
      </w:pPr>
    </w:p>
    <w:p w:rsidR="00D05E87" w:rsidRPr="00D05E87" w:rsidRDefault="00D05E87" w:rsidP="00D05E87">
      <w:pPr>
        <w:widowControl w:val="0"/>
        <w:suppressAutoHyphens/>
        <w:ind w:firstLine="540"/>
        <w:jc w:val="both"/>
        <w:rPr>
          <w:iCs/>
        </w:rPr>
      </w:pPr>
      <w:r w:rsidRPr="00D05E87">
        <w:rPr>
          <w:b/>
          <w:iCs/>
        </w:rPr>
        <w:t>Первая часть</w:t>
      </w:r>
      <w:r w:rsidRPr="00D05E87">
        <w:rPr>
          <w:iCs/>
        </w:rPr>
        <w:t xml:space="preserve"> должна содержать информацию и документы, предусмотренные подпунктами «г» пункта 2 части 1 статьи 43 Федерального закона от 05.04.2013 № 44-ФЗ. Первая часть также может содержать информацию и документы, предусмотренные подпунктом «д» пункта 2 части 1 статьи 43 Федерального закона от 05.04.2013 № 44-ФЗ. </w:t>
      </w:r>
    </w:p>
    <w:p w:rsidR="00D05E87" w:rsidRPr="00D05E87" w:rsidRDefault="00D05E87" w:rsidP="00D05E87">
      <w:pPr>
        <w:widowControl w:val="0"/>
        <w:suppressAutoHyphens/>
        <w:ind w:firstLine="540"/>
        <w:jc w:val="both"/>
        <w:rPr>
          <w:iCs/>
        </w:rPr>
      </w:pPr>
      <w:r w:rsidRPr="00D05E87">
        <w:rPr>
          <w:rFonts w:eastAsia="Calibri"/>
        </w:rPr>
        <w:t>Заявка на участие в закупке должна содержать предложение по критериям, предусмотренным пунктам 3 части 1 статьи 32 Федерального закона от 05.04.2013 № 44-ФЗ. При этом отсутствие такого предложения не является основанием для отклонения заявки на участие в закупке.</w:t>
      </w:r>
    </w:p>
    <w:p w:rsidR="00D05E87" w:rsidRDefault="00D05E87" w:rsidP="00D05E87">
      <w:pPr>
        <w:widowControl w:val="0"/>
        <w:suppressAutoHyphens/>
        <w:ind w:firstLine="540"/>
        <w:jc w:val="both"/>
        <w:rPr>
          <w:iCs/>
        </w:rPr>
      </w:pPr>
      <w:r w:rsidRPr="00D05E87">
        <w:rPr>
          <w:iCs/>
        </w:rPr>
        <w:t>В данной части заявки не должно содержаться информации, предусмотренной пунктами 1 и 3 части 1 статьи 43 Федерального закона от 05.04.2013 № 44-ФЗ (информацию и документы об участнике закупки, предложение участника закупки о цене контракта).</w:t>
      </w:r>
    </w:p>
    <w:p w:rsidR="00B8086B" w:rsidRDefault="00B8086B" w:rsidP="00D05E87">
      <w:pPr>
        <w:widowControl w:val="0"/>
        <w:suppressAutoHyphens/>
        <w:ind w:firstLine="540"/>
        <w:jc w:val="both"/>
        <w:rPr>
          <w:iCs/>
        </w:rPr>
      </w:pPr>
    </w:p>
    <w:p w:rsidR="00B8086B" w:rsidRPr="00D05E87" w:rsidRDefault="00B8086B" w:rsidP="00D05E87">
      <w:pPr>
        <w:widowControl w:val="0"/>
        <w:suppressAutoHyphens/>
        <w:ind w:firstLine="540"/>
        <w:jc w:val="both"/>
        <w:rPr>
          <w:iCs/>
        </w:rPr>
      </w:pPr>
    </w:p>
    <w:p w:rsidR="00480370" w:rsidRDefault="00480370" w:rsidP="00F34CB1">
      <w:pPr>
        <w:pStyle w:val="a4"/>
        <w:jc w:val="both"/>
        <w:rPr>
          <w:rFonts w:ascii="Times New Roman" w:hAnsi="Times New Roman"/>
          <w:sz w:val="24"/>
          <w:szCs w:val="24"/>
          <w:lang w:eastAsia="en-US"/>
        </w:rPr>
      </w:pPr>
    </w:p>
    <w:p w:rsidR="00F34CB1" w:rsidRPr="00997076" w:rsidRDefault="00F34CB1" w:rsidP="00F34CB1">
      <w:pPr>
        <w:pStyle w:val="a4"/>
        <w:jc w:val="both"/>
        <w:rPr>
          <w:rFonts w:ascii="Times New Roman" w:hAnsi="Times New Roman"/>
          <w:b/>
          <w:sz w:val="24"/>
          <w:szCs w:val="24"/>
          <w:lang w:eastAsia="en-US"/>
        </w:rPr>
      </w:pPr>
      <w:r w:rsidRPr="00997076">
        <w:rPr>
          <w:rFonts w:ascii="Times New Roman" w:hAnsi="Times New Roman"/>
          <w:b/>
          <w:sz w:val="24"/>
          <w:szCs w:val="24"/>
          <w:lang w:val="en-US" w:eastAsia="en-US"/>
        </w:rPr>
        <w:t> </w:t>
      </w:r>
      <w:r w:rsidRPr="00997076">
        <w:rPr>
          <w:rFonts w:ascii="Times New Roman" w:hAnsi="Times New Roman"/>
          <w:b/>
          <w:sz w:val="24"/>
          <w:szCs w:val="24"/>
          <w:lang w:eastAsia="en-US"/>
        </w:rPr>
        <w:t>Вторая часть должна содержать:</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2) документы, подтверждающие соответствие участника закупки требованиям, установленным пунктом 1 части 1 статьи 31 Закона № 44-ФЗ:</w:t>
      </w:r>
    </w:p>
    <w:p w:rsidR="00F34CB1" w:rsidRPr="00F34CB1" w:rsidRDefault="00F34CB1" w:rsidP="00F34CB1">
      <w:pPr>
        <w:pStyle w:val="a4"/>
        <w:jc w:val="both"/>
        <w:rPr>
          <w:rFonts w:ascii="Times New Roman" w:hAnsi="Times New Roman"/>
          <w:sz w:val="24"/>
          <w:szCs w:val="24"/>
          <w:lang w:eastAsia="en-US"/>
        </w:rPr>
      </w:pPr>
      <w:r w:rsidRPr="00E5241F">
        <w:rPr>
          <w:rFonts w:ascii="Times New Roman" w:hAnsi="Times New Roman"/>
          <w:sz w:val="24"/>
          <w:szCs w:val="24"/>
          <w:lang w:eastAsia="en-US"/>
        </w:rPr>
        <w:t>3) документы, подтверждающие</w:t>
      </w:r>
      <w:r w:rsidRPr="00F34CB1">
        <w:rPr>
          <w:rFonts w:ascii="Times New Roman" w:hAnsi="Times New Roman"/>
          <w:sz w:val="24"/>
          <w:szCs w:val="24"/>
          <w:lang w:eastAsia="en-US"/>
        </w:rPr>
        <w:t xml:space="preserve"> соответствие участника закупки дополнительным требованиям, установленным в соответствии с частями 2 и 2.1 (при наличии таких требований) статьи 31 Закона № 44-ФЗ –</w:t>
      </w:r>
      <w:r w:rsidRPr="00F34CB1">
        <w:rPr>
          <w:rFonts w:ascii="Times New Roman" w:hAnsi="Times New Roman"/>
          <w:sz w:val="24"/>
          <w:szCs w:val="24"/>
          <w:lang w:val="en-US" w:eastAsia="en-US"/>
        </w:rPr>
        <w:t> </w:t>
      </w:r>
      <w:r w:rsidRPr="00F34CB1">
        <w:rPr>
          <w:rFonts w:ascii="Times New Roman" w:hAnsi="Times New Roman"/>
          <w:sz w:val="24"/>
          <w:szCs w:val="24"/>
          <w:lang w:eastAsia="en-US"/>
        </w:rPr>
        <w:t>не установлены.</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Такие документы не включаются участником закупки в заявку на участие в закупке. Такие документы направляются (по состоянию на дату и время их направления) оператором электронной площадки заказчику из реестра участников закупок, аккредитованных на электронной площадке.</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4) декларация о соответствии участника закупки требованиям, установленным пунктами 3–5, 7–11 части 1 статьи 31 Закона № 44-ФЗ;</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6) в случае установления критерия, предусмотренного пунктом 4 части 1 статьи 32 Закона № 44-ФЗ,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7) документы, подтверждающие соответствие работы</w:t>
      </w:r>
      <w:r w:rsidRPr="00F34CB1">
        <w:rPr>
          <w:rFonts w:ascii="Times New Roman" w:hAnsi="Times New Roman"/>
          <w:sz w:val="24"/>
          <w:szCs w:val="24"/>
          <w:lang w:val="en-US" w:eastAsia="en-US"/>
        </w:rPr>
        <w:t> </w:t>
      </w:r>
      <w:r w:rsidRPr="00F34CB1">
        <w:rPr>
          <w:rFonts w:ascii="Times New Roman" w:hAnsi="Times New Roman"/>
          <w:sz w:val="24"/>
          <w:szCs w:val="24"/>
          <w:lang w:eastAsia="en-US"/>
        </w:rPr>
        <w:t xml:space="preserve">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w:t>
      </w:r>
      <w:r w:rsidRPr="00F34CB1">
        <w:rPr>
          <w:rFonts w:ascii="Times New Roman" w:hAnsi="Times New Roman"/>
          <w:sz w:val="24"/>
          <w:szCs w:val="24"/>
          <w:lang w:eastAsia="en-US"/>
        </w:rPr>
        <w:lastRenderedPageBreak/>
        <w:t>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8)</w:t>
      </w:r>
      <w:r w:rsidRPr="00F34CB1">
        <w:rPr>
          <w:rFonts w:ascii="Times New Roman" w:hAnsi="Times New Roman"/>
          <w:sz w:val="24"/>
          <w:szCs w:val="24"/>
          <w:lang w:val="en-US" w:eastAsia="en-US"/>
        </w:rPr>
        <w:t> </w:t>
      </w:r>
      <w:r w:rsidRPr="00F34CB1">
        <w:rPr>
          <w:rFonts w:ascii="Times New Roman" w:hAnsi="Times New Roman"/>
          <w:sz w:val="24"/>
          <w:szCs w:val="24"/>
          <w:lang w:eastAsia="en-US"/>
        </w:rPr>
        <w:t>информация и документы, предусмотренные нормативными правовыми актами, принятыми в соответствии с частями 3 и 4 статьи 14 Закона № 44-ФЗ (в случае если в извещении об осуществлении закупки</w:t>
      </w:r>
      <w:r w:rsidRPr="00F34CB1">
        <w:rPr>
          <w:rFonts w:ascii="Times New Roman" w:hAnsi="Times New Roman"/>
          <w:sz w:val="24"/>
          <w:szCs w:val="24"/>
          <w:lang w:val="en-US" w:eastAsia="en-US"/>
        </w:rPr>
        <w:t> </w:t>
      </w:r>
      <w:r w:rsidRPr="00F34CB1">
        <w:rPr>
          <w:rFonts w:ascii="Times New Roman" w:hAnsi="Times New Roman"/>
          <w:sz w:val="24"/>
          <w:szCs w:val="24"/>
          <w:lang w:eastAsia="en-US"/>
        </w:rPr>
        <w:t>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1F59AF" w:rsidRDefault="001F59AF" w:rsidP="00F34CB1">
      <w:pPr>
        <w:pStyle w:val="a4"/>
        <w:jc w:val="both"/>
        <w:rPr>
          <w:rFonts w:ascii="Times New Roman" w:hAnsi="Times New Roman"/>
          <w:sz w:val="24"/>
          <w:szCs w:val="24"/>
          <w:lang w:eastAsia="en-US"/>
        </w:rPr>
      </w:pPr>
    </w:p>
    <w:p w:rsidR="00F34CB1" w:rsidRPr="00DB6D46" w:rsidRDefault="00F34CB1" w:rsidP="00F34CB1">
      <w:pPr>
        <w:pStyle w:val="a4"/>
        <w:jc w:val="both"/>
        <w:rPr>
          <w:rFonts w:ascii="Times New Roman" w:hAnsi="Times New Roman"/>
          <w:b/>
          <w:sz w:val="24"/>
          <w:szCs w:val="24"/>
          <w:lang w:eastAsia="en-US"/>
        </w:rPr>
      </w:pPr>
      <w:r w:rsidRPr="00DB6D46">
        <w:rPr>
          <w:rFonts w:ascii="Times New Roman" w:hAnsi="Times New Roman"/>
          <w:b/>
          <w:sz w:val="24"/>
          <w:szCs w:val="24"/>
          <w:lang w:eastAsia="en-US"/>
        </w:rPr>
        <w:t>Третья часть должна содержать:</w:t>
      </w:r>
    </w:p>
    <w:p w:rsidR="00F34CB1" w:rsidRPr="00F34CB1" w:rsidRDefault="00B053E2" w:rsidP="00E84A7B">
      <w:pPr>
        <w:pStyle w:val="a4"/>
        <w:numPr>
          <w:ilvl w:val="0"/>
          <w:numId w:val="3"/>
        </w:numPr>
        <w:tabs>
          <w:tab w:val="left" w:pos="426"/>
        </w:tabs>
        <w:ind w:left="0" w:firstLine="0"/>
        <w:jc w:val="both"/>
        <w:rPr>
          <w:rFonts w:ascii="Times New Roman" w:hAnsi="Times New Roman"/>
          <w:sz w:val="24"/>
          <w:szCs w:val="24"/>
          <w:lang w:eastAsia="en-US"/>
        </w:rPr>
      </w:pPr>
      <w:r>
        <w:rPr>
          <w:rFonts w:ascii="Times New Roman" w:hAnsi="Times New Roman"/>
          <w:sz w:val="24"/>
          <w:szCs w:val="24"/>
          <w:lang w:eastAsia="en-US"/>
        </w:rPr>
        <w:t>П</w:t>
      </w:r>
      <w:r w:rsidR="00F34CB1" w:rsidRPr="00F34CB1">
        <w:rPr>
          <w:rFonts w:ascii="Times New Roman" w:hAnsi="Times New Roman"/>
          <w:sz w:val="24"/>
          <w:szCs w:val="24"/>
          <w:lang w:eastAsia="en-US"/>
        </w:rPr>
        <w:t>редложение участника закупки о цене контракта</w:t>
      </w:r>
    </w:p>
    <w:p w:rsidR="00096218" w:rsidRDefault="00096218" w:rsidP="00E84A7B">
      <w:pPr>
        <w:pStyle w:val="a4"/>
        <w:tabs>
          <w:tab w:val="left" w:pos="426"/>
        </w:tabs>
        <w:jc w:val="both"/>
        <w:rPr>
          <w:rFonts w:ascii="Times New Roman" w:hAnsi="Times New Roman"/>
          <w:sz w:val="24"/>
          <w:szCs w:val="24"/>
          <w:lang w:eastAsia="en-US"/>
        </w:rPr>
      </w:pPr>
    </w:p>
    <w:p w:rsidR="00F34CB1" w:rsidRPr="00F34CB1" w:rsidRDefault="00F34CB1" w:rsidP="00E84A7B">
      <w:pPr>
        <w:pStyle w:val="a4"/>
        <w:tabs>
          <w:tab w:val="left" w:pos="426"/>
        </w:tabs>
        <w:jc w:val="both"/>
        <w:rPr>
          <w:rFonts w:ascii="Times New Roman" w:hAnsi="Times New Roman"/>
          <w:sz w:val="24"/>
          <w:szCs w:val="24"/>
          <w:lang w:eastAsia="en-US"/>
        </w:rPr>
      </w:pPr>
      <w:r w:rsidRPr="00F34CB1">
        <w:rPr>
          <w:rFonts w:ascii="Times New Roman" w:hAnsi="Times New Roman"/>
          <w:sz w:val="24"/>
          <w:szCs w:val="24"/>
          <w:lang w:eastAsia="en-US"/>
        </w:rPr>
        <w:t>2. Требовать от участника закупки представления иных информации и документов, за исключением предусмотренных частью 1 Требований к содержанию, составу заявки на участие в электронном конкурсе в соответствии с Законом № 44-ФЗ, не допускается.</w:t>
      </w:r>
    </w:p>
    <w:p w:rsidR="00100FA5" w:rsidRDefault="00100FA5" w:rsidP="00F34CB1">
      <w:pPr>
        <w:pStyle w:val="a4"/>
        <w:jc w:val="both"/>
        <w:rPr>
          <w:rFonts w:ascii="Times New Roman" w:hAnsi="Times New Roman"/>
          <w:sz w:val="24"/>
          <w:szCs w:val="24"/>
          <w:lang w:eastAsia="en-US"/>
        </w:rPr>
      </w:pP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3.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настоящим Федеральным законом срока подачи заявок на участие в закупке.</w:t>
      </w:r>
    </w:p>
    <w:p w:rsidR="00100FA5" w:rsidRDefault="00100FA5" w:rsidP="00F34CB1">
      <w:pPr>
        <w:pStyle w:val="a4"/>
        <w:jc w:val="both"/>
        <w:rPr>
          <w:rFonts w:ascii="Times New Roman" w:hAnsi="Times New Roman"/>
          <w:sz w:val="24"/>
          <w:szCs w:val="24"/>
          <w:lang w:eastAsia="en-US"/>
        </w:rPr>
      </w:pP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4.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F34CB1">
        <w:rPr>
          <w:rFonts w:ascii="Times New Roman" w:hAnsi="Times New Roman"/>
          <w:sz w:val="24"/>
          <w:szCs w:val="24"/>
          <w:lang w:val="en-US" w:eastAsia="en-US"/>
        </w:rPr>
        <w:t> </w:t>
      </w:r>
      <w:r w:rsidRPr="00F34CB1">
        <w:rPr>
          <w:rFonts w:ascii="Times New Roman" w:hAnsi="Times New Roman"/>
          <w:sz w:val="24"/>
          <w:szCs w:val="24"/>
          <w:lang w:eastAsia="en-US"/>
        </w:rPr>
        <w:t>и в соответствии с заявкой такого участника закупки на участие в закупке.</w:t>
      </w:r>
    </w:p>
    <w:p w:rsidR="00100FA5" w:rsidRDefault="00100FA5" w:rsidP="00F34CB1">
      <w:pPr>
        <w:pStyle w:val="a4"/>
        <w:jc w:val="both"/>
        <w:rPr>
          <w:rFonts w:ascii="Times New Roman" w:hAnsi="Times New Roman"/>
          <w:sz w:val="24"/>
          <w:szCs w:val="24"/>
          <w:lang w:eastAsia="en-US"/>
        </w:rPr>
      </w:pP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5. При проведении электронного конкурса</w:t>
      </w:r>
      <w:r w:rsidRPr="00F34CB1">
        <w:rPr>
          <w:rFonts w:ascii="Times New Roman" w:hAnsi="Times New Roman"/>
          <w:sz w:val="24"/>
          <w:szCs w:val="24"/>
          <w:lang w:val="en-US" w:eastAsia="en-US"/>
        </w:rPr>
        <w:t> </w:t>
      </w:r>
      <w:r w:rsidRPr="00F34CB1">
        <w:rPr>
          <w:rFonts w:ascii="Times New Roman" w:hAnsi="Times New Roman"/>
          <w:sz w:val="24"/>
          <w:szCs w:val="24"/>
          <w:lang w:eastAsia="en-U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 44-ФЗ оператору электронной площадки.</w:t>
      </w:r>
    </w:p>
    <w:p w:rsidR="00100FA5" w:rsidRDefault="00100FA5" w:rsidP="00F34CB1">
      <w:pPr>
        <w:pStyle w:val="a4"/>
        <w:jc w:val="both"/>
        <w:rPr>
          <w:rFonts w:ascii="Times New Roman" w:hAnsi="Times New Roman"/>
          <w:sz w:val="24"/>
          <w:szCs w:val="24"/>
          <w:lang w:eastAsia="en-US"/>
        </w:rPr>
      </w:pP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6. Оператор электронной площадки вместе со вторыми частями заявок на участие в закупке направляет заказчику документы:</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в) идентификационный номер налогоплательщика (при наличии) лиц, указанных в пунктах 2 и 3 части 3 статьи 104 Закона № 44-ФЗ,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 xml:space="preserve">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w:t>
      </w:r>
      <w:r w:rsidRPr="00F34CB1">
        <w:rPr>
          <w:rFonts w:ascii="Times New Roman" w:hAnsi="Times New Roman"/>
          <w:sz w:val="24"/>
          <w:szCs w:val="24"/>
          <w:lang w:eastAsia="en-US"/>
        </w:rPr>
        <w:lastRenderedPageBreak/>
        <w:t>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к) декларация о принадлежности участника закупки к организации инвалидов, предусмотренной частью 2 статьи 29 настоящего Федерального закона (если участник закупки является такой организацией);</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 44-ФЗ.</w:t>
      </w:r>
    </w:p>
    <w:p w:rsidR="00F34CB1" w:rsidRPr="00F34CB1" w:rsidRDefault="00F34CB1" w:rsidP="00F34CB1">
      <w:pPr>
        <w:pStyle w:val="a4"/>
        <w:jc w:val="both"/>
        <w:rPr>
          <w:rFonts w:ascii="Times New Roman" w:hAnsi="Times New Roman"/>
          <w:sz w:val="24"/>
          <w:szCs w:val="24"/>
          <w:lang w:eastAsia="en-US"/>
        </w:rPr>
      </w:pP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b/>
          <w:bCs/>
          <w:sz w:val="24"/>
          <w:szCs w:val="24"/>
          <w:lang w:eastAsia="en-US"/>
        </w:rPr>
        <w:t>ИНСТРУКЦИЯ</w:t>
      </w:r>
      <w:r w:rsidRPr="00F34CB1">
        <w:rPr>
          <w:rFonts w:ascii="Times New Roman" w:hAnsi="Times New Roman"/>
          <w:sz w:val="24"/>
          <w:szCs w:val="24"/>
          <w:lang w:eastAsia="en-US"/>
        </w:rPr>
        <w:br/>
        <w:t>по заполнению заявки на участие в электронном конкурсе</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1. Заявка на участие в электронном конкурсе, подготовленная участником закупки, должна быть составлена на русском языке.</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2. Входящие в заявку на участие в электронном конкурсе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3. Все документы, входящие в состав заявки на участие в электронном конкурсе, должны иметь четко читаемый текст. Сведения, содержащиеся в заявке на участие в электронном конкурсе, не должны допускать двусмысленных толкований.</w:t>
      </w:r>
    </w:p>
    <w:p w:rsidR="00F34CB1" w:rsidRPr="00F34CB1" w:rsidRDefault="00F34CB1" w:rsidP="00F34CB1">
      <w:pPr>
        <w:pStyle w:val="a4"/>
        <w:jc w:val="both"/>
        <w:rPr>
          <w:rFonts w:ascii="Times New Roman" w:hAnsi="Times New Roman"/>
          <w:sz w:val="24"/>
          <w:szCs w:val="24"/>
          <w:lang w:eastAsia="en-US"/>
        </w:rPr>
      </w:pPr>
      <w:r w:rsidRPr="00F34CB1">
        <w:rPr>
          <w:rFonts w:ascii="Times New Roman" w:hAnsi="Times New Roman"/>
          <w:sz w:val="24"/>
          <w:szCs w:val="24"/>
          <w:lang w:eastAsia="en-US"/>
        </w:rPr>
        <w:t>4. При подготовке заявки участник размещения заказа должен исходить из того, что он готовит свое предложение с учетом требований, установленных</w:t>
      </w:r>
      <w:r w:rsidRPr="00F34CB1">
        <w:rPr>
          <w:rFonts w:ascii="Times New Roman" w:hAnsi="Times New Roman"/>
          <w:sz w:val="24"/>
          <w:szCs w:val="24"/>
          <w:lang w:val="en-US" w:eastAsia="en-US"/>
        </w:rPr>
        <w:t> </w:t>
      </w:r>
      <w:r w:rsidRPr="00F34CB1">
        <w:rPr>
          <w:rFonts w:ascii="Times New Roman" w:hAnsi="Times New Roman"/>
          <w:sz w:val="24"/>
          <w:szCs w:val="24"/>
          <w:lang w:eastAsia="en-US"/>
        </w:rPr>
        <w:t>в извещении</w:t>
      </w:r>
      <w:r w:rsidRPr="00F34CB1">
        <w:rPr>
          <w:rFonts w:ascii="Times New Roman" w:hAnsi="Times New Roman"/>
          <w:sz w:val="24"/>
          <w:szCs w:val="24"/>
          <w:lang w:val="en-US" w:eastAsia="en-US"/>
        </w:rPr>
        <w:t> </w:t>
      </w:r>
      <w:r w:rsidRPr="00F34CB1">
        <w:rPr>
          <w:rFonts w:ascii="Times New Roman" w:hAnsi="Times New Roman"/>
          <w:sz w:val="24"/>
          <w:szCs w:val="24"/>
          <w:lang w:eastAsia="en-US"/>
        </w:rPr>
        <w:t>после полного изучения содержания вышеназванного извещения</w:t>
      </w:r>
      <w:r w:rsidRPr="00F34CB1">
        <w:rPr>
          <w:rFonts w:ascii="Times New Roman" w:hAnsi="Times New Roman"/>
          <w:sz w:val="24"/>
          <w:szCs w:val="24"/>
          <w:lang w:val="en-US" w:eastAsia="en-US"/>
        </w:rPr>
        <w:t> </w:t>
      </w:r>
      <w:r w:rsidRPr="00F34CB1">
        <w:rPr>
          <w:rFonts w:ascii="Times New Roman" w:hAnsi="Times New Roman"/>
          <w:sz w:val="24"/>
          <w:szCs w:val="24"/>
          <w:lang w:eastAsia="en-US"/>
        </w:rPr>
        <w:t>и всех приложений к нему.</w:t>
      </w:r>
    </w:p>
    <w:p w:rsidR="00E42CAA" w:rsidRPr="00E42CAA" w:rsidRDefault="00E42CAA" w:rsidP="00E42CAA">
      <w:pPr>
        <w:pStyle w:val="a4"/>
        <w:rPr>
          <w:rFonts w:ascii="Times New Roman" w:hAnsi="Times New Roman"/>
          <w:sz w:val="24"/>
        </w:rPr>
      </w:pPr>
    </w:p>
    <w:sectPr w:rsidR="00E42CAA" w:rsidRPr="00E42CAA" w:rsidSect="003D615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E5C51"/>
    <w:multiLevelType w:val="hybridMultilevel"/>
    <w:tmpl w:val="E61AFCA8"/>
    <w:lvl w:ilvl="0" w:tplc="1684293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2FE3CCA"/>
    <w:multiLevelType w:val="hybridMultilevel"/>
    <w:tmpl w:val="BC7C7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F0230B"/>
    <w:multiLevelType w:val="hybridMultilevel"/>
    <w:tmpl w:val="5A2E1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4BD"/>
    <w:rsid w:val="00085209"/>
    <w:rsid w:val="00096218"/>
    <w:rsid w:val="000C3859"/>
    <w:rsid w:val="00100FA5"/>
    <w:rsid w:val="001620AF"/>
    <w:rsid w:val="00176520"/>
    <w:rsid w:val="001F59AF"/>
    <w:rsid w:val="002463D6"/>
    <w:rsid w:val="00327B14"/>
    <w:rsid w:val="00355D15"/>
    <w:rsid w:val="003C4F54"/>
    <w:rsid w:val="003D615B"/>
    <w:rsid w:val="0042039A"/>
    <w:rsid w:val="004769C1"/>
    <w:rsid w:val="00480370"/>
    <w:rsid w:val="004B609D"/>
    <w:rsid w:val="004D66FA"/>
    <w:rsid w:val="004D6F6F"/>
    <w:rsid w:val="00913100"/>
    <w:rsid w:val="00997076"/>
    <w:rsid w:val="00A07292"/>
    <w:rsid w:val="00AD64BD"/>
    <w:rsid w:val="00B053E2"/>
    <w:rsid w:val="00B22586"/>
    <w:rsid w:val="00B42ACC"/>
    <w:rsid w:val="00B6636F"/>
    <w:rsid w:val="00B8086B"/>
    <w:rsid w:val="00CD0E9A"/>
    <w:rsid w:val="00CD6FC6"/>
    <w:rsid w:val="00CE47E0"/>
    <w:rsid w:val="00D05E87"/>
    <w:rsid w:val="00D45D5C"/>
    <w:rsid w:val="00DB6D46"/>
    <w:rsid w:val="00E42CAA"/>
    <w:rsid w:val="00E5241F"/>
    <w:rsid w:val="00E84A7B"/>
    <w:rsid w:val="00EA029E"/>
    <w:rsid w:val="00EC65AB"/>
    <w:rsid w:val="00F34CB1"/>
    <w:rsid w:val="00FD37B1"/>
    <w:rsid w:val="00FE0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F54"/>
    <w:rPr>
      <w:sz w:val="24"/>
      <w:szCs w:val="24"/>
      <w:lang w:eastAsia="ru-RU"/>
    </w:rPr>
  </w:style>
  <w:style w:type="paragraph" w:styleId="1">
    <w:name w:val="heading 1"/>
    <w:basedOn w:val="a"/>
    <w:next w:val="a"/>
    <w:link w:val="10"/>
    <w:qFormat/>
    <w:rsid w:val="003C4F5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3C4F54"/>
    <w:pPr>
      <w:keepNext/>
      <w:spacing w:before="240" w:after="60"/>
      <w:outlineLvl w:val="1"/>
    </w:pPr>
    <w:rPr>
      <w:rFonts w:ascii="Calibri Light" w:hAnsi="Calibri Light"/>
      <w:b/>
      <w:bCs/>
      <w:i/>
      <w:iCs/>
      <w:sz w:val="28"/>
      <w:szCs w:val="28"/>
      <w:lang w:eastAsia="en-US"/>
    </w:rPr>
  </w:style>
  <w:style w:type="paragraph" w:styleId="3">
    <w:name w:val="heading 3"/>
    <w:basedOn w:val="a"/>
    <w:link w:val="30"/>
    <w:qFormat/>
    <w:rsid w:val="003C4F54"/>
    <w:pPr>
      <w:spacing w:after="206"/>
      <w:outlineLvl w:val="2"/>
    </w:pPr>
    <w:rPr>
      <w:rFonts w:ascii="Verdana" w:hAnsi="Verdana"/>
      <w:b/>
      <w:bCs/>
      <w:color w:val="005DBA"/>
      <w:sz w:val="13"/>
      <w:szCs w:val="1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4F54"/>
    <w:rPr>
      <w:rFonts w:ascii="Arial" w:hAnsi="Arial" w:cs="Arial"/>
      <w:b/>
      <w:bCs/>
      <w:kern w:val="32"/>
      <w:sz w:val="32"/>
      <w:szCs w:val="32"/>
      <w:lang w:eastAsia="ru-RU"/>
    </w:rPr>
  </w:style>
  <w:style w:type="character" w:customStyle="1" w:styleId="20">
    <w:name w:val="Заголовок 2 Знак"/>
    <w:link w:val="2"/>
    <w:uiPriority w:val="9"/>
    <w:semiHidden/>
    <w:rsid w:val="003C4F54"/>
    <w:rPr>
      <w:rFonts w:ascii="Calibri Light" w:hAnsi="Calibri Light"/>
      <w:b/>
      <w:bCs/>
      <w:i/>
      <w:iCs/>
      <w:sz w:val="28"/>
      <w:szCs w:val="28"/>
    </w:rPr>
  </w:style>
  <w:style w:type="character" w:customStyle="1" w:styleId="30">
    <w:name w:val="Заголовок 3 Знак"/>
    <w:basedOn w:val="a0"/>
    <w:link w:val="3"/>
    <w:rsid w:val="003C4F54"/>
    <w:rPr>
      <w:rFonts w:ascii="Verdana" w:hAnsi="Verdana"/>
      <w:b/>
      <w:bCs/>
      <w:color w:val="005DBA"/>
      <w:sz w:val="13"/>
      <w:szCs w:val="13"/>
      <w:lang w:eastAsia="ru-RU"/>
    </w:rPr>
  </w:style>
  <w:style w:type="character" w:styleId="a3">
    <w:name w:val="Emphasis"/>
    <w:uiPriority w:val="20"/>
    <w:qFormat/>
    <w:rsid w:val="003C4F54"/>
    <w:rPr>
      <w:i/>
      <w:iCs/>
    </w:rPr>
  </w:style>
  <w:style w:type="paragraph" w:styleId="a4">
    <w:name w:val="No Spacing"/>
    <w:uiPriority w:val="1"/>
    <w:qFormat/>
    <w:rsid w:val="003C4F54"/>
    <w:rPr>
      <w:rFonts w:ascii="Calibri" w:hAnsi="Calibri"/>
      <w:sz w:val="22"/>
      <w:szCs w:val="22"/>
      <w:lang w:eastAsia="ru-RU"/>
    </w:rPr>
  </w:style>
  <w:style w:type="paragraph" w:styleId="a5">
    <w:name w:val="List Paragraph"/>
    <w:aliases w:val="Заговок Марина"/>
    <w:basedOn w:val="a"/>
    <w:link w:val="a6"/>
    <w:uiPriority w:val="34"/>
    <w:qFormat/>
    <w:rsid w:val="003C4F54"/>
    <w:pPr>
      <w:spacing w:after="160" w:line="259" w:lineRule="auto"/>
      <w:ind w:left="720"/>
      <w:contextualSpacing/>
    </w:pPr>
    <w:rPr>
      <w:rFonts w:ascii="Calibri" w:eastAsia="Calibri" w:hAnsi="Calibri"/>
      <w:sz w:val="22"/>
      <w:szCs w:val="22"/>
      <w:lang w:eastAsia="en-US"/>
    </w:rPr>
  </w:style>
  <w:style w:type="character" w:customStyle="1" w:styleId="a6">
    <w:name w:val="Абзац списка Знак"/>
    <w:aliases w:val="Заговок Марина Знак"/>
    <w:link w:val="a5"/>
    <w:uiPriority w:val="34"/>
    <w:locked/>
    <w:rsid w:val="003C4F54"/>
    <w:rPr>
      <w:rFonts w:ascii="Calibri" w:eastAsia="Calibri" w:hAnsi="Calibri"/>
      <w:sz w:val="22"/>
      <w:szCs w:val="22"/>
    </w:rPr>
  </w:style>
  <w:style w:type="paragraph" w:styleId="a7">
    <w:name w:val="Title"/>
    <w:basedOn w:val="a"/>
    <w:link w:val="a8"/>
    <w:qFormat/>
    <w:rsid w:val="003C4F54"/>
    <w:pPr>
      <w:jc w:val="center"/>
    </w:pPr>
    <w:rPr>
      <w:b/>
      <w:sz w:val="28"/>
      <w:szCs w:val="20"/>
      <w:lang w:eastAsia="en-US"/>
    </w:rPr>
  </w:style>
  <w:style w:type="character" w:customStyle="1" w:styleId="a8">
    <w:name w:val="Название Знак"/>
    <w:link w:val="a7"/>
    <w:rsid w:val="003C4F54"/>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F54"/>
    <w:rPr>
      <w:sz w:val="24"/>
      <w:szCs w:val="24"/>
      <w:lang w:eastAsia="ru-RU"/>
    </w:rPr>
  </w:style>
  <w:style w:type="paragraph" w:styleId="1">
    <w:name w:val="heading 1"/>
    <w:basedOn w:val="a"/>
    <w:next w:val="a"/>
    <w:link w:val="10"/>
    <w:qFormat/>
    <w:rsid w:val="003C4F5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3C4F54"/>
    <w:pPr>
      <w:keepNext/>
      <w:spacing w:before="240" w:after="60"/>
      <w:outlineLvl w:val="1"/>
    </w:pPr>
    <w:rPr>
      <w:rFonts w:ascii="Calibri Light" w:hAnsi="Calibri Light"/>
      <w:b/>
      <w:bCs/>
      <w:i/>
      <w:iCs/>
      <w:sz w:val="28"/>
      <w:szCs w:val="28"/>
      <w:lang w:eastAsia="en-US"/>
    </w:rPr>
  </w:style>
  <w:style w:type="paragraph" w:styleId="3">
    <w:name w:val="heading 3"/>
    <w:basedOn w:val="a"/>
    <w:link w:val="30"/>
    <w:qFormat/>
    <w:rsid w:val="003C4F54"/>
    <w:pPr>
      <w:spacing w:after="206"/>
      <w:outlineLvl w:val="2"/>
    </w:pPr>
    <w:rPr>
      <w:rFonts w:ascii="Verdana" w:hAnsi="Verdana"/>
      <w:b/>
      <w:bCs/>
      <w:color w:val="005DBA"/>
      <w:sz w:val="13"/>
      <w:szCs w:val="1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4F54"/>
    <w:rPr>
      <w:rFonts w:ascii="Arial" w:hAnsi="Arial" w:cs="Arial"/>
      <w:b/>
      <w:bCs/>
      <w:kern w:val="32"/>
      <w:sz w:val="32"/>
      <w:szCs w:val="32"/>
      <w:lang w:eastAsia="ru-RU"/>
    </w:rPr>
  </w:style>
  <w:style w:type="character" w:customStyle="1" w:styleId="20">
    <w:name w:val="Заголовок 2 Знак"/>
    <w:link w:val="2"/>
    <w:uiPriority w:val="9"/>
    <w:semiHidden/>
    <w:rsid w:val="003C4F54"/>
    <w:rPr>
      <w:rFonts w:ascii="Calibri Light" w:hAnsi="Calibri Light"/>
      <w:b/>
      <w:bCs/>
      <w:i/>
      <w:iCs/>
      <w:sz w:val="28"/>
      <w:szCs w:val="28"/>
    </w:rPr>
  </w:style>
  <w:style w:type="character" w:customStyle="1" w:styleId="30">
    <w:name w:val="Заголовок 3 Знак"/>
    <w:basedOn w:val="a0"/>
    <w:link w:val="3"/>
    <w:rsid w:val="003C4F54"/>
    <w:rPr>
      <w:rFonts w:ascii="Verdana" w:hAnsi="Verdana"/>
      <w:b/>
      <w:bCs/>
      <w:color w:val="005DBA"/>
      <w:sz w:val="13"/>
      <w:szCs w:val="13"/>
      <w:lang w:eastAsia="ru-RU"/>
    </w:rPr>
  </w:style>
  <w:style w:type="character" w:styleId="a3">
    <w:name w:val="Emphasis"/>
    <w:uiPriority w:val="20"/>
    <w:qFormat/>
    <w:rsid w:val="003C4F54"/>
    <w:rPr>
      <w:i/>
      <w:iCs/>
    </w:rPr>
  </w:style>
  <w:style w:type="paragraph" w:styleId="a4">
    <w:name w:val="No Spacing"/>
    <w:uiPriority w:val="1"/>
    <w:qFormat/>
    <w:rsid w:val="003C4F54"/>
    <w:rPr>
      <w:rFonts w:ascii="Calibri" w:hAnsi="Calibri"/>
      <w:sz w:val="22"/>
      <w:szCs w:val="22"/>
      <w:lang w:eastAsia="ru-RU"/>
    </w:rPr>
  </w:style>
  <w:style w:type="paragraph" w:styleId="a5">
    <w:name w:val="List Paragraph"/>
    <w:aliases w:val="Заговок Марина"/>
    <w:basedOn w:val="a"/>
    <w:link w:val="a6"/>
    <w:uiPriority w:val="34"/>
    <w:qFormat/>
    <w:rsid w:val="003C4F54"/>
    <w:pPr>
      <w:spacing w:after="160" w:line="259" w:lineRule="auto"/>
      <w:ind w:left="720"/>
      <w:contextualSpacing/>
    </w:pPr>
    <w:rPr>
      <w:rFonts w:ascii="Calibri" w:eastAsia="Calibri" w:hAnsi="Calibri"/>
      <w:sz w:val="22"/>
      <w:szCs w:val="22"/>
      <w:lang w:eastAsia="en-US"/>
    </w:rPr>
  </w:style>
  <w:style w:type="character" w:customStyle="1" w:styleId="a6">
    <w:name w:val="Абзац списка Знак"/>
    <w:aliases w:val="Заговок Марина Знак"/>
    <w:link w:val="a5"/>
    <w:uiPriority w:val="34"/>
    <w:locked/>
    <w:rsid w:val="003C4F54"/>
    <w:rPr>
      <w:rFonts w:ascii="Calibri" w:eastAsia="Calibri" w:hAnsi="Calibri"/>
      <w:sz w:val="22"/>
      <w:szCs w:val="22"/>
    </w:rPr>
  </w:style>
  <w:style w:type="paragraph" w:styleId="a7">
    <w:name w:val="Title"/>
    <w:basedOn w:val="a"/>
    <w:link w:val="a8"/>
    <w:qFormat/>
    <w:rsid w:val="003C4F54"/>
    <w:pPr>
      <w:jc w:val="center"/>
    </w:pPr>
    <w:rPr>
      <w:b/>
      <w:sz w:val="28"/>
      <w:szCs w:val="20"/>
      <w:lang w:eastAsia="en-US"/>
    </w:rPr>
  </w:style>
  <w:style w:type="character" w:customStyle="1" w:styleId="a8">
    <w:name w:val="Название Знак"/>
    <w:link w:val="a7"/>
    <w:rsid w:val="003C4F54"/>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80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1706</Words>
  <Characters>9725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11409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Коновалов Владимир Владимирович</dc:creator>
  <cp:lastModifiedBy>Zver</cp:lastModifiedBy>
  <cp:revision>2</cp:revision>
  <dcterms:created xsi:type="dcterms:W3CDTF">2024-07-02T06:13:00Z</dcterms:created>
  <dcterms:modified xsi:type="dcterms:W3CDTF">2024-07-02T06:13:00Z</dcterms:modified>
</cp:coreProperties>
</file>