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839" w:rsidRPr="00AF2FC4" w:rsidRDefault="005409E9" w:rsidP="00AF2FC4">
      <w:pPr>
        <w:widowControl w:val="0"/>
        <w:autoSpaceDE w:val="0"/>
        <w:jc w:val="right"/>
        <w:outlineLvl w:val="0"/>
        <w:rPr>
          <w:i/>
          <w:color w:val="000000" w:themeColor="text1"/>
        </w:rPr>
      </w:pPr>
      <w:r w:rsidRPr="00AF2FC4">
        <w:rPr>
          <w:i/>
          <w:color w:val="000000" w:themeColor="text1"/>
        </w:rPr>
        <w:t>Проект</w:t>
      </w:r>
    </w:p>
    <w:p w:rsidR="00744303" w:rsidRPr="00AF2FC4" w:rsidRDefault="005409E9" w:rsidP="00AF2FC4">
      <w:pPr>
        <w:widowControl w:val="0"/>
        <w:autoSpaceDE w:val="0"/>
        <w:jc w:val="center"/>
        <w:outlineLvl w:val="0"/>
        <w:rPr>
          <w:b/>
          <w:bCs/>
          <w:noProof/>
          <w:color w:val="000000"/>
          <w:lang w:eastAsia="ru-RU"/>
        </w:rPr>
      </w:pPr>
      <w:r w:rsidRPr="00AF2FC4">
        <w:rPr>
          <w:b/>
          <w:bCs/>
          <w:noProof/>
          <w:color w:val="000000"/>
          <w:lang w:eastAsia="ru-RU"/>
        </w:rPr>
        <w:t>КОНТРАКТ</w:t>
      </w:r>
      <w:r w:rsidR="00D7665F" w:rsidRPr="00AF2FC4">
        <w:rPr>
          <w:b/>
          <w:bCs/>
          <w:noProof/>
          <w:color w:val="000000"/>
          <w:lang w:eastAsia="ru-RU"/>
        </w:rPr>
        <w:t xml:space="preserve"> </w:t>
      </w:r>
      <w:r w:rsidR="002E2A83" w:rsidRPr="00AF2FC4">
        <w:rPr>
          <w:b/>
          <w:bCs/>
          <w:noProof/>
          <w:color w:val="000000"/>
          <w:lang w:eastAsia="ru-RU"/>
        </w:rPr>
        <w:t>№ __</w:t>
      </w:r>
      <w:r w:rsidR="00C320FF" w:rsidRPr="00AF2FC4">
        <w:rPr>
          <w:b/>
          <w:bCs/>
          <w:noProof/>
          <w:color w:val="000000"/>
          <w:lang w:eastAsia="ru-RU"/>
        </w:rPr>
        <w:t>_</w:t>
      </w:r>
      <w:r w:rsidR="00AF2FC4">
        <w:rPr>
          <w:b/>
          <w:bCs/>
          <w:noProof/>
          <w:color w:val="000000"/>
          <w:lang w:eastAsia="ru-RU"/>
        </w:rPr>
        <w:t>____________________</w:t>
      </w:r>
    </w:p>
    <w:p w:rsidR="00EC4ED2" w:rsidRDefault="00357B35" w:rsidP="00B92855">
      <w:pPr>
        <w:widowControl w:val="0"/>
        <w:autoSpaceDE w:val="0"/>
        <w:jc w:val="center"/>
        <w:rPr>
          <w:b/>
          <w:bCs/>
          <w:noProof/>
          <w:color w:val="000000"/>
          <w:lang w:val="en-US" w:eastAsia="ru-RU"/>
        </w:rPr>
      </w:pPr>
      <w:r>
        <w:rPr>
          <w:b/>
          <w:bCs/>
          <w:noProof/>
          <w:color w:val="000000"/>
          <w:lang w:eastAsia="ru-RU"/>
        </w:rPr>
        <w:t>Капитальный</w:t>
      </w:r>
      <w:r w:rsidR="00AF2FC4" w:rsidRPr="00AF2FC4">
        <w:rPr>
          <w:b/>
          <w:bCs/>
          <w:noProof/>
          <w:color w:val="000000"/>
          <w:lang w:eastAsia="ru-RU"/>
        </w:rPr>
        <w:t xml:space="preserve"> ремонт</w:t>
      </w:r>
      <w:r>
        <w:rPr>
          <w:b/>
          <w:bCs/>
          <w:noProof/>
          <w:color w:val="000000"/>
          <w:lang w:eastAsia="ru-RU"/>
        </w:rPr>
        <w:t xml:space="preserve"> </w:t>
      </w:r>
      <w:r w:rsidR="00AF2FC4" w:rsidRPr="00AF2FC4">
        <w:rPr>
          <w:b/>
          <w:bCs/>
          <w:noProof/>
          <w:color w:val="000000"/>
          <w:lang w:eastAsia="ru-RU"/>
        </w:rPr>
        <w:t>Тамбовского областного государственного бюджетного общеобразовательного учреждения "</w:t>
      </w:r>
      <w:r w:rsidR="009D77E0">
        <w:rPr>
          <w:b/>
          <w:bCs/>
          <w:noProof/>
          <w:color w:val="000000"/>
          <w:lang w:eastAsia="ru-RU"/>
        </w:rPr>
        <w:t>Инжавинская</w:t>
      </w:r>
      <w:r w:rsidR="00AF2FC4" w:rsidRPr="00AF2FC4">
        <w:rPr>
          <w:b/>
          <w:bCs/>
          <w:noProof/>
          <w:color w:val="000000"/>
          <w:lang w:eastAsia="ru-RU"/>
        </w:rPr>
        <w:t xml:space="preserve"> школа-интернат для обучающихся с ограниченными возможностями здоровья" по адресу: </w:t>
      </w:r>
      <w:r w:rsidR="009D77E0">
        <w:rPr>
          <w:b/>
          <w:bCs/>
          <w:noProof/>
          <w:color w:val="000000"/>
          <w:lang w:eastAsia="ru-RU"/>
        </w:rPr>
        <w:t>393310</w:t>
      </w:r>
      <w:r w:rsidR="00AF2FC4" w:rsidRPr="00AF2FC4">
        <w:rPr>
          <w:b/>
          <w:bCs/>
          <w:noProof/>
          <w:color w:val="000000"/>
          <w:lang w:eastAsia="ru-RU"/>
        </w:rPr>
        <w:t xml:space="preserve">, Тамбовская область, </w:t>
      </w:r>
      <w:r w:rsidR="009D77E0">
        <w:rPr>
          <w:b/>
          <w:bCs/>
          <w:noProof/>
          <w:color w:val="000000"/>
          <w:lang w:eastAsia="ru-RU"/>
        </w:rPr>
        <w:t>м.о. Инжавинский</w:t>
      </w:r>
      <w:r w:rsidR="00AF2FC4" w:rsidRPr="00AF2FC4">
        <w:rPr>
          <w:b/>
          <w:bCs/>
          <w:noProof/>
          <w:color w:val="000000"/>
          <w:lang w:eastAsia="ru-RU"/>
        </w:rPr>
        <w:t xml:space="preserve">, </w:t>
      </w:r>
      <w:r w:rsidR="009D77E0">
        <w:rPr>
          <w:b/>
          <w:bCs/>
          <w:noProof/>
          <w:color w:val="000000"/>
          <w:lang w:eastAsia="ru-RU"/>
        </w:rPr>
        <w:t>рп. Инжавино</w:t>
      </w:r>
      <w:r w:rsidR="00AF2FC4" w:rsidRPr="00AF2FC4">
        <w:rPr>
          <w:b/>
          <w:bCs/>
          <w:noProof/>
          <w:color w:val="000000"/>
          <w:lang w:eastAsia="ru-RU"/>
        </w:rPr>
        <w:t>, ул.</w:t>
      </w:r>
      <w:r w:rsidR="009D77E0">
        <w:rPr>
          <w:b/>
          <w:bCs/>
          <w:noProof/>
          <w:color w:val="000000"/>
          <w:lang w:eastAsia="ru-RU"/>
        </w:rPr>
        <w:t>Чичерина д.74</w:t>
      </w:r>
    </w:p>
    <w:p w:rsidR="00FA2160" w:rsidRPr="00FA2160" w:rsidRDefault="00FA2160" w:rsidP="00B92855">
      <w:pPr>
        <w:widowControl w:val="0"/>
        <w:autoSpaceDE w:val="0"/>
        <w:jc w:val="center"/>
        <w:rPr>
          <w:caps/>
          <w:color w:val="000000" w:themeColor="text1"/>
          <w:lang w:val="en-US"/>
        </w:rPr>
      </w:pPr>
    </w:p>
    <w:p w:rsidR="00744303" w:rsidRDefault="005409E9" w:rsidP="00D40ECA">
      <w:pPr>
        <w:jc w:val="center"/>
        <w:rPr>
          <w:noProof/>
          <w:u w:val="single"/>
          <w:lang w:val="en-US"/>
        </w:rPr>
      </w:pPr>
      <w:r w:rsidRPr="00AF2FC4">
        <w:rPr>
          <w:noProof/>
        </w:rPr>
        <w:t>Идентификационный код закупки (ИКЗ)</w:t>
      </w:r>
      <w:r w:rsidR="00704F89" w:rsidRPr="00AF2FC4">
        <w:rPr>
          <w:noProof/>
        </w:rPr>
        <w:t xml:space="preserve"> </w:t>
      </w:r>
      <w:r w:rsidR="00FA2160" w:rsidRPr="00FA2160">
        <w:rPr>
          <w:noProof/>
          <w:u w:val="single"/>
        </w:rPr>
        <w:t>242680500651068050100100090014120243</w:t>
      </w:r>
    </w:p>
    <w:p w:rsidR="00FA2160" w:rsidRPr="00FA2160" w:rsidRDefault="00FA2160" w:rsidP="00D40ECA">
      <w:pPr>
        <w:jc w:val="center"/>
        <w:rPr>
          <w:noProof/>
          <w:lang w:val="en-US"/>
        </w:rPr>
      </w:pPr>
    </w:p>
    <w:tbl>
      <w:tblPr>
        <w:tblW w:w="9781" w:type="dxa"/>
        <w:tblLayout w:type="fixed"/>
        <w:tblLook w:val="0000" w:firstRow="0" w:lastRow="0" w:firstColumn="0" w:lastColumn="0" w:noHBand="0" w:noVBand="0"/>
      </w:tblPr>
      <w:tblGrid>
        <w:gridCol w:w="4077"/>
        <w:gridCol w:w="1276"/>
        <w:gridCol w:w="4428"/>
      </w:tblGrid>
      <w:tr w:rsidR="009B0CF4" w:rsidRPr="00AF2FC4" w:rsidTr="00F55839">
        <w:tc>
          <w:tcPr>
            <w:tcW w:w="4077" w:type="dxa"/>
            <w:shd w:val="clear" w:color="auto" w:fill="auto"/>
          </w:tcPr>
          <w:p w:rsidR="00744303" w:rsidRPr="00AF2FC4" w:rsidRDefault="009D77E0" w:rsidP="00B92855">
            <w:pPr>
              <w:tabs>
                <w:tab w:val="left" w:pos="2266"/>
              </w:tabs>
              <w:snapToGrid w:val="0"/>
              <w:rPr>
                <w:noProof/>
              </w:rPr>
            </w:pPr>
            <w:r>
              <w:rPr>
                <w:noProof/>
              </w:rPr>
              <w:t>Рп. Инжавино</w:t>
            </w:r>
          </w:p>
        </w:tc>
        <w:tc>
          <w:tcPr>
            <w:tcW w:w="1276" w:type="dxa"/>
            <w:shd w:val="clear" w:color="auto" w:fill="auto"/>
          </w:tcPr>
          <w:p w:rsidR="00744303" w:rsidRPr="00AF2FC4" w:rsidRDefault="00744303" w:rsidP="00B92855">
            <w:pPr>
              <w:tabs>
                <w:tab w:val="left" w:pos="2266"/>
              </w:tabs>
              <w:snapToGrid w:val="0"/>
              <w:jc w:val="center"/>
              <w:rPr>
                <w:noProof/>
              </w:rPr>
            </w:pPr>
          </w:p>
        </w:tc>
        <w:tc>
          <w:tcPr>
            <w:tcW w:w="4428" w:type="dxa"/>
            <w:shd w:val="clear" w:color="auto" w:fill="auto"/>
          </w:tcPr>
          <w:p w:rsidR="00744303" w:rsidRPr="00AF2FC4" w:rsidRDefault="005409E9" w:rsidP="00AF2FC4">
            <w:pPr>
              <w:tabs>
                <w:tab w:val="left" w:pos="2266"/>
              </w:tabs>
              <w:snapToGrid w:val="0"/>
              <w:jc w:val="right"/>
              <w:rPr>
                <w:noProof/>
              </w:rPr>
            </w:pPr>
            <w:r w:rsidRPr="00AF2FC4">
              <w:rPr>
                <w:noProof/>
              </w:rPr>
              <w:t>«___» __________ 202</w:t>
            </w:r>
            <w:r w:rsidR="00AF2FC4">
              <w:rPr>
                <w:noProof/>
              </w:rPr>
              <w:t>4</w:t>
            </w:r>
            <w:r w:rsidR="00B92855" w:rsidRPr="00AF2FC4">
              <w:rPr>
                <w:noProof/>
              </w:rPr>
              <w:t xml:space="preserve"> </w:t>
            </w:r>
            <w:r w:rsidR="002E2A83" w:rsidRPr="00AF2FC4">
              <w:rPr>
                <w:noProof/>
              </w:rPr>
              <w:t>г.</w:t>
            </w:r>
          </w:p>
        </w:tc>
      </w:tr>
    </w:tbl>
    <w:p w:rsidR="00744303" w:rsidRPr="00AF2FC4" w:rsidRDefault="00744303" w:rsidP="00B92855">
      <w:pPr>
        <w:widowControl w:val="0"/>
        <w:autoSpaceDE w:val="0"/>
        <w:rPr>
          <w:i/>
          <w:color w:val="000000" w:themeColor="text1"/>
          <w:u w:val="single"/>
        </w:rPr>
      </w:pPr>
    </w:p>
    <w:p w:rsidR="00520CEF" w:rsidRPr="00AF2FC4" w:rsidRDefault="00520CEF" w:rsidP="00B92855">
      <w:pPr>
        <w:widowControl w:val="0"/>
        <w:autoSpaceDE w:val="0"/>
        <w:rPr>
          <w:i/>
          <w:color w:val="000000" w:themeColor="text1"/>
          <w:u w:val="single"/>
        </w:rPr>
      </w:pPr>
    </w:p>
    <w:p w:rsidR="00BF78EA" w:rsidRPr="00AF2FC4" w:rsidRDefault="005409E9" w:rsidP="00BF78EA">
      <w:pPr>
        <w:ind w:firstLine="709"/>
        <w:jc w:val="both"/>
        <w:rPr>
          <w:noProof/>
        </w:rPr>
      </w:pPr>
      <w:r w:rsidRPr="00AF2FC4">
        <w:t xml:space="preserve">          </w:t>
      </w:r>
      <w:r w:rsidR="008F2ABB" w:rsidRPr="00AF2FC4">
        <w:rPr>
          <w:b/>
          <w:bCs/>
          <w:noProof/>
        </w:rPr>
        <w:t xml:space="preserve">Тамбовское областное государственное бюджетное </w:t>
      </w:r>
      <w:r w:rsidR="009D77E0">
        <w:rPr>
          <w:b/>
          <w:bCs/>
          <w:noProof/>
        </w:rPr>
        <w:t>общеобразовательное учреждение</w:t>
      </w:r>
      <w:r w:rsidR="008F2ABB" w:rsidRPr="00AF2FC4">
        <w:rPr>
          <w:b/>
          <w:bCs/>
          <w:noProof/>
        </w:rPr>
        <w:t xml:space="preserve"> «</w:t>
      </w:r>
      <w:r w:rsidR="009D77E0">
        <w:rPr>
          <w:b/>
          <w:bCs/>
          <w:noProof/>
          <w:color w:val="000000"/>
          <w:lang w:eastAsia="ru-RU"/>
        </w:rPr>
        <w:t>Инжавинская</w:t>
      </w:r>
      <w:r w:rsidR="00AF2FC4" w:rsidRPr="00AF2FC4">
        <w:rPr>
          <w:b/>
          <w:bCs/>
          <w:noProof/>
          <w:color w:val="000000"/>
          <w:lang w:eastAsia="ru-RU"/>
        </w:rPr>
        <w:t xml:space="preserve"> школа-интернат для обучающихся с ограниченными возможностями здоровья</w:t>
      </w:r>
      <w:r w:rsidR="008F2ABB" w:rsidRPr="00AF2FC4">
        <w:rPr>
          <w:b/>
          <w:bCs/>
          <w:noProof/>
        </w:rPr>
        <w:t>»</w:t>
      </w:r>
      <w:r w:rsidRPr="00AF2FC4">
        <w:rPr>
          <w:noProof/>
        </w:rPr>
        <w:t xml:space="preserve">, именуемое в дальнейшем </w:t>
      </w:r>
      <w:r w:rsidRPr="00AF2FC4">
        <w:rPr>
          <w:b/>
          <w:bCs/>
          <w:noProof/>
        </w:rPr>
        <w:t>«Заказчик»</w:t>
      </w:r>
      <w:r w:rsidRPr="00AF2FC4">
        <w:rPr>
          <w:noProof/>
        </w:rPr>
        <w:t xml:space="preserve">, в лице </w:t>
      </w:r>
      <w:r w:rsidR="00AF2FC4">
        <w:rPr>
          <w:noProof/>
        </w:rPr>
        <w:t xml:space="preserve">директора </w:t>
      </w:r>
      <w:r w:rsidR="009D77E0">
        <w:rPr>
          <w:noProof/>
        </w:rPr>
        <w:t>Шабановой Наталии Ивановны</w:t>
      </w:r>
      <w:r w:rsidRPr="00AF2FC4">
        <w:rPr>
          <w:noProof/>
        </w:rPr>
        <w:t xml:space="preserve">, действующего на основании </w:t>
      </w:r>
      <w:r w:rsidR="00AF2FC4">
        <w:rPr>
          <w:noProof/>
        </w:rPr>
        <w:t>Устава</w:t>
      </w:r>
      <w:r w:rsidRPr="00AF2FC4">
        <w:rPr>
          <w:noProof/>
        </w:rPr>
        <w:t xml:space="preserve">, с одной стороны, </w:t>
      </w:r>
    </w:p>
    <w:p w:rsidR="00DB56B3" w:rsidRPr="00AF2FC4" w:rsidRDefault="005409E9" w:rsidP="00BF78EA">
      <w:pPr>
        <w:ind w:firstLine="709"/>
        <w:jc w:val="both"/>
        <w:rPr>
          <w:noProof/>
        </w:rPr>
      </w:pPr>
      <w:r w:rsidRPr="00AF2FC4">
        <w:rPr>
          <w:noProof/>
        </w:rPr>
        <w:t xml:space="preserve">и </w:t>
      </w:r>
      <w:r w:rsidRPr="00AF2FC4">
        <w:rPr>
          <w:b/>
          <w:bCs/>
          <w:noProof/>
        </w:rPr>
        <w:t>_______________________________</w:t>
      </w:r>
      <w:r w:rsidRPr="00AF2FC4">
        <w:rPr>
          <w:noProof/>
        </w:rPr>
        <w:t xml:space="preserve">, именуемое в дальнейшем </w:t>
      </w:r>
      <w:r w:rsidRPr="00AF2FC4">
        <w:rPr>
          <w:b/>
          <w:bCs/>
          <w:noProof/>
        </w:rPr>
        <w:t>«Подрядчик»</w:t>
      </w:r>
      <w:r w:rsidRPr="00AF2FC4">
        <w:rPr>
          <w:noProof/>
        </w:rPr>
        <w:t xml:space="preserve">, в лице _______________________________, действующего на основании _________, с другой стороны, именуемые в дальнейшем </w:t>
      </w:r>
      <w:r w:rsidRPr="00AF2FC4">
        <w:rPr>
          <w:b/>
          <w:bCs/>
          <w:noProof/>
        </w:rPr>
        <w:t>«Стороны»</w:t>
      </w:r>
      <w:r w:rsidRPr="00AF2FC4">
        <w:rPr>
          <w:noProof/>
        </w:rPr>
        <w:t xml:space="preserve">, </w:t>
      </w:r>
      <w:r w:rsidR="00E11388" w:rsidRPr="00122618">
        <w:rPr>
          <w:bCs/>
        </w:rPr>
        <w:t xml:space="preserve">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нормативных правовых актов Российской Федерации, и </w:t>
      </w:r>
      <w:r w:rsidR="00AF2FC4">
        <w:rPr>
          <w:noProof/>
        </w:rPr>
        <w:t xml:space="preserve">по итогам проведения </w:t>
      </w:r>
      <w:r w:rsidR="002C7961" w:rsidRPr="002C7961">
        <w:rPr>
          <w:sz w:val="22"/>
          <w:szCs w:val="22"/>
        </w:rPr>
        <w:t>открытого конкурса в электронной форме</w:t>
      </w:r>
      <w:r w:rsidR="002C7961" w:rsidRPr="00AF2FC4">
        <w:rPr>
          <w:noProof/>
        </w:rPr>
        <w:t xml:space="preserve"> </w:t>
      </w:r>
      <w:r w:rsidRPr="00AF2FC4">
        <w:rPr>
          <w:noProof/>
        </w:rPr>
        <w:t>(</w:t>
      </w:r>
      <w:r w:rsidR="00AF2FC4">
        <w:rPr>
          <w:noProof/>
        </w:rPr>
        <w:t>протокол №_____________ от ________</w:t>
      </w:r>
      <w:r w:rsidRPr="00AF2FC4">
        <w:rPr>
          <w:noProof/>
        </w:rPr>
        <w:t>) заключили настоящий Контракт</w:t>
      </w:r>
      <w:r w:rsidR="00AF2FC4">
        <w:rPr>
          <w:noProof/>
        </w:rPr>
        <w:t xml:space="preserve"> (далее-Контракт)</w:t>
      </w:r>
      <w:r w:rsidRPr="00AF2FC4">
        <w:rPr>
          <w:noProof/>
        </w:rPr>
        <w:t xml:space="preserve"> о нижеследующем:</w:t>
      </w:r>
    </w:p>
    <w:p w:rsidR="00E2138F" w:rsidRPr="00AF2FC4" w:rsidRDefault="00E2138F" w:rsidP="00E2138F">
      <w:pPr>
        <w:ind w:firstLine="14"/>
        <w:jc w:val="both"/>
        <w:rPr>
          <w:b/>
        </w:rPr>
      </w:pPr>
    </w:p>
    <w:p w:rsidR="00744303" w:rsidRPr="00AF2FC4" w:rsidRDefault="005409E9" w:rsidP="00C5566E">
      <w:pPr>
        <w:pStyle w:val="a4"/>
        <w:numPr>
          <w:ilvl w:val="0"/>
          <w:numId w:val="3"/>
        </w:numPr>
        <w:jc w:val="center"/>
        <w:outlineLvl w:val="0"/>
        <w:rPr>
          <w:b/>
          <w:bCs/>
          <w:noProof/>
          <w:color w:val="000000"/>
          <w:lang w:eastAsia="ru-RU"/>
        </w:rPr>
      </w:pPr>
      <w:r w:rsidRPr="00AF2FC4">
        <w:rPr>
          <w:b/>
          <w:bCs/>
          <w:noProof/>
          <w:color w:val="000000"/>
          <w:lang w:eastAsia="ru-RU"/>
        </w:rPr>
        <w:t xml:space="preserve">Предмет </w:t>
      </w:r>
      <w:r w:rsidR="00BE1B35" w:rsidRPr="00AF2FC4">
        <w:rPr>
          <w:b/>
          <w:bCs/>
          <w:noProof/>
          <w:color w:val="000000"/>
          <w:lang w:eastAsia="ru-RU"/>
        </w:rPr>
        <w:t>Контракт</w:t>
      </w:r>
      <w:r w:rsidRPr="00AF2FC4">
        <w:rPr>
          <w:b/>
          <w:bCs/>
          <w:noProof/>
          <w:color w:val="000000"/>
          <w:lang w:eastAsia="ru-RU"/>
        </w:rPr>
        <w:t>а</w:t>
      </w:r>
    </w:p>
    <w:p w:rsidR="00AF2FC4" w:rsidRDefault="00AF2FC4" w:rsidP="00C5566E">
      <w:pPr>
        <w:pStyle w:val="western"/>
        <w:numPr>
          <w:ilvl w:val="1"/>
          <w:numId w:val="2"/>
        </w:numPr>
        <w:tabs>
          <w:tab w:val="left" w:pos="1134"/>
        </w:tabs>
        <w:spacing w:before="0" w:beforeAutospacing="0" w:after="0"/>
        <w:ind w:left="0" w:firstLine="709"/>
        <w:jc w:val="both"/>
        <w:rPr>
          <w:noProof/>
        </w:rPr>
      </w:pPr>
      <w:r w:rsidRPr="00AF2FC4">
        <w:rPr>
          <w:noProof/>
        </w:rPr>
        <w:t xml:space="preserve">Подрядчик принимает на себя обязательства выполнить работы </w:t>
      </w:r>
      <w:r w:rsidRPr="00AF2FC4">
        <w:rPr>
          <w:bCs/>
          <w:noProof/>
        </w:rPr>
        <w:t>по капитальному ремонту Тамбовского областного государственного бюджетного общеобразовательного учреждения "</w:t>
      </w:r>
      <w:r w:rsidR="009D77E0">
        <w:rPr>
          <w:bCs/>
          <w:noProof/>
        </w:rPr>
        <w:t>Инжавинская</w:t>
      </w:r>
      <w:r w:rsidRPr="00AF2FC4">
        <w:rPr>
          <w:bCs/>
          <w:noProof/>
        </w:rPr>
        <w:t xml:space="preserve"> школа-интернат для обучающихся с ограниченными возможностями здоровья" по адресу: </w:t>
      </w:r>
      <w:r w:rsidR="009D77E0">
        <w:rPr>
          <w:bCs/>
          <w:noProof/>
        </w:rPr>
        <w:t>393310</w:t>
      </w:r>
      <w:r w:rsidRPr="00AF2FC4">
        <w:rPr>
          <w:bCs/>
          <w:noProof/>
        </w:rPr>
        <w:t xml:space="preserve">, Тамбовская область, </w:t>
      </w:r>
      <w:r w:rsidR="009D77E0">
        <w:rPr>
          <w:bCs/>
          <w:noProof/>
        </w:rPr>
        <w:t>м.о. Инжавинский</w:t>
      </w:r>
      <w:r w:rsidRPr="00AF2FC4">
        <w:rPr>
          <w:bCs/>
          <w:noProof/>
        </w:rPr>
        <w:t xml:space="preserve">, </w:t>
      </w:r>
      <w:r w:rsidR="009D77E0">
        <w:rPr>
          <w:bCs/>
          <w:noProof/>
        </w:rPr>
        <w:t>рп.Инжавино</w:t>
      </w:r>
      <w:r w:rsidRPr="00AF2FC4">
        <w:rPr>
          <w:bCs/>
          <w:noProof/>
        </w:rPr>
        <w:t>, ул.</w:t>
      </w:r>
      <w:r w:rsidR="009D77E0">
        <w:rPr>
          <w:bCs/>
          <w:noProof/>
        </w:rPr>
        <w:t>Чичерина</w:t>
      </w:r>
      <w:r w:rsidRPr="00AF2FC4">
        <w:rPr>
          <w:bCs/>
          <w:noProof/>
        </w:rPr>
        <w:t>, д.</w:t>
      </w:r>
      <w:r w:rsidR="009D77E0">
        <w:rPr>
          <w:bCs/>
          <w:noProof/>
        </w:rPr>
        <w:t>74</w:t>
      </w:r>
      <w:r w:rsidRPr="00AF2FC4">
        <w:rPr>
          <w:noProof/>
        </w:rPr>
        <w:t xml:space="preserve"> (далее – </w:t>
      </w:r>
      <w:r>
        <w:rPr>
          <w:noProof/>
        </w:rPr>
        <w:t>Р</w:t>
      </w:r>
      <w:r w:rsidRPr="00AF2FC4">
        <w:rPr>
          <w:noProof/>
        </w:rPr>
        <w:t>аботы) и сдать Заказчику их результат</w:t>
      </w:r>
      <w:r w:rsidR="000C496D">
        <w:rPr>
          <w:noProof/>
        </w:rPr>
        <w:t>.</w:t>
      </w:r>
    </w:p>
    <w:p w:rsidR="00A5381B" w:rsidRPr="00A5381B" w:rsidRDefault="005409E9" w:rsidP="00C5566E">
      <w:pPr>
        <w:pStyle w:val="western"/>
        <w:numPr>
          <w:ilvl w:val="1"/>
          <w:numId w:val="2"/>
        </w:numPr>
        <w:tabs>
          <w:tab w:val="left" w:pos="1134"/>
        </w:tabs>
        <w:spacing w:before="0" w:beforeAutospacing="0" w:after="0"/>
        <w:ind w:left="0" w:firstLine="709"/>
        <w:jc w:val="both"/>
        <w:rPr>
          <w:noProof/>
        </w:rPr>
      </w:pPr>
      <w:r w:rsidRPr="00A5381B">
        <w:rPr>
          <w:noProof/>
        </w:rPr>
        <w:t xml:space="preserve">Подрядчик обязуется выполнить и передать Заказчику Работы на условиях, предусмотренных Контрактом, в соответствии </w:t>
      </w:r>
      <w:r w:rsidR="00AF2FC4" w:rsidRPr="00A5381B">
        <w:rPr>
          <w:noProof/>
        </w:rPr>
        <w:t xml:space="preserve">с </w:t>
      </w:r>
      <w:r w:rsidR="00A5381B" w:rsidRPr="00A5381B">
        <w:rPr>
          <w:noProof/>
        </w:rPr>
        <w:t>П</w:t>
      </w:r>
      <w:r w:rsidR="00AF2FC4" w:rsidRPr="00A5381B">
        <w:rPr>
          <w:noProof/>
        </w:rPr>
        <w:t xml:space="preserve">роектной документацией  (Приложение №1 к Контракту), </w:t>
      </w:r>
      <w:r w:rsidR="00A5381B" w:rsidRPr="00A5381B">
        <w:rPr>
          <w:noProof/>
        </w:rPr>
        <w:t>Сметой контракта на выполнение строительно-монтажных работ по объекту (Приложение №2 к Контракту),</w:t>
      </w:r>
      <w:r w:rsidR="00A5381B" w:rsidRPr="00A5381B">
        <w:rPr>
          <w:rFonts w:asciiTheme="minorHAnsi" w:eastAsiaTheme="minorHAnsi" w:hAnsiTheme="minorHAnsi" w:cstheme="minorBidi"/>
          <w:color w:val="auto"/>
          <w:sz w:val="22"/>
          <w:szCs w:val="22"/>
          <w:lang w:eastAsia="en-US"/>
        </w:rPr>
        <w:t xml:space="preserve"> </w:t>
      </w:r>
      <w:r w:rsidR="00A5381B" w:rsidRPr="00A5381B">
        <w:rPr>
          <w:noProof/>
        </w:rPr>
        <w:t>Графиком на выполнение строительно-монтажных работ по объекту (Приложение №3 к Контракту), Графиком оплаты выполненных работ (Приложение №4 к Контракту),</w:t>
      </w:r>
      <w:r w:rsidR="00A5381B" w:rsidRPr="00A5381B">
        <w:rPr>
          <w:rFonts w:asciiTheme="minorHAnsi" w:eastAsiaTheme="minorHAnsi" w:hAnsiTheme="minorHAnsi" w:cstheme="minorBidi"/>
          <w:color w:val="auto"/>
          <w:sz w:val="22"/>
          <w:szCs w:val="22"/>
          <w:lang w:eastAsia="en-US"/>
        </w:rPr>
        <w:t xml:space="preserve"> </w:t>
      </w:r>
      <w:r w:rsidR="00A5381B" w:rsidRPr="00A5381B">
        <w:rPr>
          <w:noProof/>
        </w:rPr>
        <w:t>Ведомостью объемов строительно-монтажных работ по объекту (Приложение №5 к Контракту),</w:t>
      </w:r>
      <w:r w:rsidR="00A5381B" w:rsidRPr="00A5381B">
        <w:rPr>
          <w:rFonts w:asciiTheme="minorHAnsi" w:eastAsiaTheme="minorHAnsi" w:hAnsiTheme="minorHAnsi" w:cstheme="minorBidi"/>
          <w:color w:val="auto"/>
          <w:sz w:val="22"/>
          <w:szCs w:val="22"/>
          <w:lang w:eastAsia="en-US"/>
        </w:rPr>
        <w:t xml:space="preserve"> </w:t>
      </w:r>
      <w:r w:rsidR="00A5381B" w:rsidRPr="00A5381B">
        <w:rPr>
          <w:noProof/>
        </w:rPr>
        <w:t>Техническим заданием (Приложение №6 к Контракту).</w:t>
      </w:r>
    </w:p>
    <w:p w:rsidR="00911285" w:rsidRDefault="0050324A" w:rsidP="0050324A">
      <w:pPr>
        <w:pStyle w:val="western"/>
        <w:numPr>
          <w:ilvl w:val="1"/>
          <w:numId w:val="3"/>
        </w:numPr>
        <w:spacing w:before="0" w:beforeAutospacing="0" w:after="0"/>
        <w:ind w:left="0" w:firstLine="709"/>
        <w:jc w:val="both"/>
      </w:pPr>
      <w:r w:rsidRPr="0050324A">
        <w:rPr>
          <w:noProof/>
        </w:rPr>
        <w:t xml:space="preserve">Содержание и объем подлежащих выполнению работ определены </w:t>
      </w:r>
      <w:r w:rsidR="003F5942">
        <w:rPr>
          <w:noProof/>
        </w:rPr>
        <w:t>П</w:t>
      </w:r>
      <w:r w:rsidRPr="0050324A">
        <w:rPr>
          <w:noProof/>
        </w:rPr>
        <w:t>роектной  документацией (Приложение № 1 к Контракту), являющейся неотъемлемой частью настоящего Контракта.</w:t>
      </w:r>
    </w:p>
    <w:p w:rsidR="00744303" w:rsidRPr="00AF2FC4" w:rsidRDefault="005409E9" w:rsidP="00C5566E">
      <w:pPr>
        <w:pStyle w:val="a4"/>
        <w:numPr>
          <w:ilvl w:val="0"/>
          <w:numId w:val="1"/>
        </w:numPr>
        <w:jc w:val="center"/>
        <w:outlineLvl w:val="0"/>
        <w:rPr>
          <w:b/>
          <w:bCs/>
          <w:noProof/>
          <w:color w:val="000000"/>
          <w:lang w:eastAsia="ru-RU"/>
        </w:rPr>
      </w:pPr>
      <w:r w:rsidRPr="00AF2FC4">
        <w:rPr>
          <w:b/>
          <w:bCs/>
          <w:noProof/>
          <w:color w:val="000000"/>
          <w:lang w:eastAsia="ru-RU"/>
        </w:rPr>
        <w:t xml:space="preserve">Цена </w:t>
      </w:r>
      <w:r w:rsidR="00BE1B35" w:rsidRPr="00AF2FC4">
        <w:rPr>
          <w:b/>
          <w:bCs/>
          <w:noProof/>
          <w:color w:val="000000"/>
          <w:lang w:eastAsia="ru-RU"/>
        </w:rPr>
        <w:t>Контракт</w:t>
      </w:r>
      <w:r w:rsidRPr="00AF2FC4">
        <w:rPr>
          <w:b/>
          <w:bCs/>
          <w:noProof/>
          <w:color w:val="000000"/>
          <w:lang w:eastAsia="ru-RU"/>
        </w:rPr>
        <w:t xml:space="preserve">а </w:t>
      </w:r>
    </w:p>
    <w:p w:rsidR="0050324A" w:rsidRPr="0050324A" w:rsidRDefault="0050324A" w:rsidP="0050324A">
      <w:pPr>
        <w:pStyle w:val="a4"/>
        <w:widowControl w:val="0"/>
        <w:numPr>
          <w:ilvl w:val="1"/>
          <w:numId w:val="34"/>
        </w:numPr>
        <w:ind w:left="0" w:right="-5" w:firstLine="720"/>
        <w:jc w:val="both"/>
        <w:rPr>
          <w:szCs w:val="20"/>
          <w:shd w:val="clear" w:color="auto" w:fill="FFFFFF"/>
        </w:rPr>
      </w:pPr>
      <w:r w:rsidRPr="0050324A">
        <w:rPr>
          <w:szCs w:val="20"/>
          <w:shd w:val="clear" w:color="auto" w:fill="FFFFFF"/>
        </w:rPr>
        <w:t>Цена контракта составляет _________ рублей _______ копеек с учетом налога на добавленную стоимость по налоговой ставке ____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
    <w:p w:rsidR="0050324A" w:rsidRPr="00351DA9" w:rsidRDefault="0050324A" w:rsidP="0007407D">
      <w:pPr>
        <w:widowControl w:val="0"/>
        <w:ind w:right="-5" w:firstLine="720"/>
        <w:jc w:val="both"/>
        <w:rPr>
          <w:szCs w:val="20"/>
          <w:shd w:val="clear" w:color="auto" w:fill="FFFFFF"/>
        </w:rPr>
      </w:pPr>
      <w:r w:rsidRPr="00351DA9">
        <w:rPr>
          <w:szCs w:val="20"/>
          <w:shd w:val="clear" w:color="auto" w:fill="FFFFFF"/>
        </w:rPr>
        <w:t xml:space="preserve">Сумма, подлежащая уплате заказчиком подрядчику, уменьшается на размер налогов, сборов и иных обязательных платежей в бюджеты бюджетной системы </w:t>
      </w:r>
      <w:r w:rsidRPr="00351DA9">
        <w:rPr>
          <w:szCs w:val="20"/>
          <w:shd w:val="clear" w:color="auto" w:fill="FFFFFF"/>
        </w:rPr>
        <w:lastRenderedPageBreak/>
        <w:t>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50324A" w:rsidRPr="006544F9" w:rsidRDefault="0050324A" w:rsidP="0050324A">
      <w:pPr>
        <w:pStyle w:val="ConsPlusNormal"/>
        <w:tabs>
          <w:tab w:val="left" w:pos="1134"/>
        </w:tabs>
        <w:ind w:left="709" w:right="-5" w:firstLine="0"/>
        <w:jc w:val="both"/>
        <w:rPr>
          <w:rFonts w:ascii="Times New Roman" w:hAnsi="Times New Roman"/>
          <w:sz w:val="24"/>
          <w:szCs w:val="24"/>
        </w:rPr>
      </w:pPr>
      <w:r w:rsidRPr="006544F9">
        <w:rPr>
          <w:rFonts w:ascii="Times New Roman" w:hAnsi="Times New Roman"/>
          <w:sz w:val="24"/>
          <w:szCs w:val="24"/>
        </w:rPr>
        <w:t>Стоимость этапов выполняемых работ составляет:</w:t>
      </w:r>
    </w:p>
    <w:p w:rsidR="0050324A" w:rsidRPr="006544F9" w:rsidRDefault="0050324A" w:rsidP="0050324A">
      <w:pPr>
        <w:pStyle w:val="ConsPlusNormal"/>
        <w:tabs>
          <w:tab w:val="left" w:pos="10201"/>
        </w:tabs>
        <w:ind w:right="-5" w:firstLine="708"/>
        <w:jc w:val="both"/>
        <w:rPr>
          <w:rFonts w:ascii="Times New Roman" w:hAnsi="Times New Roman"/>
          <w:sz w:val="24"/>
          <w:szCs w:val="24"/>
        </w:rPr>
      </w:pPr>
      <w:r w:rsidRPr="006544F9">
        <w:rPr>
          <w:rFonts w:ascii="Times New Roman" w:hAnsi="Times New Roman"/>
          <w:sz w:val="24"/>
          <w:szCs w:val="24"/>
        </w:rPr>
        <w:t>1-й этап ___________________ рублей ___ копеек,</w:t>
      </w:r>
      <w:r w:rsidRPr="006544F9">
        <w:rPr>
          <w:rFonts w:ascii="Times New Roman" w:hAnsi="Times New Roman"/>
          <w:sz w:val="24"/>
          <w:szCs w:val="24"/>
          <w:shd w:val="clear" w:color="auto" w:fill="FFFFFF"/>
        </w:rPr>
        <w:t xml:space="preserve"> с учетом налога на добавленную стоимость по налоговой ставке ____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roofErr w:type="gramStart"/>
      <w:r w:rsidRPr="006544F9">
        <w:rPr>
          <w:rFonts w:ascii="Times New Roman" w:hAnsi="Times New Roman"/>
          <w:sz w:val="24"/>
          <w:szCs w:val="24"/>
          <w:shd w:val="clear" w:color="auto" w:fill="FFFFFF"/>
        </w:rPr>
        <w:t>.</w:t>
      </w:r>
      <w:r w:rsidRPr="006544F9">
        <w:rPr>
          <w:rFonts w:ascii="Times New Roman" w:hAnsi="Times New Roman"/>
          <w:sz w:val="24"/>
          <w:szCs w:val="24"/>
        </w:rPr>
        <w:t>;</w:t>
      </w:r>
      <w:proofErr w:type="gramEnd"/>
    </w:p>
    <w:p w:rsidR="0050324A" w:rsidRPr="006544F9" w:rsidRDefault="0050324A" w:rsidP="0050324A">
      <w:pPr>
        <w:pStyle w:val="ConsPlusNormal"/>
        <w:ind w:right="-5" w:firstLine="708"/>
        <w:jc w:val="both"/>
        <w:rPr>
          <w:rFonts w:ascii="Times New Roman" w:hAnsi="Times New Roman"/>
          <w:sz w:val="24"/>
          <w:szCs w:val="24"/>
        </w:rPr>
      </w:pPr>
      <w:r w:rsidRPr="006544F9">
        <w:rPr>
          <w:rFonts w:ascii="Times New Roman" w:hAnsi="Times New Roman"/>
          <w:sz w:val="24"/>
          <w:szCs w:val="24"/>
        </w:rPr>
        <w:t>2-й этап ___________________ рублей ___ копеек,</w:t>
      </w:r>
      <w:r w:rsidRPr="006544F9">
        <w:rPr>
          <w:rFonts w:ascii="Times New Roman" w:hAnsi="Times New Roman"/>
          <w:sz w:val="24"/>
          <w:szCs w:val="24"/>
          <w:shd w:val="clear" w:color="auto" w:fill="FFFFFF"/>
        </w:rPr>
        <w:t xml:space="preserve"> с учетом налога на добавленную стоимость по налоговой ставке ____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roofErr w:type="gramStart"/>
      <w:r w:rsidRPr="006544F9">
        <w:rPr>
          <w:rFonts w:ascii="Times New Roman" w:hAnsi="Times New Roman"/>
          <w:sz w:val="24"/>
          <w:szCs w:val="24"/>
          <w:shd w:val="clear" w:color="auto" w:fill="FFFFFF"/>
        </w:rPr>
        <w:t>.</w:t>
      </w:r>
      <w:r w:rsidRPr="006544F9">
        <w:rPr>
          <w:rFonts w:ascii="Times New Roman" w:hAnsi="Times New Roman"/>
          <w:sz w:val="24"/>
          <w:szCs w:val="24"/>
        </w:rPr>
        <w:t>;</w:t>
      </w:r>
      <w:proofErr w:type="gramEnd"/>
    </w:p>
    <w:p w:rsidR="0050324A" w:rsidRDefault="0050324A" w:rsidP="0050324A">
      <w:pPr>
        <w:pStyle w:val="ConsPlusNormal"/>
        <w:ind w:right="-5" w:firstLine="708"/>
        <w:jc w:val="both"/>
        <w:rPr>
          <w:rFonts w:ascii="Times New Roman" w:hAnsi="Times New Roman"/>
          <w:sz w:val="24"/>
          <w:szCs w:val="24"/>
        </w:rPr>
      </w:pPr>
      <w:r w:rsidRPr="006544F9">
        <w:rPr>
          <w:rFonts w:ascii="Times New Roman" w:hAnsi="Times New Roman"/>
          <w:sz w:val="24"/>
          <w:szCs w:val="24"/>
        </w:rPr>
        <w:t>3-й этап ___________________ рублей ___ копеек,</w:t>
      </w:r>
      <w:r w:rsidRPr="006544F9">
        <w:rPr>
          <w:rFonts w:ascii="Times New Roman" w:hAnsi="Times New Roman"/>
          <w:sz w:val="24"/>
          <w:szCs w:val="24"/>
          <w:shd w:val="clear" w:color="auto" w:fill="FFFFFF"/>
        </w:rPr>
        <w:t xml:space="preserve"> с учетом налога на добавленную стоимость по налоговой ставке ____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облагается</w:t>
      </w:r>
      <w:proofErr w:type="gramStart"/>
      <w:r w:rsidRPr="006544F9">
        <w:rPr>
          <w:rFonts w:ascii="Times New Roman" w:hAnsi="Times New Roman"/>
          <w:sz w:val="24"/>
          <w:szCs w:val="24"/>
          <w:shd w:val="clear" w:color="auto" w:fill="FFFFFF"/>
        </w:rPr>
        <w:t>.</w:t>
      </w:r>
      <w:r w:rsidRPr="006544F9">
        <w:rPr>
          <w:rFonts w:ascii="Times New Roman" w:hAnsi="Times New Roman"/>
          <w:sz w:val="24"/>
          <w:szCs w:val="24"/>
        </w:rPr>
        <w:t>;</w:t>
      </w:r>
      <w:proofErr w:type="gramEnd"/>
    </w:p>
    <w:p w:rsidR="0050324A" w:rsidRPr="00A5381B" w:rsidRDefault="0050324A" w:rsidP="0050324A">
      <w:pPr>
        <w:pStyle w:val="ConsPlusNormal"/>
        <w:ind w:right="-5" w:firstLine="708"/>
        <w:jc w:val="both"/>
        <w:rPr>
          <w:rFonts w:ascii="Times New Roman" w:hAnsi="Times New Roman"/>
          <w:sz w:val="24"/>
          <w:szCs w:val="24"/>
        </w:rPr>
      </w:pPr>
      <w:r>
        <w:rPr>
          <w:rFonts w:ascii="Times New Roman" w:hAnsi="Times New Roman"/>
          <w:sz w:val="24"/>
          <w:szCs w:val="24"/>
        </w:rPr>
        <w:t>4</w:t>
      </w:r>
      <w:r w:rsidRPr="006544F9">
        <w:rPr>
          <w:rFonts w:ascii="Times New Roman" w:hAnsi="Times New Roman"/>
          <w:sz w:val="24"/>
          <w:szCs w:val="24"/>
        </w:rPr>
        <w:t>-й этап ___________________ рублей ___ копеек,</w:t>
      </w:r>
      <w:r w:rsidRPr="006544F9">
        <w:rPr>
          <w:rFonts w:ascii="Times New Roman" w:hAnsi="Times New Roman"/>
          <w:sz w:val="24"/>
          <w:szCs w:val="24"/>
          <w:shd w:val="clear" w:color="auto" w:fill="FFFFFF"/>
        </w:rPr>
        <w:t xml:space="preserve"> с учетом налога на добавленную стоимость по налоговой ставке ____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плательщиками налога на добавленную стоимость, цена контракта налогом на добавленную стоимость не </w:t>
      </w:r>
      <w:r w:rsidRPr="00A5381B">
        <w:rPr>
          <w:rFonts w:ascii="Times New Roman" w:hAnsi="Times New Roman"/>
          <w:sz w:val="24"/>
          <w:szCs w:val="24"/>
          <w:shd w:val="clear" w:color="auto" w:fill="FFFFFF"/>
        </w:rPr>
        <w:t>облагается</w:t>
      </w:r>
      <w:proofErr w:type="gramStart"/>
      <w:r w:rsidRPr="00A5381B">
        <w:rPr>
          <w:rFonts w:ascii="Times New Roman" w:hAnsi="Times New Roman"/>
          <w:sz w:val="24"/>
          <w:szCs w:val="24"/>
          <w:shd w:val="clear" w:color="auto" w:fill="FFFFFF"/>
        </w:rPr>
        <w:t>.</w:t>
      </w:r>
      <w:r w:rsidRPr="00A5381B">
        <w:rPr>
          <w:rFonts w:ascii="Times New Roman" w:hAnsi="Times New Roman"/>
          <w:sz w:val="24"/>
          <w:szCs w:val="24"/>
        </w:rPr>
        <w:t>;</w:t>
      </w:r>
      <w:proofErr w:type="gramEnd"/>
    </w:p>
    <w:p w:rsidR="0050324A" w:rsidRPr="0050324A" w:rsidRDefault="0050324A" w:rsidP="0050324A">
      <w:pPr>
        <w:pStyle w:val="ConsPlusNormal"/>
        <w:ind w:right="-5" w:firstLine="708"/>
        <w:jc w:val="both"/>
        <w:rPr>
          <w:rFonts w:ascii="Times New Roman" w:hAnsi="Times New Roman"/>
          <w:sz w:val="24"/>
          <w:szCs w:val="24"/>
        </w:rPr>
      </w:pPr>
      <w:r w:rsidRPr="00A5381B">
        <w:rPr>
          <w:rFonts w:ascii="Times New Roman" w:hAnsi="Times New Roman"/>
          <w:color w:val="000000"/>
          <w:sz w:val="24"/>
          <w:szCs w:val="24"/>
        </w:rPr>
        <w:t xml:space="preserve">Этапы определены в соответствии с </w:t>
      </w:r>
      <w:r w:rsidR="00A5381B" w:rsidRPr="00A5381B">
        <w:rPr>
          <w:rFonts w:ascii="Times New Roman" w:hAnsi="Times New Roman"/>
          <w:color w:val="000000"/>
          <w:sz w:val="24"/>
          <w:szCs w:val="24"/>
        </w:rPr>
        <w:t>Г</w:t>
      </w:r>
      <w:r w:rsidRPr="00A5381B">
        <w:rPr>
          <w:rFonts w:ascii="Times New Roman" w:hAnsi="Times New Roman"/>
          <w:color w:val="000000"/>
          <w:sz w:val="24"/>
          <w:szCs w:val="24"/>
        </w:rPr>
        <w:t xml:space="preserve">рафиком </w:t>
      </w:r>
      <w:r w:rsidR="00A5381B" w:rsidRPr="00A5381B">
        <w:rPr>
          <w:rFonts w:ascii="Times New Roman" w:hAnsi="Times New Roman"/>
          <w:color w:val="000000"/>
          <w:sz w:val="24"/>
          <w:szCs w:val="24"/>
        </w:rPr>
        <w:t>на выполнение строительно-монтажных работ по объекту</w:t>
      </w:r>
      <w:r w:rsidRPr="00A5381B">
        <w:rPr>
          <w:rFonts w:ascii="Times New Roman" w:hAnsi="Times New Roman"/>
          <w:color w:val="000000"/>
          <w:sz w:val="24"/>
          <w:szCs w:val="24"/>
        </w:rPr>
        <w:t xml:space="preserve"> (</w:t>
      </w:r>
      <w:r w:rsidRPr="00A5381B">
        <w:rPr>
          <w:rFonts w:ascii="Times New Roman" w:hAnsi="Times New Roman"/>
          <w:sz w:val="24"/>
          <w:szCs w:val="24"/>
        </w:rPr>
        <w:t>Приложение № 3</w:t>
      </w:r>
      <w:r w:rsidRPr="00A5381B">
        <w:rPr>
          <w:rFonts w:ascii="Times New Roman" w:hAnsi="Times New Roman"/>
          <w:color w:val="000000"/>
          <w:sz w:val="24"/>
          <w:szCs w:val="24"/>
        </w:rPr>
        <w:t xml:space="preserve"> к Контракту).</w:t>
      </w:r>
    </w:p>
    <w:p w:rsidR="0050324A" w:rsidRPr="00954DD4" w:rsidRDefault="0050324A" w:rsidP="0050324A">
      <w:pPr>
        <w:pStyle w:val="ConsPlusNormal"/>
        <w:ind w:right="-5" w:firstLine="708"/>
        <w:jc w:val="both"/>
        <w:rPr>
          <w:rFonts w:ascii="Times New Roman" w:hAnsi="Times New Roman"/>
          <w:color w:val="000000"/>
          <w:sz w:val="24"/>
          <w:szCs w:val="24"/>
        </w:rPr>
      </w:pPr>
      <w:r w:rsidRPr="00351DA9">
        <w:rPr>
          <w:rFonts w:ascii="Times New Roman" w:hAnsi="Times New Roman"/>
          <w:color w:val="000000"/>
          <w:sz w:val="24"/>
          <w:szCs w:val="24"/>
        </w:rPr>
        <w:t>Цена Контракта включает в себя общую стоимость всех работ и строительных материалов</w:t>
      </w:r>
      <w:r w:rsidRPr="00351DA9">
        <w:rPr>
          <w:rFonts w:ascii="Times New Roman" w:hAnsi="Times New Roman"/>
          <w:sz w:val="24"/>
          <w:szCs w:val="24"/>
        </w:rPr>
        <w:t xml:space="preserve"> предусмотренных проектно-сметной документацией</w:t>
      </w:r>
      <w:r w:rsidRPr="00351DA9">
        <w:rPr>
          <w:rFonts w:ascii="Times New Roman" w:hAnsi="Times New Roman"/>
          <w:color w:val="000000"/>
          <w:sz w:val="24"/>
          <w:szCs w:val="24"/>
        </w:rPr>
        <w:t xml:space="preserve">, </w:t>
      </w:r>
      <w:r w:rsidRPr="00351DA9">
        <w:rPr>
          <w:rFonts w:ascii="Times New Roman" w:hAnsi="Times New Roman"/>
          <w:sz w:val="24"/>
          <w:szCs w:val="24"/>
        </w:rPr>
        <w:t>расходы, связанные с привлечением и (или) использованием механизмов, техники, инструментов, транспортные и командировочные расходы, погрузочно-разгрузочные работы, уборка и вывоз строительного мусора, расходы, связанные с обеспечением и выполнением гарантийных обязательств по Контракту, произведённые Подрядчиком в период выполнения Работ на Объекте, монтаж, наладку,  а также все расходы  по оплате услуг сторонних организаций и третьих лиц на доставку, разгрузку, страхование, уплату налогов, пошлины, сборы и другие обязательные платежи</w:t>
      </w:r>
      <w:r w:rsidRPr="00351DA9">
        <w:rPr>
          <w:rFonts w:ascii="Times New Roman" w:hAnsi="Times New Roman"/>
          <w:color w:val="000000"/>
          <w:sz w:val="24"/>
          <w:szCs w:val="24"/>
        </w:rPr>
        <w:t>, в т.ч. все налоги, сборы, пошлины, страхование и прочие обязательные платежи, предусмотренные законодательством Российской Федерации, Из цены контракта исключена</w:t>
      </w:r>
      <w:r>
        <w:rPr>
          <w:rFonts w:ascii="Times New Roman" w:hAnsi="Times New Roman"/>
          <w:color w:val="000000"/>
          <w:sz w:val="24"/>
          <w:szCs w:val="24"/>
        </w:rPr>
        <w:t xml:space="preserve"> стоимость выполнения работ по строительному контролю за ходом выполнения работ по контракту. </w:t>
      </w:r>
    </w:p>
    <w:p w:rsidR="0050324A" w:rsidRDefault="0050324A" w:rsidP="0050324A">
      <w:pPr>
        <w:pStyle w:val="ConsPlusNormal"/>
        <w:tabs>
          <w:tab w:val="left" w:pos="10201"/>
        </w:tabs>
        <w:ind w:right="-5" w:firstLine="709"/>
        <w:jc w:val="both"/>
        <w:rPr>
          <w:rFonts w:ascii="Times New Roman" w:hAnsi="Times New Roman"/>
          <w:color w:val="000000"/>
          <w:sz w:val="24"/>
          <w:szCs w:val="24"/>
        </w:rPr>
      </w:pPr>
      <w:r w:rsidRPr="003C5DD6">
        <w:rPr>
          <w:rFonts w:ascii="Times New Roman" w:hAnsi="Times New Roman"/>
          <w:color w:val="000000"/>
          <w:sz w:val="24"/>
          <w:szCs w:val="24"/>
        </w:rPr>
        <w:t xml:space="preserve">Возможность изменения цены Контракта при его исполнении в соответствии </w:t>
      </w:r>
      <w:r>
        <w:rPr>
          <w:rFonts w:ascii="Times New Roman" w:hAnsi="Times New Roman"/>
          <w:color w:val="000000"/>
          <w:sz w:val="24"/>
          <w:szCs w:val="24"/>
        </w:rPr>
        <w:t xml:space="preserve">со </w:t>
      </w:r>
      <w:r w:rsidRPr="003C5DD6">
        <w:rPr>
          <w:rFonts w:ascii="Times New Roman" w:hAnsi="Times New Roman"/>
          <w:color w:val="000000"/>
          <w:sz w:val="24"/>
          <w:szCs w:val="24"/>
        </w:rPr>
        <w:t xml:space="preserve">ст.95 Федерального закона от 05.04.2013 г. № 44-ФЗ - </w:t>
      </w:r>
      <w:r w:rsidRPr="003C5DD6">
        <w:rPr>
          <w:rFonts w:ascii="Times New Roman" w:hAnsi="Times New Roman"/>
          <w:b/>
          <w:color w:val="000000"/>
          <w:sz w:val="24"/>
          <w:szCs w:val="24"/>
        </w:rPr>
        <w:t>установлена</w:t>
      </w:r>
      <w:r w:rsidRPr="003C5DD6">
        <w:rPr>
          <w:rFonts w:ascii="Times New Roman" w:hAnsi="Times New Roman"/>
          <w:color w:val="000000"/>
          <w:sz w:val="24"/>
          <w:szCs w:val="24"/>
        </w:rPr>
        <w:t>.</w:t>
      </w:r>
    </w:p>
    <w:p w:rsidR="0050324A" w:rsidRPr="003C5DD6" w:rsidRDefault="0050324A" w:rsidP="0050324A">
      <w:pPr>
        <w:pStyle w:val="ConsPlusNormal"/>
        <w:tabs>
          <w:tab w:val="left" w:pos="10626"/>
        </w:tabs>
        <w:ind w:right="-6" w:firstLine="709"/>
        <w:jc w:val="both"/>
        <w:rPr>
          <w:rFonts w:ascii="Times New Roman" w:hAnsi="Times New Roman"/>
          <w:color w:val="000000"/>
          <w:sz w:val="24"/>
          <w:szCs w:val="24"/>
        </w:rPr>
      </w:pPr>
      <w:r w:rsidRPr="003C5DD6">
        <w:rPr>
          <w:rFonts w:ascii="Times New Roman" w:hAnsi="Times New Roman"/>
          <w:color w:val="000000"/>
          <w:sz w:val="24"/>
          <w:szCs w:val="24"/>
        </w:rPr>
        <w:t>Цена Контракта является твердой и определяется на весь срок исполнения Контракта, при заключении и исполнении Контракта изменение его условий не допускается, за исключением случаев, предусмотренных статьей 34 и статьей 95 Федерального закона от 05.04.2013 N 44-ФЗ «О контрактной системе в сфере закупок товаров, работ, работ для обеспечения государственных и муниципальных нужд», в том числе по соглашению Сторон в следующих случаях:</w:t>
      </w:r>
    </w:p>
    <w:p w:rsidR="0050324A" w:rsidRPr="003C5DD6" w:rsidRDefault="0050324A" w:rsidP="0050324A">
      <w:pPr>
        <w:pStyle w:val="ConsPlusNormal"/>
        <w:ind w:firstLine="709"/>
        <w:jc w:val="both"/>
        <w:rPr>
          <w:rFonts w:ascii="Times New Roman" w:hAnsi="Times New Roman"/>
          <w:color w:val="000000"/>
          <w:sz w:val="24"/>
          <w:szCs w:val="24"/>
        </w:rPr>
      </w:pPr>
      <w:r w:rsidRPr="003C5DD6">
        <w:rPr>
          <w:rFonts w:ascii="Times New Roman" w:hAnsi="Times New Roman"/>
          <w:color w:val="000000"/>
          <w:sz w:val="24"/>
          <w:szCs w:val="24"/>
        </w:rPr>
        <w:t>2.1.1.</w:t>
      </w:r>
      <w:r w:rsidRPr="003C5DD6">
        <w:rPr>
          <w:rFonts w:ascii="Times New Roman" w:hAnsi="Times New Roman"/>
          <w:color w:val="000000"/>
          <w:sz w:val="24"/>
          <w:szCs w:val="24"/>
        </w:rPr>
        <w:tab/>
        <w:t>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50324A" w:rsidRPr="003C5DD6" w:rsidRDefault="0050324A" w:rsidP="0050324A">
      <w:pPr>
        <w:pStyle w:val="ConsPlusNormal"/>
        <w:ind w:firstLine="709"/>
        <w:jc w:val="both"/>
        <w:rPr>
          <w:rFonts w:ascii="Times New Roman" w:hAnsi="Times New Roman"/>
          <w:color w:val="000000"/>
          <w:sz w:val="24"/>
          <w:szCs w:val="24"/>
        </w:rPr>
      </w:pPr>
      <w:r w:rsidRPr="003C5DD6">
        <w:rPr>
          <w:rFonts w:ascii="Times New Roman" w:hAnsi="Times New Roman"/>
          <w:color w:val="000000"/>
          <w:sz w:val="24"/>
          <w:szCs w:val="24"/>
        </w:rPr>
        <w:t>2.1.2.</w:t>
      </w:r>
      <w:r w:rsidRPr="003C5DD6">
        <w:rPr>
          <w:rFonts w:ascii="Times New Roman" w:hAnsi="Times New Roman"/>
          <w:color w:val="000000"/>
          <w:sz w:val="24"/>
          <w:szCs w:val="24"/>
        </w:rPr>
        <w:tab/>
        <w:t xml:space="preserve">При изменении объема и (или) видов выполняемых работ по Контракту, допускается изменение с учетом положений бюджетного законодательства Российской </w:t>
      </w:r>
      <w:r w:rsidRPr="003C5DD6">
        <w:rPr>
          <w:rFonts w:ascii="Times New Roman" w:hAnsi="Times New Roman"/>
          <w:color w:val="000000"/>
          <w:sz w:val="24"/>
          <w:szCs w:val="24"/>
        </w:rPr>
        <w:lastRenderedPageBreak/>
        <w:t>Федерации цены Контракта не более чем на десять процентов цены Контракта.</w:t>
      </w:r>
    </w:p>
    <w:p w:rsidR="0050324A" w:rsidRDefault="0050324A" w:rsidP="0050324A">
      <w:pPr>
        <w:pStyle w:val="ConsPlusNormal"/>
        <w:ind w:firstLine="709"/>
        <w:jc w:val="both"/>
        <w:rPr>
          <w:rFonts w:ascii="Times New Roman" w:hAnsi="Times New Roman"/>
          <w:color w:val="000000"/>
          <w:sz w:val="24"/>
          <w:szCs w:val="24"/>
        </w:rPr>
      </w:pPr>
      <w:r w:rsidRPr="003C5DD6">
        <w:rPr>
          <w:rFonts w:ascii="Times New Roman" w:hAnsi="Times New Roman"/>
          <w:color w:val="000000"/>
          <w:sz w:val="24"/>
          <w:szCs w:val="24"/>
        </w:rPr>
        <w:t>2.1.3.</w:t>
      </w:r>
      <w:r w:rsidRPr="003C5DD6">
        <w:rPr>
          <w:rFonts w:ascii="Times New Roman" w:hAnsi="Times New Roman"/>
          <w:color w:val="000000"/>
          <w:sz w:val="24"/>
          <w:szCs w:val="24"/>
        </w:rPr>
        <w:tab/>
        <w:t>Заказчиком как получателем бюджетных средств предусмотренные изменения могут быть осуществлены в пределах</w:t>
      </w:r>
      <w:r>
        <w:rPr>
          <w:rFonts w:ascii="Times New Roman" w:hAnsi="Times New Roman"/>
          <w:color w:val="000000"/>
          <w:sz w:val="24"/>
          <w:szCs w:val="24"/>
        </w:rPr>
        <w:t>,</w:t>
      </w:r>
      <w:r w:rsidRPr="003C5DD6">
        <w:rPr>
          <w:rFonts w:ascii="Times New Roman" w:hAnsi="Times New Roman"/>
          <w:color w:val="000000"/>
          <w:sz w:val="24"/>
          <w:szCs w:val="24"/>
        </w:rPr>
        <w:t xml:space="preserve"> доведенных в соответствии с бюджетным законодательством Российской Федерации лимитов бюджетных обязательств на срок исполнения Контракта.</w:t>
      </w:r>
    </w:p>
    <w:p w:rsidR="00D540D0" w:rsidRPr="00AF2FC4" w:rsidRDefault="0050324A" w:rsidP="0050324A">
      <w:pPr>
        <w:pStyle w:val="ConsPlusNormal"/>
        <w:ind w:firstLine="709"/>
        <w:jc w:val="both"/>
        <w:rPr>
          <w:rFonts w:ascii="Times New Roman" w:hAnsi="Times New Roman" w:cs="Times New Roman"/>
          <w:sz w:val="24"/>
          <w:szCs w:val="24"/>
        </w:rPr>
      </w:pPr>
      <w:r w:rsidRPr="00780DA2">
        <w:rPr>
          <w:rFonts w:ascii="Times New Roman" w:hAnsi="Times New Roman"/>
          <w:color w:val="000000"/>
          <w:sz w:val="24"/>
          <w:szCs w:val="24"/>
        </w:rPr>
        <w:t>2.</w:t>
      </w:r>
      <w:r>
        <w:rPr>
          <w:rFonts w:ascii="Times New Roman" w:hAnsi="Times New Roman"/>
          <w:color w:val="000000"/>
          <w:sz w:val="24"/>
          <w:szCs w:val="24"/>
        </w:rPr>
        <w:t>2</w:t>
      </w:r>
      <w:r w:rsidRPr="00780DA2">
        <w:rPr>
          <w:rFonts w:ascii="Times New Roman" w:hAnsi="Times New Roman"/>
          <w:color w:val="000000"/>
          <w:sz w:val="24"/>
          <w:szCs w:val="24"/>
        </w:rPr>
        <w:t xml:space="preserve">.Превышение Подрядчиком </w:t>
      </w:r>
      <w:r w:rsidRPr="00F10CB3">
        <w:rPr>
          <w:rFonts w:ascii="Times New Roman" w:hAnsi="Times New Roman"/>
          <w:color w:val="000000"/>
          <w:sz w:val="24"/>
          <w:szCs w:val="24"/>
        </w:rPr>
        <w:t>проектно-сметных</w:t>
      </w:r>
      <w:r w:rsidRPr="00780DA2">
        <w:rPr>
          <w:rFonts w:ascii="Times New Roman" w:hAnsi="Times New Roman"/>
          <w:color w:val="000000"/>
          <w:sz w:val="24"/>
          <w:szCs w:val="24"/>
        </w:rPr>
        <w:t xml:space="preserve"> объемов и стоимости работ без согласования с Заказчиком оплачивается Подрядчиком за свой счет.</w:t>
      </w:r>
    </w:p>
    <w:p w:rsidR="00D540D0" w:rsidRPr="0050324A" w:rsidRDefault="005409E9" w:rsidP="0050324A">
      <w:pPr>
        <w:pStyle w:val="a4"/>
        <w:numPr>
          <w:ilvl w:val="0"/>
          <w:numId w:val="34"/>
        </w:numPr>
        <w:jc w:val="center"/>
        <w:outlineLvl w:val="0"/>
        <w:rPr>
          <w:b/>
          <w:bCs/>
          <w:noProof/>
          <w:color w:val="000000"/>
          <w:lang w:eastAsia="ru-RU"/>
        </w:rPr>
      </w:pPr>
      <w:r w:rsidRPr="0050324A">
        <w:rPr>
          <w:b/>
          <w:bCs/>
          <w:noProof/>
          <w:color w:val="000000"/>
          <w:lang w:eastAsia="ru-RU"/>
        </w:rPr>
        <w:t>Порядок и условия оплаты работ</w:t>
      </w:r>
    </w:p>
    <w:p w:rsidR="00D540D0" w:rsidRPr="00AF2FC4" w:rsidRDefault="005409E9" w:rsidP="0050324A">
      <w:pPr>
        <w:pStyle w:val="ConsPlusNormal"/>
        <w:numPr>
          <w:ilvl w:val="1"/>
          <w:numId w:val="34"/>
        </w:numPr>
        <w:tabs>
          <w:tab w:val="left" w:pos="1134"/>
        </w:tabs>
        <w:ind w:left="0" w:firstLine="709"/>
        <w:jc w:val="both"/>
        <w:rPr>
          <w:rFonts w:ascii="Times New Roman" w:hAnsi="Times New Roman" w:cs="Times New Roman"/>
          <w:noProof/>
          <w:color w:val="000000"/>
          <w:sz w:val="24"/>
          <w:szCs w:val="24"/>
          <w:lang w:eastAsia="ru-RU"/>
        </w:rPr>
      </w:pPr>
      <w:r w:rsidRPr="00AF2FC4">
        <w:rPr>
          <w:rFonts w:ascii="Times New Roman" w:hAnsi="Times New Roman" w:cs="Times New Roman"/>
          <w:noProof/>
          <w:color w:val="000000"/>
          <w:sz w:val="24"/>
          <w:szCs w:val="24"/>
          <w:lang w:eastAsia="ru-RU"/>
        </w:rPr>
        <w:t xml:space="preserve">Источник финансирования: </w:t>
      </w:r>
      <w:r w:rsidR="0050324A">
        <w:rPr>
          <w:rFonts w:ascii="Times New Roman" w:hAnsi="Times New Roman" w:cs="Times New Roman"/>
          <w:noProof/>
          <w:color w:val="000000"/>
          <w:sz w:val="24"/>
          <w:szCs w:val="24"/>
          <w:lang w:eastAsia="ru-RU"/>
        </w:rPr>
        <w:t xml:space="preserve">за счет средств субсидии на реализацию </w:t>
      </w:r>
      <w:r w:rsidR="0050324A" w:rsidRPr="0050324A">
        <w:rPr>
          <w:rFonts w:ascii="Times New Roman" w:hAnsi="Times New Roman" w:cs="Times New Roman"/>
          <w:noProof/>
          <w:color w:val="000000"/>
          <w:sz w:val="24"/>
          <w:szCs w:val="24"/>
          <w:lang w:eastAsia="ru-RU"/>
        </w:rPr>
        <w:t>мероприятий по модернизации школьных систем образования</w:t>
      </w:r>
      <w:r w:rsidRPr="00AF2FC4">
        <w:rPr>
          <w:rFonts w:ascii="Times New Roman" w:hAnsi="Times New Roman" w:cs="Times New Roman"/>
          <w:i/>
          <w:iCs/>
          <w:noProof/>
          <w:color w:val="000000"/>
          <w:sz w:val="24"/>
          <w:szCs w:val="24"/>
          <w:lang w:eastAsia="ru-RU"/>
        </w:rPr>
        <w:t>.</w:t>
      </w:r>
    </w:p>
    <w:p w:rsidR="00D540D0" w:rsidRPr="00AF2FC4" w:rsidRDefault="005409E9" w:rsidP="007F4580">
      <w:pPr>
        <w:pStyle w:val="ConsPlusNormal"/>
        <w:tabs>
          <w:tab w:val="left" w:pos="1134"/>
        </w:tabs>
        <w:spacing w:after="120"/>
        <w:ind w:firstLine="709"/>
        <w:jc w:val="both"/>
        <w:rPr>
          <w:rFonts w:ascii="Times New Roman" w:hAnsi="Times New Roman" w:cs="Times New Roman"/>
          <w:noProof/>
          <w:color w:val="000000"/>
          <w:sz w:val="24"/>
          <w:szCs w:val="24"/>
          <w:lang w:eastAsia="ru-RU"/>
        </w:rPr>
      </w:pPr>
      <w:r w:rsidRPr="0050324A">
        <w:rPr>
          <w:rFonts w:ascii="Times New Roman" w:hAnsi="Times New Roman" w:cs="Times New Roman"/>
          <w:bCs/>
          <w:noProof/>
          <w:color w:val="000000"/>
          <w:sz w:val="24"/>
          <w:szCs w:val="24"/>
          <w:lang w:eastAsia="ru-RU"/>
        </w:rPr>
        <w:t>КБК</w:t>
      </w:r>
      <w:r w:rsidRPr="00AF2FC4">
        <w:rPr>
          <w:rFonts w:ascii="Times New Roman" w:hAnsi="Times New Roman" w:cs="Times New Roman"/>
          <w:b/>
          <w:bCs/>
          <w:noProof/>
          <w:color w:val="000000"/>
          <w:sz w:val="24"/>
          <w:szCs w:val="24"/>
          <w:lang w:eastAsia="ru-RU"/>
        </w:rPr>
        <w:t xml:space="preserve"> </w:t>
      </w:r>
      <w:r w:rsidR="0096577A" w:rsidRPr="00AF2FC4">
        <w:rPr>
          <w:rFonts w:ascii="Times New Roman" w:hAnsi="Times New Roman" w:cs="Times New Roman"/>
          <w:noProof/>
          <w:color w:val="000000"/>
          <w:sz w:val="24"/>
          <w:szCs w:val="24"/>
          <w:lang w:eastAsia="ru-RU"/>
        </w:rPr>
        <w:t>003</w:t>
      </w:r>
      <w:r w:rsidR="0050324A">
        <w:rPr>
          <w:rFonts w:ascii="Times New Roman" w:hAnsi="Times New Roman" w:cs="Times New Roman"/>
          <w:noProof/>
          <w:color w:val="000000"/>
          <w:sz w:val="24"/>
          <w:szCs w:val="24"/>
          <w:lang w:eastAsia="ru-RU"/>
        </w:rPr>
        <w:t xml:space="preserve"> </w:t>
      </w:r>
      <w:r w:rsidR="0096577A" w:rsidRPr="00AF2FC4">
        <w:rPr>
          <w:rFonts w:ascii="Times New Roman" w:hAnsi="Times New Roman" w:cs="Times New Roman"/>
          <w:noProof/>
          <w:color w:val="000000"/>
          <w:sz w:val="24"/>
          <w:szCs w:val="24"/>
          <w:lang w:eastAsia="ru-RU"/>
        </w:rPr>
        <w:t>0702</w:t>
      </w:r>
      <w:r w:rsidR="0050324A">
        <w:rPr>
          <w:rFonts w:ascii="Times New Roman" w:hAnsi="Times New Roman" w:cs="Times New Roman"/>
          <w:noProof/>
          <w:color w:val="000000"/>
          <w:sz w:val="24"/>
          <w:szCs w:val="24"/>
          <w:lang w:eastAsia="ru-RU"/>
        </w:rPr>
        <w:t xml:space="preserve"> </w:t>
      </w:r>
      <w:r w:rsidR="0050324A" w:rsidRPr="0050324A">
        <w:rPr>
          <w:rFonts w:ascii="Times New Roman" w:hAnsi="Times New Roman" w:cs="Times New Roman"/>
          <w:noProof/>
          <w:color w:val="000000"/>
          <w:sz w:val="24"/>
          <w:szCs w:val="24"/>
          <w:lang w:eastAsia="ru-RU"/>
        </w:rPr>
        <w:t>01203</w:t>
      </w:r>
      <w:r w:rsidR="0050324A" w:rsidRPr="0050324A">
        <w:rPr>
          <w:rFonts w:ascii="Times New Roman" w:hAnsi="Times New Roman" w:cs="Times New Roman"/>
          <w:noProof/>
          <w:color w:val="000000"/>
          <w:sz w:val="24"/>
          <w:szCs w:val="24"/>
          <w:lang w:val="en-US" w:eastAsia="ru-RU"/>
        </w:rPr>
        <w:t>R</w:t>
      </w:r>
      <w:r w:rsidR="0050324A" w:rsidRPr="0050324A">
        <w:rPr>
          <w:rFonts w:ascii="Times New Roman" w:hAnsi="Times New Roman" w:cs="Times New Roman"/>
          <w:noProof/>
          <w:color w:val="000000"/>
          <w:sz w:val="24"/>
          <w:szCs w:val="24"/>
          <w:lang w:eastAsia="ru-RU"/>
        </w:rPr>
        <w:t>7502</w:t>
      </w:r>
      <w:r w:rsidR="0050324A">
        <w:rPr>
          <w:rFonts w:ascii="Times New Roman" w:hAnsi="Times New Roman" w:cs="Times New Roman"/>
          <w:noProof/>
          <w:color w:val="000000"/>
          <w:sz w:val="24"/>
          <w:szCs w:val="24"/>
          <w:lang w:eastAsia="ru-RU"/>
        </w:rPr>
        <w:t xml:space="preserve"> </w:t>
      </w:r>
      <w:r w:rsidR="0096577A" w:rsidRPr="00AF2FC4">
        <w:rPr>
          <w:rFonts w:ascii="Times New Roman" w:hAnsi="Times New Roman" w:cs="Times New Roman"/>
          <w:noProof/>
          <w:color w:val="000000"/>
          <w:sz w:val="24"/>
          <w:szCs w:val="24"/>
          <w:lang w:eastAsia="ru-RU"/>
        </w:rPr>
        <w:t>243</w:t>
      </w:r>
      <w:r w:rsidR="0050324A">
        <w:rPr>
          <w:rFonts w:ascii="Times New Roman" w:hAnsi="Times New Roman" w:cs="Times New Roman"/>
          <w:noProof/>
          <w:color w:val="000000"/>
          <w:sz w:val="24"/>
          <w:szCs w:val="24"/>
          <w:lang w:eastAsia="ru-RU"/>
        </w:rPr>
        <w:t>.</w:t>
      </w:r>
    </w:p>
    <w:p w:rsidR="005D59F0" w:rsidRPr="00AF2FC4" w:rsidRDefault="005409E9" w:rsidP="0050324A">
      <w:pPr>
        <w:pStyle w:val="western"/>
        <w:numPr>
          <w:ilvl w:val="1"/>
          <w:numId w:val="34"/>
        </w:numPr>
        <w:tabs>
          <w:tab w:val="left" w:pos="1134"/>
        </w:tabs>
        <w:spacing w:before="0" w:beforeAutospacing="0" w:after="0"/>
        <w:ind w:left="0" w:firstLine="709"/>
        <w:jc w:val="both"/>
        <w:rPr>
          <w:noProof/>
        </w:rPr>
      </w:pPr>
      <w:r w:rsidRPr="001A68B5">
        <w:rPr>
          <w:noProof/>
        </w:rPr>
        <w:t>Оплата выполненных работ осуществляется на основании первичных учётных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w:t>
      </w:r>
      <w:r w:rsidR="00BB669A" w:rsidRPr="001A68B5">
        <w:rPr>
          <w:noProof/>
        </w:rPr>
        <w:t xml:space="preserve"> Сметы </w:t>
      </w:r>
      <w:r w:rsidR="001A68B5" w:rsidRPr="001A68B5">
        <w:rPr>
          <w:noProof/>
        </w:rPr>
        <w:t>к</w:t>
      </w:r>
      <w:r w:rsidR="00BB669A" w:rsidRPr="001A68B5">
        <w:rPr>
          <w:noProof/>
        </w:rPr>
        <w:t xml:space="preserve">онтракта </w:t>
      </w:r>
      <w:r w:rsidR="001A68B5" w:rsidRPr="001A68B5">
        <w:rPr>
          <w:noProof/>
        </w:rPr>
        <w:t xml:space="preserve">на выполнение строительно-монтажных работ по объекту </w:t>
      </w:r>
      <w:r w:rsidR="00BB669A" w:rsidRPr="001A68B5">
        <w:rPr>
          <w:noProof/>
        </w:rPr>
        <w:t xml:space="preserve">(Приложение № </w:t>
      </w:r>
      <w:r w:rsidR="0050324A" w:rsidRPr="001A68B5">
        <w:rPr>
          <w:noProof/>
        </w:rPr>
        <w:t>2</w:t>
      </w:r>
      <w:r w:rsidRPr="001A68B5">
        <w:rPr>
          <w:noProof/>
        </w:rPr>
        <w:t xml:space="preserve"> к Контракту</w:t>
      </w:r>
      <w:r w:rsidR="006C1FA1" w:rsidRPr="001A68B5">
        <w:rPr>
          <w:noProof/>
        </w:rPr>
        <w:t>)</w:t>
      </w:r>
      <w:r w:rsidRPr="001A68B5">
        <w:rPr>
          <w:noProof/>
        </w:rPr>
        <w:t xml:space="preserve"> в сроки и в размерах, которые установлены настоящим Контрактом, с учетом Графика</w:t>
      </w:r>
      <w:r w:rsidR="005653F3" w:rsidRPr="001A68B5">
        <w:rPr>
          <w:noProof/>
        </w:rPr>
        <w:t xml:space="preserve"> </w:t>
      </w:r>
      <w:r w:rsidR="001A68B5" w:rsidRPr="001A68B5">
        <w:rPr>
          <w:noProof/>
        </w:rPr>
        <w:t xml:space="preserve">на выполнение строительно-монтажных работ по объекту </w:t>
      </w:r>
      <w:r w:rsidR="00BB669A" w:rsidRPr="001A68B5">
        <w:rPr>
          <w:noProof/>
        </w:rPr>
        <w:t>(Приложение № 3</w:t>
      </w:r>
      <w:r w:rsidRPr="001A68B5">
        <w:rPr>
          <w:noProof/>
        </w:rPr>
        <w:t xml:space="preserve"> к Контракту)</w:t>
      </w:r>
      <w:r w:rsidRPr="00AF2FC4">
        <w:rPr>
          <w:noProof/>
        </w:rPr>
        <w:t xml:space="preserve"> и фактически выполненных Подрядчиком работ, в соответствии с Гражданским кодексом Российской Федерации.</w:t>
      </w:r>
    </w:p>
    <w:p w:rsidR="00DE4956" w:rsidRPr="00AF2FC4" w:rsidRDefault="005409E9" w:rsidP="0023480F">
      <w:pPr>
        <w:pStyle w:val="ConsPlusNormal"/>
        <w:tabs>
          <w:tab w:val="left" w:pos="1134"/>
        </w:tabs>
        <w:ind w:firstLine="709"/>
        <w:jc w:val="both"/>
        <w:rPr>
          <w:rFonts w:ascii="Times New Roman" w:hAnsi="Times New Roman" w:cs="Times New Roman"/>
          <w:noProof/>
          <w:color w:val="000000"/>
          <w:sz w:val="24"/>
          <w:szCs w:val="24"/>
          <w:lang w:eastAsia="ru-RU"/>
        </w:rPr>
      </w:pPr>
      <w:r w:rsidRPr="00AF2FC4">
        <w:rPr>
          <w:rFonts w:ascii="Times New Roman" w:hAnsi="Times New Roman" w:cs="Times New Roman"/>
          <w:noProof/>
          <w:color w:val="000000"/>
          <w:sz w:val="24"/>
          <w:szCs w:val="24"/>
          <w:lang w:eastAsia="ru-RU"/>
        </w:rPr>
        <w:t>Первичным учетным документом, являющимся основанием для оплаты Работ, выполненных в соответствии с Графиком</w:t>
      </w:r>
      <w:r w:rsidR="005653F3" w:rsidRPr="00AF2FC4">
        <w:rPr>
          <w:rFonts w:ascii="Times New Roman" w:hAnsi="Times New Roman" w:cs="Times New Roman"/>
          <w:noProof/>
          <w:color w:val="000000"/>
          <w:sz w:val="24"/>
          <w:szCs w:val="24"/>
          <w:lang w:eastAsia="ru-RU"/>
        </w:rPr>
        <w:t xml:space="preserve"> на</w:t>
      </w:r>
      <w:r w:rsidRPr="00AF2FC4">
        <w:rPr>
          <w:rFonts w:ascii="Times New Roman" w:hAnsi="Times New Roman" w:cs="Times New Roman"/>
          <w:noProof/>
          <w:color w:val="000000"/>
          <w:sz w:val="24"/>
          <w:szCs w:val="24"/>
          <w:lang w:eastAsia="ru-RU"/>
        </w:rPr>
        <w:t xml:space="preserve"> выполнени</w:t>
      </w:r>
      <w:r w:rsidR="005653F3" w:rsidRPr="00AF2FC4">
        <w:rPr>
          <w:rFonts w:ascii="Times New Roman" w:hAnsi="Times New Roman" w:cs="Times New Roman"/>
          <w:noProof/>
          <w:color w:val="000000"/>
          <w:sz w:val="24"/>
          <w:szCs w:val="24"/>
          <w:lang w:eastAsia="ru-RU"/>
        </w:rPr>
        <w:t>е</w:t>
      </w:r>
      <w:r w:rsidRPr="00AF2FC4">
        <w:rPr>
          <w:rFonts w:ascii="Times New Roman" w:hAnsi="Times New Roman" w:cs="Times New Roman"/>
          <w:noProof/>
          <w:color w:val="000000"/>
          <w:sz w:val="24"/>
          <w:szCs w:val="24"/>
          <w:lang w:eastAsia="ru-RU"/>
        </w:rPr>
        <w:t xml:space="preserve"> строительно-монтажных работ, по завершении выполнения соответствующих конструктивных решений (элементов), комплексов (видов) работ является документ о приемке </w:t>
      </w:r>
      <w:r w:rsidRPr="00C04825">
        <w:rPr>
          <w:rFonts w:ascii="Times New Roman" w:hAnsi="Times New Roman" w:cs="Times New Roman"/>
          <w:noProof/>
          <w:color w:val="000000"/>
          <w:sz w:val="24"/>
          <w:szCs w:val="24"/>
          <w:lang w:eastAsia="ru-RU"/>
        </w:rPr>
        <w:t>работ, подписанный и размещенный Заказчиком в единой информационной системе в соответствии с п. 8.3 настоящего Контракта.</w:t>
      </w:r>
      <w:r w:rsidRPr="00AF2FC4">
        <w:rPr>
          <w:rFonts w:ascii="Times New Roman" w:hAnsi="Times New Roman" w:cs="Times New Roman"/>
          <w:noProof/>
          <w:color w:val="000000"/>
          <w:sz w:val="24"/>
          <w:szCs w:val="24"/>
          <w:lang w:eastAsia="ru-RU"/>
        </w:rPr>
        <w:t xml:space="preserve"> </w:t>
      </w:r>
    </w:p>
    <w:p w:rsidR="00DE4956" w:rsidRDefault="005409E9" w:rsidP="00DE4956">
      <w:pPr>
        <w:pStyle w:val="ConsPlusNormal"/>
        <w:ind w:firstLine="709"/>
        <w:jc w:val="both"/>
        <w:rPr>
          <w:rFonts w:ascii="Times New Roman" w:hAnsi="Times New Roman" w:cs="Times New Roman"/>
          <w:noProof/>
          <w:color w:val="000000"/>
          <w:sz w:val="24"/>
          <w:szCs w:val="24"/>
          <w:lang w:eastAsia="ru-RU"/>
        </w:rPr>
      </w:pPr>
      <w:r w:rsidRPr="00AF2FC4">
        <w:rPr>
          <w:rFonts w:ascii="Times New Roman" w:hAnsi="Times New Roman" w:cs="Times New Roman"/>
          <w:noProof/>
          <w:color w:val="000000"/>
          <w:sz w:val="24"/>
          <w:szCs w:val="24"/>
          <w:lang w:eastAsia="ru-RU"/>
        </w:rPr>
        <w:t>Документы о приемке работ, подтверждающие возникновение денежных обязательств по оплате настоящего Контракта, должны быть сформированы и подписаны в форме электронного документа в единой информационной системе в сфере за</w:t>
      </w:r>
      <w:r w:rsidR="0043586F" w:rsidRPr="00AF2FC4">
        <w:rPr>
          <w:rFonts w:ascii="Times New Roman" w:hAnsi="Times New Roman" w:cs="Times New Roman"/>
          <w:noProof/>
          <w:color w:val="000000"/>
          <w:sz w:val="24"/>
          <w:szCs w:val="24"/>
          <w:lang w:eastAsia="ru-RU"/>
        </w:rPr>
        <w:t xml:space="preserve">купок товаров, работ, услуг для </w:t>
      </w:r>
      <w:r w:rsidRPr="00AF2FC4">
        <w:rPr>
          <w:rFonts w:ascii="Times New Roman" w:hAnsi="Times New Roman" w:cs="Times New Roman"/>
          <w:noProof/>
          <w:color w:val="000000"/>
          <w:sz w:val="24"/>
          <w:szCs w:val="24"/>
          <w:lang w:eastAsia="ru-RU"/>
        </w:rPr>
        <w:t>обеспечения государственных и муниципальных нужд в соответствии п.п. 1) п. 13 ст. 94 Федерального закона от 05.04.2013 г. № 44-</w:t>
      </w:r>
      <w:r w:rsidR="0043586F" w:rsidRPr="00AF2FC4">
        <w:rPr>
          <w:rFonts w:ascii="Times New Roman" w:hAnsi="Times New Roman" w:cs="Times New Roman"/>
          <w:noProof/>
          <w:color w:val="000000"/>
          <w:sz w:val="24"/>
          <w:szCs w:val="24"/>
          <w:lang w:eastAsia="ru-RU"/>
        </w:rPr>
        <w:t>ФЗ.</w:t>
      </w:r>
    </w:p>
    <w:p w:rsidR="005D59F0" w:rsidRPr="00AF2FC4" w:rsidRDefault="005409E9" w:rsidP="00DE4956">
      <w:pPr>
        <w:pStyle w:val="ConsPlusNormal"/>
        <w:ind w:firstLine="709"/>
        <w:jc w:val="both"/>
        <w:rPr>
          <w:rFonts w:ascii="Times New Roman" w:hAnsi="Times New Roman" w:cs="Times New Roman"/>
          <w:noProof/>
          <w:color w:val="000000"/>
          <w:sz w:val="24"/>
          <w:szCs w:val="24"/>
          <w:lang w:eastAsia="ru-RU"/>
        </w:rPr>
      </w:pPr>
      <w:r w:rsidRPr="00AF2FC4">
        <w:rPr>
          <w:rFonts w:ascii="Times New Roman" w:hAnsi="Times New Roman" w:cs="Times New Roman"/>
          <w:noProof/>
          <w:color w:val="000000"/>
          <w:sz w:val="24"/>
          <w:szCs w:val="24"/>
          <w:lang w:eastAsia="ru-RU"/>
        </w:rPr>
        <w:t xml:space="preserve">Оплата по настоящему Контракту осуществляется Заказчиком в безналичной форме платежными </w:t>
      </w:r>
      <w:r w:rsidRPr="00041A5A">
        <w:rPr>
          <w:rFonts w:ascii="Times New Roman" w:hAnsi="Times New Roman" w:cs="Times New Roman"/>
          <w:noProof/>
          <w:color w:val="000000"/>
          <w:sz w:val="24"/>
          <w:szCs w:val="24"/>
          <w:lang w:eastAsia="ru-RU"/>
        </w:rPr>
        <w:t>поручениями путем перечисления денежных средств на расчетный счет Подрядчика, указанный в статье 1</w:t>
      </w:r>
      <w:r w:rsidR="00095FF9" w:rsidRPr="00041A5A">
        <w:rPr>
          <w:rFonts w:ascii="Times New Roman" w:hAnsi="Times New Roman" w:cs="Times New Roman"/>
          <w:noProof/>
          <w:color w:val="000000"/>
          <w:sz w:val="24"/>
          <w:szCs w:val="24"/>
          <w:lang w:eastAsia="ru-RU"/>
        </w:rPr>
        <w:t>6</w:t>
      </w:r>
      <w:r w:rsidRPr="00041A5A">
        <w:rPr>
          <w:rFonts w:ascii="Times New Roman" w:hAnsi="Times New Roman" w:cs="Times New Roman"/>
          <w:noProof/>
          <w:color w:val="000000"/>
          <w:sz w:val="24"/>
          <w:szCs w:val="24"/>
          <w:lang w:eastAsia="ru-RU"/>
        </w:rPr>
        <w:t xml:space="preserve"> настоящего</w:t>
      </w:r>
      <w:r w:rsidRPr="00AF2FC4">
        <w:rPr>
          <w:rFonts w:ascii="Times New Roman" w:hAnsi="Times New Roman" w:cs="Times New Roman"/>
          <w:noProof/>
          <w:color w:val="000000"/>
          <w:sz w:val="24"/>
          <w:szCs w:val="24"/>
          <w:lang w:eastAsia="ru-RU"/>
        </w:rPr>
        <w:t xml:space="preserve"> Контракта. </w:t>
      </w:r>
    </w:p>
    <w:p w:rsidR="00950EF6" w:rsidRDefault="00F32380" w:rsidP="00950EF6">
      <w:pPr>
        <w:pStyle w:val="western"/>
        <w:tabs>
          <w:tab w:val="left" w:pos="709"/>
        </w:tabs>
        <w:spacing w:before="0" w:beforeAutospacing="0" w:after="0"/>
        <w:ind w:firstLine="709"/>
        <w:jc w:val="both"/>
        <w:rPr>
          <w:noProof/>
        </w:rPr>
      </w:pPr>
      <w:r>
        <w:rPr>
          <w:noProof/>
        </w:rPr>
        <w:t xml:space="preserve">3.3. </w:t>
      </w:r>
      <w:r w:rsidR="00950EF6">
        <w:rPr>
          <w:noProof/>
        </w:rPr>
        <w:t>Оплата выполненных работ производится при отсутствии у Заказчика претензий по объёму и качеству выполненных Работ.</w:t>
      </w:r>
    </w:p>
    <w:p w:rsidR="00D540D0" w:rsidRPr="00AF2FC4" w:rsidRDefault="005409E9" w:rsidP="00F32380">
      <w:pPr>
        <w:pStyle w:val="western"/>
        <w:spacing w:before="0" w:beforeAutospacing="0" w:after="0"/>
        <w:ind w:firstLine="720"/>
        <w:jc w:val="both"/>
        <w:rPr>
          <w:noProof/>
        </w:rPr>
      </w:pPr>
      <w:r w:rsidRPr="00AF2FC4">
        <w:rPr>
          <w:noProof/>
        </w:rPr>
        <w:t>В случае изменения расчётного счета Подрядчик обязан в трёхдневный срок с момента изменения расчётного счета в письменной форме сообщить об этом Заказчику, указав новые реквизиты расчётного счета. В противном случае все риски, связанные с перечислением Заказчиком денежных средств на указанный в настоящем Контракте счёт, несёт Подрядчик.</w:t>
      </w:r>
    </w:p>
    <w:p w:rsidR="00950EF6" w:rsidRDefault="005409E9" w:rsidP="00950EF6">
      <w:pPr>
        <w:pStyle w:val="western"/>
        <w:spacing w:before="0" w:beforeAutospacing="0" w:after="0"/>
        <w:ind w:firstLine="720"/>
        <w:jc w:val="both"/>
        <w:rPr>
          <w:noProof/>
        </w:rPr>
      </w:pPr>
      <w:r w:rsidRPr="00AF2FC4">
        <w:rPr>
          <w:noProof/>
        </w:rPr>
        <w:t>Обязательства Заказчика по оплате цены Контракта считаются исполненными с момента списания денежных средств с лицевого счета Заказчика. За дальнейшее прохождение денежных средств Заказчик ответственности не несёт.</w:t>
      </w:r>
    </w:p>
    <w:p w:rsidR="0023480F" w:rsidRPr="00AF2FC4" w:rsidRDefault="005409E9" w:rsidP="00950EF6">
      <w:pPr>
        <w:pStyle w:val="western"/>
        <w:spacing w:before="0" w:beforeAutospacing="0" w:after="0"/>
        <w:ind w:firstLine="720"/>
        <w:jc w:val="both"/>
        <w:rPr>
          <w:noProof/>
        </w:rPr>
      </w:pPr>
      <w:r w:rsidRPr="00AF2FC4">
        <w:t xml:space="preserve">Размер аванса уставлен в размере 30,00 % от цены Контракта (________________) рублей ___ копеек. При этом авансирование распространяется пропорционально на все этапы работ, предусмотренные Графиком оплаты </w:t>
      </w:r>
      <w:r w:rsidR="00025130" w:rsidRPr="00AF2FC4">
        <w:t>выполненных работ (Приложение №</w:t>
      </w:r>
      <w:r w:rsidR="00BB669A" w:rsidRPr="00AF2FC4">
        <w:t>3</w:t>
      </w:r>
      <w:r w:rsidRPr="00AF2FC4">
        <w:t xml:space="preserve"> к Контракту).</w:t>
      </w:r>
      <w:r w:rsidR="00C84057" w:rsidRPr="00AF2FC4">
        <w:t xml:space="preserve"> Выплата аванса осуществляется поэтапно</w:t>
      </w:r>
      <w:r w:rsidR="00232707" w:rsidRPr="00AF2FC4">
        <w:t>:</w:t>
      </w:r>
      <w:r w:rsidRPr="00AF2FC4">
        <w:t xml:space="preserve"> </w:t>
      </w:r>
    </w:p>
    <w:p w:rsidR="00232707" w:rsidRPr="00AF2FC4" w:rsidRDefault="005409E9" w:rsidP="00A06419">
      <w:pPr>
        <w:pStyle w:val="a4"/>
        <w:tabs>
          <w:tab w:val="left" w:pos="1134"/>
        </w:tabs>
        <w:ind w:left="0" w:firstLine="709"/>
        <w:jc w:val="both"/>
      </w:pPr>
      <w:r w:rsidRPr="00AF2FC4">
        <w:t>по первому этапу в размере 30 % стоимости первого этапа выполнения Контракта в соответствии с Графиком оплаты</w:t>
      </w:r>
      <w:r w:rsidR="00025130" w:rsidRPr="00AF2FC4">
        <w:t xml:space="preserve"> в</w:t>
      </w:r>
      <w:r w:rsidR="00BB669A" w:rsidRPr="00AF2FC4">
        <w:t>ыполненных работ (Приложение №3</w:t>
      </w:r>
      <w:r w:rsidRPr="00AF2FC4">
        <w:t xml:space="preserve"> к Контракту), что составляет ______(_____) рублей ____ копеек от стоимости выполнения Работ на первом этапе, указанной в пункте 2.1 Контракта</w:t>
      </w:r>
      <w:r w:rsidR="00E9202B">
        <w:t>,</w:t>
      </w:r>
      <w:r w:rsidRPr="00AF2FC4">
        <w:t xml:space="preserve"> </w:t>
      </w:r>
      <w:r w:rsidR="00A06419" w:rsidRPr="00AF2FC4">
        <w:rPr>
          <w:color w:val="000000"/>
        </w:rPr>
        <w:t>в течение 10 (десяти) рабочих дней</w:t>
      </w:r>
      <w:r w:rsidR="00A06419" w:rsidRPr="00AF2FC4">
        <w:t xml:space="preserve"> с даты начала выполнения работ по </w:t>
      </w:r>
      <w:r w:rsidR="00A06419">
        <w:t>первому</w:t>
      </w:r>
      <w:r w:rsidR="00A06419" w:rsidRPr="00AF2FC4">
        <w:t xml:space="preserve"> этапу  в соответствии с графиком выполнения работ </w:t>
      </w:r>
      <w:r w:rsidR="00A06419" w:rsidRPr="00AF2FC4">
        <w:lastRenderedPageBreak/>
        <w:t xml:space="preserve">(Приложение №3 к Контракту) </w:t>
      </w:r>
      <w:r w:rsidR="00A06419">
        <w:t>после заключения</w:t>
      </w:r>
      <w:r w:rsidR="00A86869" w:rsidRPr="00A86869">
        <w:t xml:space="preserve"> дополнительного соглашения к настоящему Контракту об открытии лицевого счета Подрядчиком согласно п. 3.8.</w:t>
      </w:r>
      <w:r w:rsidR="00FF69EC" w:rsidRPr="00FF69EC">
        <w:t>1</w:t>
      </w:r>
      <w:r w:rsidR="00A86869" w:rsidRPr="00A86869">
        <w:t xml:space="preserve"> Контракта и получения Заказчиком от Подрядчика счета на выплату аванса</w:t>
      </w:r>
      <w:r w:rsidR="00A06419">
        <w:t>;</w:t>
      </w:r>
    </w:p>
    <w:p w:rsidR="00232707" w:rsidRPr="00AF2FC4" w:rsidRDefault="005409E9" w:rsidP="00833901">
      <w:pPr>
        <w:pStyle w:val="a4"/>
        <w:tabs>
          <w:tab w:val="left" w:pos="1134"/>
        </w:tabs>
        <w:ind w:left="0" w:firstLine="709"/>
        <w:jc w:val="both"/>
      </w:pPr>
      <w:r w:rsidRPr="00AF2FC4">
        <w:t xml:space="preserve">по второму этапу в размере 30 % стоимости второго этапа выполнения Контракта в соответствии с Графиком оплаты выполненных работ (Приложение </w:t>
      </w:r>
      <w:r w:rsidR="00BB669A" w:rsidRPr="00AF2FC4">
        <w:t>№3</w:t>
      </w:r>
      <w:r w:rsidRPr="00AF2FC4">
        <w:t xml:space="preserve"> к Контракту), что составляет ______(_____) рублей ____ копеек от стоимости выполнения Работ на втором этапе, указанной в пункте 2.1 Контракта</w:t>
      </w:r>
      <w:r w:rsidR="00E9202B">
        <w:t>,</w:t>
      </w:r>
      <w:r w:rsidRPr="00AF2FC4">
        <w:t xml:space="preserve"> </w:t>
      </w:r>
      <w:r w:rsidRPr="00AF2FC4">
        <w:rPr>
          <w:color w:val="000000"/>
        </w:rPr>
        <w:t xml:space="preserve">в течение </w:t>
      </w:r>
      <w:r w:rsidR="009A465D" w:rsidRPr="00AF2FC4">
        <w:rPr>
          <w:color w:val="000000"/>
        </w:rPr>
        <w:t>10</w:t>
      </w:r>
      <w:r w:rsidRPr="00AF2FC4">
        <w:rPr>
          <w:color w:val="000000"/>
        </w:rPr>
        <w:t xml:space="preserve"> (</w:t>
      </w:r>
      <w:r w:rsidR="009A465D" w:rsidRPr="00AF2FC4">
        <w:rPr>
          <w:color w:val="000000"/>
        </w:rPr>
        <w:t>десяти</w:t>
      </w:r>
      <w:r w:rsidRPr="00AF2FC4">
        <w:rPr>
          <w:color w:val="000000"/>
        </w:rPr>
        <w:t>) рабочих дней</w:t>
      </w:r>
      <w:r w:rsidRPr="00AF2FC4">
        <w:t xml:space="preserve"> с </w:t>
      </w:r>
      <w:r w:rsidR="00833901" w:rsidRPr="00AF2FC4">
        <w:t>даты начала выполнения работ по второму этапу  в соответствии с графиком</w:t>
      </w:r>
      <w:r w:rsidR="00BB669A" w:rsidRPr="00AF2FC4">
        <w:t xml:space="preserve"> выполнения работ (Приложение №3</w:t>
      </w:r>
      <w:r w:rsidR="00833901" w:rsidRPr="00AF2FC4">
        <w:t xml:space="preserve"> к Контракту) </w:t>
      </w:r>
      <w:r w:rsidRPr="00AF2FC4">
        <w:t xml:space="preserve">и </w:t>
      </w:r>
      <w:r w:rsidRPr="00AF2FC4">
        <w:rPr>
          <w:color w:val="000000"/>
        </w:rPr>
        <w:t>получения Заказчиком от Подрядчика счета на выплату аванса</w:t>
      </w:r>
      <w:r w:rsidRPr="00AF2FC4">
        <w:t>;</w:t>
      </w:r>
    </w:p>
    <w:p w:rsidR="00232707" w:rsidRPr="00AF2FC4" w:rsidRDefault="005409E9" w:rsidP="00833901">
      <w:pPr>
        <w:pStyle w:val="a4"/>
        <w:tabs>
          <w:tab w:val="left" w:pos="1134"/>
        </w:tabs>
        <w:ind w:left="0" w:firstLine="709"/>
        <w:jc w:val="both"/>
      </w:pPr>
      <w:proofErr w:type="gramStart"/>
      <w:r w:rsidRPr="00AF2FC4">
        <w:t xml:space="preserve">по третьему этапу в размере 30 % стоимости </w:t>
      </w:r>
      <w:r w:rsidR="001C39B1" w:rsidRPr="00AF2FC4">
        <w:t>третьего</w:t>
      </w:r>
      <w:r w:rsidRPr="00AF2FC4">
        <w:t xml:space="preserve"> этапа выполнения Контракта в соответствии с Графиком оплаты выполненных работ (Приложение </w:t>
      </w:r>
      <w:r w:rsidR="00BB669A" w:rsidRPr="00AF2FC4">
        <w:t>№3</w:t>
      </w:r>
      <w:r w:rsidRPr="00AF2FC4">
        <w:t xml:space="preserve"> к Контракту), что составляет ______(_____) рублей ____ копеек от стоимости выполнения Работ на третьем этапе, указанной в пункте 2.1 Контракта</w:t>
      </w:r>
      <w:r w:rsidR="00E9202B">
        <w:t>,</w:t>
      </w:r>
      <w:r w:rsidR="00833901" w:rsidRPr="00AF2FC4">
        <w:t xml:space="preserve"> </w:t>
      </w:r>
      <w:r w:rsidR="00833901" w:rsidRPr="00AF2FC4">
        <w:rPr>
          <w:color w:val="000000"/>
        </w:rPr>
        <w:t xml:space="preserve">в течение </w:t>
      </w:r>
      <w:r w:rsidR="001C39B1" w:rsidRPr="00AF2FC4">
        <w:rPr>
          <w:color w:val="000000"/>
        </w:rPr>
        <w:t>10</w:t>
      </w:r>
      <w:r w:rsidR="00833901" w:rsidRPr="00AF2FC4">
        <w:rPr>
          <w:color w:val="000000"/>
        </w:rPr>
        <w:t xml:space="preserve"> (</w:t>
      </w:r>
      <w:r w:rsidR="001C39B1" w:rsidRPr="00AF2FC4">
        <w:rPr>
          <w:color w:val="000000"/>
        </w:rPr>
        <w:t>десяти</w:t>
      </w:r>
      <w:r w:rsidR="00833901" w:rsidRPr="00AF2FC4">
        <w:rPr>
          <w:color w:val="000000"/>
        </w:rPr>
        <w:t>) рабочих дней</w:t>
      </w:r>
      <w:r w:rsidR="00833901" w:rsidRPr="00AF2FC4">
        <w:t xml:space="preserve"> с даты начала выполнения работ по третьему этапу  в соответствии с графиком</w:t>
      </w:r>
      <w:r w:rsidR="00BB669A" w:rsidRPr="00AF2FC4">
        <w:t xml:space="preserve"> выполнения работ (Приложение №3</w:t>
      </w:r>
      <w:proofErr w:type="gramEnd"/>
      <w:r w:rsidR="00833901" w:rsidRPr="00AF2FC4">
        <w:t xml:space="preserve"> к Контракту)</w:t>
      </w:r>
      <w:r w:rsidRPr="00AF2FC4">
        <w:t>;</w:t>
      </w:r>
    </w:p>
    <w:p w:rsidR="00232707" w:rsidRPr="00AF2FC4" w:rsidRDefault="005409E9" w:rsidP="00833901">
      <w:pPr>
        <w:pStyle w:val="a4"/>
        <w:tabs>
          <w:tab w:val="left" w:pos="1134"/>
        </w:tabs>
        <w:ind w:left="0" w:firstLine="709"/>
        <w:jc w:val="both"/>
      </w:pPr>
      <w:proofErr w:type="gramStart"/>
      <w:r w:rsidRPr="00AF2FC4">
        <w:t xml:space="preserve">по четвертому этапу в размере 30 % стоимости </w:t>
      </w:r>
      <w:r w:rsidR="001C39B1" w:rsidRPr="00AF2FC4">
        <w:t>четвертого</w:t>
      </w:r>
      <w:r w:rsidRPr="00AF2FC4">
        <w:t xml:space="preserve"> этапа выполнения Контракта в соответствии с Графиком оплаты выполненных работ (Приложение </w:t>
      </w:r>
      <w:r w:rsidR="00BB669A" w:rsidRPr="00AF2FC4">
        <w:t>№3</w:t>
      </w:r>
      <w:r w:rsidRPr="00AF2FC4">
        <w:t xml:space="preserve"> к Контракту), что составляет ______(_____) рублей ____ копеек от стоимости выполнения Работ на четвертом этапе, указанной в пункте 2.1 Контракта</w:t>
      </w:r>
      <w:r w:rsidR="00E9202B">
        <w:t>,</w:t>
      </w:r>
      <w:r w:rsidR="00833901" w:rsidRPr="00AF2FC4">
        <w:t xml:space="preserve"> </w:t>
      </w:r>
      <w:r w:rsidR="00833901" w:rsidRPr="00AF2FC4">
        <w:rPr>
          <w:color w:val="000000"/>
        </w:rPr>
        <w:t xml:space="preserve">в течение </w:t>
      </w:r>
      <w:r w:rsidR="001C39B1" w:rsidRPr="00AF2FC4">
        <w:rPr>
          <w:color w:val="000000"/>
        </w:rPr>
        <w:t>10</w:t>
      </w:r>
      <w:r w:rsidR="00833901" w:rsidRPr="00AF2FC4">
        <w:rPr>
          <w:color w:val="000000"/>
        </w:rPr>
        <w:t xml:space="preserve"> (</w:t>
      </w:r>
      <w:r w:rsidR="001C39B1" w:rsidRPr="00AF2FC4">
        <w:rPr>
          <w:color w:val="000000"/>
        </w:rPr>
        <w:t>десяти</w:t>
      </w:r>
      <w:r w:rsidR="00833901" w:rsidRPr="00AF2FC4">
        <w:rPr>
          <w:color w:val="000000"/>
        </w:rPr>
        <w:t>) рабочих дней</w:t>
      </w:r>
      <w:r w:rsidR="00833901" w:rsidRPr="00AF2FC4">
        <w:t xml:space="preserve"> с даты начала выполнения работ по четвертому этапу  в соответствии с графиком</w:t>
      </w:r>
      <w:r w:rsidR="00BB669A" w:rsidRPr="00AF2FC4">
        <w:t xml:space="preserve"> выполнения работ (Приложение №3</w:t>
      </w:r>
      <w:proofErr w:type="gramEnd"/>
      <w:r w:rsidR="00833901" w:rsidRPr="00AF2FC4">
        <w:t xml:space="preserve"> к Контракту)</w:t>
      </w:r>
      <w:r w:rsidR="00E9202B">
        <w:t>.</w:t>
      </w:r>
    </w:p>
    <w:p w:rsidR="006D7477" w:rsidRPr="00AF2FC4" w:rsidRDefault="005409E9" w:rsidP="006451BA">
      <w:pPr>
        <w:ind w:firstLine="709"/>
        <w:jc w:val="both"/>
        <w:rPr>
          <w:noProof/>
          <w:color w:val="000000"/>
          <w:lang w:eastAsia="ru-RU"/>
        </w:rPr>
      </w:pPr>
      <w:r w:rsidRPr="00E9202B">
        <w:rPr>
          <w:noProof/>
          <w:color w:val="000000"/>
          <w:lang w:eastAsia="ru-RU"/>
        </w:rPr>
        <w:t xml:space="preserve">В соответствии с частью 13 статьи 37 Федерального закона № 44-ФЗ выплата аванса при исполнении </w:t>
      </w:r>
      <w:r w:rsidR="00FD244B" w:rsidRPr="00E9202B">
        <w:rPr>
          <w:noProof/>
          <w:color w:val="000000"/>
          <w:lang w:eastAsia="ru-RU"/>
        </w:rPr>
        <w:t>К</w:t>
      </w:r>
      <w:r w:rsidRPr="00E9202B">
        <w:rPr>
          <w:noProof/>
          <w:color w:val="000000"/>
          <w:lang w:eastAsia="ru-RU"/>
        </w:rPr>
        <w:t xml:space="preserve">онтракта, заключенного с участником закупки, которым предложена цена </w:t>
      </w:r>
      <w:r w:rsidR="00FD244B" w:rsidRPr="00E9202B">
        <w:rPr>
          <w:noProof/>
          <w:color w:val="000000"/>
          <w:lang w:eastAsia="ru-RU"/>
        </w:rPr>
        <w:t>К</w:t>
      </w:r>
      <w:r w:rsidRPr="00E9202B">
        <w:rPr>
          <w:noProof/>
          <w:color w:val="000000"/>
          <w:lang w:eastAsia="ru-RU"/>
        </w:rPr>
        <w:t>онтракта, которая на двадцать пять и более процентов ниже</w:t>
      </w:r>
      <w:r w:rsidR="00FD244B" w:rsidRPr="00E9202B">
        <w:rPr>
          <w:noProof/>
          <w:color w:val="000000"/>
          <w:lang w:eastAsia="ru-RU"/>
        </w:rPr>
        <w:t xml:space="preserve"> начальной (максимальной) цены К</w:t>
      </w:r>
      <w:r w:rsidRPr="00E9202B">
        <w:rPr>
          <w:noProof/>
          <w:color w:val="000000"/>
          <w:lang w:eastAsia="ru-RU"/>
        </w:rPr>
        <w:t>онтракта, не допускается.</w:t>
      </w:r>
    </w:p>
    <w:p w:rsidR="0018587D" w:rsidRPr="00AF2FC4" w:rsidRDefault="00950EF6" w:rsidP="006451BA">
      <w:pPr>
        <w:ind w:firstLine="709"/>
        <w:jc w:val="both"/>
        <w:rPr>
          <w:noProof/>
          <w:color w:val="000000"/>
          <w:lang w:eastAsia="ru-RU"/>
        </w:rPr>
      </w:pPr>
      <w:r>
        <w:rPr>
          <w:noProof/>
          <w:color w:val="000000"/>
          <w:lang w:eastAsia="ru-RU"/>
        </w:rPr>
        <w:t>3.4.</w:t>
      </w:r>
      <w:r w:rsidR="005409E9" w:rsidRPr="00AF2FC4">
        <w:rPr>
          <w:noProof/>
          <w:color w:val="000000"/>
          <w:lang w:eastAsia="ru-RU"/>
        </w:rPr>
        <w:t xml:space="preserve"> Окончательный расчёт по Контракту Заказчик производит с учетом сроков выполнения работ и фактически выполненных Подрядчиком работ, в соответствии с </w:t>
      </w:r>
      <w:r w:rsidR="00E9202B">
        <w:rPr>
          <w:noProof/>
          <w:color w:val="000000"/>
          <w:lang w:eastAsia="ru-RU"/>
        </w:rPr>
        <w:t>Проектной</w:t>
      </w:r>
      <w:r w:rsidR="005409E9" w:rsidRPr="00AF2FC4">
        <w:rPr>
          <w:noProof/>
          <w:color w:val="000000"/>
          <w:lang w:eastAsia="ru-RU"/>
        </w:rPr>
        <w:t xml:space="preserve"> документацией (Приложение № 1 к Контракту) в течение </w:t>
      </w:r>
      <w:r w:rsidR="001320A1" w:rsidRPr="00AF2FC4">
        <w:rPr>
          <w:noProof/>
          <w:color w:val="000000"/>
          <w:lang w:eastAsia="ru-RU"/>
        </w:rPr>
        <w:t>10</w:t>
      </w:r>
      <w:r w:rsidR="009F448A" w:rsidRPr="00AF2FC4">
        <w:rPr>
          <w:noProof/>
          <w:color w:val="000000"/>
          <w:lang w:eastAsia="ru-RU"/>
        </w:rPr>
        <w:t xml:space="preserve"> (</w:t>
      </w:r>
      <w:r w:rsidR="001320A1" w:rsidRPr="00AF2FC4">
        <w:rPr>
          <w:noProof/>
          <w:color w:val="000000"/>
          <w:lang w:eastAsia="ru-RU"/>
        </w:rPr>
        <w:t>десяти</w:t>
      </w:r>
      <w:r w:rsidR="009F448A" w:rsidRPr="00AF2FC4">
        <w:rPr>
          <w:noProof/>
          <w:color w:val="000000"/>
          <w:lang w:eastAsia="ru-RU"/>
        </w:rPr>
        <w:t xml:space="preserve">) </w:t>
      </w:r>
      <w:r w:rsidR="005409E9" w:rsidRPr="00AF2FC4">
        <w:rPr>
          <w:noProof/>
          <w:color w:val="000000"/>
          <w:lang w:eastAsia="ru-RU"/>
        </w:rPr>
        <w:t xml:space="preserve">рабочих дней после подписания Сторонами </w:t>
      </w:r>
      <w:r w:rsidR="00E9202B" w:rsidRPr="00E9202B">
        <w:rPr>
          <w:noProof/>
          <w:color w:val="000000"/>
          <w:lang w:eastAsia="ru-RU"/>
        </w:rPr>
        <w:t>документа о  приемке</w:t>
      </w:r>
      <w:r w:rsidR="00E9202B">
        <w:rPr>
          <w:noProof/>
          <w:color w:val="000000"/>
          <w:lang w:eastAsia="ru-RU"/>
        </w:rPr>
        <w:t>, сформированного и подписанного в единой информационной системе</w:t>
      </w:r>
      <w:r w:rsidR="005409E9" w:rsidRPr="00AF2FC4">
        <w:rPr>
          <w:noProof/>
          <w:color w:val="000000"/>
          <w:lang w:eastAsia="ru-RU"/>
        </w:rPr>
        <w:t>.</w:t>
      </w:r>
    </w:p>
    <w:p w:rsidR="00D540D0" w:rsidRPr="00AF2FC4" w:rsidRDefault="00950EF6" w:rsidP="00950EF6">
      <w:pPr>
        <w:pStyle w:val="ConsPlusNormal"/>
        <w:tabs>
          <w:tab w:val="left" w:pos="1134"/>
        </w:tabs>
        <w:ind w:firstLine="709"/>
        <w:jc w:val="both"/>
        <w:rPr>
          <w:rFonts w:ascii="Times New Roman" w:hAnsi="Times New Roman" w:cs="Times New Roman"/>
          <w:noProof/>
          <w:color w:val="000000"/>
          <w:sz w:val="24"/>
          <w:szCs w:val="24"/>
          <w:lang w:eastAsia="ru-RU"/>
        </w:rPr>
      </w:pPr>
      <w:r>
        <w:rPr>
          <w:rFonts w:ascii="Times New Roman" w:hAnsi="Times New Roman" w:cs="Times New Roman"/>
          <w:noProof/>
          <w:color w:val="000000"/>
          <w:sz w:val="24"/>
          <w:szCs w:val="24"/>
          <w:lang w:eastAsia="ru-RU"/>
        </w:rPr>
        <w:t xml:space="preserve">3.5. </w:t>
      </w:r>
      <w:r w:rsidR="005409E9" w:rsidRPr="00AF2FC4">
        <w:rPr>
          <w:rFonts w:ascii="Times New Roman" w:hAnsi="Times New Roman" w:cs="Times New Roman"/>
          <w:noProof/>
          <w:color w:val="000000"/>
          <w:sz w:val="24"/>
          <w:szCs w:val="24"/>
          <w:lang w:eastAsia="ru-RU"/>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РФ, связанных с оплатой Контракта, если в соответствии с </w:t>
      </w:r>
      <w:hyperlink r:id="rId9" w:history="1">
        <w:r w:rsidR="005409E9" w:rsidRPr="00AF2FC4">
          <w:rPr>
            <w:rFonts w:ascii="Times New Roman" w:hAnsi="Times New Roman" w:cs="Times New Roman"/>
            <w:noProof/>
            <w:color w:val="000000"/>
            <w:sz w:val="24"/>
            <w:szCs w:val="24"/>
            <w:lang w:eastAsia="ru-RU"/>
          </w:rPr>
          <w:t>законодательством</w:t>
        </w:r>
      </w:hyperlink>
      <w:r w:rsidR="005409E9" w:rsidRPr="00AF2FC4">
        <w:rPr>
          <w:rFonts w:ascii="Times New Roman" w:hAnsi="Times New Roman" w:cs="Times New Roman"/>
          <w:noProof/>
          <w:color w:val="000000"/>
          <w:sz w:val="24"/>
          <w:szCs w:val="24"/>
          <w:lang w:eastAsia="ru-RU"/>
        </w:rPr>
        <w:t xml:space="preserve"> РФ о налогах и сборах такие налоги, сборы и иные обязательные платежи подлежат уплате в бюджеты бюджетной системы РФ Заказчиком.</w:t>
      </w:r>
    </w:p>
    <w:p w:rsidR="00D540D0" w:rsidRPr="00950EF6" w:rsidRDefault="005409E9" w:rsidP="00950EF6">
      <w:pPr>
        <w:pStyle w:val="a4"/>
        <w:numPr>
          <w:ilvl w:val="1"/>
          <w:numId w:val="37"/>
        </w:numPr>
        <w:tabs>
          <w:tab w:val="left" w:pos="709"/>
        </w:tabs>
        <w:ind w:left="0" w:firstLine="709"/>
        <w:jc w:val="both"/>
        <w:rPr>
          <w:noProof/>
          <w:color w:val="000000"/>
          <w:lang w:eastAsia="ru-RU"/>
        </w:rPr>
      </w:pPr>
      <w:r w:rsidRPr="00950EF6">
        <w:rPr>
          <w:noProof/>
          <w:color w:val="000000"/>
          <w:lang w:eastAsia="ru-RU"/>
        </w:rPr>
        <w:t xml:space="preserve">В случае неисполнения или ненадлежащего исполнения Подрядчиком Контрактных обязательств Заказчик </w:t>
      </w:r>
      <w:r w:rsidR="00E9202B" w:rsidRPr="00950EF6">
        <w:rPr>
          <w:noProof/>
          <w:color w:val="000000"/>
          <w:lang w:eastAsia="ru-RU"/>
        </w:rPr>
        <w:t>вправе у</w:t>
      </w:r>
      <w:r w:rsidRPr="00950EF6">
        <w:rPr>
          <w:noProof/>
          <w:color w:val="000000"/>
          <w:lang w:eastAsia="ru-RU"/>
        </w:rPr>
        <w:t>держ</w:t>
      </w:r>
      <w:r w:rsidR="00E9202B" w:rsidRPr="00950EF6">
        <w:rPr>
          <w:noProof/>
          <w:color w:val="000000"/>
          <w:lang w:eastAsia="ru-RU"/>
        </w:rPr>
        <w:t>ать</w:t>
      </w:r>
      <w:r w:rsidRPr="00950EF6">
        <w:rPr>
          <w:noProof/>
          <w:color w:val="000000"/>
          <w:lang w:eastAsia="ru-RU"/>
        </w:rPr>
        <w:t xml:space="preserve"> суммы неисполненных </w:t>
      </w:r>
      <w:r w:rsidR="00C30D66" w:rsidRPr="00950EF6">
        <w:rPr>
          <w:noProof/>
          <w:color w:val="000000"/>
          <w:lang w:eastAsia="ru-RU"/>
        </w:rPr>
        <w:t>Подрядчиком требований</w:t>
      </w:r>
      <w:r w:rsidRPr="00950EF6">
        <w:rPr>
          <w:noProof/>
          <w:color w:val="000000"/>
          <w:lang w:eastAsia="ru-RU"/>
        </w:rPr>
        <w:t xml:space="preserve"> об уплате неустоек (штрафов, пеней), предъявленных Заказчиком в соответствии с Федеральным законом № 44-</w:t>
      </w:r>
      <w:r w:rsidR="00C30D66" w:rsidRPr="00950EF6">
        <w:rPr>
          <w:noProof/>
          <w:color w:val="000000"/>
          <w:lang w:eastAsia="ru-RU"/>
        </w:rPr>
        <w:t>ФЗ, из</w:t>
      </w:r>
      <w:r w:rsidRPr="00950EF6">
        <w:rPr>
          <w:noProof/>
          <w:color w:val="000000"/>
          <w:lang w:eastAsia="ru-RU"/>
        </w:rPr>
        <w:t xml:space="preserve"> суммы, подлежащей оплате Подрядчику.</w:t>
      </w:r>
    </w:p>
    <w:p w:rsidR="00D540D0" w:rsidRPr="00AF2FC4" w:rsidRDefault="005409E9" w:rsidP="00D540D0">
      <w:pPr>
        <w:ind w:firstLine="709"/>
        <w:jc w:val="both"/>
        <w:rPr>
          <w:noProof/>
          <w:color w:val="000000"/>
          <w:lang w:eastAsia="ru-RU"/>
        </w:rPr>
      </w:pPr>
      <w:r w:rsidRPr="00AF2FC4">
        <w:rPr>
          <w:noProof/>
          <w:color w:val="000000"/>
          <w:lang w:eastAsia="ru-RU"/>
        </w:rPr>
        <w:t xml:space="preserve"> При этом дополнительных документов о согласии сторон на списание суммы неустойки (штрафа, пени) сторонами не составляются.</w:t>
      </w:r>
    </w:p>
    <w:p w:rsidR="00C95D15" w:rsidRPr="00AF2FC4" w:rsidRDefault="005409E9" w:rsidP="00D540D0">
      <w:pPr>
        <w:ind w:firstLine="709"/>
        <w:jc w:val="both"/>
        <w:rPr>
          <w:noProof/>
          <w:color w:val="000000"/>
          <w:lang w:eastAsia="ru-RU"/>
        </w:rPr>
      </w:pPr>
      <w:r w:rsidRPr="00AF2FC4">
        <w:rPr>
          <w:noProof/>
          <w:color w:val="000000"/>
          <w:lang w:eastAsia="ru-RU"/>
        </w:rPr>
        <w:t>3.7. Банковское сопровождение Контракта</w:t>
      </w:r>
      <w:r w:rsidRPr="00AF2FC4">
        <w:rPr>
          <w:b/>
          <w:noProof/>
          <w:color w:val="000000"/>
          <w:lang w:eastAsia="ru-RU"/>
        </w:rPr>
        <w:t xml:space="preserve">: </w:t>
      </w:r>
      <w:r w:rsidR="00EC4ED2" w:rsidRPr="0040360B">
        <w:rPr>
          <w:noProof/>
          <w:color w:val="000000"/>
          <w:lang w:eastAsia="ru-RU"/>
        </w:rPr>
        <w:t xml:space="preserve">не </w:t>
      </w:r>
      <w:r w:rsidRPr="0040360B">
        <w:rPr>
          <w:bCs/>
          <w:iCs/>
          <w:noProof/>
          <w:color w:val="000000"/>
          <w:lang w:eastAsia="ru-RU"/>
        </w:rPr>
        <w:t>предусмотрено</w:t>
      </w:r>
      <w:r w:rsidRPr="00AF2FC4">
        <w:rPr>
          <w:noProof/>
          <w:color w:val="000000"/>
          <w:lang w:eastAsia="ru-RU"/>
        </w:rPr>
        <w:t>.</w:t>
      </w:r>
    </w:p>
    <w:p w:rsidR="004B29A3" w:rsidRPr="0040360B" w:rsidRDefault="005409E9" w:rsidP="004B29A3">
      <w:pPr>
        <w:ind w:firstLine="709"/>
        <w:jc w:val="both"/>
        <w:rPr>
          <w:noProof/>
          <w:color w:val="000000"/>
          <w:lang w:eastAsia="ru-RU"/>
        </w:rPr>
      </w:pPr>
      <w:r w:rsidRPr="00AF2FC4">
        <w:rPr>
          <w:noProof/>
          <w:color w:val="000000"/>
          <w:lang w:eastAsia="ru-RU"/>
        </w:rPr>
        <w:t xml:space="preserve">3.8. Казначейское сопровождение Контракта: </w:t>
      </w:r>
      <w:r w:rsidRPr="0040360B">
        <w:rPr>
          <w:b/>
          <w:bCs/>
          <w:iCs/>
          <w:noProof/>
          <w:color w:val="000000"/>
          <w:lang w:eastAsia="ru-RU"/>
        </w:rPr>
        <w:t>предусмотрено</w:t>
      </w:r>
      <w:r w:rsidRPr="0040360B">
        <w:rPr>
          <w:noProof/>
          <w:color w:val="000000"/>
          <w:lang w:eastAsia="ru-RU"/>
        </w:rPr>
        <w:t>.</w:t>
      </w:r>
    </w:p>
    <w:p w:rsidR="009B08BC" w:rsidRPr="00AF2FC4" w:rsidRDefault="005409E9" w:rsidP="009B08BC">
      <w:pPr>
        <w:ind w:firstLine="709"/>
        <w:jc w:val="both"/>
        <w:rPr>
          <w:noProof/>
          <w:color w:val="000000"/>
          <w:lang w:eastAsia="ru-RU"/>
        </w:rPr>
      </w:pPr>
      <w:r w:rsidRPr="00AF2FC4">
        <w:rPr>
          <w:noProof/>
          <w:color w:val="000000"/>
          <w:lang w:eastAsia="ru-RU"/>
        </w:rPr>
        <w:t>3.8.1. Подрядчик в течение 10 (десяти) рабочих дней с даты заключения Контракта обязан открыть лицевой счет в территориальном органе Федерального казначейства в целях осуществления и отражения операций с целевыми средствами в соответствии с Правилами казначейского сопровождения, осуществляемого Федеральным казначейством, утвержденными Постановлением Правительства РФ от 24 ноября 2021 г. № 2024.</w:t>
      </w:r>
    </w:p>
    <w:p w:rsidR="009B08BC" w:rsidRPr="00AF2FC4" w:rsidRDefault="005409E9" w:rsidP="009B08BC">
      <w:pPr>
        <w:ind w:firstLine="709"/>
        <w:jc w:val="both"/>
        <w:rPr>
          <w:noProof/>
          <w:color w:val="000000"/>
          <w:lang w:eastAsia="ru-RU"/>
        </w:rPr>
      </w:pPr>
      <w:r w:rsidRPr="00AF2FC4">
        <w:rPr>
          <w:noProof/>
          <w:color w:val="000000"/>
          <w:lang w:eastAsia="ru-RU"/>
        </w:rPr>
        <w:lastRenderedPageBreak/>
        <w:t xml:space="preserve">3.8.2. Подрядчик предоставляет в территориальный орган Федерального казначейства документы, установленные порядком санкционирования операций со средствами участников казначейского сопровождения в соответствии с утвержденным приказом Минфина России от 17.12.2021 № 214н. </w:t>
      </w:r>
    </w:p>
    <w:p w:rsidR="009B08BC" w:rsidRPr="00AF2FC4" w:rsidRDefault="005409E9" w:rsidP="009B08BC">
      <w:pPr>
        <w:ind w:firstLine="709"/>
        <w:jc w:val="both"/>
        <w:rPr>
          <w:noProof/>
          <w:color w:val="000000"/>
          <w:lang w:eastAsia="ru-RU"/>
        </w:rPr>
      </w:pPr>
      <w:r w:rsidRPr="00AF2FC4">
        <w:rPr>
          <w:noProof/>
          <w:color w:val="000000"/>
          <w:lang w:eastAsia="ru-RU"/>
        </w:rPr>
        <w:t>3.8.3. Подрядчик указывает в заключаемых им Контрактах (договорах), а также в распоряжениях о совершении казначейских платежей, и документах, установленных Порядком санкционирования, идентификатор государственного Контракта, сформированный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Минфина России от 2 декабря 2021 г. № 205н, а также обеспечивает включение аналогичных обязательств в Контракты (договоры), заключаемые соисполнителями.</w:t>
      </w:r>
    </w:p>
    <w:p w:rsidR="009B08BC" w:rsidRPr="00AF2FC4" w:rsidRDefault="005409E9" w:rsidP="009B08BC">
      <w:pPr>
        <w:ind w:firstLine="709"/>
        <w:jc w:val="both"/>
        <w:rPr>
          <w:noProof/>
          <w:color w:val="000000"/>
          <w:lang w:eastAsia="ru-RU"/>
        </w:rPr>
      </w:pPr>
      <w:r w:rsidRPr="00AF2FC4">
        <w:rPr>
          <w:noProof/>
          <w:color w:val="000000"/>
          <w:lang w:eastAsia="ru-RU"/>
        </w:rPr>
        <w:t>3.8.4. Подрядчик обязан вести раздельный учет результатов финансово-хозяйственной деятельности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Минфина России от 10 декабря 2021 г. № 210н.</w:t>
      </w:r>
    </w:p>
    <w:p w:rsidR="009B08BC" w:rsidRPr="00AF2FC4" w:rsidRDefault="005409E9" w:rsidP="009B08BC">
      <w:pPr>
        <w:ind w:firstLine="709"/>
        <w:jc w:val="both"/>
        <w:rPr>
          <w:noProof/>
          <w:color w:val="000000"/>
          <w:lang w:eastAsia="ru-RU"/>
        </w:rPr>
      </w:pPr>
      <w:r w:rsidRPr="00AF2FC4">
        <w:rPr>
          <w:noProof/>
          <w:color w:val="000000"/>
          <w:lang w:eastAsia="ru-RU"/>
        </w:rPr>
        <w:t>3.8.5. Подрядчик обязан представлять в территориальный орган Федерального казначейства сведения об операциях с целевыми средствами, сформированные и утвержденные в порядке и по форме, которые предусмотрены Порядком санкционирования, в целях санкционирования.</w:t>
      </w:r>
    </w:p>
    <w:p w:rsidR="009B08BC" w:rsidRPr="00AF2FC4" w:rsidRDefault="005409E9" w:rsidP="009B08BC">
      <w:pPr>
        <w:ind w:firstLine="709"/>
        <w:jc w:val="both"/>
        <w:rPr>
          <w:noProof/>
          <w:color w:val="000000"/>
          <w:lang w:eastAsia="ru-RU"/>
        </w:rPr>
      </w:pPr>
      <w:r w:rsidRPr="00AF2FC4">
        <w:rPr>
          <w:noProof/>
          <w:color w:val="000000"/>
          <w:lang w:eastAsia="ru-RU"/>
        </w:rPr>
        <w:t>3.8.6. Подрядчик обязуется представлять в территориальный орган Федерального казначейства расходную декларация, сформированную в порядке и по форме, установленном Порядком № 210н.</w:t>
      </w:r>
    </w:p>
    <w:p w:rsidR="009B08BC" w:rsidRPr="00AF2FC4" w:rsidRDefault="005409E9" w:rsidP="009B08BC">
      <w:pPr>
        <w:ind w:firstLine="709"/>
        <w:jc w:val="both"/>
        <w:rPr>
          <w:noProof/>
          <w:color w:val="000000"/>
          <w:lang w:eastAsia="ru-RU"/>
        </w:rPr>
      </w:pPr>
      <w:r w:rsidRPr="00AF2FC4">
        <w:rPr>
          <w:noProof/>
          <w:color w:val="000000"/>
          <w:lang w:eastAsia="ru-RU"/>
        </w:rPr>
        <w:t>3.8.7. Подрядчик обязуется предоставлять территориальный орган Федерального казначейства доступ к информационным системам, в которых осуществляется ведение бухгалтерского и управленческого учета, информации, содержащейся в первичных учетных документах.</w:t>
      </w:r>
    </w:p>
    <w:p w:rsidR="009B08BC" w:rsidRPr="00AF2FC4" w:rsidRDefault="005409E9" w:rsidP="009B08BC">
      <w:pPr>
        <w:ind w:firstLine="709"/>
        <w:jc w:val="both"/>
        <w:rPr>
          <w:noProof/>
          <w:color w:val="000000"/>
          <w:lang w:eastAsia="ru-RU"/>
        </w:rPr>
      </w:pPr>
      <w:r w:rsidRPr="00AF2FC4">
        <w:rPr>
          <w:noProof/>
          <w:color w:val="000000"/>
          <w:lang w:eastAsia="ru-RU"/>
        </w:rPr>
        <w:t>3.8.8. При казначейском сопровождении устанавливается запрет на перечисление Подрядчиком целевых средств:</w:t>
      </w:r>
    </w:p>
    <w:p w:rsidR="009B08BC" w:rsidRPr="00AF2FC4" w:rsidRDefault="005409E9" w:rsidP="009B08BC">
      <w:pPr>
        <w:ind w:firstLine="709"/>
        <w:jc w:val="both"/>
        <w:rPr>
          <w:noProof/>
          <w:color w:val="000000"/>
          <w:lang w:eastAsia="ru-RU"/>
        </w:rPr>
      </w:pPr>
      <w:r w:rsidRPr="00AF2FC4">
        <w:rPr>
          <w:noProof/>
          <w:color w:val="000000"/>
          <w:lang w:eastAsia="ru-RU"/>
        </w:rPr>
        <w:t>3.8.8.1.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РФ или в кредитной организации.</w:t>
      </w:r>
    </w:p>
    <w:p w:rsidR="009B08BC" w:rsidRPr="00AF2FC4" w:rsidRDefault="005409E9" w:rsidP="009B08BC">
      <w:pPr>
        <w:ind w:firstLine="709"/>
        <w:jc w:val="both"/>
        <w:rPr>
          <w:noProof/>
          <w:color w:val="000000"/>
          <w:lang w:eastAsia="ru-RU"/>
        </w:rPr>
      </w:pPr>
      <w:r w:rsidRPr="00AF2FC4">
        <w:rPr>
          <w:noProof/>
          <w:color w:val="000000"/>
          <w:lang w:eastAsia="ru-RU"/>
        </w:rPr>
        <w:t>3.8.8.2.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РФ, законами Тамбовской области, устанавливающими порядок организации и осуществления бюджетного процесса;</w:t>
      </w:r>
    </w:p>
    <w:p w:rsidR="009B08BC" w:rsidRPr="00AF2FC4" w:rsidRDefault="005409E9" w:rsidP="009B08BC">
      <w:pPr>
        <w:ind w:firstLine="709"/>
        <w:jc w:val="both"/>
        <w:rPr>
          <w:noProof/>
          <w:color w:val="000000"/>
          <w:lang w:eastAsia="ru-RU"/>
        </w:rPr>
      </w:pPr>
      <w:r w:rsidRPr="00AF2FC4">
        <w:rPr>
          <w:noProof/>
          <w:color w:val="000000"/>
          <w:lang w:eastAsia="ru-RU"/>
        </w:rPr>
        <w:t>3.8.8.3. на счета, открытые в учреждении Центрального банка РФ или в кредитной организации Подрядчику, за исключением:</w:t>
      </w:r>
    </w:p>
    <w:p w:rsidR="009B08BC" w:rsidRPr="00AF2FC4" w:rsidRDefault="005409E9" w:rsidP="009B08BC">
      <w:pPr>
        <w:ind w:firstLine="709"/>
        <w:jc w:val="both"/>
        <w:rPr>
          <w:noProof/>
          <w:color w:val="000000"/>
          <w:lang w:eastAsia="ru-RU"/>
        </w:rPr>
      </w:pPr>
      <w:r w:rsidRPr="00AF2FC4">
        <w:rPr>
          <w:noProof/>
          <w:color w:val="000000"/>
          <w:lang w:eastAsia="ru-RU"/>
        </w:rPr>
        <w:t>а) оплаты обязательств Подрядчика в соответствии с валютным законодательством РФ;</w:t>
      </w:r>
    </w:p>
    <w:p w:rsidR="009B08BC" w:rsidRPr="00AF2FC4" w:rsidRDefault="005409E9" w:rsidP="009B08BC">
      <w:pPr>
        <w:ind w:firstLine="709"/>
        <w:jc w:val="both"/>
        <w:rPr>
          <w:noProof/>
          <w:color w:val="000000"/>
          <w:lang w:eastAsia="ru-RU"/>
        </w:rPr>
      </w:pPr>
      <w:r w:rsidRPr="00AF2FC4">
        <w:rPr>
          <w:noProof/>
          <w:color w:val="000000"/>
          <w:lang w:eastAsia="ru-RU"/>
        </w:rPr>
        <w:t>б) оплаты обязательств Подрядчика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9B08BC" w:rsidRPr="00AF2FC4" w:rsidRDefault="005409E9" w:rsidP="009B08BC">
      <w:pPr>
        <w:ind w:firstLine="709"/>
        <w:jc w:val="both"/>
        <w:rPr>
          <w:noProof/>
          <w:color w:val="000000"/>
          <w:lang w:eastAsia="ru-RU"/>
        </w:rPr>
      </w:pPr>
      <w:r w:rsidRPr="00AF2FC4">
        <w:rPr>
          <w:noProof/>
          <w:color w:val="000000"/>
          <w:lang w:eastAsia="ru-RU"/>
        </w:rPr>
        <w:t xml:space="preserve">в) оплаты фактически выполненных Подрядчиком работ, источником финансового обеспечения которых являются средства, предоставляемые на основании Контракта, в </w:t>
      </w:r>
      <w:r w:rsidRPr="00AF2FC4">
        <w:rPr>
          <w:noProof/>
          <w:color w:val="000000"/>
          <w:lang w:eastAsia="ru-RU"/>
        </w:rPr>
        <w:lastRenderedPageBreak/>
        <w:t>случае, если Подрядчик не привлекает для выполнения работ иных юридических лиц, а также при условии представления документов, установленных соответствующим порядком санкционирования операций со средствами участников казначейского сопровождения, подтверждающих возникновение денежных обязательств Подрядчика и (или) иных документов, предусмотренных Контрактом, договорами (соглашениями) или нормативными правовыми актами, регулирующими порядок предоставления средств;</w:t>
      </w:r>
    </w:p>
    <w:p w:rsidR="009B08BC" w:rsidRPr="00AF2FC4" w:rsidRDefault="005409E9" w:rsidP="009B08BC">
      <w:pPr>
        <w:ind w:firstLine="709"/>
        <w:jc w:val="both"/>
        <w:rPr>
          <w:noProof/>
          <w:color w:val="000000"/>
          <w:lang w:eastAsia="ru-RU"/>
        </w:rPr>
      </w:pPr>
      <w:r w:rsidRPr="00AF2FC4">
        <w:rPr>
          <w:noProof/>
          <w:color w:val="000000"/>
          <w:lang w:eastAsia="ru-RU"/>
        </w:rPr>
        <w:t>г) возмещения произведенных Подрядчиком расходов (части расходов) при условии представления документов, указанных в пп. «в» настоящего пункта, копий платежных документов, подтверждающих оплату произведенных Подрядчиком расходов (части расходов), а также Контракта, договоров (соглашений) или нормативных правовых актов, регулирующих порядок предоставления средств, если условиями Контракта, договоров (соглашений) предусмотрено возмещение произведенных Подрядчиком расходов (части расходов);</w:t>
      </w:r>
    </w:p>
    <w:p w:rsidR="009B08BC" w:rsidRPr="00AF2FC4" w:rsidRDefault="005409E9" w:rsidP="009B08BC">
      <w:pPr>
        <w:ind w:firstLine="709"/>
        <w:jc w:val="both"/>
        <w:rPr>
          <w:noProof/>
          <w:color w:val="000000"/>
          <w:lang w:eastAsia="ru-RU"/>
        </w:rPr>
      </w:pPr>
      <w:r w:rsidRPr="00AF2FC4">
        <w:rPr>
          <w:noProof/>
          <w:color w:val="000000"/>
          <w:lang w:eastAsia="ru-RU"/>
        </w:rPr>
        <w:t>3.8.8.4. на счета, открытые в учреждении Центрального банка Российской Федерации или в кредитной организации юридическим лицам, заключившим с участником казначейского сопровождения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9B08BC" w:rsidRPr="00AF2FC4" w:rsidRDefault="005409E9" w:rsidP="009B08BC">
      <w:pPr>
        <w:ind w:firstLine="709"/>
        <w:jc w:val="both"/>
        <w:rPr>
          <w:noProof/>
          <w:color w:val="000000"/>
          <w:lang w:eastAsia="ru-RU"/>
        </w:rPr>
      </w:pPr>
      <w:r w:rsidRPr="00AF2FC4">
        <w:rPr>
          <w:noProof/>
          <w:color w:val="000000"/>
          <w:lang w:eastAsia="ru-RU"/>
        </w:rPr>
        <w:t>3.8.8.5. Оплата за поставленные товары, поставленные строительные материалы и оборудование, перечисление авансовых платежей за строительные  материалы и оборудование, выполненные работы, оказанные услуги, осуществляется в соответствии с  положениями Федерального закона от 21.11.2022 № 448-ФЗ «О внесении изменений в Бюджетный кодекс Российской Федерации и отдельные законодательные акты Российской Федерации, приостановлении действия отдельных положений Бюджетного кодекса Российской Федерации,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 а также постановления Правительства РФ от 26.12.2022 № 2438 «О порядке перечисления в 2023 году средств, подлежащих казначейскому сопровождению, на расчетные счета, открытые в кредитных организациях»;</w:t>
      </w:r>
    </w:p>
    <w:p w:rsidR="009B08BC" w:rsidRPr="00AF2FC4" w:rsidRDefault="00E11388" w:rsidP="009B08BC">
      <w:pPr>
        <w:ind w:firstLine="709"/>
        <w:jc w:val="both"/>
        <w:rPr>
          <w:noProof/>
          <w:color w:val="000000"/>
          <w:lang w:eastAsia="ru-RU"/>
        </w:rPr>
      </w:pPr>
      <w:r>
        <w:rPr>
          <w:noProof/>
          <w:color w:val="000000"/>
          <w:lang w:eastAsia="ru-RU"/>
        </w:rPr>
        <w:t>3.8.9</w:t>
      </w:r>
      <w:r w:rsidR="005409E9" w:rsidRPr="00AF2FC4">
        <w:rPr>
          <w:noProof/>
          <w:color w:val="000000"/>
          <w:lang w:eastAsia="ru-RU"/>
        </w:rPr>
        <w:t>. 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Российской Федерации от 25.12.2021 № 2483.</w:t>
      </w:r>
    </w:p>
    <w:p w:rsidR="009B08BC" w:rsidRPr="00AF2FC4" w:rsidRDefault="00E11388" w:rsidP="009B08BC">
      <w:pPr>
        <w:ind w:firstLine="709"/>
        <w:jc w:val="both"/>
        <w:rPr>
          <w:noProof/>
          <w:color w:val="000000"/>
          <w:lang w:eastAsia="ru-RU"/>
        </w:rPr>
      </w:pPr>
      <w:r>
        <w:rPr>
          <w:noProof/>
          <w:color w:val="000000"/>
          <w:lang w:eastAsia="ru-RU"/>
        </w:rPr>
        <w:lastRenderedPageBreak/>
        <w:t>3.8.10</w:t>
      </w:r>
      <w:r w:rsidR="005409E9" w:rsidRPr="00AF2FC4">
        <w:rPr>
          <w:noProof/>
          <w:color w:val="000000"/>
          <w:lang w:eastAsia="ru-RU"/>
        </w:rPr>
        <w:t xml:space="preserve"> Операции с целевыми средствами, отраженными на лицевых счетах, проводятся после осуществления территориальным органом Федерального казначейства санкционирования операций с целевыми средствами участников казначейского сопровождения в соответствии с Порядком санкционирования на основании документов-оснований и сведений об операциях с целевыми средствами, сформированных и утвержденных в порядке и по форме, которые предусмотрены Порядком санкционирования.</w:t>
      </w:r>
    </w:p>
    <w:p w:rsidR="009B08BC" w:rsidRPr="00AF2FC4" w:rsidRDefault="005409E9" w:rsidP="009B08BC">
      <w:pPr>
        <w:ind w:firstLine="709"/>
        <w:jc w:val="both"/>
        <w:rPr>
          <w:noProof/>
          <w:color w:val="000000"/>
          <w:lang w:eastAsia="ru-RU"/>
        </w:rPr>
      </w:pPr>
      <w:r w:rsidRPr="00AF2FC4">
        <w:rPr>
          <w:noProof/>
          <w:color w:val="000000"/>
          <w:lang w:eastAsia="ru-RU"/>
        </w:rPr>
        <w:t>3.8.</w:t>
      </w:r>
      <w:r w:rsidR="00950EF6">
        <w:rPr>
          <w:noProof/>
          <w:color w:val="000000"/>
          <w:lang w:eastAsia="ru-RU"/>
        </w:rPr>
        <w:t>11</w:t>
      </w:r>
      <w:r w:rsidRPr="00AF2FC4">
        <w:rPr>
          <w:noProof/>
          <w:color w:val="000000"/>
          <w:lang w:eastAsia="ru-RU"/>
        </w:rPr>
        <w:t>. Операции по зачислению целевых средств на лицевые счета и списанию целевых средств с лицевых счетов осуществляются при указании в распоряжениях, а также в документах-основаниях идентификатора государственного контракта, сформированного в соответствии с Порядком № 205н.</w:t>
      </w:r>
    </w:p>
    <w:p w:rsidR="00D540D0" w:rsidRPr="008D70ED" w:rsidRDefault="00950EF6" w:rsidP="009B08BC">
      <w:pPr>
        <w:ind w:firstLine="709"/>
        <w:jc w:val="both"/>
        <w:rPr>
          <w:noProof/>
          <w:color w:val="000000"/>
          <w:lang w:eastAsia="ru-RU"/>
        </w:rPr>
      </w:pPr>
      <w:r>
        <w:rPr>
          <w:noProof/>
          <w:color w:val="000000"/>
          <w:lang w:eastAsia="ru-RU"/>
        </w:rPr>
        <w:t>3.8.12</w:t>
      </w:r>
      <w:r w:rsidR="005409E9" w:rsidRPr="00AF2FC4">
        <w:rPr>
          <w:noProof/>
          <w:color w:val="000000"/>
          <w:lang w:eastAsia="ru-RU"/>
        </w:rPr>
        <w:t xml:space="preserve">. </w:t>
      </w:r>
      <w:proofErr w:type="gramStart"/>
      <w:r w:rsidR="005409E9" w:rsidRPr="00AF2FC4">
        <w:rPr>
          <w:noProof/>
          <w:color w:val="000000"/>
          <w:lang w:eastAsia="ru-RU"/>
        </w:rPr>
        <w:t>Перечисление целевых средств на счета, открытые участнику казначейского сопровождения в учреждении Центрального банка Российской Федерации или в кредитной организации (далее - банк), при оплате обязательств, предусмотренных подпунктом 3 пункта 3 статьи 242.23 Бюджетного кодекса Российской Федерации, а также обязательств по накладным расходам, связанным с исполнением государственного контракта, договора (соглашения), контракта (договора), осуществляется в соответствии с порядком санкционирования.</w:t>
      </w:r>
      <w:proofErr w:type="gramEnd"/>
    </w:p>
    <w:p w:rsidR="008D70ED" w:rsidRPr="008D70ED" w:rsidRDefault="008D70ED" w:rsidP="009B08BC">
      <w:pPr>
        <w:ind w:firstLine="709"/>
        <w:jc w:val="both"/>
        <w:rPr>
          <w:noProof/>
          <w:color w:val="000000"/>
          <w:lang w:eastAsia="ru-RU"/>
        </w:rPr>
      </w:pPr>
      <w:r w:rsidRPr="008D70ED">
        <w:rPr>
          <w:noProof/>
          <w:color w:val="000000"/>
          <w:lang w:eastAsia="ru-RU"/>
        </w:rPr>
        <w:t>3.8.13. Подрядчик обязан предоставлять в территориальный орган Федерального казначейства сведения об операциях с целевыми средствами, утвержденные заказчиком в порядке и по форме, которые предусмотрены Порядком санкционирования, в целях их санкционированния, а также положения о не представлении заказкиком разрешения на утверждение указанных сведений подрядчику.</w:t>
      </w:r>
      <w:bookmarkStart w:id="0" w:name="_GoBack"/>
      <w:bookmarkEnd w:id="0"/>
    </w:p>
    <w:p w:rsidR="009B08BC" w:rsidRPr="00AF2FC4" w:rsidRDefault="009B08BC" w:rsidP="009B08BC">
      <w:pPr>
        <w:ind w:firstLine="709"/>
        <w:jc w:val="both"/>
        <w:rPr>
          <w:i/>
          <w:iCs/>
        </w:rPr>
      </w:pPr>
    </w:p>
    <w:p w:rsidR="00E34A8E" w:rsidRPr="00AF2FC4" w:rsidRDefault="005409E9" w:rsidP="007B5EEB">
      <w:pPr>
        <w:pStyle w:val="a4"/>
        <w:numPr>
          <w:ilvl w:val="0"/>
          <w:numId w:val="35"/>
        </w:numPr>
        <w:jc w:val="center"/>
        <w:outlineLvl w:val="0"/>
        <w:rPr>
          <w:b/>
          <w:lang w:eastAsia="ru-RU"/>
        </w:rPr>
      </w:pPr>
      <w:r w:rsidRPr="00AF2FC4">
        <w:rPr>
          <w:b/>
          <w:lang w:eastAsia="ru-RU"/>
        </w:rPr>
        <w:t>Место, сроки и условия выполнения работ.</w:t>
      </w:r>
    </w:p>
    <w:p w:rsidR="00744303" w:rsidRPr="00AF2FC4" w:rsidRDefault="005409E9" w:rsidP="00643773">
      <w:pPr>
        <w:jc w:val="center"/>
        <w:outlineLvl w:val="0"/>
        <w:rPr>
          <w:rFonts w:eastAsia="Arial"/>
          <w:b/>
          <w:bCs/>
        </w:rPr>
      </w:pPr>
      <w:r w:rsidRPr="00AF2FC4">
        <w:rPr>
          <w:b/>
          <w:lang w:eastAsia="ru-RU"/>
        </w:rPr>
        <w:t>График выполнения строительно-монтажных работ</w:t>
      </w:r>
    </w:p>
    <w:p w:rsidR="00744303" w:rsidRPr="00BF7978" w:rsidRDefault="005409E9" w:rsidP="00E11388">
      <w:pPr>
        <w:pStyle w:val="a4"/>
        <w:numPr>
          <w:ilvl w:val="1"/>
          <w:numId w:val="36"/>
        </w:numPr>
        <w:tabs>
          <w:tab w:val="left" w:pos="1134"/>
        </w:tabs>
        <w:jc w:val="both"/>
      </w:pPr>
      <w:r w:rsidRPr="00AF2FC4">
        <w:t xml:space="preserve">Место </w:t>
      </w:r>
      <w:r w:rsidR="003A5992" w:rsidRPr="00AF2FC4">
        <w:t>выполнения р</w:t>
      </w:r>
      <w:r w:rsidRPr="00AF2FC4">
        <w:t>абот:</w:t>
      </w:r>
      <w:r w:rsidR="003A5992" w:rsidRPr="00AF2FC4">
        <w:t xml:space="preserve"> </w:t>
      </w:r>
      <w:r w:rsidR="00D97ACE">
        <w:t>393310</w:t>
      </w:r>
      <w:r w:rsidR="00EA5240" w:rsidRPr="00EA5240">
        <w:t xml:space="preserve">, Тамбовская область, </w:t>
      </w:r>
      <w:proofErr w:type="spellStart"/>
      <w:r w:rsidR="00D97ACE">
        <w:t>м.о</w:t>
      </w:r>
      <w:proofErr w:type="spellEnd"/>
      <w:r w:rsidR="00D97ACE">
        <w:t xml:space="preserve">. </w:t>
      </w:r>
      <w:proofErr w:type="spellStart"/>
      <w:r w:rsidR="00D97ACE">
        <w:t>Инжавинский</w:t>
      </w:r>
      <w:proofErr w:type="spellEnd"/>
      <w:r w:rsidR="00EA5240" w:rsidRPr="00EA5240">
        <w:t xml:space="preserve">, </w:t>
      </w:r>
      <w:proofErr w:type="spellStart"/>
      <w:r w:rsidR="00D97ACE">
        <w:t>рп</w:t>
      </w:r>
      <w:proofErr w:type="spellEnd"/>
      <w:r w:rsidR="00D97ACE">
        <w:t xml:space="preserve">. </w:t>
      </w:r>
      <w:proofErr w:type="spellStart"/>
      <w:r w:rsidR="00D97ACE">
        <w:t>Инжавино</w:t>
      </w:r>
      <w:proofErr w:type="spellEnd"/>
      <w:r w:rsidR="00EA5240" w:rsidRPr="00BF7978">
        <w:t xml:space="preserve">, </w:t>
      </w:r>
      <w:r w:rsidR="00D97ACE">
        <w:t>ул. Чичерина д.74</w:t>
      </w:r>
      <w:r w:rsidR="00763BCE" w:rsidRPr="00E11388">
        <w:rPr>
          <w:color w:val="000000" w:themeColor="text1"/>
        </w:rPr>
        <w:t>.</w:t>
      </w:r>
    </w:p>
    <w:p w:rsidR="00D540D0" w:rsidRPr="00BF7978" w:rsidRDefault="005409E9" w:rsidP="00E11388">
      <w:pPr>
        <w:pStyle w:val="ConsPlusDocList2"/>
        <w:numPr>
          <w:ilvl w:val="1"/>
          <w:numId w:val="36"/>
        </w:numPr>
        <w:tabs>
          <w:tab w:val="left" w:pos="1134"/>
        </w:tabs>
        <w:ind w:left="0" w:firstLine="709"/>
        <w:jc w:val="both"/>
        <w:rPr>
          <w:rFonts w:ascii="Times New Roman" w:eastAsia="Times New Roman" w:hAnsi="Times New Roman" w:cs="Times New Roman"/>
          <w:sz w:val="24"/>
          <w:szCs w:val="24"/>
          <w:lang w:bidi="ar-SA"/>
        </w:rPr>
      </w:pPr>
      <w:r w:rsidRPr="00BF7978">
        <w:rPr>
          <w:rFonts w:ascii="Times New Roman" w:eastAsia="Times New Roman" w:hAnsi="Times New Roman" w:cs="Times New Roman"/>
          <w:sz w:val="24"/>
          <w:szCs w:val="24"/>
          <w:lang w:bidi="ar-SA"/>
        </w:rPr>
        <w:t>Сроки выполнения работ</w:t>
      </w:r>
      <w:r w:rsidRPr="00A06419">
        <w:rPr>
          <w:rFonts w:ascii="Times New Roman" w:eastAsia="Times New Roman" w:hAnsi="Times New Roman" w:cs="Times New Roman"/>
          <w:sz w:val="24"/>
          <w:szCs w:val="24"/>
          <w:lang w:bidi="ar-SA"/>
        </w:rPr>
        <w:t xml:space="preserve">: </w:t>
      </w:r>
      <w:r w:rsidR="009E78EA" w:rsidRPr="00A06419">
        <w:rPr>
          <w:rFonts w:ascii="Times New Roman" w:eastAsia="Times New Roman" w:hAnsi="Times New Roman" w:cs="Times New Roman"/>
          <w:b/>
          <w:sz w:val="24"/>
          <w:szCs w:val="24"/>
          <w:lang w:bidi="ar-SA"/>
        </w:rPr>
        <w:t xml:space="preserve">с </w:t>
      </w:r>
      <w:r w:rsidR="00A526BC" w:rsidRPr="00A06419">
        <w:rPr>
          <w:rFonts w:ascii="Times New Roman" w:eastAsia="Times New Roman" w:hAnsi="Times New Roman" w:cs="Times New Roman"/>
          <w:b/>
          <w:sz w:val="24"/>
          <w:szCs w:val="24"/>
          <w:lang w:bidi="ar-SA"/>
        </w:rPr>
        <w:t>09</w:t>
      </w:r>
      <w:r w:rsidR="00025130" w:rsidRPr="00A06419">
        <w:rPr>
          <w:rFonts w:ascii="Times New Roman" w:eastAsia="Times New Roman" w:hAnsi="Times New Roman" w:cs="Times New Roman"/>
          <w:b/>
          <w:sz w:val="24"/>
          <w:szCs w:val="24"/>
          <w:lang w:bidi="ar-SA"/>
        </w:rPr>
        <w:t>.0</w:t>
      </w:r>
      <w:r w:rsidR="00D97ACE" w:rsidRPr="00A06419">
        <w:rPr>
          <w:rFonts w:ascii="Times New Roman" w:eastAsia="Times New Roman" w:hAnsi="Times New Roman" w:cs="Times New Roman"/>
          <w:b/>
          <w:sz w:val="24"/>
          <w:szCs w:val="24"/>
          <w:lang w:bidi="ar-SA"/>
        </w:rPr>
        <w:t>1</w:t>
      </w:r>
      <w:r w:rsidR="00025130" w:rsidRPr="00A06419">
        <w:rPr>
          <w:rFonts w:ascii="Times New Roman" w:eastAsia="Times New Roman" w:hAnsi="Times New Roman" w:cs="Times New Roman"/>
          <w:b/>
          <w:sz w:val="24"/>
          <w:szCs w:val="24"/>
          <w:lang w:bidi="ar-SA"/>
        </w:rPr>
        <w:t>.202</w:t>
      </w:r>
      <w:r w:rsidR="00D97ACE" w:rsidRPr="00A06419">
        <w:rPr>
          <w:rFonts w:ascii="Times New Roman" w:eastAsia="Times New Roman" w:hAnsi="Times New Roman" w:cs="Times New Roman"/>
          <w:b/>
          <w:sz w:val="24"/>
          <w:szCs w:val="24"/>
          <w:lang w:bidi="ar-SA"/>
        </w:rPr>
        <w:t>5</w:t>
      </w:r>
      <w:r w:rsidR="009E78EA" w:rsidRPr="00A06419">
        <w:rPr>
          <w:rFonts w:ascii="Times New Roman" w:eastAsia="Times New Roman" w:hAnsi="Times New Roman" w:cs="Times New Roman"/>
          <w:b/>
          <w:sz w:val="24"/>
          <w:szCs w:val="24"/>
          <w:lang w:bidi="ar-SA"/>
        </w:rPr>
        <w:t xml:space="preserve"> года </w:t>
      </w:r>
      <w:r w:rsidR="009E78EA" w:rsidRPr="002C7961">
        <w:rPr>
          <w:rFonts w:ascii="Times New Roman" w:eastAsia="Times New Roman" w:hAnsi="Times New Roman" w:cs="Times New Roman"/>
          <w:b/>
          <w:sz w:val="24"/>
          <w:szCs w:val="24"/>
          <w:lang w:bidi="ar-SA"/>
        </w:rPr>
        <w:t xml:space="preserve">по </w:t>
      </w:r>
      <w:r w:rsidR="002C7961" w:rsidRPr="002C7961">
        <w:rPr>
          <w:rFonts w:ascii="Times New Roman" w:eastAsia="Times New Roman" w:hAnsi="Times New Roman" w:cs="Times New Roman"/>
          <w:b/>
          <w:sz w:val="24"/>
          <w:szCs w:val="24"/>
          <w:lang w:bidi="ar-SA"/>
        </w:rPr>
        <w:t>11</w:t>
      </w:r>
      <w:r w:rsidR="00025130" w:rsidRPr="002C7961">
        <w:rPr>
          <w:rFonts w:ascii="Times New Roman" w:eastAsia="Times New Roman" w:hAnsi="Times New Roman" w:cs="Times New Roman"/>
          <w:b/>
          <w:sz w:val="24"/>
          <w:szCs w:val="24"/>
          <w:lang w:bidi="ar-SA"/>
        </w:rPr>
        <w:t>.</w:t>
      </w:r>
      <w:r w:rsidR="002C7961" w:rsidRPr="002C7961">
        <w:rPr>
          <w:rFonts w:ascii="Times New Roman" w:eastAsia="Times New Roman" w:hAnsi="Times New Roman" w:cs="Times New Roman"/>
          <w:b/>
          <w:sz w:val="24"/>
          <w:szCs w:val="24"/>
          <w:lang w:bidi="ar-SA"/>
        </w:rPr>
        <w:t>11</w:t>
      </w:r>
      <w:r w:rsidR="00025130" w:rsidRPr="002C7961">
        <w:rPr>
          <w:rFonts w:ascii="Times New Roman" w:eastAsia="Times New Roman" w:hAnsi="Times New Roman" w:cs="Times New Roman"/>
          <w:b/>
          <w:sz w:val="24"/>
          <w:szCs w:val="24"/>
          <w:lang w:bidi="ar-SA"/>
        </w:rPr>
        <w:t>.202</w:t>
      </w:r>
      <w:r w:rsidR="00D97ACE" w:rsidRPr="002C7961">
        <w:rPr>
          <w:rFonts w:ascii="Times New Roman" w:eastAsia="Times New Roman" w:hAnsi="Times New Roman" w:cs="Times New Roman"/>
          <w:b/>
          <w:sz w:val="24"/>
          <w:szCs w:val="24"/>
          <w:lang w:bidi="ar-SA"/>
        </w:rPr>
        <w:t>5</w:t>
      </w:r>
      <w:r w:rsidR="009E78EA" w:rsidRPr="002C7961">
        <w:rPr>
          <w:rFonts w:ascii="Times New Roman" w:eastAsia="Times New Roman" w:hAnsi="Times New Roman" w:cs="Times New Roman"/>
          <w:b/>
          <w:sz w:val="24"/>
          <w:szCs w:val="24"/>
          <w:lang w:bidi="ar-SA"/>
        </w:rPr>
        <w:t xml:space="preserve"> года</w:t>
      </w:r>
      <w:r w:rsidR="005D59F0" w:rsidRPr="002C7961">
        <w:rPr>
          <w:rFonts w:ascii="Times New Roman" w:eastAsia="Times New Roman" w:hAnsi="Times New Roman" w:cs="Times New Roman"/>
          <w:b/>
          <w:sz w:val="24"/>
          <w:szCs w:val="24"/>
          <w:lang w:bidi="ar-SA"/>
        </w:rPr>
        <w:t xml:space="preserve"> </w:t>
      </w:r>
      <w:r w:rsidR="00406E1E" w:rsidRPr="002C7961">
        <w:rPr>
          <w:rFonts w:ascii="Times New Roman" w:eastAsia="Times New Roman" w:hAnsi="Times New Roman" w:cs="Times New Roman"/>
          <w:b/>
          <w:sz w:val="24"/>
          <w:szCs w:val="24"/>
          <w:lang w:bidi="ar-SA"/>
        </w:rPr>
        <w:t>включительно</w:t>
      </w:r>
      <w:r w:rsidR="00406E1E">
        <w:rPr>
          <w:rFonts w:ascii="Times New Roman" w:eastAsia="Times New Roman" w:hAnsi="Times New Roman" w:cs="Times New Roman"/>
          <w:sz w:val="24"/>
          <w:szCs w:val="24"/>
          <w:lang w:bidi="ar-SA"/>
        </w:rPr>
        <w:t xml:space="preserve"> </w:t>
      </w:r>
      <w:r w:rsidR="005D59F0" w:rsidRPr="00BF7978">
        <w:rPr>
          <w:rFonts w:ascii="Times New Roman" w:eastAsia="Times New Roman" w:hAnsi="Times New Roman" w:cs="Times New Roman"/>
          <w:sz w:val="24"/>
          <w:szCs w:val="24"/>
          <w:lang w:bidi="ar-SA"/>
        </w:rPr>
        <w:t xml:space="preserve">в соответствии с </w:t>
      </w:r>
      <w:r w:rsidR="00BF7978" w:rsidRPr="00BF7978">
        <w:rPr>
          <w:rFonts w:ascii="Times New Roman" w:eastAsia="Times New Roman" w:hAnsi="Times New Roman" w:cs="Times New Roman"/>
          <w:sz w:val="24"/>
          <w:szCs w:val="24"/>
          <w:lang w:bidi="ar-SA"/>
        </w:rPr>
        <w:t>Г</w:t>
      </w:r>
      <w:r w:rsidR="005D59F0" w:rsidRPr="00BF7978">
        <w:rPr>
          <w:rFonts w:ascii="Times New Roman" w:eastAsia="Times New Roman" w:hAnsi="Times New Roman" w:cs="Times New Roman"/>
          <w:sz w:val="24"/>
          <w:szCs w:val="24"/>
          <w:lang w:bidi="ar-SA"/>
        </w:rPr>
        <w:t>рафиком</w:t>
      </w:r>
      <w:r w:rsidR="00C4425E" w:rsidRPr="00BF7978">
        <w:rPr>
          <w:rFonts w:ascii="Times New Roman" w:eastAsia="Times New Roman" w:hAnsi="Times New Roman" w:cs="Times New Roman"/>
          <w:sz w:val="24"/>
          <w:szCs w:val="24"/>
          <w:lang w:bidi="ar-SA"/>
        </w:rPr>
        <w:t xml:space="preserve"> </w:t>
      </w:r>
      <w:r w:rsidR="00BF7978" w:rsidRPr="00BF7978">
        <w:rPr>
          <w:rFonts w:ascii="Times New Roman" w:eastAsia="Times New Roman" w:hAnsi="Times New Roman" w:cs="Times New Roman"/>
          <w:sz w:val="24"/>
          <w:szCs w:val="24"/>
          <w:lang w:bidi="ar-SA"/>
        </w:rPr>
        <w:t xml:space="preserve">на выполнение строительно-монтажных работ по объекту </w:t>
      </w:r>
      <w:r w:rsidR="005D59F0" w:rsidRPr="00BF7978">
        <w:rPr>
          <w:rFonts w:ascii="Times New Roman" w:eastAsia="Times New Roman" w:hAnsi="Times New Roman" w:cs="Times New Roman"/>
          <w:sz w:val="24"/>
          <w:szCs w:val="24"/>
          <w:lang w:bidi="ar-SA"/>
        </w:rPr>
        <w:t>(</w:t>
      </w:r>
      <w:r w:rsidR="006451BA" w:rsidRPr="00BF7978">
        <w:rPr>
          <w:rFonts w:ascii="Times New Roman" w:eastAsia="Times New Roman" w:hAnsi="Times New Roman" w:cs="Times New Roman"/>
          <w:sz w:val="24"/>
          <w:szCs w:val="24"/>
          <w:lang w:bidi="ar-SA"/>
        </w:rPr>
        <w:t>П</w:t>
      </w:r>
      <w:r w:rsidR="005D59F0" w:rsidRPr="00BF7978">
        <w:rPr>
          <w:rFonts w:ascii="Times New Roman" w:eastAsia="Times New Roman" w:hAnsi="Times New Roman" w:cs="Times New Roman"/>
          <w:sz w:val="24"/>
          <w:szCs w:val="24"/>
          <w:lang w:bidi="ar-SA"/>
        </w:rPr>
        <w:t>риложение №</w:t>
      </w:r>
      <w:r w:rsidR="009F448A" w:rsidRPr="00BF7978">
        <w:rPr>
          <w:rFonts w:ascii="Times New Roman" w:eastAsia="Times New Roman" w:hAnsi="Times New Roman" w:cs="Times New Roman"/>
          <w:sz w:val="24"/>
          <w:szCs w:val="24"/>
          <w:lang w:bidi="ar-SA"/>
        </w:rPr>
        <w:t xml:space="preserve"> </w:t>
      </w:r>
      <w:r w:rsidR="00BB669A" w:rsidRPr="00BF7978">
        <w:rPr>
          <w:rFonts w:ascii="Times New Roman" w:eastAsia="Times New Roman" w:hAnsi="Times New Roman" w:cs="Times New Roman"/>
          <w:sz w:val="24"/>
          <w:szCs w:val="24"/>
          <w:lang w:bidi="ar-SA"/>
        </w:rPr>
        <w:t>3</w:t>
      </w:r>
      <w:r w:rsidR="005D59F0" w:rsidRPr="00BF7978">
        <w:rPr>
          <w:rFonts w:ascii="Times New Roman" w:eastAsia="Times New Roman" w:hAnsi="Times New Roman" w:cs="Times New Roman"/>
          <w:sz w:val="24"/>
          <w:szCs w:val="24"/>
          <w:lang w:bidi="ar-SA"/>
        </w:rPr>
        <w:t xml:space="preserve"> к Контракту)</w:t>
      </w:r>
      <w:r w:rsidRPr="00BF7978">
        <w:rPr>
          <w:rFonts w:ascii="Times New Roman" w:eastAsia="Times New Roman" w:hAnsi="Times New Roman" w:cs="Times New Roman"/>
          <w:sz w:val="24"/>
          <w:szCs w:val="24"/>
          <w:lang w:bidi="ar-SA"/>
        </w:rPr>
        <w:t>.</w:t>
      </w:r>
    </w:p>
    <w:p w:rsidR="00D540D0" w:rsidRPr="00AF2FC4" w:rsidRDefault="005409E9" w:rsidP="00D540D0">
      <w:pPr>
        <w:pStyle w:val="ConsPlusDocList2"/>
        <w:ind w:firstLine="709"/>
        <w:jc w:val="both"/>
        <w:rPr>
          <w:rFonts w:ascii="Times New Roman" w:hAnsi="Times New Roman" w:cs="Times New Roman"/>
          <w:sz w:val="24"/>
          <w:szCs w:val="24"/>
        </w:rPr>
      </w:pPr>
      <w:r w:rsidRPr="00AF2FC4">
        <w:rPr>
          <w:rFonts w:ascii="Times New Roman" w:eastAsia="Times New Roman" w:hAnsi="Times New Roman" w:cs="Times New Roman"/>
          <w:sz w:val="24"/>
          <w:szCs w:val="24"/>
          <w:lang w:bidi="ar-SA"/>
        </w:rPr>
        <w:t xml:space="preserve">Срок начала выполнения подрядных Работ по Объекту, срок окончания выполнения </w:t>
      </w:r>
      <w:r w:rsidRPr="00BF7978">
        <w:rPr>
          <w:rFonts w:ascii="Times New Roman" w:eastAsia="Times New Roman" w:hAnsi="Times New Roman" w:cs="Times New Roman"/>
          <w:sz w:val="24"/>
          <w:szCs w:val="24"/>
          <w:lang w:bidi="ar-SA"/>
        </w:rPr>
        <w:t xml:space="preserve">подрядных Работ по Объекту (конечный срок), промежуточные сроки выполнения отдельных видов и этапов строительно-монтажных работ и иных предусмотренных Контрактом работ определены </w:t>
      </w:r>
      <w:r w:rsidR="00BF7978" w:rsidRPr="00BF7978">
        <w:rPr>
          <w:rFonts w:ascii="Times New Roman" w:eastAsia="Times New Roman" w:hAnsi="Times New Roman" w:cs="Times New Roman"/>
          <w:sz w:val="24"/>
          <w:szCs w:val="24"/>
          <w:lang w:bidi="ar-SA"/>
        </w:rPr>
        <w:t xml:space="preserve">Графиком на выполнение строительно-монтажных работ по объекту </w:t>
      </w:r>
      <w:r w:rsidRPr="00BF7978">
        <w:rPr>
          <w:rFonts w:ascii="Times New Roman" w:eastAsia="Times New Roman" w:hAnsi="Times New Roman" w:cs="Times New Roman"/>
          <w:sz w:val="24"/>
          <w:szCs w:val="24"/>
          <w:lang w:bidi="ar-SA"/>
        </w:rPr>
        <w:t>(</w:t>
      </w:r>
      <w:r w:rsidR="00BB669A" w:rsidRPr="00BF7978">
        <w:rPr>
          <w:rFonts w:ascii="Times New Roman" w:hAnsi="Times New Roman" w:cs="Times New Roman"/>
          <w:sz w:val="24"/>
          <w:szCs w:val="24"/>
        </w:rPr>
        <w:t>Приложени</w:t>
      </w:r>
      <w:r w:rsidR="00BF7978" w:rsidRPr="00BF7978">
        <w:rPr>
          <w:rFonts w:ascii="Times New Roman" w:hAnsi="Times New Roman" w:cs="Times New Roman"/>
          <w:sz w:val="24"/>
          <w:szCs w:val="24"/>
        </w:rPr>
        <w:t>е</w:t>
      </w:r>
      <w:r w:rsidR="00BB669A" w:rsidRPr="00BF7978">
        <w:rPr>
          <w:rFonts w:ascii="Times New Roman" w:hAnsi="Times New Roman" w:cs="Times New Roman"/>
          <w:sz w:val="24"/>
          <w:szCs w:val="24"/>
        </w:rPr>
        <w:t xml:space="preserve"> № 3</w:t>
      </w:r>
      <w:r w:rsidRPr="00BF7978">
        <w:rPr>
          <w:rFonts w:ascii="Times New Roman" w:hAnsi="Times New Roman" w:cs="Times New Roman"/>
          <w:sz w:val="24"/>
          <w:szCs w:val="24"/>
        </w:rPr>
        <w:t xml:space="preserve"> к Контракту).</w:t>
      </w:r>
    </w:p>
    <w:p w:rsidR="00D540D0" w:rsidRPr="00AF2FC4" w:rsidRDefault="005409E9" w:rsidP="00E11388">
      <w:pPr>
        <w:pStyle w:val="ConsPlusDocList2"/>
        <w:numPr>
          <w:ilvl w:val="1"/>
          <w:numId w:val="36"/>
        </w:numPr>
        <w:tabs>
          <w:tab w:val="left" w:pos="1134"/>
        </w:tabs>
        <w:ind w:left="0" w:firstLine="709"/>
        <w:jc w:val="both"/>
        <w:rPr>
          <w:rFonts w:ascii="Times New Roman" w:eastAsia="Times New Roman" w:hAnsi="Times New Roman" w:cs="Times New Roman"/>
          <w:sz w:val="24"/>
          <w:szCs w:val="24"/>
          <w:lang w:bidi="ar-SA"/>
        </w:rPr>
      </w:pPr>
      <w:r w:rsidRPr="00AF2FC4">
        <w:rPr>
          <w:rFonts w:ascii="Times New Roman" w:eastAsia="Times New Roman" w:hAnsi="Times New Roman" w:cs="Times New Roman"/>
          <w:sz w:val="24"/>
          <w:szCs w:val="24"/>
          <w:lang w:bidi="ar-SA"/>
        </w:rPr>
        <w:t>Условия выполнения Работ:</w:t>
      </w:r>
    </w:p>
    <w:p w:rsidR="00015932" w:rsidRPr="00AF2FC4" w:rsidRDefault="005409E9" w:rsidP="00E11388">
      <w:pPr>
        <w:pStyle w:val="a4"/>
        <w:numPr>
          <w:ilvl w:val="2"/>
          <w:numId w:val="36"/>
        </w:numPr>
        <w:ind w:left="0" w:firstLine="709"/>
        <w:jc w:val="both"/>
        <w:rPr>
          <w:color w:val="000000" w:themeColor="text1"/>
        </w:rPr>
      </w:pPr>
      <w:r w:rsidRPr="00AF2FC4">
        <w:rPr>
          <w:color w:val="000000" w:themeColor="text1"/>
        </w:rPr>
        <w:t xml:space="preserve">Перед началом выполнения </w:t>
      </w:r>
      <w:r w:rsidRPr="00AF2FC4">
        <w:rPr>
          <w:bCs/>
          <w:color w:val="000000" w:themeColor="text1"/>
        </w:rPr>
        <w:t xml:space="preserve">строительно-монтажных работ </w:t>
      </w:r>
      <w:r w:rsidRPr="00AF2FC4">
        <w:rPr>
          <w:color w:val="000000" w:themeColor="text1"/>
        </w:rPr>
        <w:t>Подрядчик обязуется оборудовать Объект, указанный в п. 1.1 Контракта:</w:t>
      </w:r>
    </w:p>
    <w:p w:rsidR="00015932" w:rsidRPr="00AF2FC4" w:rsidRDefault="005409E9" w:rsidP="00015932">
      <w:pPr>
        <w:ind w:firstLine="709"/>
        <w:jc w:val="both"/>
        <w:rPr>
          <w:color w:val="000000" w:themeColor="text1"/>
        </w:rPr>
      </w:pPr>
      <w:r w:rsidRPr="00A06419">
        <w:rPr>
          <w:color w:val="000000" w:themeColor="text1"/>
        </w:rPr>
        <w:t xml:space="preserve">камерами видеонаблюдения в количестве не менее </w:t>
      </w:r>
      <w:r w:rsidRPr="00A06419">
        <w:rPr>
          <w:b/>
        </w:rPr>
        <w:t>4 штук</w:t>
      </w:r>
      <w:r w:rsidRPr="00A06419">
        <w:t xml:space="preserve"> </w:t>
      </w:r>
      <w:r w:rsidRPr="00A06419">
        <w:rPr>
          <w:color w:val="000000" w:themeColor="text1"/>
        </w:rPr>
        <w:t>и предоставить Заказчику ссылки для доступа к просмотру видео с камер видеонаблюдения в онлайн – режиме (места размещения камер видеонаблюдения согласовываются с Заказчиком)</w:t>
      </w:r>
      <w:r w:rsidR="00BF7978" w:rsidRPr="00A06419">
        <w:rPr>
          <w:color w:val="000000" w:themeColor="text1"/>
        </w:rPr>
        <w:t xml:space="preserve"> на условиях предусмотренных Техническим заданием (Приложение №6 к Контракту)</w:t>
      </w:r>
      <w:r w:rsidRPr="00A06419">
        <w:rPr>
          <w:color w:val="000000" w:themeColor="text1"/>
        </w:rPr>
        <w:t>;</w:t>
      </w:r>
    </w:p>
    <w:p w:rsidR="00015932" w:rsidRPr="00BF7978" w:rsidRDefault="005409E9" w:rsidP="00015932">
      <w:pPr>
        <w:ind w:firstLine="709"/>
        <w:jc w:val="both"/>
        <w:rPr>
          <w:color w:val="000000" w:themeColor="text1"/>
        </w:rPr>
      </w:pPr>
      <w:r w:rsidRPr="00AF2FC4">
        <w:rPr>
          <w:bCs/>
          <w:color w:val="000000" w:themeColor="text1"/>
        </w:rPr>
        <w:t xml:space="preserve">информационным щитом (паспорт Объекта). Размеры и макет щита согласовываются </w:t>
      </w:r>
      <w:r w:rsidRPr="00AF2FC4">
        <w:rPr>
          <w:color w:val="000000" w:themeColor="text1"/>
        </w:rPr>
        <w:t xml:space="preserve">с </w:t>
      </w:r>
      <w:r w:rsidRPr="00BF7978">
        <w:rPr>
          <w:color w:val="000000" w:themeColor="text1"/>
        </w:rPr>
        <w:t>Заказчиком.</w:t>
      </w:r>
    </w:p>
    <w:p w:rsidR="00D540D0" w:rsidRPr="00BF7978" w:rsidRDefault="005409E9" w:rsidP="00E11388">
      <w:pPr>
        <w:pStyle w:val="a4"/>
        <w:numPr>
          <w:ilvl w:val="2"/>
          <w:numId w:val="36"/>
        </w:numPr>
        <w:ind w:left="0" w:firstLine="709"/>
        <w:jc w:val="both"/>
      </w:pPr>
      <w:r w:rsidRPr="00BF7978">
        <w:t xml:space="preserve">Работы выполняются в соответствии с </w:t>
      </w:r>
      <w:r w:rsidR="00BF7978" w:rsidRPr="00BF7978">
        <w:t>Проектной документацией (Приложение №1 к Контракту), Графиком на выполнение строительно-монтажных работ по объекту (Приложение № 3 к Контракту)</w:t>
      </w:r>
      <w:r w:rsidRPr="00BF7978">
        <w:t xml:space="preserve">. </w:t>
      </w:r>
    </w:p>
    <w:p w:rsidR="00D540D0" w:rsidRPr="00AF2FC4" w:rsidRDefault="005409E9" w:rsidP="00D540D0">
      <w:pPr>
        <w:jc w:val="both"/>
      </w:pPr>
      <w:r w:rsidRPr="00AF2FC4">
        <w:t xml:space="preserve">          Качество выполняемых Подрядчиком работ и используемых материалов должно соответствовать условиям Контракта, требованиям государственных и отраслевых стандартов, строительных норм и правил, иных нормативных документов.</w:t>
      </w:r>
    </w:p>
    <w:p w:rsidR="00D540D0" w:rsidRPr="00AF2FC4" w:rsidRDefault="005409E9" w:rsidP="00D540D0">
      <w:pPr>
        <w:ind w:firstLine="709"/>
        <w:jc w:val="both"/>
      </w:pPr>
      <w:r w:rsidRPr="00AF2FC4">
        <w:lastRenderedPageBreak/>
        <w:t>При отсутствии или неполноте условий Контракта качество выполненных Подрядчиком работ должно соответствовать требованиям, обычно предъявляемым к строительным работам соответствующего вида.</w:t>
      </w:r>
    </w:p>
    <w:p w:rsidR="00D540D0" w:rsidRPr="00AF2FC4" w:rsidRDefault="005409E9" w:rsidP="00E11388">
      <w:pPr>
        <w:pStyle w:val="a4"/>
        <w:numPr>
          <w:ilvl w:val="2"/>
          <w:numId w:val="36"/>
        </w:numPr>
        <w:ind w:left="0" w:firstLine="709"/>
        <w:jc w:val="both"/>
      </w:pPr>
      <w:r w:rsidRPr="00AF2FC4">
        <w:t>В случае, если при выполнении работ в качестве материала используется товар, в отношении которого в соответствии с законодательством РФ об энергосбережении и о повышении энергетической эффективности установлены требования энергетической эффективности, то такой товар должен соответствовать установленным требованиям.</w:t>
      </w:r>
    </w:p>
    <w:p w:rsidR="00E735AC" w:rsidRPr="00AF2FC4" w:rsidRDefault="005409E9" w:rsidP="00E11388">
      <w:pPr>
        <w:pStyle w:val="a4"/>
        <w:numPr>
          <w:ilvl w:val="2"/>
          <w:numId w:val="36"/>
        </w:numPr>
        <w:ind w:left="0" w:firstLine="709"/>
        <w:jc w:val="both"/>
      </w:pPr>
      <w:r w:rsidRPr="00AF2FC4">
        <w:t>После подписания Контракта Подрядчик обязуется обеспечить надлежащую охрану материалов, оборудования, строительной техники и другого имущества на территории строительной площадки от начала работ до их завершения и приемки Заказчиком.</w:t>
      </w:r>
    </w:p>
    <w:p w:rsidR="00E735AC" w:rsidRPr="00AF2FC4" w:rsidRDefault="005409E9" w:rsidP="00E11388">
      <w:pPr>
        <w:pStyle w:val="a4"/>
        <w:numPr>
          <w:ilvl w:val="2"/>
          <w:numId w:val="36"/>
        </w:numPr>
        <w:ind w:left="0" w:firstLine="709"/>
        <w:jc w:val="both"/>
      </w:pPr>
      <w:r w:rsidRPr="00AF2FC4">
        <w:t>Риск случайной гиб</w:t>
      </w:r>
      <w:r w:rsidR="00F735B8" w:rsidRPr="00AF2FC4">
        <w:t>ели или случайного повреждения О</w:t>
      </w:r>
      <w:r w:rsidRPr="00AF2FC4">
        <w:t>бъекта строительства, составляющего</w:t>
      </w:r>
      <w:r w:rsidR="00F735B8" w:rsidRPr="00AF2FC4">
        <w:t xml:space="preserve"> предмет Контракта, до приемки О</w:t>
      </w:r>
      <w:r w:rsidRPr="00AF2FC4">
        <w:t>бъекта Заказчиком несет Подрядчик.</w:t>
      </w:r>
    </w:p>
    <w:p w:rsidR="00E735AC" w:rsidRPr="00AF2FC4" w:rsidRDefault="005409E9" w:rsidP="00E11388">
      <w:pPr>
        <w:pStyle w:val="a4"/>
        <w:numPr>
          <w:ilvl w:val="1"/>
          <w:numId w:val="36"/>
        </w:numPr>
        <w:tabs>
          <w:tab w:val="left" w:pos="1134"/>
        </w:tabs>
        <w:ind w:left="0" w:firstLine="709"/>
        <w:jc w:val="both"/>
      </w:pPr>
      <w:r w:rsidRPr="00AF2FC4">
        <w:rPr>
          <w:lang w:eastAsia="ru-RU"/>
        </w:rPr>
        <w:t xml:space="preserve">Изменение </w:t>
      </w:r>
      <w:r w:rsidRPr="00AF2FC4">
        <w:rPr>
          <w:color w:val="000000" w:themeColor="text1"/>
          <w:lang w:eastAsia="ru-RU"/>
        </w:rPr>
        <w:t>Графика</w:t>
      </w:r>
      <w:r w:rsidR="008A6C6E" w:rsidRPr="00AF2FC4">
        <w:rPr>
          <w:color w:val="000000" w:themeColor="text1"/>
          <w:lang w:eastAsia="ru-RU"/>
        </w:rPr>
        <w:t xml:space="preserve"> на</w:t>
      </w:r>
      <w:r w:rsidRPr="00AF2FC4">
        <w:rPr>
          <w:color w:val="000000" w:themeColor="text1"/>
          <w:lang w:eastAsia="ru-RU"/>
        </w:rPr>
        <w:t xml:space="preserve"> выполнени</w:t>
      </w:r>
      <w:r w:rsidR="008A6C6E" w:rsidRPr="00AF2FC4">
        <w:rPr>
          <w:color w:val="000000" w:themeColor="text1"/>
          <w:lang w:eastAsia="ru-RU"/>
        </w:rPr>
        <w:t>е</w:t>
      </w:r>
      <w:r w:rsidRPr="00AF2FC4">
        <w:rPr>
          <w:color w:val="000000" w:themeColor="text1"/>
          <w:lang w:eastAsia="ru-RU"/>
        </w:rPr>
        <w:t xml:space="preserve"> строительно-монтажных работ </w:t>
      </w:r>
      <w:r w:rsidRPr="00AF2FC4">
        <w:rPr>
          <w:lang w:eastAsia="ru-RU"/>
        </w:rPr>
        <w:t>не допускается, за исключением:</w:t>
      </w:r>
    </w:p>
    <w:p w:rsidR="00817594" w:rsidRPr="00AF2FC4" w:rsidRDefault="005409E9" w:rsidP="00E11388">
      <w:pPr>
        <w:pStyle w:val="a4"/>
        <w:numPr>
          <w:ilvl w:val="2"/>
          <w:numId w:val="36"/>
        </w:numPr>
        <w:tabs>
          <w:tab w:val="left" w:pos="1134"/>
        </w:tabs>
        <w:ind w:left="0" w:firstLine="709"/>
        <w:jc w:val="both"/>
      </w:pPr>
      <w:r w:rsidRPr="00AF2FC4">
        <w:rPr>
          <w:lang w:eastAsia="ru-RU"/>
        </w:rPr>
        <w:t xml:space="preserve">Внесения Заказчиком изменений в </w:t>
      </w:r>
      <w:r w:rsidR="005E048D" w:rsidRPr="00AF2FC4">
        <w:t>проектно-сметную</w:t>
      </w:r>
      <w:r w:rsidRPr="00AF2FC4">
        <w:rPr>
          <w:lang w:eastAsia="ru-RU"/>
        </w:rPr>
        <w:t xml:space="preserve"> документацию, которые влекут изменение сроков начала и окончания выполнения подрядных работ Объекта, промежуточных сроков выполнения отдельных видов и этапов работ, определённых </w:t>
      </w:r>
      <w:r w:rsidRPr="00AF2FC4">
        <w:rPr>
          <w:color w:val="000000" w:themeColor="text1"/>
          <w:lang w:eastAsia="ru-RU"/>
        </w:rPr>
        <w:t xml:space="preserve">Графиком </w:t>
      </w:r>
      <w:r w:rsidR="00C21C6E" w:rsidRPr="00AF2FC4">
        <w:rPr>
          <w:color w:val="000000" w:themeColor="text1"/>
          <w:lang w:eastAsia="ru-RU"/>
        </w:rPr>
        <w:t xml:space="preserve">на выполнение </w:t>
      </w:r>
      <w:r w:rsidRPr="00AF2FC4">
        <w:rPr>
          <w:color w:val="000000" w:themeColor="text1"/>
          <w:lang w:eastAsia="ru-RU"/>
        </w:rPr>
        <w:t>строительно-</w:t>
      </w:r>
      <w:r w:rsidR="00E735AC" w:rsidRPr="00AF2FC4">
        <w:rPr>
          <w:color w:val="000000" w:themeColor="text1"/>
          <w:lang w:eastAsia="ru-RU"/>
        </w:rPr>
        <w:t>монтажных работ</w:t>
      </w:r>
      <w:r w:rsidRPr="00AF2FC4">
        <w:rPr>
          <w:color w:val="000000" w:themeColor="text1"/>
          <w:lang w:eastAsia="ru-RU"/>
        </w:rPr>
        <w:t>. В этом случае изменение Графика</w:t>
      </w:r>
      <w:r w:rsidR="008A6C6E" w:rsidRPr="00AF2FC4">
        <w:rPr>
          <w:color w:val="000000" w:themeColor="text1"/>
          <w:lang w:eastAsia="ru-RU"/>
        </w:rPr>
        <w:t xml:space="preserve"> на</w:t>
      </w:r>
      <w:r w:rsidRPr="00AF2FC4">
        <w:rPr>
          <w:color w:val="000000" w:themeColor="text1"/>
          <w:lang w:eastAsia="ru-RU"/>
        </w:rPr>
        <w:t xml:space="preserve"> выполнени</w:t>
      </w:r>
      <w:r w:rsidR="008A6C6E" w:rsidRPr="00AF2FC4">
        <w:rPr>
          <w:color w:val="000000" w:themeColor="text1"/>
          <w:lang w:eastAsia="ru-RU"/>
        </w:rPr>
        <w:t>е</w:t>
      </w:r>
      <w:r w:rsidRPr="00AF2FC4">
        <w:rPr>
          <w:color w:val="000000" w:themeColor="text1"/>
          <w:lang w:eastAsia="ru-RU"/>
        </w:rPr>
        <w:t xml:space="preserve"> строительно-монтажных работ осуществляется по соглашению Сторон.</w:t>
      </w:r>
    </w:p>
    <w:p w:rsidR="00F01F6F" w:rsidRPr="00AF2FC4" w:rsidRDefault="00F01F6F" w:rsidP="00F01F6F">
      <w:pPr>
        <w:suppressAutoHyphens w:val="0"/>
        <w:autoSpaceDE w:val="0"/>
        <w:autoSpaceDN w:val="0"/>
        <w:adjustRightInd w:val="0"/>
        <w:ind w:firstLine="709"/>
        <w:jc w:val="both"/>
        <w:rPr>
          <w:color w:val="000000" w:themeColor="text1"/>
          <w:lang w:eastAsia="ru-RU"/>
        </w:rPr>
      </w:pPr>
    </w:p>
    <w:p w:rsidR="00D540D0" w:rsidRPr="00AF2FC4" w:rsidRDefault="005409E9" w:rsidP="00E11388">
      <w:pPr>
        <w:pStyle w:val="ConsPlusNormal"/>
        <w:numPr>
          <w:ilvl w:val="0"/>
          <w:numId w:val="36"/>
        </w:numPr>
        <w:jc w:val="center"/>
        <w:outlineLvl w:val="0"/>
        <w:rPr>
          <w:rFonts w:ascii="Times New Roman" w:hAnsi="Times New Roman" w:cs="Times New Roman"/>
          <w:b/>
          <w:bCs/>
          <w:color w:val="000000"/>
          <w:spacing w:val="-1"/>
          <w:sz w:val="24"/>
          <w:szCs w:val="24"/>
        </w:rPr>
      </w:pPr>
      <w:r w:rsidRPr="00AF2FC4">
        <w:rPr>
          <w:rFonts w:ascii="Times New Roman" w:hAnsi="Times New Roman" w:cs="Times New Roman"/>
          <w:b/>
          <w:sz w:val="24"/>
          <w:szCs w:val="24"/>
        </w:rPr>
        <w:t>О</w:t>
      </w:r>
      <w:r w:rsidRPr="00AF2FC4">
        <w:rPr>
          <w:rFonts w:ascii="Times New Roman" w:hAnsi="Times New Roman" w:cs="Times New Roman"/>
          <w:b/>
          <w:bCs/>
          <w:color w:val="000000"/>
          <w:spacing w:val="-1"/>
          <w:sz w:val="24"/>
          <w:szCs w:val="24"/>
        </w:rPr>
        <w:t>бязательства Сторон</w:t>
      </w:r>
    </w:p>
    <w:p w:rsidR="00D540D0" w:rsidRPr="00AF2FC4" w:rsidRDefault="005409E9" w:rsidP="00E11388">
      <w:pPr>
        <w:pStyle w:val="ConsNonformat"/>
        <w:numPr>
          <w:ilvl w:val="1"/>
          <w:numId w:val="36"/>
        </w:numPr>
        <w:tabs>
          <w:tab w:val="left" w:pos="1134"/>
        </w:tabs>
        <w:ind w:left="0" w:right="0" w:firstLine="709"/>
        <w:jc w:val="both"/>
        <w:outlineLvl w:val="1"/>
        <w:rPr>
          <w:rFonts w:ascii="Times New Roman" w:hAnsi="Times New Roman" w:cs="Times New Roman"/>
          <w:color w:val="000000"/>
          <w:sz w:val="24"/>
          <w:szCs w:val="24"/>
        </w:rPr>
      </w:pPr>
      <w:r w:rsidRPr="00AF2FC4">
        <w:rPr>
          <w:rFonts w:ascii="Times New Roman" w:hAnsi="Times New Roman" w:cs="Times New Roman"/>
          <w:b/>
          <w:color w:val="000000"/>
          <w:sz w:val="24"/>
          <w:szCs w:val="24"/>
        </w:rPr>
        <w:t>Заказчик обязан:</w:t>
      </w:r>
    </w:p>
    <w:p w:rsidR="008A3AD0" w:rsidRPr="00AF2FC4" w:rsidRDefault="008A3AD0" w:rsidP="00E11388">
      <w:pPr>
        <w:pStyle w:val="ConsNonformat"/>
        <w:numPr>
          <w:ilvl w:val="2"/>
          <w:numId w:val="36"/>
        </w:numPr>
        <w:tabs>
          <w:tab w:val="left" w:pos="1134"/>
        </w:tabs>
        <w:ind w:left="0" w:right="0" w:firstLine="567"/>
        <w:jc w:val="both"/>
        <w:rPr>
          <w:rFonts w:ascii="Times New Roman" w:hAnsi="Times New Roman" w:cs="Times New Roman"/>
          <w:color w:val="000000"/>
          <w:sz w:val="24"/>
          <w:szCs w:val="24"/>
        </w:rPr>
      </w:pPr>
      <w:r w:rsidRPr="00AF2FC4">
        <w:rPr>
          <w:rFonts w:ascii="Times New Roman" w:hAnsi="Times New Roman" w:cs="Times New Roman"/>
          <w:color w:val="000000"/>
          <w:sz w:val="24"/>
          <w:szCs w:val="24"/>
        </w:rPr>
        <w:t>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sidR="00E735AC" w:rsidRPr="00AF2FC4" w:rsidRDefault="005409E9" w:rsidP="00E11388">
      <w:pPr>
        <w:pStyle w:val="ConsNonformat"/>
        <w:numPr>
          <w:ilvl w:val="2"/>
          <w:numId w:val="36"/>
        </w:numPr>
        <w:tabs>
          <w:tab w:val="left" w:pos="1134"/>
        </w:tabs>
        <w:ind w:left="0" w:right="0" w:firstLine="709"/>
        <w:jc w:val="both"/>
        <w:rPr>
          <w:rFonts w:ascii="Times New Roman" w:hAnsi="Times New Roman" w:cs="Times New Roman"/>
          <w:color w:val="000000"/>
          <w:sz w:val="24"/>
          <w:szCs w:val="24"/>
        </w:rPr>
      </w:pPr>
      <w:r w:rsidRPr="00AF2FC4">
        <w:rPr>
          <w:rFonts w:ascii="Times New Roman" w:hAnsi="Times New Roman" w:cs="Times New Roman"/>
          <w:bCs/>
          <w:spacing w:val="-1"/>
          <w:sz w:val="24"/>
          <w:szCs w:val="24"/>
        </w:rPr>
        <w:t>В течение 3 (трёх) рабочих дней с даты заключения Контракта, передать Подрядчику</w:t>
      </w:r>
      <w:r w:rsidRPr="00AF2FC4">
        <w:rPr>
          <w:rFonts w:ascii="Times New Roman" w:hAnsi="Times New Roman" w:cs="Times New Roman"/>
          <w:bCs/>
          <w:color w:val="000000"/>
          <w:spacing w:val="-1"/>
          <w:sz w:val="24"/>
          <w:szCs w:val="24"/>
        </w:rPr>
        <w:t xml:space="preserve"> </w:t>
      </w:r>
      <w:r w:rsidR="005E048D" w:rsidRPr="00AF2FC4">
        <w:rPr>
          <w:rFonts w:ascii="Times New Roman" w:hAnsi="Times New Roman" w:cs="Times New Roman"/>
          <w:bCs/>
          <w:color w:val="000000"/>
          <w:spacing w:val="-1"/>
          <w:sz w:val="24"/>
          <w:szCs w:val="24"/>
        </w:rPr>
        <w:t>проектно-сметную</w:t>
      </w:r>
      <w:r w:rsidRPr="00AF2FC4">
        <w:rPr>
          <w:rFonts w:ascii="Times New Roman" w:hAnsi="Times New Roman" w:cs="Times New Roman"/>
          <w:bCs/>
          <w:color w:val="000000"/>
          <w:spacing w:val="-1"/>
          <w:sz w:val="24"/>
          <w:szCs w:val="24"/>
        </w:rPr>
        <w:t xml:space="preserve"> документацию по Объекту, прошедшую государственную экспертизу, определяющую объем и содержание работ.</w:t>
      </w:r>
    </w:p>
    <w:p w:rsidR="00E735AC" w:rsidRPr="00AF2FC4" w:rsidRDefault="005409E9" w:rsidP="00E11388">
      <w:pPr>
        <w:pStyle w:val="ConsNonformat"/>
        <w:numPr>
          <w:ilvl w:val="2"/>
          <w:numId w:val="36"/>
        </w:numPr>
        <w:tabs>
          <w:tab w:val="left" w:pos="1134"/>
        </w:tabs>
        <w:ind w:left="0" w:right="0" w:firstLine="709"/>
        <w:jc w:val="both"/>
        <w:rPr>
          <w:rFonts w:ascii="Times New Roman" w:hAnsi="Times New Roman" w:cs="Times New Roman"/>
          <w:color w:val="000000"/>
          <w:sz w:val="24"/>
          <w:szCs w:val="24"/>
        </w:rPr>
      </w:pPr>
      <w:r w:rsidRPr="00AF2FC4">
        <w:rPr>
          <w:rFonts w:ascii="Times New Roman" w:hAnsi="Times New Roman" w:cs="Times New Roman"/>
          <w:color w:val="000000"/>
          <w:spacing w:val="4"/>
          <w:sz w:val="24"/>
          <w:szCs w:val="24"/>
        </w:rPr>
        <w:t xml:space="preserve">Обеспечить в установленном законодательством РФ порядке осуществление строительного контроля </w:t>
      </w:r>
      <w:r w:rsidRPr="00AF2FC4">
        <w:rPr>
          <w:rFonts w:ascii="Times New Roman" w:hAnsi="Times New Roman" w:cs="Times New Roman"/>
          <w:bCs/>
          <w:color w:val="000000"/>
          <w:spacing w:val="4"/>
          <w:sz w:val="24"/>
          <w:szCs w:val="24"/>
        </w:rPr>
        <w:t xml:space="preserve">за </w:t>
      </w:r>
      <w:r w:rsidRPr="00AF2FC4">
        <w:rPr>
          <w:rFonts w:ascii="Times New Roman" w:hAnsi="Times New Roman" w:cs="Times New Roman"/>
          <w:color w:val="000000"/>
          <w:spacing w:val="4"/>
          <w:sz w:val="24"/>
          <w:szCs w:val="24"/>
        </w:rPr>
        <w:t xml:space="preserve">выполнением </w:t>
      </w:r>
      <w:r w:rsidRPr="00AF2FC4">
        <w:rPr>
          <w:rFonts w:ascii="Times New Roman" w:hAnsi="Times New Roman" w:cs="Times New Roman"/>
          <w:color w:val="000000"/>
          <w:sz w:val="24"/>
          <w:szCs w:val="24"/>
        </w:rPr>
        <w:t>работ на Объекте.</w:t>
      </w:r>
    </w:p>
    <w:p w:rsidR="00D540D0" w:rsidRPr="00AF2FC4" w:rsidRDefault="005409E9" w:rsidP="00E11388">
      <w:pPr>
        <w:pStyle w:val="ConsNonformat"/>
        <w:numPr>
          <w:ilvl w:val="2"/>
          <w:numId w:val="36"/>
        </w:numPr>
        <w:tabs>
          <w:tab w:val="left" w:pos="1134"/>
        </w:tabs>
        <w:ind w:left="0" w:right="0" w:firstLine="709"/>
        <w:jc w:val="both"/>
        <w:rPr>
          <w:rFonts w:ascii="Times New Roman" w:hAnsi="Times New Roman" w:cs="Times New Roman"/>
          <w:color w:val="000000"/>
          <w:sz w:val="24"/>
          <w:szCs w:val="24"/>
        </w:rPr>
      </w:pPr>
      <w:r w:rsidRPr="00AF2FC4">
        <w:rPr>
          <w:rFonts w:ascii="Times New Roman" w:hAnsi="Times New Roman" w:cs="Times New Roman"/>
          <w:color w:val="000000"/>
          <w:sz w:val="24"/>
          <w:szCs w:val="24"/>
        </w:rPr>
        <w:t>Осуществлять контроль за:</w:t>
      </w:r>
    </w:p>
    <w:p w:rsidR="00D540D0" w:rsidRPr="00AF2FC4" w:rsidRDefault="005409E9" w:rsidP="00E735AC">
      <w:pPr>
        <w:tabs>
          <w:tab w:val="left" w:pos="851"/>
        </w:tabs>
        <w:suppressAutoHyphens w:val="0"/>
        <w:autoSpaceDE w:val="0"/>
        <w:autoSpaceDN w:val="0"/>
        <w:adjustRightInd w:val="0"/>
        <w:ind w:firstLine="709"/>
        <w:jc w:val="both"/>
        <w:rPr>
          <w:color w:val="000000"/>
        </w:rPr>
      </w:pPr>
      <w:r w:rsidRPr="00AF2FC4">
        <w:rPr>
          <w:color w:val="000000"/>
        </w:rPr>
        <w:t xml:space="preserve">ходом и качеством выполняемых работ, </w:t>
      </w:r>
      <w:r w:rsidRPr="00AF2FC4">
        <w:rPr>
          <w:lang w:eastAsia="ru-RU"/>
        </w:rPr>
        <w:t xml:space="preserve">соблюдением сроков их выполнения (графика), качеством используемых материалов и оборудования </w:t>
      </w:r>
      <w:r w:rsidRPr="00AF2FC4">
        <w:rPr>
          <w:color w:val="000000"/>
        </w:rPr>
        <w:t xml:space="preserve">в соответствии с условиями Контракта и </w:t>
      </w:r>
      <w:r w:rsidR="005E048D" w:rsidRPr="00AF2FC4">
        <w:t>проектно-сметной</w:t>
      </w:r>
      <w:r w:rsidRPr="00AF2FC4">
        <w:rPr>
          <w:color w:val="000000"/>
        </w:rPr>
        <w:t xml:space="preserve"> документацией;</w:t>
      </w:r>
    </w:p>
    <w:p w:rsidR="00D540D0" w:rsidRPr="00AF2FC4" w:rsidRDefault="005409E9" w:rsidP="00E735AC">
      <w:pPr>
        <w:pStyle w:val="ConsNonformat"/>
        <w:tabs>
          <w:tab w:val="left" w:pos="851"/>
        </w:tabs>
        <w:ind w:right="0" w:firstLine="709"/>
        <w:jc w:val="both"/>
        <w:rPr>
          <w:rFonts w:ascii="Times New Roman" w:hAnsi="Times New Roman" w:cs="Times New Roman"/>
          <w:color w:val="000000"/>
          <w:spacing w:val="-1"/>
          <w:sz w:val="24"/>
          <w:szCs w:val="24"/>
        </w:rPr>
      </w:pPr>
      <w:r w:rsidRPr="00AF2FC4">
        <w:rPr>
          <w:rFonts w:ascii="Times New Roman" w:hAnsi="Times New Roman" w:cs="Times New Roman"/>
          <w:color w:val="000000"/>
          <w:spacing w:val="2"/>
          <w:sz w:val="24"/>
          <w:szCs w:val="24"/>
        </w:rPr>
        <w:t xml:space="preserve">выполнением предписаний органов </w:t>
      </w:r>
      <w:r w:rsidRPr="00AF2FC4">
        <w:rPr>
          <w:rFonts w:ascii="Times New Roman" w:hAnsi="Times New Roman" w:cs="Times New Roman"/>
          <w:bCs/>
          <w:color w:val="000000"/>
          <w:spacing w:val="2"/>
          <w:sz w:val="24"/>
          <w:szCs w:val="24"/>
        </w:rPr>
        <w:t>государственного строительного надзора по</w:t>
      </w:r>
      <w:r w:rsidRPr="00AF2FC4">
        <w:rPr>
          <w:rFonts w:ascii="Times New Roman" w:hAnsi="Times New Roman" w:cs="Times New Roman"/>
          <w:color w:val="000000"/>
          <w:sz w:val="24"/>
          <w:szCs w:val="24"/>
        </w:rPr>
        <w:t xml:space="preserve"> вопросам качества выполняемых работ и применяемых </w:t>
      </w:r>
      <w:r w:rsidRPr="00AF2FC4">
        <w:rPr>
          <w:rFonts w:ascii="Times New Roman" w:hAnsi="Times New Roman" w:cs="Times New Roman"/>
          <w:bCs/>
          <w:color w:val="000000"/>
          <w:spacing w:val="-1"/>
          <w:sz w:val="24"/>
          <w:szCs w:val="24"/>
        </w:rPr>
        <w:t>материалов</w:t>
      </w:r>
      <w:r w:rsidRPr="00AF2FC4">
        <w:rPr>
          <w:rFonts w:ascii="Times New Roman" w:hAnsi="Times New Roman" w:cs="Times New Roman"/>
          <w:color w:val="000000"/>
          <w:spacing w:val="-1"/>
          <w:sz w:val="24"/>
          <w:szCs w:val="24"/>
        </w:rPr>
        <w:t xml:space="preserve">; </w:t>
      </w:r>
    </w:p>
    <w:p w:rsidR="00D540D0" w:rsidRPr="00AF2FC4" w:rsidRDefault="005409E9" w:rsidP="00E735AC">
      <w:pPr>
        <w:pStyle w:val="ConsNonformat"/>
        <w:tabs>
          <w:tab w:val="left" w:pos="851"/>
        </w:tabs>
        <w:ind w:right="0" w:firstLine="709"/>
        <w:jc w:val="both"/>
        <w:rPr>
          <w:rFonts w:ascii="Times New Roman" w:hAnsi="Times New Roman" w:cs="Times New Roman"/>
          <w:bCs/>
          <w:color w:val="000000"/>
          <w:spacing w:val="4"/>
          <w:sz w:val="24"/>
          <w:szCs w:val="24"/>
        </w:rPr>
      </w:pPr>
      <w:r w:rsidRPr="00AF2FC4">
        <w:rPr>
          <w:rFonts w:ascii="Times New Roman" w:hAnsi="Times New Roman" w:cs="Times New Roman"/>
          <w:color w:val="000000"/>
          <w:sz w:val="24"/>
          <w:szCs w:val="24"/>
        </w:rPr>
        <w:t xml:space="preserve">наличием документов, удостоверяющих качество применяемых материалов </w:t>
      </w:r>
      <w:r w:rsidRPr="00AF2FC4">
        <w:rPr>
          <w:rFonts w:ascii="Times New Roman" w:hAnsi="Times New Roman" w:cs="Times New Roman"/>
          <w:color w:val="000000"/>
          <w:spacing w:val="-1"/>
          <w:sz w:val="24"/>
          <w:szCs w:val="24"/>
        </w:rPr>
        <w:t>и оборудования;</w:t>
      </w:r>
    </w:p>
    <w:p w:rsidR="00D540D0" w:rsidRPr="00AF2FC4" w:rsidRDefault="005409E9" w:rsidP="00E735AC">
      <w:pPr>
        <w:pStyle w:val="ConsNonformat"/>
        <w:tabs>
          <w:tab w:val="left" w:pos="851"/>
        </w:tabs>
        <w:ind w:right="0" w:firstLine="709"/>
        <w:jc w:val="both"/>
        <w:rPr>
          <w:rFonts w:ascii="Times New Roman" w:hAnsi="Times New Roman" w:cs="Times New Roman"/>
          <w:color w:val="000000"/>
          <w:spacing w:val="-6"/>
          <w:sz w:val="24"/>
          <w:szCs w:val="24"/>
        </w:rPr>
      </w:pPr>
      <w:r w:rsidRPr="00AF2FC4">
        <w:rPr>
          <w:rFonts w:ascii="Times New Roman" w:hAnsi="Times New Roman" w:cs="Times New Roman"/>
          <w:color w:val="000000"/>
          <w:spacing w:val="-1"/>
          <w:sz w:val="24"/>
          <w:szCs w:val="24"/>
        </w:rPr>
        <w:t xml:space="preserve">своевременным устранением </w:t>
      </w:r>
      <w:r w:rsidRPr="00AF2FC4">
        <w:rPr>
          <w:rFonts w:ascii="Times New Roman" w:hAnsi="Times New Roman" w:cs="Times New Roman"/>
          <w:bCs/>
          <w:color w:val="000000"/>
          <w:spacing w:val="-1"/>
          <w:sz w:val="24"/>
          <w:szCs w:val="24"/>
        </w:rPr>
        <w:t xml:space="preserve">дефектов </w:t>
      </w:r>
      <w:r w:rsidRPr="00AF2FC4">
        <w:rPr>
          <w:rFonts w:ascii="Times New Roman" w:hAnsi="Times New Roman" w:cs="Times New Roman"/>
          <w:color w:val="000000"/>
          <w:spacing w:val="-1"/>
          <w:sz w:val="24"/>
          <w:szCs w:val="24"/>
        </w:rPr>
        <w:t xml:space="preserve">и недоделок, </w:t>
      </w:r>
      <w:r w:rsidRPr="00AF2FC4">
        <w:rPr>
          <w:rFonts w:ascii="Times New Roman" w:hAnsi="Times New Roman" w:cs="Times New Roman"/>
          <w:color w:val="000000"/>
          <w:spacing w:val="2"/>
          <w:sz w:val="24"/>
          <w:szCs w:val="24"/>
        </w:rPr>
        <w:t>выявленных при приемке конструктивных решений (элементов), комплексов (видов) работ (этапов работ).</w:t>
      </w:r>
    </w:p>
    <w:p w:rsidR="00D540D0" w:rsidRPr="00AF2FC4" w:rsidRDefault="005409E9" w:rsidP="00E11388">
      <w:pPr>
        <w:pStyle w:val="ConsNonformat"/>
        <w:numPr>
          <w:ilvl w:val="2"/>
          <w:numId w:val="36"/>
        </w:numPr>
        <w:tabs>
          <w:tab w:val="left" w:pos="1134"/>
        </w:tabs>
        <w:ind w:left="0" w:right="0" w:firstLine="709"/>
        <w:jc w:val="both"/>
        <w:rPr>
          <w:rFonts w:ascii="Times New Roman" w:hAnsi="Times New Roman" w:cs="Times New Roman"/>
          <w:color w:val="000000"/>
          <w:spacing w:val="-6"/>
          <w:sz w:val="24"/>
          <w:szCs w:val="24"/>
        </w:rPr>
      </w:pPr>
      <w:r w:rsidRPr="00AF2FC4">
        <w:rPr>
          <w:rFonts w:ascii="Times New Roman" w:hAnsi="Times New Roman" w:cs="Times New Roman"/>
          <w:color w:val="000000"/>
          <w:spacing w:val="-6"/>
          <w:sz w:val="24"/>
          <w:szCs w:val="24"/>
        </w:rPr>
        <w:t xml:space="preserve">Проверять соответствие законченного строительства Объекта требованиям </w:t>
      </w:r>
      <w:r w:rsidR="009A35CD" w:rsidRPr="00AF2FC4">
        <w:rPr>
          <w:rFonts w:ascii="Times New Roman" w:hAnsi="Times New Roman" w:cs="Times New Roman"/>
          <w:sz w:val="24"/>
          <w:szCs w:val="24"/>
        </w:rPr>
        <w:t>проектно-сметной</w:t>
      </w:r>
      <w:r w:rsidR="009A35CD" w:rsidRPr="00AF2FC4">
        <w:rPr>
          <w:rFonts w:ascii="Times New Roman" w:hAnsi="Times New Roman" w:cs="Times New Roman"/>
          <w:color w:val="000000"/>
          <w:spacing w:val="-6"/>
          <w:sz w:val="24"/>
          <w:szCs w:val="24"/>
        </w:rPr>
        <w:t xml:space="preserve"> </w:t>
      </w:r>
      <w:r w:rsidRPr="00AF2FC4">
        <w:rPr>
          <w:rFonts w:ascii="Times New Roman" w:hAnsi="Times New Roman" w:cs="Times New Roman"/>
          <w:color w:val="000000"/>
          <w:spacing w:val="-6"/>
          <w:sz w:val="24"/>
          <w:szCs w:val="24"/>
        </w:rPr>
        <w:t>документации, результатам инженерных изысканий, требованиям градостроительного плана земельного участка, технических регламентов.</w:t>
      </w:r>
    </w:p>
    <w:p w:rsidR="00D540D0" w:rsidRPr="00AF2FC4" w:rsidRDefault="005409E9" w:rsidP="00E11388">
      <w:pPr>
        <w:pStyle w:val="ConsNonformat"/>
        <w:numPr>
          <w:ilvl w:val="2"/>
          <w:numId w:val="36"/>
        </w:numPr>
        <w:tabs>
          <w:tab w:val="left" w:pos="1134"/>
        </w:tabs>
        <w:ind w:left="0" w:right="0" w:firstLine="709"/>
        <w:jc w:val="both"/>
        <w:rPr>
          <w:rFonts w:ascii="Times New Roman" w:hAnsi="Times New Roman" w:cs="Times New Roman"/>
          <w:color w:val="000000"/>
          <w:spacing w:val="-6"/>
          <w:sz w:val="24"/>
          <w:szCs w:val="24"/>
        </w:rPr>
      </w:pPr>
      <w:r w:rsidRPr="00AF2FC4">
        <w:rPr>
          <w:rFonts w:ascii="Times New Roman" w:hAnsi="Times New Roman" w:cs="Times New Roman"/>
          <w:color w:val="000000"/>
          <w:spacing w:val="-6"/>
          <w:sz w:val="24"/>
          <w:szCs w:val="24"/>
        </w:rPr>
        <w:t>Производить освидетельствование скрытых работ и промежуточную приемку возведенных строительных конструкций, влияющих на безопасность Объекта.</w:t>
      </w:r>
    </w:p>
    <w:p w:rsidR="00D540D0" w:rsidRPr="00AF2FC4" w:rsidRDefault="005409E9" w:rsidP="00E11388">
      <w:pPr>
        <w:pStyle w:val="a4"/>
        <w:numPr>
          <w:ilvl w:val="2"/>
          <w:numId w:val="36"/>
        </w:numPr>
        <w:tabs>
          <w:tab w:val="left" w:pos="1134"/>
        </w:tabs>
        <w:suppressAutoHyphens w:val="0"/>
        <w:autoSpaceDE w:val="0"/>
        <w:autoSpaceDN w:val="0"/>
        <w:adjustRightInd w:val="0"/>
        <w:ind w:left="0" w:firstLine="709"/>
        <w:jc w:val="both"/>
        <w:rPr>
          <w:color w:val="000000"/>
          <w:spacing w:val="1"/>
        </w:rPr>
      </w:pPr>
      <w:r w:rsidRPr="00AF2FC4">
        <w:rPr>
          <w:color w:val="000000"/>
          <w:spacing w:val="1"/>
        </w:rPr>
        <w:lastRenderedPageBreak/>
        <w:t xml:space="preserve">Заявлять Подрядчику об </w:t>
      </w:r>
      <w:r w:rsidRPr="00AF2FC4">
        <w:rPr>
          <w:lang w:eastAsia="ru-RU"/>
        </w:rPr>
        <w:t>обнаружении отступлений от условий Контракта, которые могут ухудшить качество выполняемых работ.</w:t>
      </w:r>
    </w:p>
    <w:p w:rsidR="00D540D0" w:rsidRPr="00406E1E" w:rsidRDefault="005409E9" w:rsidP="00E11388">
      <w:pPr>
        <w:pStyle w:val="ConsNonformat"/>
        <w:numPr>
          <w:ilvl w:val="2"/>
          <w:numId w:val="36"/>
        </w:numPr>
        <w:tabs>
          <w:tab w:val="left" w:pos="1134"/>
        </w:tabs>
        <w:ind w:left="0" w:right="0" w:firstLine="709"/>
        <w:jc w:val="both"/>
        <w:rPr>
          <w:rFonts w:ascii="Times New Roman" w:hAnsi="Times New Roman" w:cs="Times New Roman"/>
          <w:color w:val="000000"/>
          <w:sz w:val="24"/>
          <w:szCs w:val="24"/>
        </w:rPr>
      </w:pPr>
      <w:r w:rsidRPr="00406E1E">
        <w:rPr>
          <w:rFonts w:ascii="Times New Roman" w:hAnsi="Times New Roman" w:cs="Times New Roman"/>
          <w:color w:val="000000"/>
          <w:sz w:val="24"/>
          <w:szCs w:val="24"/>
        </w:rPr>
        <w:t>Осуществлять приёмку выполненны</w:t>
      </w:r>
      <w:r w:rsidR="00406E1E" w:rsidRPr="00406E1E">
        <w:rPr>
          <w:rFonts w:ascii="Times New Roman" w:hAnsi="Times New Roman" w:cs="Times New Roman"/>
          <w:color w:val="000000"/>
          <w:sz w:val="24"/>
          <w:szCs w:val="24"/>
        </w:rPr>
        <w:t>х</w:t>
      </w:r>
      <w:r w:rsidRPr="00406E1E">
        <w:rPr>
          <w:rFonts w:ascii="Times New Roman" w:hAnsi="Times New Roman" w:cs="Times New Roman"/>
          <w:color w:val="000000"/>
          <w:sz w:val="24"/>
          <w:szCs w:val="24"/>
        </w:rPr>
        <w:t xml:space="preserve"> по Контракту Работ на основании Сметы </w:t>
      </w:r>
      <w:r w:rsidR="00406E1E" w:rsidRPr="00406E1E">
        <w:rPr>
          <w:rFonts w:ascii="Times New Roman" w:hAnsi="Times New Roman" w:cs="Times New Roman"/>
          <w:color w:val="000000"/>
          <w:sz w:val="24"/>
          <w:szCs w:val="24"/>
        </w:rPr>
        <w:t>к</w:t>
      </w:r>
      <w:r w:rsidRPr="00406E1E">
        <w:rPr>
          <w:rFonts w:ascii="Times New Roman" w:hAnsi="Times New Roman" w:cs="Times New Roman"/>
          <w:color w:val="000000"/>
          <w:sz w:val="24"/>
          <w:szCs w:val="24"/>
        </w:rPr>
        <w:t xml:space="preserve">онтракта </w:t>
      </w:r>
      <w:r w:rsidR="00406E1E" w:rsidRPr="00406E1E">
        <w:rPr>
          <w:rFonts w:ascii="Times New Roman" w:hAnsi="Times New Roman" w:cs="Times New Roman"/>
          <w:color w:val="000000"/>
          <w:sz w:val="24"/>
          <w:szCs w:val="24"/>
        </w:rPr>
        <w:t xml:space="preserve">на выполнение строительно-монтажных работ по объекту </w:t>
      </w:r>
      <w:r w:rsidR="00BB669A" w:rsidRPr="00406E1E">
        <w:rPr>
          <w:rFonts w:ascii="Times New Roman" w:hAnsi="Times New Roman" w:cs="Times New Roman"/>
          <w:color w:val="000000"/>
          <w:sz w:val="24"/>
          <w:szCs w:val="24"/>
        </w:rPr>
        <w:t xml:space="preserve">(Приложение № </w:t>
      </w:r>
      <w:r w:rsidR="00406E1E" w:rsidRPr="00406E1E">
        <w:rPr>
          <w:rFonts w:ascii="Times New Roman" w:hAnsi="Times New Roman" w:cs="Times New Roman"/>
          <w:color w:val="000000"/>
          <w:sz w:val="24"/>
          <w:szCs w:val="24"/>
        </w:rPr>
        <w:t>2</w:t>
      </w:r>
      <w:r w:rsidRPr="00406E1E">
        <w:rPr>
          <w:rFonts w:ascii="Times New Roman" w:hAnsi="Times New Roman" w:cs="Times New Roman"/>
          <w:color w:val="000000"/>
          <w:sz w:val="24"/>
          <w:szCs w:val="24"/>
        </w:rPr>
        <w:t xml:space="preserve"> к Контракту) с учётом Графика </w:t>
      </w:r>
      <w:r w:rsidR="008A6C6E" w:rsidRPr="00406E1E">
        <w:rPr>
          <w:rFonts w:ascii="Times New Roman" w:hAnsi="Times New Roman" w:cs="Times New Roman"/>
          <w:color w:val="000000"/>
          <w:sz w:val="24"/>
          <w:szCs w:val="24"/>
        </w:rPr>
        <w:t xml:space="preserve">на </w:t>
      </w:r>
      <w:r w:rsidRPr="00406E1E">
        <w:rPr>
          <w:rFonts w:ascii="Times New Roman" w:hAnsi="Times New Roman" w:cs="Times New Roman"/>
          <w:color w:val="000000"/>
          <w:sz w:val="24"/>
          <w:szCs w:val="24"/>
        </w:rPr>
        <w:t>выполнени</w:t>
      </w:r>
      <w:r w:rsidR="008A6C6E" w:rsidRPr="00406E1E">
        <w:rPr>
          <w:rFonts w:ascii="Times New Roman" w:hAnsi="Times New Roman" w:cs="Times New Roman"/>
          <w:color w:val="000000"/>
          <w:sz w:val="24"/>
          <w:szCs w:val="24"/>
        </w:rPr>
        <w:t>е</w:t>
      </w:r>
      <w:r w:rsidRPr="00406E1E">
        <w:rPr>
          <w:rFonts w:ascii="Times New Roman" w:hAnsi="Times New Roman" w:cs="Times New Roman"/>
          <w:color w:val="000000"/>
          <w:sz w:val="24"/>
          <w:szCs w:val="24"/>
        </w:rPr>
        <w:t xml:space="preserve"> строительно-монтажных </w:t>
      </w:r>
      <w:r w:rsidR="002E7055" w:rsidRPr="00406E1E">
        <w:rPr>
          <w:rFonts w:ascii="Times New Roman" w:hAnsi="Times New Roman" w:cs="Times New Roman"/>
          <w:color w:val="000000"/>
          <w:sz w:val="24"/>
          <w:szCs w:val="24"/>
        </w:rPr>
        <w:t xml:space="preserve">работ </w:t>
      </w:r>
      <w:r w:rsidR="00406E1E" w:rsidRPr="00406E1E">
        <w:rPr>
          <w:rFonts w:ascii="Times New Roman" w:hAnsi="Times New Roman" w:cs="Times New Roman"/>
          <w:color w:val="000000"/>
          <w:sz w:val="24"/>
          <w:szCs w:val="24"/>
        </w:rPr>
        <w:t xml:space="preserve">по объекту (Приложение № 3 к Контракту) </w:t>
      </w:r>
      <w:r w:rsidR="002E7055" w:rsidRPr="00406E1E">
        <w:rPr>
          <w:rFonts w:ascii="Times New Roman" w:hAnsi="Times New Roman" w:cs="Times New Roman"/>
          <w:color w:val="000000"/>
          <w:sz w:val="24"/>
          <w:szCs w:val="24"/>
        </w:rPr>
        <w:t>и фактически выполненных П</w:t>
      </w:r>
      <w:r w:rsidRPr="00406E1E">
        <w:rPr>
          <w:rFonts w:ascii="Times New Roman" w:hAnsi="Times New Roman" w:cs="Times New Roman"/>
          <w:color w:val="000000"/>
          <w:sz w:val="24"/>
          <w:szCs w:val="24"/>
        </w:rPr>
        <w:t>одрядчиком работ</w:t>
      </w:r>
      <w:r w:rsidRPr="00406E1E">
        <w:rPr>
          <w:rFonts w:ascii="Times New Roman" w:hAnsi="Times New Roman" w:cs="Times New Roman"/>
          <w:color w:val="000000" w:themeColor="text1"/>
          <w:sz w:val="24"/>
          <w:szCs w:val="24"/>
        </w:rPr>
        <w:t xml:space="preserve">. </w:t>
      </w:r>
    </w:p>
    <w:p w:rsidR="00D540D0" w:rsidRPr="00AF2FC4" w:rsidRDefault="005409E9" w:rsidP="00E11388">
      <w:pPr>
        <w:pStyle w:val="a4"/>
        <w:numPr>
          <w:ilvl w:val="2"/>
          <w:numId w:val="36"/>
        </w:numPr>
        <w:tabs>
          <w:tab w:val="left" w:pos="1134"/>
        </w:tabs>
        <w:suppressAutoHyphens w:val="0"/>
        <w:autoSpaceDE w:val="0"/>
        <w:autoSpaceDN w:val="0"/>
        <w:adjustRightInd w:val="0"/>
        <w:ind w:left="0" w:firstLine="709"/>
        <w:jc w:val="both"/>
        <w:rPr>
          <w:bCs/>
          <w:color w:val="000000"/>
          <w:spacing w:val="-1"/>
        </w:rPr>
      </w:pPr>
      <w:r w:rsidRPr="00AF2FC4">
        <w:rPr>
          <w:color w:val="000000"/>
          <w:spacing w:val="1"/>
        </w:rPr>
        <w:t>Предъявлять претензии к Подрядчику</w:t>
      </w:r>
      <w:r w:rsidRPr="00AF2FC4">
        <w:rPr>
          <w:color w:val="000000"/>
          <w:spacing w:val="-1"/>
        </w:rPr>
        <w:t xml:space="preserve"> об уплате штрафов (пеней) за невыполнение и (или) ненадлежащее выполнение Контрактных обязательств.</w:t>
      </w:r>
    </w:p>
    <w:p w:rsidR="00D540D0" w:rsidRPr="00AF2FC4" w:rsidRDefault="005409E9" w:rsidP="00E11388">
      <w:pPr>
        <w:pStyle w:val="a4"/>
        <w:widowControl w:val="0"/>
        <w:numPr>
          <w:ilvl w:val="2"/>
          <w:numId w:val="36"/>
        </w:numPr>
        <w:tabs>
          <w:tab w:val="left" w:pos="1134"/>
        </w:tabs>
        <w:autoSpaceDE w:val="0"/>
        <w:autoSpaceDN w:val="0"/>
        <w:adjustRightInd w:val="0"/>
        <w:ind w:left="0" w:firstLine="709"/>
        <w:jc w:val="both"/>
        <w:rPr>
          <w:bCs/>
          <w:spacing w:val="-1"/>
        </w:rPr>
      </w:pPr>
      <w:r w:rsidRPr="00AF2FC4">
        <w:rPr>
          <w:bCs/>
          <w:spacing w:val="-1"/>
        </w:rPr>
        <w:t>Проводить проверку предоставленных Подрядчиком результатов работ, предусмотренных Контрактом, в части их соответствия условиям Контракта.</w:t>
      </w:r>
    </w:p>
    <w:p w:rsidR="00D540D0" w:rsidRPr="00AF2FC4" w:rsidRDefault="005409E9" w:rsidP="00E735AC">
      <w:pPr>
        <w:pStyle w:val="a4"/>
        <w:widowControl w:val="0"/>
        <w:tabs>
          <w:tab w:val="left" w:pos="1134"/>
        </w:tabs>
        <w:autoSpaceDE w:val="0"/>
        <w:autoSpaceDN w:val="0"/>
        <w:adjustRightInd w:val="0"/>
        <w:ind w:left="0" w:firstLine="709"/>
        <w:jc w:val="both"/>
        <w:rPr>
          <w:bCs/>
          <w:spacing w:val="-1"/>
        </w:rPr>
      </w:pPr>
      <w:r w:rsidRPr="00AF2FC4">
        <w:rPr>
          <w:bCs/>
          <w:spacing w:val="-1"/>
        </w:rPr>
        <w:t>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rsidR="00D540D0" w:rsidRPr="00AF2FC4" w:rsidRDefault="005409E9" w:rsidP="00E11388">
      <w:pPr>
        <w:pStyle w:val="a4"/>
        <w:widowControl w:val="0"/>
        <w:numPr>
          <w:ilvl w:val="2"/>
          <w:numId w:val="36"/>
        </w:numPr>
        <w:tabs>
          <w:tab w:val="left" w:pos="1134"/>
        </w:tabs>
        <w:autoSpaceDE w:val="0"/>
        <w:autoSpaceDN w:val="0"/>
        <w:adjustRightInd w:val="0"/>
        <w:ind w:left="0" w:firstLine="709"/>
        <w:jc w:val="both"/>
      </w:pPr>
      <w:r w:rsidRPr="00AF2FC4">
        <w:rPr>
          <w:bCs/>
          <w:spacing w:val="-1"/>
        </w:rPr>
        <w:t>Уведомлять Подрядчика о заключении Контрактов, указанных в п. 5.2.5 Контракта в течение 5 (пяти) рабочих дней с даты заключения.</w:t>
      </w:r>
    </w:p>
    <w:p w:rsidR="008A3AD0" w:rsidRPr="00AF2FC4" w:rsidRDefault="008A3AD0" w:rsidP="00E11388">
      <w:pPr>
        <w:pStyle w:val="a4"/>
        <w:widowControl w:val="0"/>
        <w:numPr>
          <w:ilvl w:val="2"/>
          <w:numId w:val="36"/>
        </w:numPr>
        <w:tabs>
          <w:tab w:val="left" w:pos="1134"/>
        </w:tabs>
        <w:autoSpaceDE w:val="0"/>
        <w:autoSpaceDN w:val="0"/>
        <w:adjustRightInd w:val="0"/>
        <w:ind w:left="0" w:firstLine="567"/>
        <w:jc w:val="both"/>
      </w:pPr>
      <w:r w:rsidRPr="00AF2FC4">
        <w:t>Обеспечить доступ персонала подрядчика на строительную площадку.</w:t>
      </w:r>
    </w:p>
    <w:p w:rsidR="008A3AD0" w:rsidRPr="00AF2FC4" w:rsidRDefault="008A3AD0" w:rsidP="00E11388">
      <w:pPr>
        <w:pStyle w:val="a4"/>
        <w:widowControl w:val="0"/>
        <w:numPr>
          <w:ilvl w:val="2"/>
          <w:numId w:val="36"/>
        </w:numPr>
        <w:tabs>
          <w:tab w:val="left" w:pos="1134"/>
        </w:tabs>
        <w:autoSpaceDE w:val="0"/>
        <w:autoSpaceDN w:val="0"/>
        <w:adjustRightInd w:val="0"/>
        <w:ind w:left="0" w:firstLine="567"/>
        <w:jc w:val="both"/>
      </w:pPr>
      <w:r w:rsidRPr="00AF2FC4">
        <w:t>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 если иной срок не установлен контрактом.</w:t>
      </w:r>
    </w:p>
    <w:p w:rsidR="00D540D0" w:rsidRPr="00AF2FC4" w:rsidRDefault="005409E9" w:rsidP="00E11388">
      <w:pPr>
        <w:pStyle w:val="a4"/>
        <w:numPr>
          <w:ilvl w:val="1"/>
          <w:numId w:val="36"/>
        </w:numPr>
        <w:tabs>
          <w:tab w:val="left" w:pos="1134"/>
        </w:tabs>
        <w:ind w:left="0" w:firstLine="709"/>
        <w:jc w:val="both"/>
        <w:outlineLvl w:val="1"/>
        <w:rPr>
          <w:bCs/>
          <w:spacing w:val="-1"/>
        </w:rPr>
      </w:pPr>
      <w:r w:rsidRPr="00AF2FC4">
        <w:rPr>
          <w:b/>
          <w:bCs/>
          <w:spacing w:val="-1"/>
        </w:rPr>
        <w:t>Заказчик вправе:</w:t>
      </w:r>
    </w:p>
    <w:p w:rsidR="005B320C" w:rsidRPr="00AF2FC4" w:rsidRDefault="005409E9" w:rsidP="005B320C">
      <w:pPr>
        <w:pStyle w:val="ab"/>
        <w:tabs>
          <w:tab w:val="left" w:pos="660"/>
        </w:tabs>
        <w:spacing w:after="0"/>
        <w:jc w:val="both"/>
      </w:pPr>
      <w:r w:rsidRPr="00AF2FC4">
        <w:t xml:space="preserve">            5.2.1. </w:t>
      </w:r>
      <w:r w:rsidR="00D540D0" w:rsidRPr="00AF2FC4">
        <w:t>Принимать решение об одностороннем отказе от исполнения Контракта в порядке, установленном Федеральным законом о контрактной системе, по основаниям, предусмотренным Гражданским кодексом РФ для одностороннего отказа от исполнения обязательств, а также в случае:</w:t>
      </w:r>
      <w:r w:rsidRPr="00AF2FC4">
        <w:t xml:space="preserve"> </w:t>
      </w:r>
    </w:p>
    <w:p w:rsidR="005B320C" w:rsidRPr="00AF2FC4" w:rsidRDefault="005409E9" w:rsidP="005B320C">
      <w:pPr>
        <w:pStyle w:val="ab"/>
        <w:tabs>
          <w:tab w:val="left" w:pos="660"/>
        </w:tabs>
        <w:spacing w:after="0"/>
        <w:jc w:val="both"/>
      </w:pPr>
      <w:r w:rsidRPr="00AF2FC4">
        <w:t xml:space="preserve">          - нарушение Подрядчиком начала выполнения работ (отдельного этапа выполнения работ), предусмотренного Контрактом, более чем на 20 календарных дней;</w:t>
      </w:r>
    </w:p>
    <w:p w:rsidR="005B320C" w:rsidRPr="00AF2FC4" w:rsidRDefault="005409E9" w:rsidP="005B320C">
      <w:pPr>
        <w:pStyle w:val="ab"/>
        <w:tabs>
          <w:tab w:val="left" w:pos="660"/>
        </w:tabs>
        <w:spacing w:after="0"/>
        <w:jc w:val="both"/>
      </w:pPr>
      <w:r w:rsidRPr="00AF2FC4">
        <w:t xml:space="preserve">         - при нарушении Подрядчиком общего срока выполнения работ (отдельного этапа выполнения работ) более чем на 20 календарных дней;</w:t>
      </w:r>
    </w:p>
    <w:p w:rsidR="005B320C" w:rsidRPr="00AF2FC4" w:rsidRDefault="005409E9" w:rsidP="005B320C">
      <w:pPr>
        <w:pStyle w:val="ab"/>
        <w:tabs>
          <w:tab w:val="left" w:pos="660"/>
        </w:tabs>
        <w:spacing w:after="0"/>
        <w:jc w:val="both"/>
      </w:pPr>
      <w:r w:rsidRPr="00AF2FC4">
        <w:t xml:space="preserve">         - при неоднократном (два и более раза) не обеспечении требуемого качества работ. При этом соответствующими документами являются: двусторонний акт Заказчика и Подрядчика о выявленных нарушениях по качеству работ; или 2 и более предписания Заказчика, данные </w:t>
      </w:r>
      <w:r w:rsidR="008D21CC" w:rsidRPr="00AF2FC4">
        <w:t>в порядке,</w:t>
      </w:r>
      <w:r w:rsidRPr="00AF2FC4">
        <w:t xml:space="preserve"> предусмотренном настоящим Контрактом.</w:t>
      </w:r>
    </w:p>
    <w:p w:rsidR="00E735AC" w:rsidRPr="00AF2FC4" w:rsidRDefault="005409E9" w:rsidP="005B320C">
      <w:pPr>
        <w:pStyle w:val="ab"/>
        <w:tabs>
          <w:tab w:val="left" w:pos="660"/>
        </w:tabs>
        <w:spacing w:after="0"/>
        <w:jc w:val="both"/>
        <w:rPr>
          <w:spacing w:val="-3"/>
        </w:rPr>
      </w:pPr>
      <w:r w:rsidRPr="00AF2FC4">
        <w:t xml:space="preserve">          5.2.2. </w:t>
      </w:r>
      <w:r w:rsidR="00D540D0" w:rsidRPr="00AF2FC4">
        <w:t>Принимать решение об уменьшении стоимости выполняе</w:t>
      </w:r>
      <w:r w:rsidR="00D540D0" w:rsidRPr="00AF2FC4">
        <w:rPr>
          <w:spacing w:val="-3"/>
        </w:rPr>
        <w:t>мых работ на основании рассмотрения соответствующих предложений Подрядчика в соответствии с действующим законодательством РФ.</w:t>
      </w:r>
    </w:p>
    <w:p w:rsidR="008A3AD0" w:rsidRPr="00AF2FC4" w:rsidRDefault="008A3AD0" w:rsidP="005B320C">
      <w:pPr>
        <w:pStyle w:val="ab"/>
        <w:tabs>
          <w:tab w:val="left" w:pos="660"/>
        </w:tabs>
        <w:spacing w:after="0"/>
        <w:jc w:val="both"/>
        <w:rPr>
          <w:spacing w:val="-3"/>
        </w:rPr>
      </w:pPr>
      <w:r w:rsidRPr="00AF2FC4">
        <w:rPr>
          <w:spacing w:val="-3"/>
        </w:rPr>
        <w:tab/>
        <w:t>5.2.2.1. Требовать от подрядчика надлежащего и своевременного выполнения обязательств, предусмотренных контрактом.</w:t>
      </w:r>
    </w:p>
    <w:p w:rsidR="00E735AC" w:rsidRPr="00AF2FC4" w:rsidRDefault="005409E9" w:rsidP="005B320C">
      <w:pPr>
        <w:pStyle w:val="ConsNonformat"/>
        <w:tabs>
          <w:tab w:val="left" w:pos="1134"/>
        </w:tabs>
        <w:ind w:right="0"/>
        <w:jc w:val="both"/>
        <w:rPr>
          <w:rFonts w:ascii="Times New Roman" w:hAnsi="Times New Roman" w:cs="Times New Roman"/>
          <w:spacing w:val="-3"/>
          <w:sz w:val="24"/>
          <w:szCs w:val="24"/>
        </w:rPr>
      </w:pPr>
      <w:r w:rsidRPr="00AF2FC4">
        <w:rPr>
          <w:rFonts w:ascii="Times New Roman" w:hAnsi="Times New Roman" w:cs="Times New Roman"/>
          <w:spacing w:val="-3"/>
          <w:sz w:val="24"/>
          <w:szCs w:val="24"/>
        </w:rPr>
        <w:t xml:space="preserve">           5.2.3. </w:t>
      </w:r>
      <w:r w:rsidR="00D540D0" w:rsidRPr="00AF2FC4">
        <w:rPr>
          <w:rFonts w:ascii="Times New Roman" w:hAnsi="Times New Roman" w:cs="Times New Roman"/>
          <w:spacing w:val="-3"/>
          <w:sz w:val="24"/>
          <w:szCs w:val="24"/>
        </w:rPr>
        <w:t>Запрашивать информацию (документацию) о ходе исполнения Подрядчиком обязательств по Контракту.</w:t>
      </w:r>
      <w:r w:rsidR="008A3AD0" w:rsidRPr="00AF2FC4">
        <w:rPr>
          <w:rFonts w:ascii="Times New Roman" w:hAnsi="Times New Roman" w:cs="Times New Roman"/>
          <w:spacing w:val="-3"/>
          <w:sz w:val="24"/>
          <w:szCs w:val="24"/>
        </w:rPr>
        <w:t xml:space="preserve"> </w:t>
      </w:r>
      <w:r w:rsidRPr="00AF2FC4">
        <w:rPr>
          <w:rFonts w:ascii="Times New Roman" w:hAnsi="Times New Roman" w:cs="Times New Roman"/>
          <w:spacing w:val="-3"/>
          <w:sz w:val="24"/>
          <w:szCs w:val="24"/>
        </w:rPr>
        <w:t>Направлять в саморегулируемую организацию сведения о нарушении Подрядчиком требований стандартов</w:t>
      </w:r>
      <w:r w:rsidRPr="00AF2FC4">
        <w:rPr>
          <w:rFonts w:ascii="Times New Roman" w:hAnsi="Times New Roman" w:cs="Times New Roman"/>
          <w:bCs/>
          <w:spacing w:val="-1"/>
          <w:sz w:val="24"/>
          <w:szCs w:val="24"/>
        </w:rPr>
        <w:t xml:space="preserve"> и правил при выполнении Работ в целях применения в отношении него мер дисциплинарного воздействия согласно статьям 9, 10 Федерального закона от 01.12.2007 № 315-ФЗ «О саморегулируемых организациях», статьям 55.14, 55.15 Градостроительного кодекса Российской Федерации.</w:t>
      </w:r>
    </w:p>
    <w:p w:rsidR="005B320C" w:rsidRPr="00AF2FC4" w:rsidRDefault="008E659E" w:rsidP="008E659E">
      <w:pPr>
        <w:pStyle w:val="ConsNonformat"/>
        <w:tabs>
          <w:tab w:val="left" w:pos="1134"/>
        </w:tabs>
        <w:ind w:right="0" w:firstLine="567"/>
        <w:jc w:val="both"/>
        <w:rPr>
          <w:rFonts w:ascii="Times New Roman" w:hAnsi="Times New Roman" w:cs="Times New Roman"/>
          <w:bCs/>
          <w:spacing w:val="-3"/>
          <w:sz w:val="24"/>
          <w:szCs w:val="24"/>
        </w:rPr>
      </w:pPr>
      <w:r w:rsidRPr="00AF2FC4">
        <w:rPr>
          <w:rFonts w:ascii="Times New Roman" w:hAnsi="Times New Roman" w:cs="Times New Roman"/>
          <w:bCs/>
          <w:iCs/>
          <w:sz w:val="24"/>
          <w:szCs w:val="24"/>
        </w:rPr>
        <w:t xml:space="preserve"> </w:t>
      </w:r>
      <w:r w:rsidR="005409E9" w:rsidRPr="00AF2FC4">
        <w:rPr>
          <w:rFonts w:ascii="Times New Roman" w:hAnsi="Times New Roman" w:cs="Times New Roman"/>
          <w:bCs/>
          <w:iCs/>
          <w:sz w:val="24"/>
          <w:szCs w:val="24"/>
        </w:rPr>
        <w:t xml:space="preserve">5.2.4. </w:t>
      </w:r>
      <w:r w:rsidR="00D540D0" w:rsidRPr="00AF2FC4">
        <w:rPr>
          <w:rFonts w:ascii="Times New Roman" w:hAnsi="Times New Roman" w:cs="Times New Roman"/>
          <w:bCs/>
          <w:iCs/>
          <w:sz w:val="24"/>
          <w:szCs w:val="24"/>
        </w:rPr>
        <w:t xml:space="preserve">В целях принятия решений от его имени во взаимодействиях с Подрядчиком, самостоятельно без согласия Подрядчика передавать часть функций по исполнению настоящего Контракта уполномоченному лицу. </w:t>
      </w:r>
    </w:p>
    <w:p w:rsidR="00D540D0" w:rsidRPr="00AF2FC4" w:rsidRDefault="005409E9" w:rsidP="008E659E">
      <w:pPr>
        <w:pStyle w:val="ConsNonformat"/>
        <w:tabs>
          <w:tab w:val="left" w:pos="1134"/>
        </w:tabs>
        <w:ind w:right="0" w:firstLine="567"/>
        <w:jc w:val="both"/>
        <w:rPr>
          <w:rFonts w:ascii="Times New Roman" w:hAnsi="Times New Roman" w:cs="Times New Roman"/>
          <w:bCs/>
          <w:spacing w:val="-3"/>
          <w:sz w:val="24"/>
          <w:szCs w:val="24"/>
        </w:rPr>
      </w:pPr>
      <w:r w:rsidRPr="00AF2FC4">
        <w:rPr>
          <w:rFonts w:ascii="Times New Roman" w:hAnsi="Times New Roman" w:cs="Times New Roman"/>
          <w:bCs/>
          <w:spacing w:val="-3"/>
          <w:sz w:val="24"/>
          <w:szCs w:val="24"/>
        </w:rPr>
        <w:t>5.</w:t>
      </w:r>
      <w:r w:rsidR="004E5F38" w:rsidRPr="00AF2FC4">
        <w:rPr>
          <w:rFonts w:ascii="Times New Roman" w:hAnsi="Times New Roman" w:cs="Times New Roman"/>
          <w:bCs/>
          <w:spacing w:val="-3"/>
          <w:sz w:val="24"/>
          <w:szCs w:val="24"/>
        </w:rPr>
        <w:t>2.5</w:t>
      </w:r>
      <w:r w:rsidRPr="00AF2FC4">
        <w:rPr>
          <w:rFonts w:ascii="Times New Roman" w:hAnsi="Times New Roman" w:cs="Times New Roman"/>
          <w:bCs/>
          <w:spacing w:val="-3"/>
          <w:sz w:val="24"/>
          <w:szCs w:val="24"/>
        </w:rPr>
        <w:t xml:space="preserve">. </w:t>
      </w:r>
      <w:r w:rsidRPr="00AF2FC4">
        <w:rPr>
          <w:rFonts w:ascii="Times New Roman" w:hAnsi="Times New Roman" w:cs="Times New Roman"/>
          <w:bCs/>
          <w:spacing w:val="-1"/>
          <w:sz w:val="24"/>
          <w:szCs w:val="24"/>
        </w:rPr>
        <w:t xml:space="preserve">С целью осуществления переданных функций </w:t>
      </w:r>
      <w:r w:rsidRPr="00AF2FC4">
        <w:rPr>
          <w:rFonts w:ascii="Times New Roman" w:hAnsi="Times New Roman" w:cs="Times New Roman"/>
          <w:b/>
          <w:bCs/>
          <w:spacing w:val="-1"/>
          <w:sz w:val="24"/>
          <w:szCs w:val="24"/>
        </w:rPr>
        <w:t xml:space="preserve">Уполномоченное лицо: </w:t>
      </w:r>
    </w:p>
    <w:p w:rsidR="00D540D0" w:rsidRPr="00AF2FC4" w:rsidRDefault="005409E9" w:rsidP="008E659E">
      <w:pPr>
        <w:pStyle w:val="ConsNonformat"/>
        <w:tabs>
          <w:tab w:val="left" w:pos="1134"/>
        </w:tabs>
        <w:ind w:right="0" w:firstLine="567"/>
        <w:jc w:val="both"/>
        <w:rPr>
          <w:rFonts w:ascii="Times New Roman" w:hAnsi="Times New Roman" w:cs="Times New Roman"/>
          <w:bCs/>
          <w:spacing w:val="-1"/>
          <w:sz w:val="24"/>
          <w:szCs w:val="24"/>
        </w:rPr>
      </w:pPr>
      <w:r w:rsidRPr="00AF2FC4">
        <w:rPr>
          <w:rFonts w:ascii="Times New Roman" w:hAnsi="Times New Roman" w:cs="Times New Roman"/>
          <w:bCs/>
          <w:spacing w:val="-1"/>
          <w:sz w:val="24"/>
          <w:szCs w:val="24"/>
        </w:rPr>
        <w:lastRenderedPageBreak/>
        <w:t xml:space="preserve">С целью осуществления переданных функций Уполномоченное лицо: </w:t>
      </w:r>
    </w:p>
    <w:p w:rsidR="00D540D0" w:rsidRPr="00AF2FC4" w:rsidRDefault="005409E9" w:rsidP="008E659E">
      <w:pPr>
        <w:pStyle w:val="ConsNonformat"/>
        <w:tabs>
          <w:tab w:val="left" w:pos="1134"/>
        </w:tabs>
        <w:ind w:right="0" w:firstLine="567"/>
        <w:jc w:val="both"/>
        <w:rPr>
          <w:rFonts w:ascii="Times New Roman" w:hAnsi="Times New Roman" w:cs="Times New Roman"/>
          <w:bCs/>
          <w:spacing w:val="-1"/>
          <w:sz w:val="24"/>
          <w:szCs w:val="24"/>
        </w:rPr>
      </w:pPr>
      <w:r w:rsidRPr="00AF2FC4">
        <w:rPr>
          <w:rFonts w:ascii="Times New Roman" w:hAnsi="Times New Roman" w:cs="Times New Roman"/>
          <w:bCs/>
          <w:spacing w:val="-1"/>
          <w:sz w:val="24"/>
          <w:szCs w:val="24"/>
        </w:rPr>
        <w:t>- осуществляет строительный контроль в соответствии с действующим законодательством;</w:t>
      </w:r>
    </w:p>
    <w:p w:rsidR="00D540D0" w:rsidRPr="00AF2FC4" w:rsidRDefault="005409E9" w:rsidP="008E659E">
      <w:pPr>
        <w:pStyle w:val="ConsNonformat"/>
        <w:tabs>
          <w:tab w:val="left" w:pos="1134"/>
        </w:tabs>
        <w:ind w:right="0" w:firstLine="567"/>
        <w:jc w:val="both"/>
        <w:rPr>
          <w:rFonts w:ascii="Times New Roman" w:hAnsi="Times New Roman" w:cs="Times New Roman"/>
          <w:bCs/>
          <w:spacing w:val="-1"/>
          <w:sz w:val="24"/>
          <w:szCs w:val="24"/>
        </w:rPr>
      </w:pPr>
      <w:r w:rsidRPr="00AF2FC4">
        <w:rPr>
          <w:rFonts w:ascii="Times New Roman" w:hAnsi="Times New Roman" w:cs="Times New Roman"/>
          <w:bCs/>
          <w:spacing w:val="-1"/>
          <w:sz w:val="24"/>
          <w:szCs w:val="24"/>
        </w:rPr>
        <w:t>- принимает выполненные Подрядчиком работы, проверяет соответствие объемов фактически выполненных работ, работам, указанным в акте формы КС-2.</w:t>
      </w:r>
    </w:p>
    <w:p w:rsidR="00D540D0" w:rsidRPr="00AF2FC4" w:rsidRDefault="005409E9" w:rsidP="008E659E">
      <w:pPr>
        <w:pStyle w:val="ConsNonformat"/>
        <w:tabs>
          <w:tab w:val="left" w:pos="1134"/>
        </w:tabs>
        <w:ind w:right="0" w:firstLine="567"/>
        <w:jc w:val="both"/>
        <w:rPr>
          <w:rFonts w:ascii="Times New Roman" w:hAnsi="Times New Roman" w:cs="Times New Roman"/>
          <w:bCs/>
          <w:spacing w:val="-1"/>
          <w:sz w:val="24"/>
          <w:szCs w:val="24"/>
        </w:rPr>
      </w:pPr>
      <w:r w:rsidRPr="00AF2FC4">
        <w:rPr>
          <w:rFonts w:ascii="Times New Roman" w:hAnsi="Times New Roman" w:cs="Times New Roman"/>
          <w:bCs/>
          <w:spacing w:val="-1"/>
          <w:sz w:val="24"/>
          <w:szCs w:val="24"/>
        </w:rPr>
        <w:t xml:space="preserve">- визировать документы, необходимые для осуществления переданных функций, в том числе акты приемки выполненных работ по форме КС-2; акт приемки скрытых работ; журнал производства </w:t>
      </w:r>
      <w:r w:rsidR="00E735AC" w:rsidRPr="00AF2FC4">
        <w:rPr>
          <w:rFonts w:ascii="Times New Roman" w:hAnsi="Times New Roman" w:cs="Times New Roman"/>
          <w:bCs/>
          <w:spacing w:val="-1"/>
          <w:sz w:val="24"/>
          <w:szCs w:val="24"/>
        </w:rPr>
        <w:t>работ, справку</w:t>
      </w:r>
      <w:r w:rsidRPr="00AF2FC4">
        <w:rPr>
          <w:rFonts w:ascii="Times New Roman" w:hAnsi="Times New Roman" w:cs="Times New Roman"/>
          <w:bCs/>
          <w:spacing w:val="-1"/>
          <w:sz w:val="24"/>
          <w:szCs w:val="24"/>
        </w:rPr>
        <w:t xml:space="preserve"> о стоимости выполненных работ и затрат КС-3;</w:t>
      </w:r>
    </w:p>
    <w:p w:rsidR="00D540D0" w:rsidRPr="00AF2FC4" w:rsidRDefault="005409E9" w:rsidP="008E659E">
      <w:pPr>
        <w:pStyle w:val="ConsNonformat"/>
        <w:tabs>
          <w:tab w:val="left" w:pos="1134"/>
        </w:tabs>
        <w:ind w:right="0" w:firstLine="567"/>
        <w:jc w:val="both"/>
        <w:rPr>
          <w:rFonts w:ascii="Times New Roman" w:hAnsi="Times New Roman" w:cs="Times New Roman"/>
          <w:bCs/>
          <w:spacing w:val="-1"/>
          <w:sz w:val="24"/>
          <w:szCs w:val="24"/>
        </w:rPr>
      </w:pPr>
      <w:r w:rsidRPr="00AF2FC4">
        <w:rPr>
          <w:rFonts w:ascii="Times New Roman" w:hAnsi="Times New Roman" w:cs="Times New Roman"/>
          <w:bCs/>
          <w:spacing w:val="-1"/>
          <w:sz w:val="24"/>
          <w:szCs w:val="24"/>
        </w:rPr>
        <w:t>- осуществляет приемку выполненных Подрядчиком работ в поря</w:t>
      </w:r>
      <w:r w:rsidR="00FD244B" w:rsidRPr="00AF2FC4">
        <w:rPr>
          <w:rFonts w:ascii="Times New Roman" w:hAnsi="Times New Roman" w:cs="Times New Roman"/>
          <w:bCs/>
          <w:spacing w:val="-1"/>
          <w:sz w:val="24"/>
          <w:szCs w:val="24"/>
        </w:rPr>
        <w:t>дке, предусмотренном настоящим К</w:t>
      </w:r>
      <w:r w:rsidRPr="00AF2FC4">
        <w:rPr>
          <w:rFonts w:ascii="Times New Roman" w:hAnsi="Times New Roman" w:cs="Times New Roman"/>
          <w:bCs/>
          <w:spacing w:val="-1"/>
          <w:sz w:val="24"/>
          <w:szCs w:val="24"/>
        </w:rPr>
        <w:t>онтрактом;</w:t>
      </w:r>
    </w:p>
    <w:p w:rsidR="00D540D0" w:rsidRPr="00AF2FC4" w:rsidRDefault="005409E9" w:rsidP="008E659E">
      <w:pPr>
        <w:pStyle w:val="ConsNonformat"/>
        <w:tabs>
          <w:tab w:val="left" w:pos="1134"/>
        </w:tabs>
        <w:ind w:right="0" w:firstLine="567"/>
        <w:jc w:val="both"/>
        <w:rPr>
          <w:rFonts w:ascii="Times New Roman" w:hAnsi="Times New Roman" w:cs="Times New Roman"/>
          <w:bCs/>
          <w:spacing w:val="-1"/>
          <w:sz w:val="24"/>
          <w:szCs w:val="24"/>
        </w:rPr>
      </w:pPr>
      <w:r w:rsidRPr="00AF2FC4">
        <w:rPr>
          <w:rFonts w:ascii="Times New Roman" w:hAnsi="Times New Roman" w:cs="Times New Roman"/>
          <w:bCs/>
          <w:spacing w:val="-1"/>
          <w:sz w:val="24"/>
          <w:szCs w:val="24"/>
        </w:rPr>
        <w:t>- принимает меры по ликви</w:t>
      </w:r>
      <w:r w:rsidR="00F735B8" w:rsidRPr="00AF2FC4">
        <w:rPr>
          <w:rFonts w:ascii="Times New Roman" w:hAnsi="Times New Roman" w:cs="Times New Roman"/>
          <w:bCs/>
          <w:spacing w:val="-1"/>
          <w:sz w:val="24"/>
          <w:szCs w:val="24"/>
        </w:rPr>
        <w:t>дации аварийного состояния на О</w:t>
      </w:r>
      <w:r w:rsidRPr="00AF2FC4">
        <w:rPr>
          <w:rFonts w:ascii="Times New Roman" w:hAnsi="Times New Roman" w:cs="Times New Roman"/>
          <w:bCs/>
          <w:spacing w:val="-1"/>
          <w:sz w:val="24"/>
          <w:szCs w:val="24"/>
        </w:rPr>
        <w:t>бъекте;</w:t>
      </w:r>
    </w:p>
    <w:p w:rsidR="00D540D0" w:rsidRPr="00AF2FC4" w:rsidRDefault="005409E9" w:rsidP="004E5F38">
      <w:pPr>
        <w:pStyle w:val="ConsNonformat"/>
        <w:tabs>
          <w:tab w:val="left" w:pos="1134"/>
        </w:tabs>
        <w:ind w:right="0" w:firstLine="709"/>
        <w:jc w:val="both"/>
        <w:rPr>
          <w:rFonts w:ascii="Times New Roman" w:hAnsi="Times New Roman" w:cs="Times New Roman"/>
          <w:bCs/>
          <w:spacing w:val="-1"/>
          <w:sz w:val="24"/>
          <w:szCs w:val="24"/>
        </w:rPr>
      </w:pPr>
      <w:r w:rsidRPr="00AF2FC4">
        <w:rPr>
          <w:rFonts w:ascii="Times New Roman" w:hAnsi="Times New Roman" w:cs="Times New Roman"/>
          <w:bCs/>
          <w:spacing w:val="-1"/>
          <w:sz w:val="24"/>
          <w:szCs w:val="24"/>
        </w:rPr>
        <w:t xml:space="preserve">-осуществляет контроль за выполнением предписаний органов </w:t>
      </w:r>
      <w:proofErr w:type="spellStart"/>
      <w:r w:rsidRPr="00AF2FC4">
        <w:rPr>
          <w:rFonts w:ascii="Times New Roman" w:hAnsi="Times New Roman" w:cs="Times New Roman"/>
          <w:bCs/>
          <w:spacing w:val="-1"/>
          <w:sz w:val="24"/>
          <w:szCs w:val="24"/>
        </w:rPr>
        <w:t>Госстройнадзора</w:t>
      </w:r>
      <w:proofErr w:type="spellEnd"/>
      <w:r w:rsidRPr="00AF2FC4">
        <w:rPr>
          <w:rFonts w:ascii="Times New Roman" w:hAnsi="Times New Roman" w:cs="Times New Roman"/>
          <w:bCs/>
          <w:spacing w:val="-1"/>
          <w:sz w:val="24"/>
          <w:szCs w:val="24"/>
        </w:rPr>
        <w:t>, (при наличии таковых) относящихся к вопросам качества выполняемых работ и применяемых конструкций, изделий, материалов и оборудования, обеспечивает своевременное устранение дефектов и недоделок, выявленных при приемке отдельных видов работ, конструктивных элементов и объекта в целом;</w:t>
      </w:r>
    </w:p>
    <w:p w:rsidR="00D540D0" w:rsidRPr="00AF2FC4" w:rsidRDefault="005409E9" w:rsidP="004E5F38">
      <w:pPr>
        <w:pStyle w:val="ConsNonformat"/>
        <w:tabs>
          <w:tab w:val="left" w:pos="1134"/>
        </w:tabs>
        <w:ind w:right="0" w:firstLine="709"/>
        <w:jc w:val="both"/>
        <w:rPr>
          <w:rFonts w:ascii="Times New Roman" w:hAnsi="Times New Roman" w:cs="Times New Roman"/>
          <w:bCs/>
          <w:spacing w:val="-1"/>
          <w:sz w:val="24"/>
          <w:szCs w:val="24"/>
        </w:rPr>
      </w:pPr>
      <w:r w:rsidRPr="00AF2FC4">
        <w:rPr>
          <w:rFonts w:ascii="Times New Roman" w:hAnsi="Times New Roman" w:cs="Times New Roman"/>
          <w:bCs/>
          <w:spacing w:val="-1"/>
          <w:sz w:val="24"/>
          <w:szCs w:val="24"/>
        </w:rPr>
        <w:t>- дает обязательные для исполнения Подрядчиком указания по вопросам устранения выявленных в ходе строительства нарушений;</w:t>
      </w:r>
    </w:p>
    <w:p w:rsidR="00D540D0" w:rsidRPr="00AF2FC4" w:rsidRDefault="005409E9" w:rsidP="004E5F38">
      <w:pPr>
        <w:pStyle w:val="ConsNonformat"/>
        <w:tabs>
          <w:tab w:val="left" w:pos="1134"/>
        </w:tabs>
        <w:ind w:right="0" w:firstLine="709"/>
        <w:jc w:val="both"/>
        <w:rPr>
          <w:rFonts w:ascii="Times New Roman" w:hAnsi="Times New Roman" w:cs="Times New Roman"/>
          <w:bCs/>
          <w:spacing w:val="-1"/>
          <w:sz w:val="24"/>
          <w:szCs w:val="24"/>
        </w:rPr>
      </w:pPr>
      <w:r w:rsidRPr="00AF2FC4">
        <w:rPr>
          <w:rFonts w:ascii="Times New Roman" w:hAnsi="Times New Roman" w:cs="Times New Roman"/>
          <w:bCs/>
          <w:spacing w:val="-1"/>
          <w:sz w:val="24"/>
          <w:szCs w:val="24"/>
        </w:rPr>
        <w:t>- производит освидетельствование и оценку выполненных работ и конструктивных элементов, скрываемых при производстве последующих работ, а также предотвращает производство дальнейших работ до оформления актов на освидетельствование скрытых работ.</w:t>
      </w:r>
    </w:p>
    <w:p w:rsidR="005B320C" w:rsidRPr="00AF2FC4" w:rsidRDefault="005409E9" w:rsidP="005B320C">
      <w:pPr>
        <w:widowControl w:val="0"/>
        <w:autoSpaceDE w:val="0"/>
        <w:autoSpaceDN w:val="0"/>
        <w:adjustRightInd w:val="0"/>
        <w:ind w:firstLine="709"/>
        <w:jc w:val="both"/>
        <w:outlineLvl w:val="1"/>
        <w:rPr>
          <w:b/>
          <w:bCs/>
          <w:spacing w:val="-1"/>
        </w:rPr>
      </w:pPr>
      <w:r w:rsidRPr="00AF2FC4">
        <w:rPr>
          <w:bCs/>
          <w:spacing w:val="-1"/>
        </w:rPr>
        <w:t>5.</w:t>
      </w:r>
      <w:r w:rsidR="004E5F38" w:rsidRPr="00AF2FC4">
        <w:rPr>
          <w:bCs/>
          <w:spacing w:val="-1"/>
        </w:rPr>
        <w:t>3</w:t>
      </w:r>
      <w:r w:rsidR="00D540D0" w:rsidRPr="00AF2FC4">
        <w:rPr>
          <w:bCs/>
          <w:spacing w:val="-1"/>
        </w:rPr>
        <w:t xml:space="preserve">. </w:t>
      </w:r>
      <w:r w:rsidR="00D540D0" w:rsidRPr="00AF2FC4">
        <w:rPr>
          <w:b/>
          <w:bCs/>
          <w:spacing w:val="-1"/>
        </w:rPr>
        <w:t>Подрядчик обязан:</w:t>
      </w:r>
    </w:p>
    <w:p w:rsidR="00200BFE" w:rsidRPr="00AF2FC4" w:rsidRDefault="005409E9" w:rsidP="005B320C">
      <w:pPr>
        <w:widowControl w:val="0"/>
        <w:autoSpaceDE w:val="0"/>
        <w:autoSpaceDN w:val="0"/>
        <w:adjustRightInd w:val="0"/>
        <w:ind w:firstLine="709"/>
        <w:jc w:val="both"/>
        <w:outlineLvl w:val="1"/>
        <w:rPr>
          <w:b/>
          <w:bCs/>
          <w:spacing w:val="-1"/>
        </w:rPr>
      </w:pPr>
      <w:r w:rsidRPr="00AF2FC4">
        <w:rPr>
          <w:lang w:eastAsia="ru-RU"/>
        </w:rPr>
        <w:t>5.</w:t>
      </w:r>
      <w:r w:rsidR="004E5F38" w:rsidRPr="00AF2FC4">
        <w:rPr>
          <w:lang w:eastAsia="ru-RU"/>
        </w:rPr>
        <w:t>3</w:t>
      </w:r>
      <w:r w:rsidRPr="00AF2FC4">
        <w:rPr>
          <w:lang w:eastAsia="ru-RU"/>
        </w:rPr>
        <w:t xml:space="preserve">.1. </w:t>
      </w:r>
      <w:r w:rsidR="00D540D0" w:rsidRPr="00AF2FC4">
        <w:rPr>
          <w:lang w:eastAsia="ru-RU"/>
        </w:rPr>
        <w:t>Принять на себя обязательства выполнить работы по капитальному ремонту</w:t>
      </w:r>
      <w:r w:rsidR="009F448A" w:rsidRPr="00AF2FC4">
        <w:rPr>
          <w:lang w:eastAsia="ru-RU"/>
        </w:rPr>
        <w:t xml:space="preserve"> Объекта указанного в п. 1</w:t>
      </w:r>
      <w:r w:rsidR="00D540D0" w:rsidRPr="00AF2FC4">
        <w:rPr>
          <w:lang w:eastAsia="ru-RU"/>
        </w:rPr>
        <w:t xml:space="preserve">.1. Контракта в сроки, предусмотренные Контрактом в соответствии с Графиком </w:t>
      </w:r>
      <w:r w:rsidR="008A6C6E" w:rsidRPr="00AF2FC4">
        <w:rPr>
          <w:lang w:eastAsia="ru-RU"/>
        </w:rPr>
        <w:t xml:space="preserve">на </w:t>
      </w:r>
      <w:r w:rsidR="00D540D0" w:rsidRPr="00AF2FC4">
        <w:rPr>
          <w:lang w:eastAsia="ru-RU"/>
        </w:rPr>
        <w:t>выполнени</w:t>
      </w:r>
      <w:r w:rsidR="008A6C6E" w:rsidRPr="00AF2FC4">
        <w:rPr>
          <w:lang w:eastAsia="ru-RU"/>
        </w:rPr>
        <w:t>е</w:t>
      </w:r>
      <w:r w:rsidR="00D540D0" w:rsidRPr="00AF2FC4">
        <w:rPr>
          <w:lang w:eastAsia="ru-RU"/>
        </w:rPr>
        <w:t xml:space="preserve"> строительно-монтажных работ</w:t>
      </w:r>
      <w:r w:rsidR="00406E1E">
        <w:rPr>
          <w:lang w:eastAsia="ru-RU"/>
        </w:rPr>
        <w:t xml:space="preserve"> по объекту</w:t>
      </w:r>
      <w:r w:rsidR="00D540D0" w:rsidRPr="00AF2FC4">
        <w:rPr>
          <w:lang w:eastAsia="ru-RU"/>
        </w:rPr>
        <w:t>, который является Приложением</w:t>
      </w:r>
      <w:r w:rsidR="00406E1E">
        <w:rPr>
          <w:lang w:eastAsia="ru-RU"/>
        </w:rPr>
        <w:t xml:space="preserve"> </w:t>
      </w:r>
      <w:r w:rsidR="00D540D0" w:rsidRPr="00AF2FC4">
        <w:rPr>
          <w:lang w:eastAsia="ru-RU"/>
        </w:rPr>
        <w:t xml:space="preserve"> № </w:t>
      </w:r>
      <w:r w:rsidR="00BB669A" w:rsidRPr="00AF2FC4">
        <w:rPr>
          <w:lang w:eastAsia="ru-RU"/>
        </w:rPr>
        <w:t>3</w:t>
      </w:r>
      <w:r w:rsidR="00D540D0" w:rsidRPr="00AF2FC4">
        <w:rPr>
          <w:lang w:eastAsia="ru-RU"/>
        </w:rPr>
        <w:t xml:space="preserve"> к Контракту и его неотъемлемой частью.</w:t>
      </w:r>
    </w:p>
    <w:p w:rsidR="00EC6574" w:rsidRPr="00AF2FC4" w:rsidRDefault="005409E9" w:rsidP="00EC6574">
      <w:pPr>
        <w:tabs>
          <w:tab w:val="left" w:pos="1134"/>
        </w:tabs>
        <w:suppressAutoHyphens w:val="0"/>
        <w:autoSpaceDE w:val="0"/>
        <w:autoSpaceDN w:val="0"/>
        <w:adjustRightInd w:val="0"/>
        <w:jc w:val="both"/>
        <w:rPr>
          <w:color w:val="000000"/>
        </w:rPr>
      </w:pPr>
      <w:r w:rsidRPr="00AF2FC4">
        <w:rPr>
          <w:color w:val="000000"/>
        </w:rPr>
        <w:t xml:space="preserve">            5.</w:t>
      </w:r>
      <w:r w:rsidR="004E5F38" w:rsidRPr="00AF2FC4">
        <w:rPr>
          <w:color w:val="000000"/>
        </w:rPr>
        <w:t>3</w:t>
      </w:r>
      <w:r w:rsidRPr="00AF2FC4">
        <w:rPr>
          <w:color w:val="000000"/>
        </w:rPr>
        <w:t xml:space="preserve">.2. </w:t>
      </w:r>
      <w:r w:rsidR="00EC6574" w:rsidRPr="00AF2FC4">
        <w:rPr>
          <w:color w:val="000000"/>
        </w:rPr>
        <w:t>Выполнить работы, указанные в пункте 1.1 контракта, в соответствии 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w:t>
      </w:r>
    </w:p>
    <w:p w:rsidR="00EC6574" w:rsidRPr="00AF2FC4" w:rsidRDefault="00EC6574" w:rsidP="008E659E">
      <w:pPr>
        <w:tabs>
          <w:tab w:val="left" w:pos="851"/>
        </w:tabs>
        <w:suppressAutoHyphens w:val="0"/>
        <w:autoSpaceDE w:val="0"/>
        <w:autoSpaceDN w:val="0"/>
        <w:adjustRightInd w:val="0"/>
        <w:jc w:val="both"/>
        <w:rPr>
          <w:color w:val="000000"/>
        </w:rPr>
      </w:pPr>
      <w:r w:rsidRPr="00AF2FC4">
        <w:rPr>
          <w:color w:val="000000"/>
        </w:rPr>
        <w:tab/>
        <w:t xml:space="preserve">- </w:t>
      </w:r>
      <w:r w:rsidR="00406E1E">
        <w:rPr>
          <w:color w:val="000000"/>
        </w:rPr>
        <w:t>П</w:t>
      </w:r>
      <w:r w:rsidRPr="00AF2FC4">
        <w:rPr>
          <w:color w:val="000000"/>
        </w:rPr>
        <w:t>роектная документация</w:t>
      </w:r>
      <w:r w:rsidR="00406E1E">
        <w:rPr>
          <w:color w:val="000000"/>
        </w:rPr>
        <w:t xml:space="preserve"> (Приложение №1 к Контракту)</w:t>
      </w:r>
      <w:r w:rsidRPr="00AF2FC4">
        <w:rPr>
          <w:color w:val="000000"/>
        </w:rPr>
        <w:t>;</w:t>
      </w:r>
    </w:p>
    <w:p w:rsidR="00BA4F09" w:rsidRDefault="00EC6574" w:rsidP="00BA4F09">
      <w:pPr>
        <w:tabs>
          <w:tab w:val="left" w:pos="851"/>
        </w:tabs>
        <w:suppressAutoHyphens w:val="0"/>
        <w:autoSpaceDE w:val="0"/>
        <w:autoSpaceDN w:val="0"/>
        <w:adjustRightInd w:val="0"/>
        <w:jc w:val="both"/>
        <w:rPr>
          <w:color w:val="000000"/>
        </w:rPr>
      </w:pPr>
      <w:r w:rsidRPr="00AF2FC4">
        <w:rPr>
          <w:color w:val="000000"/>
        </w:rPr>
        <w:tab/>
      </w:r>
      <w:r w:rsidRPr="00BA4F09">
        <w:rPr>
          <w:color w:val="000000"/>
        </w:rPr>
        <w:t>- иные документы, являющиеся неотъемлемой частью контракта.</w:t>
      </w:r>
      <w:r w:rsidR="005409E9" w:rsidRPr="00BA4F09">
        <w:rPr>
          <w:color w:val="000000"/>
        </w:rPr>
        <w:t xml:space="preserve">  </w:t>
      </w:r>
    </w:p>
    <w:p w:rsidR="00EC6574" w:rsidRPr="00AF2FC4" w:rsidRDefault="00EC6574" w:rsidP="00BA4F09">
      <w:pPr>
        <w:tabs>
          <w:tab w:val="left" w:pos="851"/>
        </w:tabs>
        <w:suppressAutoHyphens w:val="0"/>
        <w:autoSpaceDE w:val="0"/>
        <w:autoSpaceDN w:val="0"/>
        <w:adjustRightInd w:val="0"/>
        <w:ind w:firstLine="851"/>
        <w:jc w:val="both"/>
        <w:rPr>
          <w:color w:val="000000"/>
        </w:rPr>
      </w:pPr>
      <w:proofErr w:type="gramStart"/>
      <w:r w:rsidRPr="00BA4F09">
        <w:rPr>
          <w:color w:val="000000"/>
        </w:rPr>
        <w:t xml:space="preserve">В течение 2 </w:t>
      </w:r>
      <w:r w:rsidR="00406E1E" w:rsidRPr="00BA4F09">
        <w:rPr>
          <w:color w:val="000000"/>
        </w:rPr>
        <w:t xml:space="preserve">(двух) </w:t>
      </w:r>
      <w:r w:rsidRPr="00BA4F09">
        <w:rPr>
          <w:color w:val="000000"/>
        </w:rPr>
        <w:t>дней со дня,  следующего  за  днем  получения  от заказчика  проекта  акта  приема-передачи  строительной  площадки</w:t>
      </w:r>
      <w:r w:rsidR="00406E1E" w:rsidRPr="00BA4F09">
        <w:rPr>
          <w:color w:val="000000"/>
        </w:rPr>
        <w:t xml:space="preserve"> (Приложение №7 к Контракту)</w:t>
      </w:r>
      <w:r w:rsidRPr="00BA4F09">
        <w:rPr>
          <w:color w:val="000000"/>
        </w:rPr>
        <w:t>,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roofErr w:type="gramEnd"/>
    </w:p>
    <w:p w:rsidR="00200BFE" w:rsidRPr="00AF2FC4" w:rsidRDefault="005409E9" w:rsidP="00EC6574">
      <w:pPr>
        <w:pStyle w:val="no-indent"/>
        <w:shd w:val="clear" w:color="auto" w:fill="FFFFFF"/>
        <w:spacing w:before="0" w:beforeAutospacing="0" w:after="0" w:afterAutospacing="0"/>
        <w:ind w:firstLine="708"/>
        <w:jc w:val="both"/>
        <w:rPr>
          <w:color w:val="000000"/>
        </w:rPr>
      </w:pPr>
      <w:r w:rsidRPr="00AF2FC4">
        <w:rPr>
          <w:color w:val="000000"/>
        </w:rPr>
        <w:t>5.</w:t>
      </w:r>
      <w:r w:rsidR="004E5F38" w:rsidRPr="00AF2FC4">
        <w:rPr>
          <w:color w:val="000000"/>
        </w:rPr>
        <w:t>3</w:t>
      </w:r>
      <w:r w:rsidRPr="00AF2FC4">
        <w:rPr>
          <w:color w:val="000000"/>
        </w:rPr>
        <w:t xml:space="preserve">.3. </w:t>
      </w:r>
      <w:r w:rsidR="00D540D0" w:rsidRPr="00AF2FC4">
        <w:rPr>
          <w:color w:val="000000"/>
        </w:rPr>
        <w:t xml:space="preserve">Обеспечить поставку необходимых для строительства материалов, изделий, конструкций и оборудования, их приёмку, разгрузку, складирование и </w:t>
      </w:r>
      <w:r w:rsidR="00EA66EF" w:rsidRPr="00AF2FC4">
        <w:rPr>
          <w:color w:val="000000"/>
        </w:rPr>
        <w:t>хранение, в случае если</w:t>
      </w:r>
      <w:r w:rsidR="00D540D0" w:rsidRPr="00AF2FC4">
        <w:rPr>
          <w:color w:val="000000"/>
        </w:rPr>
        <w:t xml:space="preserve"> при исполнении Контракта предполагается поставка товаров (в том числе материалов, изделий, конструкций и оборудования), необходимых для строительства, а также если такая поставка осуществляется Подрядчиком.</w:t>
      </w:r>
    </w:p>
    <w:p w:rsidR="00200BFE" w:rsidRPr="00AF2FC4" w:rsidRDefault="005409E9" w:rsidP="005B320C">
      <w:pPr>
        <w:tabs>
          <w:tab w:val="left" w:pos="1134"/>
        </w:tabs>
        <w:suppressAutoHyphens w:val="0"/>
        <w:autoSpaceDE w:val="0"/>
        <w:autoSpaceDN w:val="0"/>
        <w:adjustRightInd w:val="0"/>
        <w:jc w:val="both"/>
        <w:rPr>
          <w:lang w:eastAsia="ru-RU"/>
        </w:rPr>
      </w:pPr>
      <w:r w:rsidRPr="00AF2FC4">
        <w:rPr>
          <w:color w:val="000000"/>
        </w:rPr>
        <w:t xml:space="preserve">          5.</w:t>
      </w:r>
      <w:r w:rsidR="004E5F38" w:rsidRPr="00AF2FC4">
        <w:rPr>
          <w:color w:val="000000"/>
        </w:rPr>
        <w:t>3</w:t>
      </w:r>
      <w:r w:rsidRPr="00AF2FC4">
        <w:rPr>
          <w:color w:val="000000"/>
        </w:rPr>
        <w:t xml:space="preserve">.4. </w:t>
      </w:r>
      <w:r w:rsidR="00D540D0" w:rsidRPr="00AF2FC4">
        <w:rPr>
          <w:color w:val="000000"/>
        </w:rPr>
        <w:t xml:space="preserve">Обеспечить наличие на строительной площадке Проектной документации, документов, удостоверяющих качество используемых материалов </w:t>
      </w:r>
      <w:r w:rsidR="00D540D0" w:rsidRPr="00AF2FC4">
        <w:rPr>
          <w:color w:val="000000"/>
          <w:spacing w:val="-1"/>
        </w:rPr>
        <w:t xml:space="preserve">и оборудования, </w:t>
      </w:r>
      <w:r w:rsidR="00D540D0" w:rsidRPr="00AF2FC4">
        <w:rPr>
          <w:color w:val="000000"/>
        </w:rPr>
        <w:t xml:space="preserve">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w:t>
      </w:r>
      <w:r w:rsidR="00D540D0" w:rsidRPr="00AB4DAB">
        <w:rPr>
          <w:color w:val="000000"/>
        </w:rPr>
        <w:t xml:space="preserve">документации представителям Заказчика, лицу, осуществляющему государственный строительный надзор. Перечень документации, необходимой для выполнения работ определён в Приложении </w:t>
      </w:r>
      <w:r w:rsidR="00D540D0" w:rsidRPr="00AB4DAB">
        <w:t xml:space="preserve">№ </w:t>
      </w:r>
      <w:r w:rsidR="000E5E82" w:rsidRPr="00AB4DAB">
        <w:t>8</w:t>
      </w:r>
      <w:r w:rsidR="00D540D0" w:rsidRPr="00AB4DAB">
        <w:t xml:space="preserve"> к </w:t>
      </w:r>
      <w:r w:rsidR="00D540D0" w:rsidRPr="00AB4DAB">
        <w:rPr>
          <w:color w:val="000000"/>
        </w:rPr>
        <w:t>Контракту.</w:t>
      </w:r>
    </w:p>
    <w:p w:rsidR="00200BFE" w:rsidRPr="00AF2FC4" w:rsidRDefault="005409E9" w:rsidP="005B320C">
      <w:pPr>
        <w:tabs>
          <w:tab w:val="left" w:pos="1134"/>
        </w:tabs>
        <w:suppressAutoHyphens w:val="0"/>
        <w:autoSpaceDE w:val="0"/>
        <w:autoSpaceDN w:val="0"/>
        <w:adjustRightInd w:val="0"/>
        <w:jc w:val="both"/>
        <w:rPr>
          <w:lang w:eastAsia="ru-RU"/>
        </w:rPr>
      </w:pPr>
      <w:r w:rsidRPr="00AF2FC4">
        <w:rPr>
          <w:color w:val="000000"/>
        </w:rPr>
        <w:t xml:space="preserve">            5.</w:t>
      </w:r>
      <w:r w:rsidR="004E5F38" w:rsidRPr="00AF2FC4">
        <w:rPr>
          <w:color w:val="000000"/>
        </w:rPr>
        <w:t>3</w:t>
      </w:r>
      <w:r w:rsidRPr="00AF2FC4">
        <w:rPr>
          <w:color w:val="000000"/>
        </w:rPr>
        <w:t xml:space="preserve">.5. </w:t>
      </w:r>
      <w:r w:rsidR="00D540D0" w:rsidRPr="00AF2FC4">
        <w:rPr>
          <w:color w:val="000000"/>
        </w:rPr>
        <w:t>Обеспечить представителям Заказчика возможность осуществлять контроль за ходом выполнения работ, качеством применяемых при строительстве Объекта материалов, изделий, конструкций и оборудования.</w:t>
      </w:r>
    </w:p>
    <w:p w:rsidR="00200BFE" w:rsidRPr="00080E39" w:rsidRDefault="005409E9" w:rsidP="005B320C">
      <w:pPr>
        <w:tabs>
          <w:tab w:val="left" w:pos="1134"/>
        </w:tabs>
        <w:suppressAutoHyphens w:val="0"/>
        <w:autoSpaceDE w:val="0"/>
        <w:autoSpaceDN w:val="0"/>
        <w:adjustRightInd w:val="0"/>
        <w:jc w:val="both"/>
        <w:rPr>
          <w:lang w:eastAsia="ru-RU"/>
        </w:rPr>
      </w:pPr>
      <w:r w:rsidRPr="00AF2FC4">
        <w:lastRenderedPageBreak/>
        <w:t>Обеспечить п</w:t>
      </w:r>
      <w:r w:rsidRPr="00AF2FC4">
        <w:rPr>
          <w:lang w:eastAsia="ru-RU"/>
        </w:rPr>
        <w:t xml:space="preserve">редставление Заказчику одного экземпляра проекта производства работ, проекта производства работы крана (при наличии) и детализированного графика производства работ (с указанием единиц изменения и объёмов работ) не позднее 10 (десяти) рабочих дней до начала </w:t>
      </w:r>
      <w:r w:rsidRPr="00080E39">
        <w:rPr>
          <w:lang w:eastAsia="ru-RU"/>
        </w:rPr>
        <w:t>производства указанных работ.</w:t>
      </w:r>
    </w:p>
    <w:p w:rsidR="00200BFE" w:rsidRPr="00080E39" w:rsidRDefault="005409E9" w:rsidP="005B320C">
      <w:pPr>
        <w:tabs>
          <w:tab w:val="left" w:pos="1134"/>
        </w:tabs>
        <w:suppressAutoHyphens w:val="0"/>
        <w:autoSpaceDE w:val="0"/>
        <w:autoSpaceDN w:val="0"/>
        <w:adjustRightInd w:val="0"/>
        <w:jc w:val="both"/>
        <w:rPr>
          <w:lang w:eastAsia="ru-RU"/>
        </w:rPr>
      </w:pPr>
      <w:r w:rsidRPr="00080E39">
        <w:rPr>
          <w:lang w:eastAsia="ru-RU"/>
        </w:rPr>
        <w:t xml:space="preserve">           5.</w:t>
      </w:r>
      <w:r w:rsidR="004E5F38" w:rsidRPr="00080E39">
        <w:rPr>
          <w:lang w:eastAsia="ru-RU"/>
        </w:rPr>
        <w:t>3</w:t>
      </w:r>
      <w:r w:rsidRPr="00080E39">
        <w:rPr>
          <w:lang w:eastAsia="ru-RU"/>
        </w:rPr>
        <w:t xml:space="preserve">.6. </w:t>
      </w:r>
      <w:r w:rsidR="00D540D0" w:rsidRPr="00080E39">
        <w:rPr>
          <w:lang w:eastAsia="ru-RU"/>
        </w:rPr>
        <w:t>Обеспечить ежемесячное, в срок до 5 (пятого) числа месяца, следующего за отчётным, представление Заказчику Отчёта о выполненных работах по исполнению Контракта</w:t>
      </w:r>
      <w:r w:rsidR="00AB4DAB" w:rsidRPr="00080E39">
        <w:rPr>
          <w:lang w:eastAsia="ru-RU"/>
        </w:rPr>
        <w:t xml:space="preserve"> (Приложение №9 к Контракту).</w:t>
      </w:r>
      <w:r w:rsidR="00D540D0" w:rsidRPr="00080E39">
        <w:rPr>
          <w:lang w:eastAsia="ru-RU"/>
        </w:rPr>
        <w:t xml:space="preserve"> </w:t>
      </w:r>
    </w:p>
    <w:p w:rsidR="00D540D0" w:rsidRPr="00080E39" w:rsidRDefault="005409E9" w:rsidP="004E5F38">
      <w:pPr>
        <w:pStyle w:val="a4"/>
        <w:numPr>
          <w:ilvl w:val="2"/>
          <w:numId w:val="22"/>
        </w:numPr>
        <w:tabs>
          <w:tab w:val="left" w:pos="1134"/>
        </w:tabs>
        <w:suppressAutoHyphens w:val="0"/>
        <w:autoSpaceDE w:val="0"/>
        <w:autoSpaceDN w:val="0"/>
        <w:adjustRightInd w:val="0"/>
        <w:jc w:val="both"/>
        <w:rPr>
          <w:lang w:eastAsia="ru-RU"/>
        </w:rPr>
      </w:pPr>
      <w:r w:rsidRPr="00080E39">
        <w:t>Осуществлять:</w:t>
      </w:r>
    </w:p>
    <w:p w:rsidR="00D540D0" w:rsidRPr="00AF2FC4" w:rsidRDefault="005409E9" w:rsidP="00D540D0">
      <w:pPr>
        <w:ind w:firstLine="709"/>
        <w:jc w:val="both"/>
      </w:pPr>
      <w:r w:rsidRPr="00AF2FC4">
        <w:t>временное подключение коммуникаций и строительство временных сооружений, необходимых для выполнения работ;</w:t>
      </w:r>
    </w:p>
    <w:p w:rsidR="00D540D0" w:rsidRPr="00AF2FC4" w:rsidRDefault="005409E9" w:rsidP="00D540D0">
      <w:pPr>
        <w:ind w:firstLine="709"/>
        <w:jc w:val="both"/>
      </w:pPr>
      <w:r w:rsidRPr="00AF2FC4">
        <w:t xml:space="preserve">проверку качества </w:t>
      </w:r>
      <w:r w:rsidRPr="00AF2FC4">
        <w:rPr>
          <w:color w:val="000000"/>
        </w:rPr>
        <w:t>используемых материалов, изделий</w:t>
      </w:r>
      <w:r w:rsidRPr="00AF2FC4">
        <w:rPr>
          <w:b/>
          <w:color w:val="000000"/>
        </w:rPr>
        <w:t xml:space="preserve">, </w:t>
      </w:r>
      <w:r w:rsidRPr="00AF2FC4">
        <w:rPr>
          <w:color w:val="000000"/>
        </w:rPr>
        <w:t xml:space="preserve">конструкций </w:t>
      </w:r>
      <w:r w:rsidRPr="00AF2FC4">
        <w:rPr>
          <w:color w:val="000000"/>
          <w:spacing w:val="-1"/>
        </w:rPr>
        <w:t>и оборудования;</w:t>
      </w:r>
    </w:p>
    <w:p w:rsidR="00D540D0" w:rsidRPr="00AF2FC4" w:rsidRDefault="005409E9" w:rsidP="00D540D0">
      <w:pPr>
        <w:ind w:firstLine="709"/>
        <w:jc w:val="both"/>
      </w:pPr>
      <w:r w:rsidRPr="00AF2FC4">
        <w:t>проверку соблюдения установленных норм и правил складирования и хранения используемых материалов;</w:t>
      </w:r>
    </w:p>
    <w:p w:rsidR="00D540D0" w:rsidRPr="00AF2FC4" w:rsidRDefault="005409E9" w:rsidP="00EE3DA7">
      <w:pPr>
        <w:jc w:val="both"/>
      </w:pPr>
      <w:r w:rsidRPr="00AF2FC4">
        <w:t xml:space="preserve">            проверку соблюдения последовательности и состава технологических операций при осуществлении строительства Объекта;</w:t>
      </w:r>
    </w:p>
    <w:p w:rsidR="00D540D0" w:rsidRPr="00AF2FC4" w:rsidRDefault="005409E9" w:rsidP="00D540D0">
      <w:pPr>
        <w:ind w:firstLine="709"/>
        <w:jc w:val="both"/>
      </w:pPr>
      <w:r w:rsidRPr="00AF2FC4">
        <w:t>приемку законченных видов и этапов работ.</w:t>
      </w:r>
    </w:p>
    <w:p w:rsidR="00D540D0" w:rsidRPr="00AF2FC4" w:rsidRDefault="005409E9" w:rsidP="005B320C">
      <w:pPr>
        <w:tabs>
          <w:tab w:val="left" w:pos="1276"/>
        </w:tabs>
        <w:jc w:val="both"/>
      </w:pPr>
      <w:r w:rsidRPr="00AF2FC4">
        <w:t xml:space="preserve">           5.</w:t>
      </w:r>
      <w:r w:rsidR="004E5F38" w:rsidRPr="00AF2FC4">
        <w:t>3</w:t>
      </w:r>
      <w:r w:rsidRPr="00AF2FC4">
        <w:t>.8. Вести журнал производства работ с момента начала работ и до их завершения (каждая запись в журнале подписывается Подрядчиком и Заказчиком)</w:t>
      </w:r>
      <w:r w:rsidRPr="00AF2FC4">
        <w:rPr>
          <w:spacing w:val="-1"/>
        </w:rPr>
        <w:t>.</w:t>
      </w:r>
    </w:p>
    <w:p w:rsidR="00D540D0" w:rsidRPr="00AF2FC4" w:rsidRDefault="005409E9" w:rsidP="005B320C">
      <w:pPr>
        <w:tabs>
          <w:tab w:val="left" w:pos="1276"/>
        </w:tabs>
        <w:autoSpaceDE w:val="0"/>
        <w:autoSpaceDN w:val="0"/>
        <w:adjustRightInd w:val="0"/>
        <w:jc w:val="both"/>
      </w:pPr>
      <w:r w:rsidRPr="00AF2FC4">
        <w:t xml:space="preserve">           5.</w:t>
      </w:r>
      <w:r w:rsidR="004E5F38" w:rsidRPr="00AF2FC4">
        <w:t>3</w:t>
      </w:r>
      <w:r w:rsidRPr="00AF2FC4">
        <w:t>.9. Согласовывать с органами государственного строительного надзора выполнение работ на Объекте и обеспечивать своевременное устранение выявленных ими недостатков.</w:t>
      </w:r>
    </w:p>
    <w:p w:rsidR="00D540D0" w:rsidRPr="00AF2FC4" w:rsidRDefault="005409E9" w:rsidP="00EE3DA7">
      <w:pPr>
        <w:pStyle w:val="a4"/>
        <w:tabs>
          <w:tab w:val="left" w:pos="1276"/>
        </w:tabs>
        <w:ind w:left="0"/>
        <w:jc w:val="both"/>
      </w:pPr>
      <w:r w:rsidRPr="00AF2FC4">
        <w:t xml:space="preserve">            5.</w:t>
      </w:r>
      <w:r w:rsidR="004E5F38" w:rsidRPr="00AF2FC4">
        <w:t>3</w:t>
      </w:r>
      <w:r w:rsidRPr="00AF2FC4">
        <w:t>.10. Представлять Заказчику достоверную информацию (документацию) о ходе исполнения Подрядчиком обязательств по Контракту.</w:t>
      </w:r>
    </w:p>
    <w:p w:rsidR="00D540D0" w:rsidRPr="00AF2FC4" w:rsidRDefault="005409E9" w:rsidP="005400B2">
      <w:pPr>
        <w:pStyle w:val="a4"/>
        <w:numPr>
          <w:ilvl w:val="2"/>
          <w:numId w:val="23"/>
        </w:numPr>
        <w:tabs>
          <w:tab w:val="left" w:pos="1276"/>
        </w:tabs>
        <w:ind w:left="0" w:firstLine="709"/>
        <w:jc w:val="both"/>
      </w:pPr>
      <w:r w:rsidRPr="00AF2FC4">
        <w:t>Своевременно информировать Заказчика</w:t>
      </w:r>
      <w:r w:rsidR="005400B2" w:rsidRPr="00AF2FC4">
        <w:t xml:space="preserve"> </w:t>
      </w:r>
      <w:r w:rsidRPr="00AF2FC4">
        <w:t>о проведении в отношении Подрядчика ликвидации, принятии арбитражным судом решения о признании его банкротом и об открытии конкурсного производства, о приостановлении деятельности в порядке, предусмотренном законодательством РФ об административных правонарушениях.</w:t>
      </w:r>
    </w:p>
    <w:p w:rsidR="00D540D0" w:rsidRPr="00AF2FC4" w:rsidRDefault="005409E9" w:rsidP="00EE3DA7">
      <w:pPr>
        <w:pStyle w:val="a4"/>
        <w:tabs>
          <w:tab w:val="left" w:pos="1134"/>
        </w:tabs>
        <w:ind w:left="0"/>
        <w:jc w:val="both"/>
      </w:pPr>
      <w:r w:rsidRPr="00AF2FC4">
        <w:t xml:space="preserve">            5.</w:t>
      </w:r>
      <w:r w:rsidR="004E5F38" w:rsidRPr="00AF2FC4">
        <w:t>3</w:t>
      </w:r>
      <w:r w:rsidRPr="00AF2FC4">
        <w:t>.12. Немедленно предупреждать Заказчика и до получения от него указаний приостанавливать работу при обнаружении:</w:t>
      </w:r>
    </w:p>
    <w:p w:rsidR="00D540D0" w:rsidRPr="00AF2FC4" w:rsidRDefault="00EC6574" w:rsidP="00EE3DA7">
      <w:pPr>
        <w:pStyle w:val="a4"/>
        <w:tabs>
          <w:tab w:val="left" w:pos="1134"/>
        </w:tabs>
        <w:ind w:left="0"/>
        <w:jc w:val="both"/>
      </w:pPr>
      <w:r w:rsidRPr="00AF2FC4">
        <w:tab/>
      </w:r>
      <w:r w:rsidR="005409E9" w:rsidRPr="00AF2FC4">
        <w:t>- возможных неблагоприятных для Заказчика последствий выполнения его указаний о способе исполнения работы;</w:t>
      </w:r>
    </w:p>
    <w:p w:rsidR="00D540D0" w:rsidRPr="00AF2FC4" w:rsidRDefault="00EC6574" w:rsidP="00EE3DA7">
      <w:pPr>
        <w:pStyle w:val="a4"/>
        <w:tabs>
          <w:tab w:val="left" w:pos="1134"/>
        </w:tabs>
        <w:ind w:left="0"/>
        <w:jc w:val="both"/>
      </w:pPr>
      <w:r w:rsidRPr="00AF2FC4">
        <w:tab/>
      </w:r>
      <w:r w:rsidR="005409E9" w:rsidRPr="00AF2FC4">
        <w:t>- иных, не зависящих от Подрядчика обстоятельств, которые грозят годности или прочности результатов выполняемой работы, либо создают невозможность её завершения в установленный Контрактом срок.</w:t>
      </w:r>
    </w:p>
    <w:p w:rsidR="00907999" w:rsidRPr="00AF2FC4" w:rsidRDefault="005409E9" w:rsidP="00EE3DA7">
      <w:pPr>
        <w:pStyle w:val="a4"/>
        <w:tabs>
          <w:tab w:val="left" w:pos="1134"/>
        </w:tabs>
        <w:ind w:left="0"/>
        <w:jc w:val="both"/>
        <w:rPr>
          <w:color w:val="000000"/>
        </w:rPr>
      </w:pPr>
      <w:r w:rsidRPr="00AF2FC4">
        <w:t xml:space="preserve">             5.</w:t>
      </w:r>
      <w:r w:rsidR="004E5F38" w:rsidRPr="00AF2FC4">
        <w:t>3</w:t>
      </w:r>
      <w:r w:rsidRPr="00AF2FC4">
        <w:t xml:space="preserve">.13. </w:t>
      </w:r>
      <w:r w:rsidR="00907999" w:rsidRPr="00AF2FC4">
        <w:t>Информировать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r w:rsidRPr="00AF2FC4">
        <w:rPr>
          <w:color w:val="000000"/>
        </w:rPr>
        <w:t xml:space="preserve">            </w:t>
      </w:r>
      <w:r w:rsidR="00907999" w:rsidRPr="00AF2FC4">
        <w:rPr>
          <w:color w:val="000000"/>
        </w:rPr>
        <w:t xml:space="preserve">     </w:t>
      </w:r>
    </w:p>
    <w:p w:rsidR="00D540D0" w:rsidRPr="00AF2FC4" w:rsidRDefault="00907999" w:rsidP="00907999">
      <w:pPr>
        <w:pStyle w:val="a4"/>
        <w:tabs>
          <w:tab w:val="left" w:pos="851"/>
        </w:tabs>
        <w:ind w:left="0"/>
        <w:jc w:val="both"/>
        <w:rPr>
          <w:color w:val="000000"/>
        </w:rPr>
      </w:pPr>
      <w:r w:rsidRPr="00AF2FC4">
        <w:rPr>
          <w:color w:val="000000"/>
        </w:rPr>
        <w:tab/>
      </w:r>
      <w:r w:rsidR="005409E9" w:rsidRPr="00AF2FC4">
        <w:rPr>
          <w:color w:val="000000"/>
        </w:rPr>
        <w:t>5.</w:t>
      </w:r>
      <w:r w:rsidR="004E5F38" w:rsidRPr="00AF2FC4">
        <w:rPr>
          <w:color w:val="000000"/>
        </w:rPr>
        <w:t>3</w:t>
      </w:r>
      <w:r w:rsidR="005409E9" w:rsidRPr="00AF2FC4">
        <w:rPr>
          <w:color w:val="000000"/>
        </w:rPr>
        <w:t xml:space="preserve">.14. Передать Заказчику исполнительную документацию на выполненные работы в объёме и составе, необходимом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оснащённости Объекта капитального строительства приборами учёта используемых энергетических ресурсов, и (или) заключения федерального государственного экологического надзора (в случаях, предусмотренных законодательством Российской </w:t>
      </w:r>
      <w:r w:rsidR="005409E9" w:rsidRPr="00AF2FC4">
        <w:rPr>
          <w:color w:val="000000"/>
        </w:rPr>
        <w:lastRenderedPageBreak/>
        <w:t>Федерации в области охраны окружающей среды), а также разрешения на ввод Объекта в эксплуатацию.</w:t>
      </w:r>
      <w:bookmarkStart w:id="1" w:name="l37"/>
      <w:bookmarkStart w:id="2" w:name="l119"/>
      <w:bookmarkEnd w:id="1"/>
      <w:bookmarkEnd w:id="2"/>
    </w:p>
    <w:p w:rsidR="00D540D0" w:rsidRPr="00AF2FC4" w:rsidRDefault="005409E9" w:rsidP="00EE3DA7">
      <w:pPr>
        <w:pStyle w:val="a4"/>
        <w:tabs>
          <w:tab w:val="left" w:pos="1134"/>
        </w:tabs>
        <w:ind w:left="0"/>
        <w:jc w:val="both"/>
        <w:rPr>
          <w:color w:val="000000"/>
        </w:rPr>
      </w:pPr>
      <w:r w:rsidRPr="00AF2FC4">
        <w:rPr>
          <w:color w:val="000000"/>
        </w:rPr>
        <w:t xml:space="preserve">            5.</w:t>
      </w:r>
      <w:r w:rsidR="004E5F38" w:rsidRPr="00AF2FC4">
        <w:rPr>
          <w:color w:val="000000"/>
        </w:rPr>
        <w:t>3</w:t>
      </w:r>
      <w:r w:rsidRPr="00AF2FC4">
        <w:rPr>
          <w:color w:val="000000"/>
        </w:rPr>
        <w:t xml:space="preserve">.15. Выполнить до направления уведомления о завершении </w:t>
      </w:r>
      <w:r w:rsidR="00DD3318" w:rsidRPr="00AF2FC4">
        <w:rPr>
          <w:color w:val="000000"/>
        </w:rPr>
        <w:t xml:space="preserve">работ по </w:t>
      </w:r>
      <w:r w:rsidRPr="00AF2FC4">
        <w:rPr>
          <w:color w:val="000000"/>
        </w:rPr>
        <w:t>Объект</w:t>
      </w:r>
      <w:r w:rsidR="00DD3318" w:rsidRPr="00AF2FC4">
        <w:rPr>
          <w:color w:val="000000"/>
        </w:rPr>
        <w:t>у</w:t>
      </w:r>
      <w:r w:rsidRPr="00AF2FC4">
        <w:rPr>
          <w:color w:val="000000"/>
        </w:rPr>
        <w:t xml:space="preserve"> предусмотренные </w:t>
      </w:r>
      <w:r w:rsidR="003D05E0" w:rsidRPr="00AF2FC4">
        <w:rPr>
          <w:color w:val="000000"/>
        </w:rPr>
        <w:t>проектно-сметной</w:t>
      </w:r>
      <w:r w:rsidRPr="00AF2FC4">
        <w:rPr>
          <w:color w:val="000000"/>
        </w:rPr>
        <w:t xml:space="preserve">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Проектно-сметной документацией,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rsidR="00D540D0" w:rsidRPr="00AF2FC4" w:rsidRDefault="005409E9" w:rsidP="00EE3DA7">
      <w:pPr>
        <w:pStyle w:val="a4"/>
        <w:tabs>
          <w:tab w:val="left" w:pos="1134"/>
        </w:tabs>
        <w:ind w:left="0"/>
        <w:jc w:val="both"/>
        <w:rPr>
          <w:color w:val="000000"/>
        </w:rPr>
      </w:pPr>
      <w:r w:rsidRPr="00AF2FC4">
        <w:rPr>
          <w:color w:val="000000"/>
        </w:rPr>
        <w:t xml:space="preserve">            5.</w:t>
      </w:r>
      <w:r w:rsidR="004E5F38" w:rsidRPr="00AF2FC4">
        <w:rPr>
          <w:color w:val="000000"/>
        </w:rPr>
        <w:t>3</w:t>
      </w:r>
      <w:r w:rsidRPr="00AF2FC4">
        <w:rPr>
          <w:color w:val="000000"/>
        </w:rPr>
        <w:t>.16. 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sidR="00D540D0" w:rsidRPr="00AF2FC4" w:rsidRDefault="005409E9" w:rsidP="00EE3DA7">
      <w:pPr>
        <w:pStyle w:val="a4"/>
        <w:tabs>
          <w:tab w:val="left" w:pos="1134"/>
        </w:tabs>
        <w:ind w:left="0"/>
        <w:jc w:val="both"/>
        <w:rPr>
          <w:color w:val="000000"/>
        </w:rPr>
      </w:pPr>
      <w:r w:rsidRPr="00AF2FC4">
        <w:rPr>
          <w:color w:val="000000"/>
        </w:rPr>
        <w:t xml:space="preserve">             5.</w:t>
      </w:r>
      <w:r w:rsidR="004E5F38" w:rsidRPr="00AF2FC4">
        <w:rPr>
          <w:color w:val="000000"/>
        </w:rPr>
        <w:t>3</w:t>
      </w:r>
      <w:r w:rsidRPr="00AF2FC4">
        <w:rPr>
          <w:color w:val="000000"/>
        </w:rPr>
        <w:t xml:space="preserve">.17. Подрядчик гарантирует выполнение работ с надлежащим качеством в соответствии с </w:t>
      </w:r>
      <w:r w:rsidR="005E048D" w:rsidRPr="00AF2FC4">
        <w:rPr>
          <w:color w:val="000000"/>
        </w:rPr>
        <w:t>проектно-сметной</w:t>
      </w:r>
      <w:r w:rsidRPr="00AF2FC4">
        <w:rPr>
          <w:color w:val="000000"/>
        </w:rPr>
        <w:t xml:space="preserve">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w:t>
      </w:r>
      <w:r w:rsidR="00FD244B" w:rsidRPr="00AF2FC4">
        <w:rPr>
          <w:color w:val="000000"/>
        </w:rPr>
        <w:t>К</w:t>
      </w:r>
      <w:r w:rsidRPr="00AF2FC4">
        <w:rPr>
          <w:color w:val="000000"/>
        </w:rPr>
        <w:t>онтрактом.</w:t>
      </w:r>
    </w:p>
    <w:p w:rsidR="00D540D0" w:rsidRPr="00AF2FC4" w:rsidRDefault="005409E9" w:rsidP="00EE3DA7">
      <w:pPr>
        <w:pStyle w:val="a4"/>
        <w:tabs>
          <w:tab w:val="left" w:pos="1134"/>
        </w:tabs>
        <w:ind w:left="0"/>
        <w:jc w:val="both"/>
        <w:rPr>
          <w:color w:val="000000"/>
        </w:rPr>
      </w:pPr>
      <w:r w:rsidRPr="00AF2FC4">
        <w:rPr>
          <w:color w:val="000000"/>
        </w:rPr>
        <w:t xml:space="preserve">            5.</w:t>
      </w:r>
      <w:r w:rsidR="004E5F38" w:rsidRPr="00AF2FC4">
        <w:rPr>
          <w:color w:val="000000"/>
        </w:rPr>
        <w:t>3</w:t>
      </w:r>
      <w:r w:rsidRPr="00AF2FC4">
        <w:rPr>
          <w:color w:val="000000"/>
        </w:rPr>
        <w:t xml:space="preserve">.18. Подрядчик несет ответственность перед </w:t>
      </w:r>
      <w:r w:rsidR="002E7055" w:rsidRPr="00AF2FC4">
        <w:rPr>
          <w:color w:val="000000"/>
        </w:rPr>
        <w:t>З</w:t>
      </w:r>
      <w:r w:rsidRPr="00AF2FC4">
        <w:rPr>
          <w:color w:val="000000"/>
        </w:rPr>
        <w:t xml:space="preserve">аказчиком за допущенные отступления от </w:t>
      </w:r>
      <w:r w:rsidR="005E048D" w:rsidRPr="00AF2FC4">
        <w:rPr>
          <w:color w:val="000000"/>
        </w:rPr>
        <w:t>проектно-сметной</w:t>
      </w:r>
      <w:r w:rsidRPr="00AF2FC4">
        <w:rPr>
          <w:color w:val="000000"/>
        </w:rPr>
        <w:t xml:space="preserve"> документации.</w:t>
      </w:r>
    </w:p>
    <w:p w:rsidR="00907999" w:rsidRPr="00AF2FC4" w:rsidRDefault="005409E9" w:rsidP="00EE3DA7">
      <w:pPr>
        <w:pStyle w:val="a4"/>
        <w:tabs>
          <w:tab w:val="left" w:pos="1134"/>
        </w:tabs>
        <w:ind w:left="0"/>
        <w:jc w:val="both"/>
        <w:rPr>
          <w:color w:val="000000"/>
        </w:rPr>
      </w:pPr>
      <w:r w:rsidRPr="00AF2FC4">
        <w:rPr>
          <w:color w:val="000000"/>
        </w:rPr>
        <w:t xml:space="preserve">            5.</w:t>
      </w:r>
      <w:r w:rsidR="004E5F38" w:rsidRPr="00AF2FC4">
        <w:rPr>
          <w:color w:val="000000"/>
        </w:rPr>
        <w:t>3</w:t>
      </w:r>
      <w:r w:rsidRPr="00AF2FC4">
        <w:rPr>
          <w:color w:val="000000"/>
        </w:rPr>
        <w:t>.19</w:t>
      </w:r>
      <w:r w:rsidR="00907999" w:rsidRPr="00AF2FC4">
        <w:rPr>
          <w:color w:val="000000"/>
        </w:rPr>
        <w:t>.</w:t>
      </w:r>
      <w:r w:rsidR="00907999" w:rsidRPr="00AF2FC4">
        <w:t xml:space="preserve"> </w:t>
      </w:r>
      <w:r w:rsidR="00907999" w:rsidRPr="00AF2FC4">
        <w:rPr>
          <w:color w:val="000000"/>
        </w:rPr>
        <w:t xml:space="preserve">Не позднее 10-го </w:t>
      </w:r>
      <w:r w:rsidR="00080E39">
        <w:rPr>
          <w:color w:val="000000"/>
        </w:rPr>
        <w:t xml:space="preserve">(десятого) </w:t>
      </w:r>
      <w:r w:rsidR="00907999" w:rsidRPr="00AF2FC4">
        <w:rPr>
          <w:color w:val="000000"/>
        </w:rPr>
        <w:t>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r w:rsidRPr="00AF2FC4">
        <w:rPr>
          <w:color w:val="000000"/>
        </w:rPr>
        <w:t xml:space="preserve">           </w:t>
      </w:r>
    </w:p>
    <w:p w:rsidR="00483A30" w:rsidRPr="00AF2FC4" w:rsidRDefault="00907999" w:rsidP="00907999">
      <w:pPr>
        <w:pStyle w:val="a4"/>
        <w:tabs>
          <w:tab w:val="left" w:pos="851"/>
        </w:tabs>
        <w:ind w:left="0"/>
        <w:jc w:val="both"/>
        <w:rPr>
          <w:color w:val="000000"/>
        </w:rPr>
      </w:pPr>
      <w:r w:rsidRPr="00AF2FC4">
        <w:rPr>
          <w:color w:val="000000"/>
        </w:rPr>
        <w:tab/>
      </w:r>
      <w:r w:rsidR="005409E9" w:rsidRPr="00AF2FC4">
        <w:rPr>
          <w:color w:val="000000"/>
        </w:rPr>
        <w:t>5.</w:t>
      </w:r>
      <w:r w:rsidR="004E5F38" w:rsidRPr="00AF2FC4">
        <w:rPr>
          <w:color w:val="000000"/>
        </w:rPr>
        <w:t>3</w:t>
      </w:r>
      <w:r w:rsidR="005409E9" w:rsidRPr="00AF2FC4">
        <w:rPr>
          <w:color w:val="000000"/>
        </w:rPr>
        <w:t>.20. При осуществлении работ соблюдать требования закона и иных правовых актов об охране окружающей среды, нести ответственность за обеспечение выполнения необходимых мероприятий по охране труда и технике безопасности, пожарной и экологической безопасности, а также антитеррористической безопасности.</w:t>
      </w:r>
    </w:p>
    <w:p w:rsidR="009C2D65" w:rsidRPr="00AF2FC4" w:rsidRDefault="005409E9" w:rsidP="00EE3DA7">
      <w:pPr>
        <w:pStyle w:val="a4"/>
        <w:tabs>
          <w:tab w:val="left" w:pos="1134"/>
        </w:tabs>
        <w:ind w:left="0"/>
        <w:jc w:val="both"/>
        <w:rPr>
          <w:color w:val="000000"/>
        </w:rPr>
      </w:pPr>
      <w:r w:rsidRPr="00AF2FC4">
        <w:rPr>
          <w:color w:val="000000"/>
        </w:rPr>
        <w:t xml:space="preserve">            5.3.21. </w:t>
      </w:r>
      <w:r w:rsidR="00C321CE" w:rsidRPr="00AF2FC4">
        <w:rPr>
          <w:color w:val="000000"/>
        </w:rPr>
        <w:t>Подрядчик или субподрядчик при выполнении работ по пожарной сигнализации обязан иметь лицензию или выписку из реестра лицензий выданную в соответствии с постановлением Правительства РФ от 28.07.2020 № 1128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w:t>
      </w:r>
    </w:p>
    <w:p w:rsidR="008E659E" w:rsidRDefault="008E659E" w:rsidP="008E659E">
      <w:pPr>
        <w:pStyle w:val="af"/>
        <w:ind w:firstLine="720"/>
        <w:jc w:val="both"/>
      </w:pPr>
      <w:r w:rsidRPr="00AF2FC4">
        <w:rPr>
          <w:color w:val="000000"/>
        </w:rPr>
        <w:t xml:space="preserve">5.3.22. </w:t>
      </w:r>
      <w:r w:rsidRPr="00AF2FC4">
        <w:t>В соответствии с постановлением Правительства Российской Федерации  №775 от 04.09.2013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 предоставлять информацию обо всех соисполнителях, субподрядчиках, заключивших договор или договоры с Подрядчиком, цена которого или общая цена которых составляет более чем 10 процентов цены Контракта. Информация предоставляется в течение десяти дней с момента заключения Подрядчика договора с соисполнителем, субподрядчиком.</w:t>
      </w:r>
    </w:p>
    <w:p w:rsidR="009F17A8" w:rsidRPr="00AF2FC4" w:rsidRDefault="009F17A8" w:rsidP="008E659E">
      <w:pPr>
        <w:pStyle w:val="af"/>
        <w:ind w:firstLine="720"/>
        <w:jc w:val="both"/>
      </w:pPr>
      <w:r>
        <w:t>5.3.23. Обеспечить сохранность находящегося на объекте имущества Заказчика; в случае повреждения / уничтожения имущества при проведении Работ ответственность возлагается на Подрядчика.</w:t>
      </w:r>
    </w:p>
    <w:p w:rsidR="00D540D0" w:rsidRPr="00AF2FC4" w:rsidRDefault="005409E9" w:rsidP="00696FC7">
      <w:pPr>
        <w:pStyle w:val="a4"/>
        <w:numPr>
          <w:ilvl w:val="1"/>
          <w:numId w:val="5"/>
        </w:numPr>
        <w:ind w:firstLine="169"/>
        <w:jc w:val="both"/>
        <w:outlineLvl w:val="1"/>
        <w:rPr>
          <w:b/>
        </w:rPr>
      </w:pPr>
      <w:r w:rsidRPr="00AF2FC4">
        <w:rPr>
          <w:b/>
        </w:rPr>
        <w:t>Подрядчик вправе:</w:t>
      </w:r>
    </w:p>
    <w:p w:rsidR="00200BFE" w:rsidRPr="00AF2FC4" w:rsidRDefault="00907999" w:rsidP="00C5566E">
      <w:pPr>
        <w:pStyle w:val="a4"/>
        <w:numPr>
          <w:ilvl w:val="2"/>
          <w:numId w:val="5"/>
        </w:numPr>
        <w:autoSpaceDE w:val="0"/>
        <w:autoSpaceDN w:val="0"/>
        <w:adjustRightInd w:val="0"/>
        <w:ind w:left="0" w:firstLine="709"/>
        <w:jc w:val="both"/>
      </w:pPr>
      <w:r w:rsidRPr="00AF2FC4">
        <w:rPr>
          <w:color w:val="000000"/>
          <w:shd w:val="clear" w:color="auto" w:fill="FFFFFF"/>
        </w:rPr>
        <w:lastRenderedPageBreak/>
        <w:t xml:space="preserve">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 </w:t>
      </w:r>
      <w:r w:rsidR="005409E9" w:rsidRPr="00AF2FC4">
        <w:rPr>
          <w:bCs/>
        </w:rPr>
        <w:t>Запрашивать у Заказчика информацию, необходимую для выполнения обязательств по Контракту.</w:t>
      </w:r>
    </w:p>
    <w:p w:rsidR="00200BFE" w:rsidRPr="00AF2FC4" w:rsidRDefault="005409E9" w:rsidP="00C5566E">
      <w:pPr>
        <w:pStyle w:val="a4"/>
        <w:numPr>
          <w:ilvl w:val="2"/>
          <w:numId w:val="5"/>
        </w:numPr>
        <w:autoSpaceDE w:val="0"/>
        <w:autoSpaceDN w:val="0"/>
        <w:adjustRightInd w:val="0"/>
        <w:ind w:left="0" w:firstLine="709"/>
        <w:jc w:val="both"/>
      </w:pPr>
      <w:r w:rsidRPr="00AF2FC4">
        <w:rPr>
          <w:bCs/>
        </w:rPr>
        <w:t>По согласованию с Заказчиком выполнить работы досрочно.</w:t>
      </w:r>
    </w:p>
    <w:p w:rsidR="00200BFE" w:rsidRPr="00AF2FC4" w:rsidRDefault="005409E9" w:rsidP="00C5566E">
      <w:pPr>
        <w:pStyle w:val="a4"/>
        <w:numPr>
          <w:ilvl w:val="2"/>
          <w:numId w:val="5"/>
        </w:numPr>
        <w:autoSpaceDE w:val="0"/>
        <w:autoSpaceDN w:val="0"/>
        <w:adjustRightInd w:val="0"/>
        <w:ind w:left="0" w:firstLine="709"/>
        <w:jc w:val="both"/>
      </w:pPr>
      <w:r w:rsidRPr="00AF2FC4">
        <w:rPr>
          <w:bCs/>
        </w:rPr>
        <w:t>По согласованию с Заказчиком выполнить работы и использовать товары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характеристиками, указанными в Контракте.</w:t>
      </w:r>
    </w:p>
    <w:p w:rsidR="00907999" w:rsidRPr="00AF2FC4" w:rsidRDefault="00907999" w:rsidP="00907999">
      <w:pPr>
        <w:pStyle w:val="a4"/>
        <w:numPr>
          <w:ilvl w:val="2"/>
          <w:numId w:val="5"/>
        </w:numPr>
        <w:autoSpaceDE w:val="0"/>
        <w:autoSpaceDN w:val="0"/>
        <w:adjustRightInd w:val="0"/>
        <w:ind w:left="0" w:firstLine="567"/>
        <w:jc w:val="both"/>
      </w:pPr>
      <w:r w:rsidRPr="00AF2FC4">
        <w:t xml:space="preserve"> Требовать от заказчика надлежащего и своевременного выполнения обязательств, предусмотренных контрактом.</w:t>
      </w:r>
    </w:p>
    <w:p w:rsidR="00200BFE" w:rsidRPr="00AF2FC4" w:rsidRDefault="005409E9" w:rsidP="00C5566E">
      <w:pPr>
        <w:pStyle w:val="a4"/>
        <w:numPr>
          <w:ilvl w:val="2"/>
          <w:numId w:val="5"/>
        </w:numPr>
        <w:autoSpaceDE w:val="0"/>
        <w:autoSpaceDN w:val="0"/>
        <w:adjustRightInd w:val="0"/>
        <w:ind w:left="0" w:firstLine="709"/>
        <w:jc w:val="both"/>
      </w:pPr>
      <w:r w:rsidRPr="00AF2FC4">
        <w:rPr>
          <w:bCs/>
        </w:rPr>
        <w:t>Принять решение об одностороннем отказе от исполнения Контракта в соответствии с гражданским законодательством и ч. 19 ст. 95 Федерального закона о контрактной системе.</w:t>
      </w:r>
    </w:p>
    <w:p w:rsidR="00D540D0" w:rsidRPr="00AF2FC4" w:rsidRDefault="005409E9" w:rsidP="00C5566E">
      <w:pPr>
        <w:pStyle w:val="a4"/>
        <w:numPr>
          <w:ilvl w:val="2"/>
          <w:numId w:val="5"/>
        </w:numPr>
        <w:autoSpaceDE w:val="0"/>
        <w:autoSpaceDN w:val="0"/>
        <w:adjustRightInd w:val="0"/>
        <w:spacing w:after="120"/>
        <w:ind w:left="0" w:firstLine="709"/>
        <w:jc w:val="both"/>
      </w:pPr>
      <w:r w:rsidRPr="00AF2FC4">
        <w:rPr>
          <w:bCs/>
        </w:rPr>
        <w:t>В случае неисполнения или ненадлежащего исполнения Субподрядчиком,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rsidR="00011758" w:rsidRPr="00AF2FC4" w:rsidRDefault="005409E9" w:rsidP="00C5566E">
      <w:pPr>
        <w:pStyle w:val="ConsNormal"/>
        <w:numPr>
          <w:ilvl w:val="1"/>
          <w:numId w:val="5"/>
        </w:numPr>
        <w:tabs>
          <w:tab w:val="left" w:pos="1134"/>
        </w:tabs>
        <w:ind w:left="0" w:right="0" w:firstLine="709"/>
        <w:jc w:val="both"/>
        <w:rPr>
          <w:rFonts w:ascii="Times New Roman" w:hAnsi="Times New Roman" w:cs="Times New Roman"/>
          <w:bCs/>
          <w:sz w:val="24"/>
          <w:szCs w:val="24"/>
        </w:rPr>
      </w:pPr>
      <w:r w:rsidRPr="00AF2FC4">
        <w:rPr>
          <w:rFonts w:ascii="Times New Roman" w:hAnsi="Times New Roman" w:cs="Times New Roman"/>
          <w:b/>
          <w:bCs/>
          <w:sz w:val="24"/>
          <w:szCs w:val="24"/>
        </w:rPr>
        <w:t xml:space="preserve">Обязанность Подрядчика по привлечению и исполнению Контракта субподрядчиков из числа субъектов малого предпринимательства, социально ориентированных некоммерческих организаций. </w:t>
      </w:r>
    </w:p>
    <w:p w:rsidR="00011758" w:rsidRPr="00AF2FC4" w:rsidRDefault="005409E9" w:rsidP="00C5566E">
      <w:pPr>
        <w:pStyle w:val="ConsNormal"/>
        <w:numPr>
          <w:ilvl w:val="2"/>
          <w:numId w:val="5"/>
        </w:numPr>
        <w:tabs>
          <w:tab w:val="left" w:pos="1134"/>
        </w:tabs>
        <w:ind w:left="0" w:right="0" w:firstLine="709"/>
        <w:jc w:val="both"/>
        <w:rPr>
          <w:rFonts w:ascii="Times New Roman" w:hAnsi="Times New Roman" w:cs="Times New Roman"/>
          <w:bCs/>
          <w:sz w:val="24"/>
          <w:szCs w:val="24"/>
        </w:rPr>
      </w:pPr>
      <w:r w:rsidRPr="00AF2FC4">
        <w:rPr>
          <w:rFonts w:ascii="Times New Roman" w:hAnsi="Times New Roman" w:cs="Times New Roman"/>
          <w:bCs/>
          <w:sz w:val="24"/>
          <w:szCs w:val="24"/>
        </w:rPr>
        <w:t>Подрядчик обязуется привлекать к исполнению Контракта субподрядчиков из числа субъектов малого предпринимательства, социально ориентированных нек</w:t>
      </w:r>
      <w:r w:rsidR="009F448A" w:rsidRPr="00AF2FC4">
        <w:rPr>
          <w:rFonts w:ascii="Times New Roman" w:hAnsi="Times New Roman" w:cs="Times New Roman"/>
          <w:bCs/>
          <w:sz w:val="24"/>
          <w:szCs w:val="24"/>
        </w:rPr>
        <w:t xml:space="preserve">оммерческих организаций (далее - субподрядчики) в объеме </w:t>
      </w:r>
      <w:r w:rsidR="00E860CA">
        <w:rPr>
          <w:rFonts w:ascii="Times New Roman" w:hAnsi="Times New Roman" w:cs="Times New Roman"/>
          <w:bCs/>
          <w:sz w:val="24"/>
          <w:szCs w:val="24"/>
        </w:rPr>
        <w:t>30</w:t>
      </w:r>
      <w:r w:rsidR="006E5F71" w:rsidRPr="00AF2FC4">
        <w:rPr>
          <w:rFonts w:ascii="Times New Roman" w:hAnsi="Times New Roman" w:cs="Times New Roman"/>
          <w:bCs/>
          <w:sz w:val="24"/>
          <w:szCs w:val="24"/>
        </w:rPr>
        <w:t xml:space="preserve"> </w:t>
      </w:r>
      <w:r w:rsidR="00E860CA">
        <w:rPr>
          <w:rFonts w:ascii="Times New Roman" w:hAnsi="Times New Roman" w:cs="Times New Roman"/>
          <w:bCs/>
          <w:sz w:val="24"/>
          <w:szCs w:val="24"/>
        </w:rPr>
        <w:t>(тридцать</w:t>
      </w:r>
      <w:r w:rsidR="00C7250B">
        <w:rPr>
          <w:rFonts w:ascii="Times New Roman" w:hAnsi="Times New Roman" w:cs="Times New Roman"/>
          <w:bCs/>
          <w:sz w:val="24"/>
          <w:szCs w:val="24"/>
        </w:rPr>
        <w:t xml:space="preserve">) </w:t>
      </w:r>
      <w:r w:rsidRPr="00AF2FC4">
        <w:rPr>
          <w:rFonts w:ascii="Times New Roman" w:hAnsi="Times New Roman" w:cs="Times New Roman"/>
          <w:bCs/>
          <w:sz w:val="24"/>
          <w:szCs w:val="24"/>
        </w:rPr>
        <w:t>процентов от цены Контракта.</w:t>
      </w:r>
    </w:p>
    <w:p w:rsidR="00011758" w:rsidRPr="00AF2FC4" w:rsidRDefault="005409E9" w:rsidP="00C5566E">
      <w:pPr>
        <w:pStyle w:val="ConsNormal"/>
        <w:numPr>
          <w:ilvl w:val="2"/>
          <w:numId w:val="5"/>
        </w:numPr>
        <w:tabs>
          <w:tab w:val="left" w:pos="1134"/>
        </w:tabs>
        <w:ind w:left="0" w:right="0" w:firstLine="709"/>
        <w:jc w:val="both"/>
        <w:rPr>
          <w:rFonts w:ascii="Times New Roman" w:hAnsi="Times New Roman" w:cs="Times New Roman"/>
          <w:bCs/>
          <w:sz w:val="24"/>
          <w:szCs w:val="24"/>
        </w:rPr>
      </w:pPr>
      <w:r w:rsidRPr="00AF2FC4">
        <w:rPr>
          <w:rFonts w:ascii="Times New Roman" w:hAnsi="Times New Roman" w:cs="Times New Roman"/>
          <w:bCs/>
          <w:sz w:val="24"/>
          <w:szCs w:val="24"/>
        </w:rPr>
        <w:t>В срок не более 5 (пяти) рабочих дней со дня заключения договора с субподрядчиком представить Заказчику:</w:t>
      </w:r>
    </w:p>
    <w:p w:rsidR="00011758" w:rsidRPr="00AF2FC4" w:rsidRDefault="005409E9" w:rsidP="00011758">
      <w:pPr>
        <w:pStyle w:val="ConsNormal"/>
        <w:tabs>
          <w:tab w:val="left" w:pos="1134"/>
        </w:tabs>
        <w:ind w:right="0" w:firstLine="709"/>
        <w:jc w:val="both"/>
        <w:rPr>
          <w:rFonts w:ascii="Times New Roman" w:hAnsi="Times New Roman" w:cs="Times New Roman"/>
          <w:bCs/>
          <w:sz w:val="24"/>
          <w:szCs w:val="24"/>
        </w:rPr>
      </w:pPr>
      <w:r w:rsidRPr="00AF2FC4">
        <w:rPr>
          <w:rFonts w:ascii="Times New Roman" w:hAnsi="Times New Roman" w:cs="Times New Roman"/>
          <w:bCs/>
          <w:sz w:val="24"/>
          <w:szCs w:val="24"/>
        </w:rPr>
        <w:t>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sidR="00011758" w:rsidRPr="00AF2FC4" w:rsidRDefault="005409E9" w:rsidP="00011758">
      <w:pPr>
        <w:pStyle w:val="ConsNormal"/>
        <w:tabs>
          <w:tab w:val="left" w:pos="1134"/>
        </w:tabs>
        <w:ind w:right="0" w:firstLine="709"/>
        <w:jc w:val="both"/>
        <w:rPr>
          <w:rFonts w:ascii="Times New Roman" w:hAnsi="Times New Roman" w:cs="Times New Roman"/>
          <w:bCs/>
          <w:sz w:val="24"/>
          <w:szCs w:val="24"/>
        </w:rPr>
      </w:pPr>
      <w:r w:rsidRPr="00AF2FC4">
        <w:rPr>
          <w:rFonts w:ascii="Times New Roman" w:hAnsi="Times New Roman" w:cs="Times New Roman"/>
          <w:bCs/>
          <w:sz w:val="24"/>
          <w:szCs w:val="24"/>
        </w:rPr>
        <w:t>копию договора (договоров), заключенного с субподрядчиком, заверенную Подрядчиком;</w:t>
      </w:r>
    </w:p>
    <w:p w:rsidR="00011758" w:rsidRPr="00AF2FC4" w:rsidRDefault="005409E9" w:rsidP="00C5566E">
      <w:pPr>
        <w:pStyle w:val="ConsNormal"/>
        <w:numPr>
          <w:ilvl w:val="2"/>
          <w:numId w:val="5"/>
        </w:numPr>
        <w:tabs>
          <w:tab w:val="left" w:pos="1134"/>
        </w:tabs>
        <w:ind w:left="0" w:right="0" w:firstLine="709"/>
        <w:jc w:val="both"/>
        <w:rPr>
          <w:rFonts w:ascii="Times New Roman" w:hAnsi="Times New Roman" w:cs="Times New Roman"/>
          <w:bCs/>
          <w:sz w:val="24"/>
          <w:szCs w:val="24"/>
        </w:rPr>
      </w:pPr>
      <w:r w:rsidRPr="00AF2FC4">
        <w:rPr>
          <w:rFonts w:ascii="Times New Roman" w:hAnsi="Times New Roman" w:cs="Times New Roman"/>
          <w:bCs/>
          <w:sz w:val="24"/>
          <w:szCs w:val="24"/>
        </w:rPr>
        <w:t>В случае замены субподрядчика на этапе исполнения Контракта на другого субподрядчика представлять Заказчику документы, указанные в пункте 5.5.2 Контракта, в течение 5 (пяти) дней со дня заключения договора с новым субподрядчиком.</w:t>
      </w:r>
      <w:bookmarkStart w:id="3" w:name="P43"/>
      <w:bookmarkEnd w:id="3"/>
    </w:p>
    <w:p w:rsidR="00011758" w:rsidRPr="00AF2FC4" w:rsidRDefault="005409E9" w:rsidP="00C5566E">
      <w:pPr>
        <w:pStyle w:val="ConsNormal"/>
        <w:numPr>
          <w:ilvl w:val="2"/>
          <w:numId w:val="5"/>
        </w:numPr>
        <w:tabs>
          <w:tab w:val="left" w:pos="1134"/>
        </w:tabs>
        <w:ind w:left="0" w:right="0" w:firstLine="709"/>
        <w:jc w:val="both"/>
        <w:rPr>
          <w:rFonts w:ascii="Times New Roman" w:hAnsi="Times New Roman" w:cs="Times New Roman"/>
          <w:bCs/>
          <w:sz w:val="24"/>
          <w:szCs w:val="24"/>
        </w:rPr>
      </w:pPr>
      <w:r w:rsidRPr="00AF2FC4">
        <w:rPr>
          <w:rFonts w:ascii="Times New Roman" w:hAnsi="Times New Roman" w:cs="Times New Roman"/>
          <w:bCs/>
          <w:sz w:val="24"/>
          <w:szCs w:val="24"/>
        </w:rPr>
        <w:t>В течение 10 (десяти) рабочих дней со дня оплаты Подрядчиком выполненных обязательств по договору с субподрядчиком представлять Заказчику следующие документы:</w:t>
      </w:r>
    </w:p>
    <w:p w:rsidR="00011758" w:rsidRPr="00AF2FC4" w:rsidRDefault="005409E9" w:rsidP="00011758">
      <w:pPr>
        <w:pStyle w:val="ConsNormal"/>
        <w:tabs>
          <w:tab w:val="left" w:pos="1134"/>
        </w:tabs>
        <w:ind w:right="0" w:firstLine="709"/>
        <w:jc w:val="both"/>
        <w:rPr>
          <w:rFonts w:ascii="Times New Roman" w:hAnsi="Times New Roman" w:cs="Times New Roman"/>
          <w:bCs/>
          <w:sz w:val="24"/>
          <w:szCs w:val="24"/>
        </w:rPr>
      </w:pPr>
      <w:r w:rsidRPr="00AF2FC4">
        <w:rPr>
          <w:rFonts w:ascii="Times New Roman" w:hAnsi="Times New Roman" w:cs="Times New Roman"/>
          <w:bCs/>
          <w:sz w:val="24"/>
          <w:szCs w:val="24"/>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w:t>
      </w:r>
    </w:p>
    <w:p w:rsidR="00011758" w:rsidRPr="00AF2FC4" w:rsidRDefault="005409E9" w:rsidP="00011758">
      <w:pPr>
        <w:pStyle w:val="ConsNormal"/>
        <w:tabs>
          <w:tab w:val="left" w:pos="1134"/>
        </w:tabs>
        <w:ind w:right="0" w:firstLine="709"/>
        <w:jc w:val="both"/>
        <w:rPr>
          <w:rFonts w:ascii="Times New Roman" w:hAnsi="Times New Roman" w:cs="Times New Roman"/>
          <w:bCs/>
          <w:sz w:val="24"/>
          <w:szCs w:val="24"/>
        </w:rPr>
      </w:pPr>
      <w:r w:rsidRPr="00AF2FC4">
        <w:rPr>
          <w:rFonts w:ascii="Times New Roman" w:hAnsi="Times New Roman" w:cs="Times New Roman"/>
          <w:bCs/>
          <w:sz w:val="24"/>
          <w:szCs w:val="24"/>
        </w:rPr>
        <w:t>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w:t>
      </w:r>
    </w:p>
    <w:p w:rsidR="00011758" w:rsidRPr="00AF2FC4" w:rsidRDefault="005409E9" w:rsidP="00C5566E">
      <w:pPr>
        <w:pStyle w:val="a4"/>
        <w:numPr>
          <w:ilvl w:val="2"/>
          <w:numId w:val="5"/>
        </w:numPr>
        <w:tabs>
          <w:tab w:val="left" w:pos="1134"/>
        </w:tabs>
        <w:ind w:left="0" w:firstLine="709"/>
        <w:jc w:val="both"/>
      </w:pPr>
      <w:r w:rsidRPr="00AF2FC4">
        <w:lastRenderedPageBreak/>
        <w:t>Оплачивать поставленные субподрядчиком товары, выполненные работы (ее результаты), оказанные услуги, отдельные этапы исполнения договора, заключенного с таким субподрядчиком, в течение 7 (семи) рабочих дней с даты подписания Подрядчиком документа о приемке выполненной работы (ее результатов).</w:t>
      </w:r>
    </w:p>
    <w:p w:rsidR="00011758" w:rsidRPr="00AF2FC4" w:rsidRDefault="005409E9" w:rsidP="00C5566E">
      <w:pPr>
        <w:pStyle w:val="a4"/>
        <w:numPr>
          <w:ilvl w:val="2"/>
          <w:numId w:val="5"/>
        </w:numPr>
        <w:tabs>
          <w:tab w:val="left" w:pos="1134"/>
        </w:tabs>
        <w:ind w:left="0" w:firstLine="709"/>
        <w:jc w:val="both"/>
      </w:pPr>
      <w:r w:rsidRPr="00AF2FC4">
        <w:t>Нести гражданско-правовую ответственность перед Заказчиком за неисполнение или ненадлежащее исполнение условия о привлечении к исполнению Контрактов субподрядчиков, в том числе:</w:t>
      </w:r>
    </w:p>
    <w:p w:rsidR="00011758" w:rsidRPr="00AF2FC4" w:rsidRDefault="005409E9" w:rsidP="00011758">
      <w:pPr>
        <w:pStyle w:val="a4"/>
        <w:tabs>
          <w:tab w:val="left" w:pos="1134"/>
        </w:tabs>
        <w:ind w:left="0" w:firstLine="709"/>
        <w:jc w:val="both"/>
      </w:pPr>
      <w:bookmarkStart w:id="4" w:name="sub_1061"/>
      <w:r w:rsidRPr="00AF2FC4">
        <w:t>за представление документов, указанных в подпунктах 5.5.2 – 5.5.4 пункта 5.5 Контракта, содержащих недостоверные сведения, либо их непредставление или представление таких документов с нарушением установленных сроков;</w:t>
      </w:r>
    </w:p>
    <w:bookmarkEnd w:id="4"/>
    <w:p w:rsidR="00011758" w:rsidRPr="00AF2FC4" w:rsidRDefault="005409E9" w:rsidP="00011758">
      <w:pPr>
        <w:pStyle w:val="a4"/>
        <w:tabs>
          <w:tab w:val="left" w:pos="1134"/>
        </w:tabs>
        <w:autoSpaceDE w:val="0"/>
        <w:autoSpaceDN w:val="0"/>
        <w:adjustRightInd w:val="0"/>
        <w:ind w:left="0" w:firstLine="709"/>
        <w:jc w:val="both"/>
      </w:pPr>
      <w:r w:rsidRPr="00AF2FC4">
        <w:t xml:space="preserve">за </w:t>
      </w:r>
      <w:r w:rsidR="00591D03" w:rsidRPr="00AF2FC4">
        <w:t>не привлечение</w:t>
      </w:r>
      <w:r w:rsidRPr="00AF2FC4">
        <w:t xml:space="preserve"> субподрядчиков в объеме, установленном в Контракте.</w:t>
      </w:r>
    </w:p>
    <w:p w:rsidR="00D540D0" w:rsidRPr="00AF2FC4" w:rsidRDefault="00D540D0" w:rsidP="00D540D0">
      <w:pPr>
        <w:pStyle w:val="ConsNormal"/>
        <w:ind w:right="0" w:firstLine="709"/>
        <w:rPr>
          <w:rFonts w:ascii="Times New Roman" w:hAnsi="Times New Roman" w:cs="Times New Roman"/>
          <w:b/>
          <w:bCs/>
          <w:sz w:val="24"/>
          <w:szCs w:val="24"/>
        </w:rPr>
      </w:pPr>
    </w:p>
    <w:p w:rsidR="00D540D0" w:rsidRPr="00AF2FC4" w:rsidRDefault="005409E9" w:rsidP="00C5566E">
      <w:pPr>
        <w:pStyle w:val="a4"/>
        <w:numPr>
          <w:ilvl w:val="0"/>
          <w:numId w:val="5"/>
        </w:numPr>
        <w:suppressAutoHyphens w:val="0"/>
        <w:autoSpaceDE w:val="0"/>
        <w:autoSpaceDN w:val="0"/>
        <w:adjustRightInd w:val="0"/>
        <w:jc w:val="center"/>
        <w:outlineLvl w:val="0"/>
        <w:rPr>
          <w:b/>
        </w:rPr>
      </w:pPr>
      <w:r w:rsidRPr="00AF2FC4">
        <w:rPr>
          <w:b/>
        </w:rPr>
        <w:t>Принятие Подрядчиком условий Контракта</w:t>
      </w:r>
    </w:p>
    <w:p w:rsidR="00D540D0" w:rsidRPr="00AF2FC4" w:rsidRDefault="005409E9" w:rsidP="00C5566E">
      <w:pPr>
        <w:pStyle w:val="a4"/>
        <w:numPr>
          <w:ilvl w:val="1"/>
          <w:numId w:val="6"/>
        </w:numPr>
        <w:tabs>
          <w:tab w:val="left" w:pos="1134"/>
        </w:tabs>
        <w:autoSpaceDE w:val="0"/>
        <w:autoSpaceDN w:val="0"/>
        <w:adjustRightInd w:val="0"/>
        <w:ind w:left="0" w:firstLine="709"/>
        <w:jc w:val="both"/>
      </w:pPr>
      <w:r w:rsidRPr="00AF2FC4">
        <w:t>Подрядчик, подписав настоящий Контракт, подтверждает, что:</w:t>
      </w:r>
    </w:p>
    <w:p w:rsidR="00D540D0" w:rsidRPr="00AF2FC4" w:rsidRDefault="005409E9" w:rsidP="00C5566E">
      <w:pPr>
        <w:pStyle w:val="a4"/>
        <w:numPr>
          <w:ilvl w:val="2"/>
          <w:numId w:val="6"/>
        </w:numPr>
        <w:tabs>
          <w:tab w:val="left" w:pos="1134"/>
        </w:tabs>
        <w:suppressAutoHyphens w:val="0"/>
        <w:autoSpaceDE w:val="0"/>
        <w:autoSpaceDN w:val="0"/>
        <w:adjustRightInd w:val="0"/>
        <w:ind w:left="0" w:firstLine="709"/>
        <w:jc w:val="both"/>
      </w:pPr>
      <w:r w:rsidRPr="00AF2FC4">
        <w:t xml:space="preserve">Несет полную ответственность за выполнение работ по настоящему Контракту, в том числе и за действия Субподрядчиков, в соответствии с действующим законодательством РФ, </w:t>
      </w:r>
      <w:r w:rsidRPr="00AF2FC4">
        <w:rPr>
          <w:color w:val="000000"/>
        </w:rPr>
        <w:t>Проектно</w:t>
      </w:r>
      <w:r w:rsidR="00080E39">
        <w:rPr>
          <w:color w:val="000000"/>
        </w:rPr>
        <w:t>й д</w:t>
      </w:r>
      <w:r w:rsidRPr="00AF2FC4">
        <w:rPr>
          <w:color w:val="000000"/>
        </w:rPr>
        <w:t>окументацией</w:t>
      </w:r>
      <w:r w:rsidR="00E23DC7" w:rsidRPr="00AF2FC4">
        <w:rPr>
          <w:color w:val="000000"/>
        </w:rPr>
        <w:t xml:space="preserve"> (</w:t>
      </w:r>
      <w:r w:rsidR="00711B62" w:rsidRPr="00AF2FC4">
        <w:rPr>
          <w:color w:val="000000"/>
        </w:rPr>
        <w:t>П</w:t>
      </w:r>
      <w:r w:rsidR="00E23DC7" w:rsidRPr="00AF2FC4">
        <w:rPr>
          <w:color w:val="000000"/>
        </w:rPr>
        <w:t xml:space="preserve">риложение №1 к </w:t>
      </w:r>
      <w:r w:rsidR="0062209A" w:rsidRPr="00AF2FC4">
        <w:rPr>
          <w:color w:val="000000"/>
        </w:rPr>
        <w:t>К</w:t>
      </w:r>
      <w:r w:rsidR="00E23DC7" w:rsidRPr="00AF2FC4">
        <w:rPr>
          <w:color w:val="000000"/>
        </w:rPr>
        <w:t>онтракту)</w:t>
      </w:r>
      <w:r w:rsidRPr="00AF2FC4">
        <w:rPr>
          <w:color w:val="000000"/>
        </w:rPr>
        <w:t>.</w:t>
      </w:r>
    </w:p>
    <w:p w:rsidR="00D540D0" w:rsidRPr="00AF2FC4" w:rsidRDefault="005409E9" w:rsidP="00C5566E">
      <w:pPr>
        <w:pStyle w:val="a4"/>
        <w:numPr>
          <w:ilvl w:val="2"/>
          <w:numId w:val="6"/>
        </w:numPr>
        <w:tabs>
          <w:tab w:val="left" w:pos="1134"/>
        </w:tabs>
        <w:suppressAutoHyphens w:val="0"/>
        <w:autoSpaceDE w:val="0"/>
        <w:autoSpaceDN w:val="0"/>
        <w:adjustRightInd w:val="0"/>
        <w:ind w:left="0" w:firstLine="709"/>
        <w:jc w:val="both"/>
      </w:pPr>
      <w:r w:rsidRPr="00AF2FC4">
        <w:t xml:space="preserve">На момент заключения Контракта Подрядчик внимательно изучил всю документацию об </w:t>
      </w:r>
      <w:r w:rsidR="00080E39">
        <w:t>о</w:t>
      </w:r>
      <w:r w:rsidRPr="00AF2FC4">
        <w:t>бъекте, принял во внимание общие и местные условия, а именно: климатические, сейсмические, водные и погодные условия расположения Объекта, а также все прочие аспекты, которые могут повлиять на ход работ, принял на себя связанные с вышеперечисленными обстоятельствами риски. В случае материализации каких-либо рисков в связи с вышеперечисленными обстоятельствами, Подрядчик не вправе выдвигать связанные с данными рисками претензии Заказчику, включая требование о продлении сроков выполнения работ или увеличении цены Контракта.</w:t>
      </w:r>
    </w:p>
    <w:p w:rsidR="00230501" w:rsidRPr="00AF2FC4" w:rsidRDefault="00230501" w:rsidP="00D540D0">
      <w:pPr>
        <w:suppressAutoHyphens w:val="0"/>
        <w:autoSpaceDE w:val="0"/>
        <w:autoSpaceDN w:val="0"/>
        <w:adjustRightInd w:val="0"/>
        <w:ind w:firstLine="709"/>
        <w:jc w:val="both"/>
      </w:pPr>
    </w:p>
    <w:p w:rsidR="00D540D0" w:rsidRPr="00080E39" w:rsidRDefault="005409E9" w:rsidP="00C5566E">
      <w:pPr>
        <w:pStyle w:val="a4"/>
        <w:numPr>
          <w:ilvl w:val="0"/>
          <w:numId w:val="6"/>
        </w:numPr>
        <w:tabs>
          <w:tab w:val="left" w:pos="284"/>
        </w:tabs>
        <w:suppressAutoHyphens w:val="0"/>
        <w:autoSpaceDE w:val="0"/>
        <w:autoSpaceDN w:val="0"/>
        <w:adjustRightInd w:val="0"/>
        <w:ind w:left="0" w:firstLine="0"/>
        <w:jc w:val="center"/>
      </w:pPr>
      <w:r w:rsidRPr="00080E39">
        <w:rPr>
          <w:b/>
        </w:rPr>
        <w:t>Обеспечение исполнения Контракта</w:t>
      </w:r>
      <w:r w:rsidRPr="00080E39">
        <w:rPr>
          <w:vertAlign w:val="superscript"/>
        </w:rPr>
        <w:footnoteReference w:id="1"/>
      </w:r>
      <w:r w:rsidRPr="00080E39">
        <w:rPr>
          <w:b/>
        </w:rPr>
        <w:t>, обеспечение гарантийных обязательств</w:t>
      </w:r>
    </w:p>
    <w:p w:rsidR="00D540D0" w:rsidRPr="00AF2FC4" w:rsidRDefault="005409E9" w:rsidP="00C5566E">
      <w:pPr>
        <w:pStyle w:val="a4"/>
        <w:numPr>
          <w:ilvl w:val="1"/>
          <w:numId w:val="6"/>
        </w:numPr>
        <w:tabs>
          <w:tab w:val="left" w:pos="1134"/>
        </w:tabs>
        <w:suppressAutoHyphens w:val="0"/>
        <w:autoSpaceDE w:val="0"/>
        <w:autoSpaceDN w:val="0"/>
        <w:adjustRightInd w:val="0"/>
        <w:ind w:left="0" w:firstLine="709"/>
        <w:jc w:val="both"/>
        <w:rPr>
          <w:color w:val="000000" w:themeColor="text1"/>
        </w:rPr>
      </w:pPr>
      <w:r w:rsidRPr="00AF2FC4">
        <w:t>Размер обеспечения исполнения Контракта</w:t>
      </w:r>
      <w:r w:rsidRPr="00AF2FC4">
        <w:rPr>
          <w:color w:val="000000" w:themeColor="text1"/>
        </w:rPr>
        <w:t xml:space="preserve">: </w:t>
      </w:r>
      <w:r w:rsidR="002F0BA3" w:rsidRPr="00AF2FC4">
        <w:rPr>
          <w:color w:val="000000" w:themeColor="text1"/>
        </w:rPr>
        <w:t>10</w:t>
      </w:r>
      <w:r w:rsidR="009F448A" w:rsidRPr="00AF2FC4">
        <w:rPr>
          <w:color w:val="000000" w:themeColor="text1"/>
        </w:rPr>
        <w:t xml:space="preserve"> </w:t>
      </w:r>
      <w:r w:rsidRPr="00AF2FC4">
        <w:rPr>
          <w:color w:val="000000" w:themeColor="text1"/>
        </w:rPr>
        <w:t xml:space="preserve">% от начальной (максимальной) цены </w:t>
      </w:r>
      <w:r w:rsidR="0062209A" w:rsidRPr="00AF2FC4">
        <w:rPr>
          <w:color w:val="000000" w:themeColor="text1"/>
        </w:rPr>
        <w:t>К</w:t>
      </w:r>
      <w:r w:rsidR="002F0BA3" w:rsidRPr="00AF2FC4">
        <w:rPr>
          <w:color w:val="000000" w:themeColor="text1"/>
        </w:rPr>
        <w:t xml:space="preserve">онтракта, что составляет </w:t>
      </w:r>
      <w:r w:rsidR="00FB41D8">
        <w:rPr>
          <w:color w:val="000000" w:themeColor="text1"/>
        </w:rPr>
        <w:t xml:space="preserve">10 203 414,90 </w:t>
      </w:r>
      <w:r w:rsidR="002F0BA3" w:rsidRPr="00AF2FC4">
        <w:rPr>
          <w:color w:val="000000" w:themeColor="text1"/>
        </w:rPr>
        <w:t>руб</w:t>
      </w:r>
      <w:r w:rsidR="000C496D">
        <w:rPr>
          <w:color w:val="000000" w:themeColor="text1"/>
        </w:rPr>
        <w:t>лей.</w:t>
      </w:r>
    </w:p>
    <w:p w:rsidR="003D67C6" w:rsidRDefault="005409E9" w:rsidP="00616507">
      <w:pPr>
        <w:tabs>
          <w:tab w:val="left" w:pos="1134"/>
        </w:tabs>
        <w:suppressAutoHyphens w:val="0"/>
        <w:autoSpaceDE w:val="0"/>
        <w:autoSpaceDN w:val="0"/>
        <w:adjustRightInd w:val="0"/>
        <w:ind w:firstLine="709"/>
        <w:jc w:val="both"/>
        <w:rPr>
          <w:color w:val="000000" w:themeColor="text1"/>
        </w:rPr>
      </w:pPr>
      <w:r w:rsidRPr="00AF2FC4">
        <w:t xml:space="preserve">Размер обеспечения гарантийных обязательств: </w:t>
      </w:r>
      <w:r w:rsidR="002E32D0" w:rsidRPr="00AF2FC4">
        <w:t>5</w:t>
      </w:r>
      <w:r w:rsidR="009C2D65" w:rsidRPr="00AF2FC4">
        <w:t xml:space="preserve"> </w:t>
      </w:r>
      <w:r w:rsidRPr="00AF2FC4">
        <w:t>% от</w:t>
      </w:r>
      <w:r w:rsidR="0062209A" w:rsidRPr="00AF2FC4">
        <w:t xml:space="preserve"> начальной (максимальной) цены К</w:t>
      </w:r>
      <w:r w:rsidR="00D344B6" w:rsidRPr="00AF2FC4">
        <w:t xml:space="preserve">онтракта), </w:t>
      </w:r>
      <w:r w:rsidR="00D344B6" w:rsidRPr="00AF2FC4">
        <w:rPr>
          <w:color w:val="000000" w:themeColor="text1"/>
        </w:rPr>
        <w:t xml:space="preserve">что составляет </w:t>
      </w:r>
      <w:r w:rsidR="00FB41D8">
        <w:rPr>
          <w:color w:val="000000" w:themeColor="text1"/>
        </w:rPr>
        <w:t>5 101 707,45</w:t>
      </w:r>
      <w:r w:rsidR="00D344B6" w:rsidRPr="00AF2FC4">
        <w:rPr>
          <w:color w:val="000000" w:themeColor="text1"/>
        </w:rPr>
        <w:t xml:space="preserve"> руб</w:t>
      </w:r>
      <w:r w:rsidR="000C496D">
        <w:rPr>
          <w:color w:val="000000" w:themeColor="text1"/>
        </w:rPr>
        <w:t>лей.</w:t>
      </w:r>
    </w:p>
    <w:p w:rsidR="00BF18D2" w:rsidRPr="00AF2FC4" w:rsidRDefault="00BF18D2" w:rsidP="00616507">
      <w:pPr>
        <w:tabs>
          <w:tab w:val="left" w:pos="1134"/>
        </w:tabs>
        <w:suppressAutoHyphens w:val="0"/>
        <w:autoSpaceDE w:val="0"/>
        <w:autoSpaceDN w:val="0"/>
        <w:adjustRightInd w:val="0"/>
        <w:ind w:firstLine="709"/>
        <w:jc w:val="both"/>
      </w:pPr>
      <w:r w:rsidRPr="00E662F8">
        <w:t>Обеспечение гарантийных обязательств предоставляется Подрядчиком не позднее дня размещения Подрядчиком в единой информационной системе документа о приемке по 4-му этапу Контракта.</w:t>
      </w:r>
    </w:p>
    <w:p w:rsidR="003D67C6" w:rsidRPr="00AF2FC4" w:rsidRDefault="005409E9" w:rsidP="00C5566E">
      <w:pPr>
        <w:pStyle w:val="a4"/>
        <w:numPr>
          <w:ilvl w:val="1"/>
          <w:numId w:val="6"/>
        </w:numPr>
        <w:tabs>
          <w:tab w:val="left" w:pos="1134"/>
        </w:tabs>
        <w:suppressAutoHyphens w:val="0"/>
        <w:autoSpaceDE w:val="0"/>
        <w:autoSpaceDN w:val="0"/>
        <w:adjustRightInd w:val="0"/>
        <w:ind w:left="0" w:firstLine="709"/>
        <w:jc w:val="both"/>
      </w:pPr>
      <w:r w:rsidRPr="00AF2FC4">
        <w:t xml:space="preserve">Исполнение Контракта, гарантийные обязательства могут (может) обеспечиваться предоставлением независимой гарантии, выданной банком и соответствующей требованиям </w:t>
      </w:r>
      <w:hyperlink r:id="rId10" w:anchor="sub_45" w:history="1">
        <w:r w:rsidRPr="00AF2FC4">
          <w:rPr>
            <w:rStyle w:val="af0"/>
            <w:color w:val="auto"/>
          </w:rPr>
          <w:t>статьи 45</w:t>
        </w:r>
      </w:hyperlink>
      <w:r w:rsidRPr="00AF2FC4">
        <w:t xml:space="preserve"> Федерального закона от 05.04.2013 № 44-ФЗ, или внесением денежных средств на </w:t>
      </w:r>
      <w:r w:rsidR="002E7055" w:rsidRPr="00AF2FC4">
        <w:t>указанный З</w:t>
      </w:r>
      <w:r w:rsidRPr="00AF2FC4">
        <w:t>аказчиком счет, на котором в соответствии с законодательством Российской Федерации учитываются операц</w:t>
      </w:r>
      <w:r w:rsidR="002E7055" w:rsidRPr="00AF2FC4">
        <w:t>ии со средствами, поступающими З</w:t>
      </w:r>
      <w:r w:rsidRPr="00AF2FC4">
        <w:t xml:space="preserve">аказчику. </w:t>
      </w:r>
    </w:p>
    <w:p w:rsidR="003D67C6" w:rsidRPr="00AF2FC4" w:rsidRDefault="005409E9" w:rsidP="00C5566E">
      <w:pPr>
        <w:pStyle w:val="a4"/>
        <w:numPr>
          <w:ilvl w:val="2"/>
          <w:numId w:val="6"/>
        </w:numPr>
        <w:tabs>
          <w:tab w:val="left" w:pos="1134"/>
        </w:tabs>
        <w:suppressAutoHyphens w:val="0"/>
        <w:autoSpaceDE w:val="0"/>
        <w:autoSpaceDN w:val="0"/>
        <w:adjustRightInd w:val="0"/>
        <w:ind w:left="0" w:firstLine="709"/>
        <w:jc w:val="both"/>
      </w:pPr>
      <w:r w:rsidRPr="00AF2FC4">
        <w:t>Платежные реквизиты для перечисления денежных средств, в случае если выбрана данна</w:t>
      </w:r>
      <w:r w:rsidR="0062209A" w:rsidRPr="00AF2FC4">
        <w:t>я форма обеспечения исполнения К</w:t>
      </w:r>
      <w:r w:rsidRPr="00AF2FC4">
        <w:t>онтракта (гарантийных обязательств):</w:t>
      </w:r>
    </w:p>
    <w:p w:rsidR="00F840B3" w:rsidRPr="00AF2FC4" w:rsidRDefault="005409E9" w:rsidP="000F0BC9">
      <w:pPr>
        <w:suppressAutoHyphens w:val="0"/>
        <w:autoSpaceDE w:val="0"/>
        <w:autoSpaceDN w:val="0"/>
        <w:adjustRightInd w:val="0"/>
        <w:jc w:val="both"/>
      </w:pPr>
      <w:r w:rsidRPr="00AF2FC4">
        <w:lastRenderedPageBreak/>
        <w:t xml:space="preserve">          Платежные реквизиты:</w:t>
      </w:r>
    </w:p>
    <w:p w:rsidR="002E32D0" w:rsidRPr="00AF2FC4" w:rsidRDefault="00BC5F5A" w:rsidP="00BC5F5A">
      <w:pPr>
        <w:suppressAutoHyphens w:val="0"/>
        <w:autoSpaceDE w:val="0"/>
        <w:autoSpaceDN w:val="0"/>
        <w:adjustRightInd w:val="0"/>
        <w:ind w:left="1134" w:right="1274"/>
        <w:jc w:val="both"/>
      </w:pPr>
      <w:r>
        <w:t xml:space="preserve">Наименование банка: </w:t>
      </w:r>
      <w:r w:rsidR="005409E9" w:rsidRPr="00AF2FC4">
        <w:t>ОТДЕЛЕНИЕ ТАМБОВ БАНКА РОССИИ//УФК по Тамбовской области г. Тамбов</w:t>
      </w:r>
    </w:p>
    <w:p w:rsidR="002E32D0" w:rsidRPr="00AF2FC4" w:rsidRDefault="005409E9" w:rsidP="00BC5F5A">
      <w:pPr>
        <w:suppressAutoHyphens w:val="0"/>
        <w:autoSpaceDE w:val="0"/>
        <w:autoSpaceDN w:val="0"/>
        <w:adjustRightInd w:val="0"/>
        <w:ind w:left="1134" w:right="1274"/>
        <w:jc w:val="both"/>
      </w:pPr>
      <w:r w:rsidRPr="00AF2FC4">
        <w:t>БИК: 016850200</w:t>
      </w:r>
    </w:p>
    <w:p w:rsidR="002E32D0" w:rsidRPr="00AF2FC4" w:rsidRDefault="005409E9" w:rsidP="00BC5F5A">
      <w:pPr>
        <w:suppressAutoHyphens w:val="0"/>
        <w:autoSpaceDE w:val="0"/>
        <w:autoSpaceDN w:val="0"/>
        <w:adjustRightInd w:val="0"/>
        <w:ind w:left="1134" w:right="1274"/>
        <w:jc w:val="both"/>
      </w:pPr>
      <w:r w:rsidRPr="00AF2FC4">
        <w:t>к/с: 40102810645370000057</w:t>
      </w:r>
    </w:p>
    <w:p w:rsidR="002E32D0" w:rsidRPr="00AF2FC4" w:rsidRDefault="005409E9" w:rsidP="00BC5F5A">
      <w:pPr>
        <w:suppressAutoHyphens w:val="0"/>
        <w:autoSpaceDE w:val="0"/>
        <w:autoSpaceDN w:val="0"/>
        <w:adjustRightInd w:val="0"/>
        <w:ind w:left="1134" w:right="1274"/>
        <w:jc w:val="both"/>
      </w:pPr>
      <w:r w:rsidRPr="00AF2FC4">
        <w:t xml:space="preserve">ИНН: </w:t>
      </w:r>
      <w:r w:rsidR="00BC5F5A" w:rsidRPr="00BC5F5A">
        <w:t>6820003747</w:t>
      </w:r>
    </w:p>
    <w:p w:rsidR="002E32D0" w:rsidRDefault="005409E9" w:rsidP="00BC5F5A">
      <w:pPr>
        <w:suppressAutoHyphens w:val="0"/>
        <w:autoSpaceDE w:val="0"/>
        <w:autoSpaceDN w:val="0"/>
        <w:adjustRightInd w:val="0"/>
        <w:ind w:left="1134" w:right="1274"/>
        <w:jc w:val="both"/>
      </w:pPr>
      <w:r w:rsidRPr="00AF2FC4">
        <w:t xml:space="preserve">КПП: </w:t>
      </w:r>
      <w:r w:rsidR="00BC5F5A" w:rsidRPr="00BC5F5A">
        <w:t>682001001</w:t>
      </w:r>
    </w:p>
    <w:p w:rsidR="00BC5F5A" w:rsidRDefault="00BC5F5A" w:rsidP="00BC5F5A">
      <w:pPr>
        <w:suppressAutoHyphens w:val="0"/>
        <w:autoSpaceDE w:val="0"/>
        <w:autoSpaceDN w:val="0"/>
        <w:adjustRightInd w:val="0"/>
        <w:ind w:left="1134" w:right="1274"/>
        <w:jc w:val="both"/>
      </w:pPr>
      <w:r>
        <w:t>Получатель:</w:t>
      </w:r>
      <w:r w:rsidRPr="00BC5F5A">
        <w:rPr>
          <w:rFonts w:eastAsiaTheme="minorHAnsi"/>
          <w:sz w:val="22"/>
          <w:szCs w:val="22"/>
          <w:lang w:eastAsia="en-US"/>
        </w:rPr>
        <w:t xml:space="preserve"> </w:t>
      </w:r>
      <w:proofErr w:type="gramStart"/>
      <w:r w:rsidRPr="00BC5F5A">
        <w:t>МИНИСТЕРСТВО ФИНАНСОВ ТАМБОВСКОЙ ОБЛАСТИ</w:t>
      </w:r>
      <w:r w:rsidR="000C496D">
        <w:t xml:space="preserve"> (</w:t>
      </w:r>
      <w:r w:rsidRPr="00BC5F5A">
        <w:t>ТОГБОУ «</w:t>
      </w:r>
      <w:proofErr w:type="spellStart"/>
      <w:r w:rsidR="00FB41D8">
        <w:t>Инжавинская</w:t>
      </w:r>
      <w:proofErr w:type="spellEnd"/>
      <w:r w:rsidRPr="00BC5F5A">
        <w:t xml:space="preserve">  школа-интернат для обучающихся с ограниченными возможностями здоровья» л/с 2</w:t>
      </w:r>
      <w:r w:rsidR="00986357">
        <w:t>0</w:t>
      </w:r>
      <w:r w:rsidRPr="00BC5F5A">
        <w:t>646</w:t>
      </w:r>
      <w:r w:rsidR="00FB41D8">
        <w:t>У43600</w:t>
      </w:r>
      <w:r w:rsidRPr="00BC5F5A">
        <w:t>)</w:t>
      </w:r>
      <w:proofErr w:type="gramEnd"/>
    </w:p>
    <w:p w:rsidR="00BC5F5A" w:rsidRDefault="00BC5F5A" w:rsidP="00BC5F5A">
      <w:pPr>
        <w:suppressAutoHyphens w:val="0"/>
        <w:autoSpaceDE w:val="0"/>
        <w:autoSpaceDN w:val="0"/>
        <w:adjustRightInd w:val="0"/>
        <w:ind w:left="1134" w:right="1274"/>
        <w:jc w:val="both"/>
      </w:pPr>
      <w:r>
        <w:t>Банковский счет (единый казначейский счет):</w:t>
      </w:r>
      <w:r w:rsidRPr="00BC5F5A">
        <w:rPr>
          <w:rFonts w:eastAsiaTheme="minorHAnsi"/>
          <w:sz w:val="22"/>
          <w:szCs w:val="22"/>
          <w:lang w:eastAsia="en-US"/>
        </w:rPr>
        <w:t xml:space="preserve"> </w:t>
      </w:r>
      <w:r w:rsidRPr="00BC5F5A">
        <w:t>03224643680000006400</w:t>
      </w:r>
    </w:p>
    <w:p w:rsidR="00FB41D8" w:rsidRPr="00AF2FC4" w:rsidRDefault="00FB41D8" w:rsidP="00BC5F5A">
      <w:pPr>
        <w:suppressAutoHyphens w:val="0"/>
        <w:autoSpaceDE w:val="0"/>
        <w:autoSpaceDN w:val="0"/>
        <w:adjustRightInd w:val="0"/>
        <w:ind w:left="1134" w:right="1274"/>
        <w:jc w:val="both"/>
      </w:pPr>
      <w:r>
        <w:t>КБК: 00000000000000000510</w:t>
      </w:r>
    </w:p>
    <w:p w:rsidR="00634C5C" w:rsidRPr="00AF2FC4" w:rsidRDefault="005409E9" w:rsidP="003D67C6">
      <w:pPr>
        <w:suppressAutoHyphens w:val="0"/>
        <w:autoSpaceDE w:val="0"/>
        <w:autoSpaceDN w:val="0"/>
        <w:adjustRightInd w:val="0"/>
        <w:ind w:firstLine="709"/>
        <w:jc w:val="both"/>
        <w:rPr>
          <w:i/>
          <w:iCs/>
        </w:rPr>
      </w:pPr>
      <w:r w:rsidRPr="00AF2FC4">
        <w:rPr>
          <w:i/>
          <w:iCs/>
        </w:rPr>
        <w:t xml:space="preserve">Назначение платежа: обеспечение исполнения контракта (или гарантийных обязательств) по </w:t>
      </w:r>
      <w:r w:rsidR="006016DA">
        <w:rPr>
          <w:i/>
          <w:iCs/>
        </w:rPr>
        <w:t xml:space="preserve">открытому </w:t>
      </w:r>
      <w:r w:rsidRPr="00AF2FC4">
        <w:rPr>
          <w:i/>
          <w:iCs/>
        </w:rPr>
        <w:t xml:space="preserve">электронному </w:t>
      </w:r>
      <w:r w:rsidR="006016DA">
        <w:rPr>
          <w:i/>
          <w:iCs/>
        </w:rPr>
        <w:t>конкурсу</w:t>
      </w:r>
      <w:r w:rsidRPr="00AF2FC4">
        <w:rPr>
          <w:i/>
          <w:iCs/>
        </w:rPr>
        <w:t xml:space="preserve"> (указывается номер и предмет </w:t>
      </w:r>
      <w:r w:rsidR="006016DA">
        <w:rPr>
          <w:i/>
          <w:iCs/>
        </w:rPr>
        <w:t>конкурса</w:t>
      </w:r>
      <w:r w:rsidRPr="00AF2FC4">
        <w:rPr>
          <w:i/>
          <w:iCs/>
        </w:rPr>
        <w:t>).</w:t>
      </w:r>
    </w:p>
    <w:p w:rsidR="00375894" w:rsidRPr="00AF2FC4" w:rsidRDefault="00375894" w:rsidP="003D67C6">
      <w:pPr>
        <w:suppressAutoHyphens w:val="0"/>
        <w:autoSpaceDE w:val="0"/>
        <w:autoSpaceDN w:val="0"/>
        <w:adjustRightInd w:val="0"/>
        <w:ind w:firstLine="709"/>
        <w:jc w:val="both"/>
      </w:pPr>
    </w:p>
    <w:p w:rsidR="003D67C6" w:rsidRPr="00AF2FC4" w:rsidRDefault="005409E9" w:rsidP="00C5566E">
      <w:pPr>
        <w:pStyle w:val="a4"/>
        <w:numPr>
          <w:ilvl w:val="2"/>
          <w:numId w:val="6"/>
        </w:numPr>
        <w:suppressAutoHyphens w:val="0"/>
        <w:autoSpaceDE w:val="0"/>
        <w:autoSpaceDN w:val="0"/>
        <w:adjustRightInd w:val="0"/>
        <w:ind w:left="0" w:firstLine="709"/>
        <w:jc w:val="both"/>
      </w:pPr>
      <w:r w:rsidRPr="00AF2FC4">
        <w:t xml:space="preserve">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не менее чем на один месяц, в том числе в случае его изменения в соответствии со </w:t>
      </w:r>
      <w:r w:rsidRPr="00080E39">
        <w:t>статьей 95</w:t>
      </w:r>
      <w:r w:rsidRPr="00AF2FC4">
        <w:t xml:space="preserve"> Федерального закона от 05.04.2013  № 44-ФЗ.</w:t>
      </w:r>
    </w:p>
    <w:p w:rsidR="003D67C6" w:rsidRPr="00AF2FC4" w:rsidRDefault="005409E9" w:rsidP="00C5566E">
      <w:pPr>
        <w:pStyle w:val="a4"/>
        <w:numPr>
          <w:ilvl w:val="2"/>
          <w:numId w:val="6"/>
        </w:numPr>
        <w:suppressAutoHyphens w:val="0"/>
        <w:autoSpaceDE w:val="0"/>
        <w:autoSpaceDN w:val="0"/>
        <w:adjustRightInd w:val="0"/>
        <w:ind w:left="0" w:firstLine="709"/>
        <w:jc w:val="both"/>
      </w:pPr>
      <w:r w:rsidRPr="00AF2FC4">
        <w:t xml:space="preserve">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w:t>
      </w:r>
      <w:r w:rsidR="0062209A" w:rsidRPr="00AF2FC4">
        <w:t>размера обеспечения исполнения К</w:t>
      </w:r>
      <w:r w:rsidRPr="00AF2FC4">
        <w:t xml:space="preserve">онтракта в соответствии с </w:t>
      </w:r>
      <w:hyperlink r:id="rId11" w:anchor="sub_967" w:history="1">
        <w:r w:rsidRPr="00AF2FC4">
          <w:rPr>
            <w:rStyle w:val="af0"/>
            <w:color w:val="auto"/>
          </w:rPr>
          <w:t>пунктами 7.4.</w:t>
        </w:r>
      </w:hyperlink>
      <w:r w:rsidRPr="00AF2FC4">
        <w:t xml:space="preserve">, </w:t>
      </w:r>
      <w:hyperlink r:id="rId12" w:anchor="sub_9671" w:history="1">
        <w:r w:rsidRPr="00AF2FC4">
          <w:rPr>
            <w:rStyle w:val="af0"/>
            <w:color w:val="auto"/>
          </w:rPr>
          <w:t>7.4.1</w:t>
        </w:r>
      </w:hyperlink>
      <w:r w:rsidRPr="00AF2FC4">
        <w:t>. и 7.4.2 настоящего Контракта: 30 дней с даты исполнения Подрядчиком обязательств, предусмотренных Контрактом.</w:t>
      </w:r>
    </w:p>
    <w:p w:rsidR="003D67C6" w:rsidRPr="00AF2FC4" w:rsidRDefault="005409E9" w:rsidP="00C5566E">
      <w:pPr>
        <w:pStyle w:val="a4"/>
        <w:numPr>
          <w:ilvl w:val="2"/>
          <w:numId w:val="6"/>
        </w:numPr>
        <w:suppressAutoHyphens w:val="0"/>
        <w:autoSpaceDE w:val="0"/>
        <w:autoSpaceDN w:val="0"/>
        <w:adjustRightInd w:val="0"/>
        <w:ind w:left="0" w:firstLine="709"/>
        <w:jc w:val="both"/>
      </w:pPr>
      <w:r w:rsidRPr="00AF2FC4">
        <w:t>Срок возврата Заказчиком Подрядчику денежных средств, внесенных в качестве обеспечения гарантийных обязательств, если такая форма обеспечения исполнения Контракта применяется Подрядчиком: 30 дней с даты окончания срока гарантийных обязательств по Контракту.</w:t>
      </w:r>
    </w:p>
    <w:p w:rsidR="003D67C6" w:rsidRPr="00AF2FC4" w:rsidRDefault="005409E9" w:rsidP="003D67C6">
      <w:pPr>
        <w:suppressAutoHyphens w:val="0"/>
        <w:autoSpaceDE w:val="0"/>
        <w:autoSpaceDN w:val="0"/>
        <w:adjustRightInd w:val="0"/>
        <w:ind w:firstLine="709"/>
        <w:jc w:val="both"/>
      </w:pPr>
      <w:r w:rsidRPr="00AF2FC4">
        <w:t xml:space="preserve">7.3. В случае отзыва в соответствии с законодательством Российской Федерации у банка, предоставившего </w:t>
      </w:r>
      <w:r w:rsidR="006621E1" w:rsidRPr="00AF2FC4">
        <w:t>независимую</w:t>
      </w:r>
      <w:r w:rsidRPr="00AF2FC4">
        <w:rPr>
          <w:color w:val="FF0000"/>
        </w:rPr>
        <w:t xml:space="preserve"> </w:t>
      </w:r>
      <w:r w:rsidRPr="00AF2FC4">
        <w:t xml:space="preserve">гарантию в качестве обеспечения исполнения </w:t>
      </w:r>
      <w:r w:rsidR="0062209A" w:rsidRPr="00AF2FC4">
        <w:t>К</w:t>
      </w:r>
      <w:r w:rsidRPr="00AF2FC4">
        <w:t>онтракта, лицензии на осуществление банковских операций Подрядчик обязуется предоставит</w:t>
      </w:r>
      <w:r w:rsidR="0062209A" w:rsidRPr="00AF2FC4">
        <w:t>ь новое обеспечение исполнения К</w:t>
      </w:r>
      <w:r w:rsidRPr="00AF2FC4">
        <w:t xml:space="preserve">онтракта не позднее одного месяца </w:t>
      </w:r>
      <w:r w:rsidR="002E7055" w:rsidRPr="00AF2FC4">
        <w:t>со дня надлежащего уведомления З</w:t>
      </w:r>
      <w:r w:rsidRPr="00AF2FC4">
        <w:t xml:space="preserve">аказчиком Подрядчика о необходимости предоставить соответствующее обеспечение. Размер такого обеспечения может быть уменьшен в порядке и случаях, </w:t>
      </w:r>
      <w:r w:rsidR="006621E1" w:rsidRPr="00AF2FC4">
        <w:t>которые предусмотрены пунктами 7.4. 7.4.1. 7.4.2. и 7</w:t>
      </w:r>
      <w:r w:rsidRPr="00AF2FC4">
        <w:t xml:space="preserve">.4.3 </w:t>
      </w:r>
      <w:r w:rsidR="0062209A" w:rsidRPr="00AF2FC4">
        <w:t>настоящего К</w:t>
      </w:r>
      <w:r w:rsidRPr="00AF2FC4">
        <w:t xml:space="preserve">онтракта. За каждый день просрочки исполнения </w:t>
      </w:r>
      <w:r w:rsidR="002E7055" w:rsidRPr="00AF2FC4">
        <w:t>П</w:t>
      </w:r>
      <w:r w:rsidR="00B01002" w:rsidRPr="00AF2FC4">
        <w:t>одрядчиком</w:t>
      </w:r>
      <w:r w:rsidRPr="00AF2FC4">
        <w:t xml:space="preserve"> обязательства, предусмотренного настоящим пунктом, начисляется пеня в размере, определенном в порядке, установленном в пункте </w:t>
      </w:r>
      <w:r w:rsidR="006621E1" w:rsidRPr="00AF2FC4">
        <w:rPr>
          <w:color w:val="000000" w:themeColor="text1"/>
        </w:rPr>
        <w:t>10</w:t>
      </w:r>
      <w:r w:rsidRPr="00AF2FC4">
        <w:rPr>
          <w:color w:val="000000" w:themeColor="text1"/>
        </w:rPr>
        <w:t xml:space="preserve">.3. </w:t>
      </w:r>
      <w:r w:rsidRPr="00AF2FC4">
        <w:t>настоящего Контракта.</w:t>
      </w:r>
    </w:p>
    <w:p w:rsidR="003D67C6" w:rsidRPr="00AF2FC4" w:rsidRDefault="005409E9" w:rsidP="003D67C6">
      <w:pPr>
        <w:suppressAutoHyphens w:val="0"/>
        <w:autoSpaceDE w:val="0"/>
        <w:autoSpaceDN w:val="0"/>
        <w:adjustRightInd w:val="0"/>
        <w:ind w:firstLine="709"/>
        <w:jc w:val="both"/>
      </w:pPr>
      <w:r w:rsidRPr="00AF2FC4">
        <w:t>7</w:t>
      </w:r>
      <w:r w:rsidR="0062209A" w:rsidRPr="00AF2FC4">
        <w:t>.4. В ходе исполнения К</w:t>
      </w:r>
      <w:r w:rsidRPr="00AF2FC4">
        <w:t xml:space="preserve">онтракта </w:t>
      </w:r>
      <w:r w:rsidR="002E7055" w:rsidRPr="00AF2FC4">
        <w:t>П</w:t>
      </w:r>
      <w:r w:rsidR="00B01002" w:rsidRPr="00AF2FC4">
        <w:t>одрядчиком</w:t>
      </w:r>
      <w:r w:rsidRPr="00AF2FC4">
        <w:t xml:space="preserve"> вправе изменить</w:t>
      </w:r>
      <w:r w:rsidR="0062209A" w:rsidRPr="00AF2FC4">
        <w:t xml:space="preserve"> способ обеспечения исполнения К</w:t>
      </w:r>
      <w:r w:rsidRPr="00AF2FC4">
        <w:t xml:space="preserve">онтракта и (или) предоставить </w:t>
      </w:r>
      <w:r w:rsidR="002E7055" w:rsidRPr="00AF2FC4">
        <w:t>З</w:t>
      </w:r>
      <w:r w:rsidRPr="00AF2FC4">
        <w:t>аказчику взамен ранее предостав</w:t>
      </w:r>
      <w:r w:rsidR="0062209A" w:rsidRPr="00AF2FC4">
        <w:t>ленного обеспечения исполнения К</w:t>
      </w:r>
      <w:r w:rsidRPr="00AF2FC4">
        <w:t>онтракт</w:t>
      </w:r>
      <w:r w:rsidR="0062209A" w:rsidRPr="00AF2FC4">
        <w:t>а новое обеспечение исполнения К</w:t>
      </w:r>
      <w:r w:rsidRPr="00AF2FC4">
        <w:t xml:space="preserve">онтракта, размер которого может быть уменьшен в порядке и случаях, которые предусмотрены </w:t>
      </w:r>
      <w:hyperlink r:id="rId13" w:anchor="sub_9672" w:history="1">
        <w:r w:rsidRPr="00AF2FC4">
          <w:rPr>
            <w:rStyle w:val="af0"/>
            <w:color w:val="auto"/>
          </w:rPr>
          <w:t>пунктами</w:t>
        </w:r>
      </w:hyperlink>
      <w:r w:rsidRPr="00AF2FC4">
        <w:t xml:space="preserve"> 7.4.2. и 7.4.3 настоящего Контракта. Подрядчик вправе изменить способ обеспечения гарантийных обя</w:t>
      </w:r>
      <w:r w:rsidR="002E7055" w:rsidRPr="00AF2FC4">
        <w:t>зательств и (или) предоставить З</w:t>
      </w:r>
      <w:r w:rsidRPr="00AF2FC4">
        <w:t xml:space="preserve">аказчику </w:t>
      </w:r>
      <w:r w:rsidRPr="00AF2FC4">
        <w:lastRenderedPageBreak/>
        <w:t>взамен ранее предоставленного обеспечения гарантийных обязательств новое обеспечение гарантийных обязательств.</w:t>
      </w:r>
    </w:p>
    <w:p w:rsidR="003D67C6" w:rsidRPr="00AF2FC4" w:rsidRDefault="005409E9" w:rsidP="003D67C6">
      <w:pPr>
        <w:suppressAutoHyphens w:val="0"/>
        <w:autoSpaceDE w:val="0"/>
        <w:autoSpaceDN w:val="0"/>
        <w:adjustRightInd w:val="0"/>
        <w:ind w:firstLine="709"/>
        <w:jc w:val="both"/>
      </w:pPr>
      <w:r w:rsidRPr="00AF2FC4">
        <w:t>7</w:t>
      </w:r>
      <w:r w:rsidR="0062209A" w:rsidRPr="00AF2FC4">
        <w:t>.4.1. В случае, если К</w:t>
      </w:r>
      <w:r w:rsidRPr="00AF2FC4">
        <w:t>онтрактом предусмотрены отдельные этапы его исполнения и установлено тре</w:t>
      </w:r>
      <w:r w:rsidR="0062209A" w:rsidRPr="00AF2FC4">
        <w:t>бование обеспечения исполнения К</w:t>
      </w:r>
      <w:r w:rsidRPr="00AF2FC4">
        <w:t>онтра</w:t>
      </w:r>
      <w:r w:rsidR="0062209A" w:rsidRPr="00AF2FC4">
        <w:t>кта, в ходе исполнения данного К</w:t>
      </w:r>
      <w:r w:rsidRPr="00AF2FC4">
        <w:t xml:space="preserve">онтракта размер этого обеспечения подлежит уменьшению в порядке и случаях, </w:t>
      </w:r>
      <w:r w:rsidR="006621E1" w:rsidRPr="00AF2FC4">
        <w:t>которые предусмотрены пунктами 7.4.2. и 7</w:t>
      </w:r>
      <w:r w:rsidRPr="00AF2FC4">
        <w:t>.4.3. настоящего Контракта.</w:t>
      </w:r>
    </w:p>
    <w:p w:rsidR="003D67C6" w:rsidRPr="00AF2FC4" w:rsidRDefault="005409E9" w:rsidP="003D67C6">
      <w:pPr>
        <w:suppressAutoHyphens w:val="0"/>
        <w:autoSpaceDE w:val="0"/>
        <w:autoSpaceDN w:val="0"/>
        <w:adjustRightInd w:val="0"/>
        <w:ind w:firstLine="709"/>
        <w:jc w:val="both"/>
      </w:pPr>
      <w:r w:rsidRPr="00AF2FC4">
        <w:t>7.4.2.</w:t>
      </w:r>
      <w:r w:rsidR="0062209A" w:rsidRPr="00AF2FC4">
        <w:t xml:space="preserve"> Размер обеспечения исполнения К</w:t>
      </w:r>
      <w:r w:rsidRPr="00AF2FC4">
        <w:t>онтракта умень</w:t>
      </w:r>
      <w:r w:rsidR="002E7055" w:rsidRPr="00AF2FC4">
        <w:t>шается посредством направления З</w:t>
      </w:r>
      <w:r w:rsidRPr="00AF2FC4">
        <w:t xml:space="preserve">аказчиком информации об исполнении </w:t>
      </w:r>
      <w:r w:rsidR="002E7055" w:rsidRPr="00AF2FC4">
        <w:t>П</w:t>
      </w:r>
      <w:r w:rsidR="006621E1" w:rsidRPr="00AF2FC4">
        <w:t>одрядчиком</w:t>
      </w:r>
      <w:r w:rsidRPr="00AF2FC4">
        <w:t xml:space="preserve"> обязательств по поставке товара или об исполнении </w:t>
      </w:r>
      <w:r w:rsidR="0062209A" w:rsidRPr="00AF2FC4">
        <w:t>им отдельного этапа исполнения К</w:t>
      </w:r>
      <w:r w:rsidRPr="00AF2FC4">
        <w:t>онтракта и стоимости исполненных обязательств для вклю</w:t>
      </w:r>
      <w:r w:rsidR="0062209A" w:rsidRPr="00AF2FC4">
        <w:t>чения в соответствующий реестр к</w:t>
      </w:r>
      <w:r w:rsidRPr="00AF2FC4">
        <w:t xml:space="preserve">онтрактов, предусмотренный </w:t>
      </w:r>
      <w:hyperlink r:id="rId14" w:anchor="sub_103" w:history="1">
        <w:r w:rsidRPr="00AF2FC4">
          <w:rPr>
            <w:rStyle w:val="af0"/>
            <w:color w:val="auto"/>
          </w:rPr>
          <w:t>статьей 103</w:t>
        </w:r>
      </w:hyperlink>
      <w:r w:rsidRPr="00AF2FC4">
        <w:t xml:space="preserve"> Федерального закона от 05.04.2013 № 44-ФЗ. Уменьшение размера обеспечения исполнения </w:t>
      </w:r>
      <w:r w:rsidR="0062209A" w:rsidRPr="00AF2FC4">
        <w:t>К</w:t>
      </w:r>
      <w:r w:rsidRPr="00AF2FC4">
        <w:t xml:space="preserve">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w:t>
      </w:r>
      <w:r w:rsidR="0062209A" w:rsidRPr="00AF2FC4">
        <w:t>К</w:t>
      </w:r>
      <w:r w:rsidRPr="00AF2FC4">
        <w:t xml:space="preserve">онтрактом. В случае, если обеспечение исполнения </w:t>
      </w:r>
      <w:r w:rsidR="0062209A" w:rsidRPr="00AF2FC4">
        <w:t>К</w:t>
      </w:r>
      <w:r w:rsidRPr="00AF2FC4">
        <w:t xml:space="preserve">онтракта осуществляется путем предоставления </w:t>
      </w:r>
      <w:r w:rsidR="006621E1" w:rsidRPr="00AF2FC4">
        <w:t xml:space="preserve">независимой </w:t>
      </w:r>
      <w:r w:rsidR="002E7055" w:rsidRPr="00AF2FC4">
        <w:t>гарантии, требование З</w:t>
      </w:r>
      <w:r w:rsidRPr="00AF2FC4">
        <w:t xml:space="preserve">аказчика об уплате денежных сумм по этой гарантии может быть предъявлено в размере не более размера обеспечения исполнения </w:t>
      </w:r>
      <w:r w:rsidR="0062209A" w:rsidRPr="00AF2FC4">
        <w:t>К</w:t>
      </w:r>
      <w:r w:rsidRPr="00AF2FC4">
        <w:t>о</w:t>
      </w:r>
      <w:r w:rsidR="002E7055" w:rsidRPr="00AF2FC4">
        <w:t>нтракта, рассчитанного З</w:t>
      </w:r>
      <w:r w:rsidRPr="00AF2FC4">
        <w:t xml:space="preserve">аказчиком на основании информации об исполнении </w:t>
      </w:r>
      <w:r w:rsidR="0062209A" w:rsidRPr="00AF2FC4">
        <w:t>К</w:t>
      </w:r>
      <w:r w:rsidRPr="00AF2FC4">
        <w:t xml:space="preserve">онтракта, размещенной в соответствующем реестре контрактов. В случае, если обеспечение исполнения </w:t>
      </w:r>
      <w:r w:rsidR="0062209A" w:rsidRPr="00AF2FC4">
        <w:t>К</w:t>
      </w:r>
      <w:r w:rsidRPr="00AF2FC4">
        <w:t xml:space="preserve">онтракта осуществляется путем внесения денежных средств на </w:t>
      </w:r>
      <w:r w:rsidR="002E7055" w:rsidRPr="00AF2FC4">
        <w:t>счет, указанный З</w:t>
      </w:r>
      <w:r w:rsidRPr="00AF2FC4">
        <w:t xml:space="preserve">аказчиком, по заявлению </w:t>
      </w:r>
      <w:r w:rsidR="002E7055" w:rsidRPr="00AF2FC4">
        <w:t>П</w:t>
      </w:r>
      <w:r w:rsidR="00B01002" w:rsidRPr="00AF2FC4">
        <w:t>одрядчиком</w:t>
      </w:r>
      <w:r w:rsidR="002E7055" w:rsidRPr="00AF2FC4">
        <w:t xml:space="preserve"> ему возвращаются З</w:t>
      </w:r>
      <w:r w:rsidRPr="00AF2FC4">
        <w:t>аказ</w:t>
      </w:r>
      <w:r w:rsidR="006621E1" w:rsidRPr="00AF2FC4">
        <w:t>чиком в установленный в пункте 7</w:t>
      </w:r>
      <w:r w:rsidRPr="00AF2FC4">
        <w:t xml:space="preserve">.2.2 настоящего </w:t>
      </w:r>
      <w:r w:rsidR="0062209A" w:rsidRPr="00AF2FC4">
        <w:t>К</w:t>
      </w:r>
      <w:r w:rsidRPr="00AF2FC4">
        <w:t>онтракта срок денежные средства в сумме, на которую уменьшен размер обеспечения испо</w:t>
      </w:r>
      <w:r w:rsidR="002E7055" w:rsidRPr="00AF2FC4">
        <w:t>лнения контракта, рассчитанный З</w:t>
      </w:r>
      <w:r w:rsidRPr="00AF2FC4">
        <w:t>аказчиком на основании информации об исполнении контракта, размещенной в соответствующем реестре контрактов.</w:t>
      </w:r>
    </w:p>
    <w:p w:rsidR="003D67C6" w:rsidRPr="00AF2FC4" w:rsidRDefault="005409E9" w:rsidP="003D67C6">
      <w:pPr>
        <w:suppressAutoHyphens w:val="0"/>
        <w:autoSpaceDE w:val="0"/>
        <w:autoSpaceDN w:val="0"/>
        <w:adjustRightInd w:val="0"/>
        <w:ind w:firstLine="709"/>
        <w:jc w:val="both"/>
      </w:pPr>
      <w:r w:rsidRPr="00AF2FC4">
        <w:t>7</w:t>
      </w:r>
      <w:r w:rsidR="006621E1" w:rsidRPr="00AF2FC4">
        <w:t>.4.3 Предусмотренное пунктами 7.4 и 7.</w:t>
      </w:r>
      <w:r w:rsidRPr="00AF2FC4">
        <w:t xml:space="preserve">4.1 настоящего Контракта уменьшение размера обеспечения исполнения </w:t>
      </w:r>
      <w:r w:rsidR="0062209A" w:rsidRPr="00AF2FC4">
        <w:t>К</w:t>
      </w:r>
      <w:r w:rsidRPr="00AF2FC4">
        <w:t xml:space="preserve">онтракта осуществляется при условии отсутствия неисполненных Подрядчиком требований об уплате неустоек (штрафов, пеней), предъявленных </w:t>
      </w:r>
      <w:r w:rsidR="002E7055" w:rsidRPr="00AF2FC4">
        <w:t>З</w:t>
      </w:r>
      <w:r w:rsidRPr="00AF2FC4">
        <w:t>аказчиком в соответствии с Федер</w:t>
      </w:r>
      <w:r w:rsidR="00080E39">
        <w:t xml:space="preserve">альным законом от 05.04.2013 </w:t>
      </w:r>
      <w:r w:rsidRPr="00AF2FC4">
        <w:t xml:space="preserve">№ 44-ФЗ, а также приемки </w:t>
      </w:r>
      <w:r w:rsidR="002E7055" w:rsidRPr="00AF2FC4">
        <w:t>З</w:t>
      </w:r>
      <w:r w:rsidRPr="00AF2FC4">
        <w:t xml:space="preserve">аказчиком поставленного товара, результатов отдельного этапа исполнения </w:t>
      </w:r>
      <w:r w:rsidR="0062209A" w:rsidRPr="00AF2FC4">
        <w:t>К</w:t>
      </w:r>
      <w:r w:rsidRPr="00AF2FC4">
        <w:t xml:space="preserve">онтракта в объеме выплаченного аванса (если </w:t>
      </w:r>
      <w:r w:rsidR="0062209A" w:rsidRPr="00AF2FC4">
        <w:t>К</w:t>
      </w:r>
      <w:r w:rsidRPr="00AF2FC4">
        <w:t xml:space="preserve">онтрактом предусмотрена выплата аванса). </w:t>
      </w:r>
    </w:p>
    <w:p w:rsidR="003D67C6" w:rsidRPr="00AF2FC4" w:rsidRDefault="005409E9" w:rsidP="003D67C6">
      <w:pPr>
        <w:suppressAutoHyphens w:val="0"/>
        <w:autoSpaceDE w:val="0"/>
        <w:autoSpaceDN w:val="0"/>
        <w:adjustRightInd w:val="0"/>
        <w:ind w:firstLine="709"/>
        <w:jc w:val="both"/>
      </w:pPr>
      <w:r w:rsidRPr="00AF2FC4">
        <w:t xml:space="preserve">7.5. Если при проведении </w:t>
      </w:r>
      <w:r w:rsidR="006016DA">
        <w:t xml:space="preserve">открытого </w:t>
      </w:r>
      <w:r w:rsidRPr="00AF2FC4">
        <w:t>электронно</w:t>
      </w:r>
      <w:r w:rsidR="00BB069F" w:rsidRPr="00AF2FC4">
        <w:t xml:space="preserve">го </w:t>
      </w:r>
      <w:r w:rsidR="006016DA">
        <w:t>конкурса</w:t>
      </w:r>
      <w:r w:rsidRPr="00AF2FC4">
        <w:t xml:space="preserve"> участником закупки, с которым заключается </w:t>
      </w:r>
      <w:r w:rsidR="0062209A" w:rsidRPr="00AF2FC4">
        <w:t>К</w:t>
      </w:r>
      <w:r w:rsidRPr="00AF2FC4">
        <w:t xml:space="preserve">онтракт, предложена цена </w:t>
      </w:r>
      <w:r w:rsidR="0062209A" w:rsidRPr="00AF2FC4">
        <w:t>К</w:t>
      </w:r>
      <w:r w:rsidRPr="00AF2FC4">
        <w:t xml:space="preserve">онтракта, которая на двадцать пять и более процентов ниже начальной (максимальной) цены контракта необходимо руководствоваться ст. 37 Федерального закона от 05.04.2013 № 44-ФЗ.  </w:t>
      </w:r>
    </w:p>
    <w:p w:rsidR="00D15663" w:rsidRPr="00AF2FC4" w:rsidRDefault="005409E9" w:rsidP="003D67C6">
      <w:pPr>
        <w:suppressAutoHyphens w:val="0"/>
        <w:autoSpaceDE w:val="0"/>
        <w:autoSpaceDN w:val="0"/>
        <w:adjustRightInd w:val="0"/>
        <w:ind w:firstLine="709"/>
        <w:jc w:val="both"/>
      </w:pPr>
      <w:r w:rsidRPr="00AF2FC4">
        <w:t>7.6. В случае установления требования об обеспечении гарантийных обязательств оформление документа о приемке выполненных работ (за исключением отдельного этапа исполнения контракта) осуществляется после предоставления Поставщиком (Подрядчиком, Исполнителем) такого обеспечения в соответствии с Федеральным законом № 44-ФЗ в порядке и в сроки, которые установлены Контрактом.</w:t>
      </w:r>
    </w:p>
    <w:p w:rsidR="00C12CF4" w:rsidRPr="00AF2FC4" w:rsidRDefault="00C12CF4" w:rsidP="006E5F71">
      <w:pPr>
        <w:pStyle w:val="ConsNonformat"/>
        <w:ind w:right="0"/>
        <w:jc w:val="both"/>
        <w:rPr>
          <w:rFonts w:ascii="Times New Roman" w:hAnsi="Times New Roman" w:cs="Times New Roman"/>
          <w:b/>
          <w:bCs/>
          <w:color w:val="000000"/>
          <w:spacing w:val="-2"/>
          <w:sz w:val="24"/>
          <w:szCs w:val="24"/>
        </w:rPr>
      </w:pPr>
    </w:p>
    <w:p w:rsidR="00D540D0" w:rsidRPr="00AF2FC4" w:rsidRDefault="005409E9" w:rsidP="00C5566E">
      <w:pPr>
        <w:pStyle w:val="ConsNonformat"/>
        <w:numPr>
          <w:ilvl w:val="0"/>
          <w:numId w:val="6"/>
        </w:numPr>
        <w:ind w:right="0"/>
        <w:jc w:val="center"/>
        <w:outlineLvl w:val="0"/>
        <w:rPr>
          <w:rFonts w:ascii="Times New Roman" w:hAnsi="Times New Roman" w:cs="Times New Roman"/>
          <w:b/>
          <w:bCs/>
          <w:color w:val="000000"/>
          <w:spacing w:val="-2"/>
          <w:sz w:val="24"/>
          <w:szCs w:val="24"/>
        </w:rPr>
      </w:pPr>
      <w:r w:rsidRPr="00AF2FC4">
        <w:rPr>
          <w:rFonts w:ascii="Times New Roman" w:hAnsi="Times New Roman" w:cs="Times New Roman"/>
          <w:b/>
          <w:bCs/>
          <w:color w:val="000000"/>
          <w:spacing w:val="-2"/>
          <w:sz w:val="24"/>
          <w:szCs w:val="24"/>
        </w:rPr>
        <w:t>Приёмка результата выполненных работ</w:t>
      </w:r>
    </w:p>
    <w:p w:rsidR="00452FEC" w:rsidRPr="00AF2FC4" w:rsidRDefault="005409E9" w:rsidP="00C5566E">
      <w:pPr>
        <w:pStyle w:val="a4"/>
        <w:numPr>
          <w:ilvl w:val="1"/>
          <w:numId w:val="6"/>
        </w:numPr>
        <w:shd w:val="clear" w:color="auto" w:fill="FFFFFF"/>
        <w:tabs>
          <w:tab w:val="left" w:pos="0"/>
          <w:tab w:val="left" w:pos="1134"/>
        </w:tabs>
        <w:ind w:left="0" w:firstLine="709"/>
        <w:jc w:val="both"/>
      </w:pPr>
      <w:r w:rsidRPr="00AF2FC4">
        <w:t xml:space="preserve">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w:t>
      </w:r>
      <w:r w:rsidR="0062209A" w:rsidRPr="00AF2FC4">
        <w:t>К</w:t>
      </w:r>
      <w:r w:rsidRPr="00AF2FC4">
        <w:t xml:space="preserve">онтрактом, может проводиться Заказчиком своими силами или к ее проведению могут привлекаться эксперты, экспертные организации на основании </w:t>
      </w:r>
      <w:r w:rsidR="0062209A" w:rsidRPr="00AF2FC4">
        <w:t>К</w:t>
      </w:r>
      <w:r w:rsidRPr="00AF2FC4">
        <w:t>онтрактов (договоров), заключенных в соответствии с требованиями Федерального закона от 05.04.2013 № 44-ФЗ.</w:t>
      </w:r>
    </w:p>
    <w:p w:rsidR="00452FEC" w:rsidRPr="00AF2FC4" w:rsidRDefault="002F0BA3" w:rsidP="002F0BA3">
      <w:pPr>
        <w:pStyle w:val="a4"/>
        <w:numPr>
          <w:ilvl w:val="1"/>
          <w:numId w:val="6"/>
        </w:numPr>
        <w:shd w:val="clear" w:color="auto" w:fill="FFFFFF"/>
        <w:tabs>
          <w:tab w:val="left" w:pos="0"/>
          <w:tab w:val="left" w:pos="1134"/>
        </w:tabs>
        <w:ind w:left="0" w:firstLine="993"/>
        <w:jc w:val="both"/>
      </w:pPr>
      <w:r w:rsidRPr="00AF2FC4">
        <w:t xml:space="preserve">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w:t>
      </w:r>
      <w:r w:rsidR="005409E9" w:rsidRPr="00AF2FC4">
        <w:t xml:space="preserve">Приемка осуществляется в присутствии Заказчика и Подрядчика с соблюдением правил, предусмотренных </w:t>
      </w:r>
      <w:r w:rsidR="005409E9" w:rsidRPr="00AF2FC4">
        <w:lastRenderedPageBreak/>
        <w:t xml:space="preserve">действующим законодательством РФ, и учетом рабочего времени (трудового распорядка) Заказчика, </w:t>
      </w:r>
      <w:r w:rsidR="005409E9" w:rsidRPr="00AF2FC4">
        <w:rPr>
          <w:bCs/>
        </w:rPr>
        <w:t>а именно с 8.30 ч. до 17.</w:t>
      </w:r>
      <w:r w:rsidR="00BB069F" w:rsidRPr="00AF2FC4">
        <w:rPr>
          <w:bCs/>
        </w:rPr>
        <w:t>00</w:t>
      </w:r>
      <w:r w:rsidR="005409E9" w:rsidRPr="00AF2FC4">
        <w:rPr>
          <w:bCs/>
        </w:rPr>
        <w:t xml:space="preserve"> ч., суббота и воскресенье – выходные</w:t>
      </w:r>
      <w:r w:rsidR="005409E9" w:rsidRPr="00AF2FC4">
        <w:t>.</w:t>
      </w:r>
    </w:p>
    <w:p w:rsidR="00452FEC" w:rsidRPr="00AF2FC4" w:rsidRDefault="005409E9" w:rsidP="00C5566E">
      <w:pPr>
        <w:pStyle w:val="a4"/>
        <w:widowControl w:val="0"/>
        <w:numPr>
          <w:ilvl w:val="1"/>
          <w:numId w:val="6"/>
        </w:numPr>
        <w:tabs>
          <w:tab w:val="left" w:pos="1134"/>
        </w:tabs>
        <w:autoSpaceDE w:val="0"/>
        <w:ind w:left="0" w:firstLine="709"/>
        <w:jc w:val="both"/>
      </w:pPr>
      <w:r w:rsidRPr="00AF2FC4">
        <w:t>При исполнении настоящего Контракта:</w:t>
      </w:r>
    </w:p>
    <w:p w:rsidR="00452FEC" w:rsidRPr="00AF2FC4" w:rsidRDefault="005409E9" w:rsidP="00452FEC">
      <w:pPr>
        <w:widowControl w:val="0"/>
        <w:autoSpaceDE w:val="0"/>
        <w:ind w:firstLine="709"/>
        <w:jc w:val="both"/>
      </w:pPr>
      <w:r w:rsidRPr="00080E39">
        <w:t>1) Подрядчик</w:t>
      </w:r>
      <w:r w:rsidRPr="00AF2FC4">
        <w:rPr>
          <w:b/>
        </w:rPr>
        <w:t xml:space="preserve"> в срок не </w:t>
      </w:r>
      <w:r w:rsidR="009F448A" w:rsidRPr="00AF2FC4">
        <w:rPr>
          <w:b/>
        </w:rPr>
        <w:t>более 5 (пяти</w:t>
      </w:r>
      <w:r w:rsidRPr="00AF2FC4">
        <w:rPr>
          <w:b/>
        </w:rPr>
        <w:t>) рабочих дней</w:t>
      </w:r>
      <w:r w:rsidRPr="00AF2FC4">
        <w:t xml:space="preserve"> с даты </w:t>
      </w:r>
      <w:r w:rsidRPr="00AF2FC4">
        <w:rPr>
          <w:color w:val="000000"/>
          <w:lang w:eastAsia="ru-RU"/>
        </w:rPr>
        <w:t>окончания выполнения работ (</w:t>
      </w:r>
      <w:r w:rsidR="000D2D8E" w:rsidRPr="00AF2FC4">
        <w:rPr>
          <w:color w:val="000000"/>
          <w:lang w:eastAsia="ru-RU"/>
        </w:rPr>
        <w:t xml:space="preserve">отдельного </w:t>
      </w:r>
      <w:r w:rsidRPr="00AF2FC4">
        <w:rPr>
          <w:color w:val="000000"/>
          <w:lang w:eastAsia="ru-RU"/>
        </w:rPr>
        <w:t>этапа</w:t>
      </w:r>
      <w:r w:rsidR="000D2D8E" w:rsidRPr="00AF2FC4">
        <w:rPr>
          <w:color w:val="000000"/>
          <w:lang w:eastAsia="ru-RU"/>
        </w:rPr>
        <w:t xml:space="preserve"> выполнения работ</w:t>
      </w:r>
      <w:r w:rsidRPr="00AF2FC4">
        <w:rPr>
          <w:color w:val="000000"/>
          <w:lang w:eastAsia="ru-RU"/>
        </w:rPr>
        <w:t>)</w:t>
      </w:r>
      <w:r w:rsidR="00085A15" w:rsidRPr="00AF2FC4">
        <w:rPr>
          <w:color w:val="000000"/>
          <w:lang w:eastAsia="ru-RU"/>
        </w:rPr>
        <w:t xml:space="preserve"> </w:t>
      </w:r>
      <w:r w:rsidRPr="00AF2FC4">
        <w:rPr>
          <w:color w:val="000000"/>
          <w:lang w:eastAsia="ru-RU"/>
        </w:rPr>
        <w:t>по Контракту</w:t>
      </w:r>
      <w:r w:rsidRPr="00AF2FC4">
        <w:t xml:space="preserve"> формирует с использованием ЕИС, подписывает усиленной электронной подписью лица, имеющего право действовать от имени </w:t>
      </w:r>
      <w:r w:rsidR="00591D03" w:rsidRPr="00AF2FC4">
        <w:t>Подрядчика,</w:t>
      </w:r>
      <w:r w:rsidRPr="00AF2FC4">
        <w:t xml:space="preserve"> и размещает в ЕИС документ о приемке, который должен содержать информацию:</w:t>
      </w:r>
    </w:p>
    <w:p w:rsidR="00452FEC" w:rsidRPr="00AF2FC4" w:rsidRDefault="005409E9" w:rsidP="00C5566E">
      <w:pPr>
        <w:pStyle w:val="a4"/>
        <w:widowControl w:val="0"/>
        <w:numPr>
          <w:ilvl w:val="0"/>
          <w:numId w:val="15"/>
        </w:numPr>
        <w:tabs>
          <w:tab w:val="left" w:pos="1134"/>
        </w:tabs>
        <w:autoSpaceDE w:val="0"/>
        <w:ind w:left="0" w:firstLine="709"/>
        <w:jc w:val="both"/>
      </w:pPr>
      <w:r w:rsidRPr="00AF2FC4">
        <w:t xml:space="preserve">включенные в Контракт идентификационный код закупки, наименование, место нахождения Заказчика, наименование объекта закупки, место выполнения Работ, информацию о Подрядчике, предусмотренную подпунктами "а", "г" и "е" части 1 статьи 43 Федерального закона от 05.04.2013 № 44-ФЗ, единицу измерения </w:t>
      </w:r>
      <w:r w:rsidRPr="00AF2FC4">
        <w:rPr>
          <w:rFonts w:eastAsia="Calibri"/>
          <w:lang w:eastAsia="ru-RU"/>
        </w:rPr>
        <w:t>выполненной работы</w:t>
      </w:r>
      <w:r w:rsidRPr="00AF2FC4">
        <w:t>;</w:t>
      </w:r>
    </w:p>
    <w:p w:rsidR="00452FEC" w:rsidRPr="00AF2FC4" w:rsidRDefault="005409E9" w:rsidP="00C5566E">
      <w:pPr>
        <w:pStyle w:val="a4"/>
        <w:numPr>
          <w:ilvl w:val="0"/>
          <w:numId w:val="15"/>
        </w:numPr>
        <w:tabs>
          <w:tab w:val="left" w:pos="1134"/>
        </w:tabs>
        <w:suppressAutoHyphens w:val="0"/>
        <w:autoSpaceDE w:val="0"/>
        <w:autoSpaceDN w:val="0"/>
        <w:adjustRightInd w:val="0"/>
        <w:ind w:left="0" w:firstLine="709"/>
        <w:jc w:val="both"/>
        <w:rPr>
          <w:rFonts w:eastAsia="Calibri"/>
          <w:lang w:eastAsia="ru-RU"/>
        </w:rPr>
      </w:pPr>
      <w:r w:rsidRPr="00AF2FC4">
        <w:t xml:space="preserve">наименование </w:t>
      </w:r>
      <w:r w:rsidRPr="00AF2FC4">
        <w:rPr>
          <w:rFonts w:eastAsia="Calibri"/>
          <w:lang w:eastAsia="ru-RU"/>
        </w:rPr>
        <w:t>выполненной работы</w:t>
      </w:r>
      <w:r w:rsidRPr="00AF2FC4">
        <w:t>;</w:t>
      </w:r>
    </w:p>
    <w:p w:rsidR="00452FEC" w:rsidRPr="00AF2FC4" w:rsidRDefault="005409E9" w:rsidP="00C5566E">
      <w:pPr>
        <w:pStyle w:val="a4"/>
        <w:widowControl w:val="0"/>
        <w:numPr>
          <w:ilvl w:val="0"/>
          <w:numId w:val="15"/>
        </w:numPr>
        <w:tabs>
          <w:tab w:val="left" w:pos="1134"/>
        </w:tabs>
        <w:autoSpaceDE w:val="0"/>
        <w:ind w:left="0" w:firstLine="709"/>
        <w:jc w:val="both"/>
      </w:pPr>
      <w:r w:rsidRPr="00AF2FC4">
        <w:t>наименование страны происхождения поставленного товара;</w:t>
      </w:r>
    </w:p>
    <w:p w:rsidR="00452FEC" w:rsidRPr="00AF2FC4" w:rsidRDefault="005409E9" w:rsidP="00C5566E">
      <w:pPr>
        <w:pStyle w:val="a4"/>
        <w:widowControl w:val="0"/>
        <w:numPr>
          <w:ilvl w:val="0"/>
          <w:numId w:val="15"/>
        </w:numPr>
        <w:tabs>
          <w:tab w:val="left" w:pos="1134"/>
        </w:tabs>
        <w:autoSpaceDE w:val="0"/>
        <w:ind w:left="0" w:firstLine="709"/>
        <w:jc w:val="both"/>
      </w:pPr>
      <w:r w:rsidRPr="00AF2FC4">
        <w:t>информацию о количестве поставленного товара;</w:t>
      </w:r>
    </w:p>
    <w:p w:rsidR="00452FEC" w:rsidRPr="00AF2FC4" w:rsidRDefault="005409E9" w:rsidP="00C5566E">
      <w:pPr>
        <w:pStyle w:val="a4"/>
        <w:numPr>
          <w:ilvl w:val="0"/>
          <w:numId w:val="15"/>
        </w:numPr>
        <w:tabs>
          <w:tab w:val="left" w:pos="1134"/>
        </w:tabs>
        <w:suppressAutoHyphens w:val="0"/>
        <w:autoSpaceDE w:val="0"/>
        <w:autoSpaceDN w:val="0"/>
        <w:adjustRightInd w:val="0"/>
        <w:ind w:left="0" w:firstLine="709"/>
        <w:jc w:val="both"/>
        <w:rPr>
          <w:rFonts w:eastAsia="Calibri"/>
          <w:lang w:eastAsia="ru-RU"/>
        </w:rPr>
      </w:pPr>
      <w:r w:rsidRPr="00AF2FC4">
        <w:rPr>
          <w:rFonts w:eastAsia="Calibri"/>
          <w:lang w:eastAsia="ru-RU"/>
        </w:rPr>
        <w:t>информацию об объеме выполненной работы;</w:t>
      </w:r>
    </w:p>
    <w:p w:rsidR="00452FEC" w:rsidRPr="00AF2FC4" w:rsidRDefault="005409E9" w:rsidP="00C5566E">
      <w:pPr>
        <w:pStyle w:val="a4"/>
        <w:numPr>
          <w:ilvl w:val="0"/>
          <w:numId w:val="15"/>
        </w:numPr>
        <w:tabs>
          <w:tab w:val="left" w:pos="1134"/>
        </w:tabs>
        <w:suppressAutoHyphens w:val="0"/>
        <w:autoSpaceDE w:val="0"/>
        <w:autoSpaceDN w:val="0"/>
        <w:adjustRightInd w:val="0"/>
        <w:ind w:left="0" w:firstLine="709"/>
        <w:jc w:val="both"/>
        <w:rPr>
          <w:rFonts w:eastAsia="Calibri"/>
          <w:lang w:eastAsia="ru-RU"/>
        </w:rPr>
      </w:pPr>
      <w:r w:rsidRPr="00AF2FC4">
        <w:rPr>
          <w:rFonts w:eastAsia="Calibri"/>
          <w:lang w:eastAsia="ru-RU"/>
        </w:rPr>
        <w:t>стоимость исполненных Подрядчиком обязательств, предусмотренных Контрактом, с указанием цены за единицу выполненной работы;</w:t>
      </w:r>
    </w:p>
    <w:p w:rsidR="00452FEC" w:rsidRPr="00AF2FC4" w:rsidRDefault="005409E9" w:rsidP="00C5566E">
      <w:pPr>
        <w:pStyle w:val="a4"/>
        <w:widowControl w:val="0"/>
        <w:numPr>
          <w:ilvl w:val="0"/>
          <w:numId w:val="15"/>
        </w:numPr>
        <w:tabs>
          <w:tab w:val="left" w:pos="1134"/>
        </w:tabs>
        <w:autoSpaceDE w:val="0"/>
        <w:ind w:left="0" w:firstLine="709"/>
        <w:jc w:val="both"/>
      </w:pPr>
      <w:r w:rsidRPr="00AF2FC4">
        <w:t>иную информацию с учетом требований, установленных в соответствии с частью 3 статьи 5 Федерального закона от 05.04.2013 № 44-ФЗ.</w:t>
      </w:r>
    </w:p>
    <w:p w:rsidR="00452FEC" w:rsidRPr="00AF2FC4" w:rsidRDefault="005409E9" w:rsidP="00452FEC">
      <w:pPr>
        <w:widowControl w:val="0"/>
        <w:autoSpaceDE w:val="0"/>
        <w:ind w:firstLine="709"/>
        <w:jc w:val="both"/>
      </w:pPr>
      <w:r w:rsidRPr="00AF2FC4">
        <w:t>Документ о приемке может включать приложения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B53022" w:rsidRPr="00AF2FC4" w:rsidRDefault="005409E9" w:rsidP="00C5566E">
      <w:pPr>
        <w:pStyle w:val="a4"/>
        <w:widowControl w:val="0"/>
        <w:numPr>
          <w:ilvl w:val="2"/>
          <w:numId w:val="2"/>
        </w:numPr>
        <w:tabs>
          <w:tab w:val="left" w:pos="1134"/>
        </w:tabs>
        <w:autoSpaceDE w:val="0"/>
        <w:ind w:left="0" w:firstLine="709"/>
        <w:jc w:val="both"/>
      </w:pPr>
      <w:r w:rsidRPr="00AF2FC4">
        <w:t>Д</w:t>
      </w:r>
      <w:r w:rsidR="00452FEC" w:rsidRPr="00AF2FC4">
        <w:t xml:space="preserve">окумент о приемке, подписанный Подрядчиком, не позднее одного часа с момента его размещения в </w:t>
      </w:r>
      <w:r w:rsidRPr="00AF2FC4">
        <w:t>е</w:t>
      </w:r>
      <w:r w:rsidR="00452FEC" w:rsidRPr="00AF2FC4">
        <w:t xml:space="preserve">диной информационной системе в соответствии с пунктом </w:t>
      </w:r>
      <w:r w:rsidR="00BB069F" w:rsidRPr="00AF2FC4">
        <w:t>8</w:t>
      </w:r>
      <w:r w:rsidR="00452FEC" w:rsidRPr="00AF2FC4">
        <w:t xml:space="preserve">.3. </w:t>
      </w:r>
      <w:r w:rsidR="00BB069F" w:rsidRPr="00AF2FC4">
        <w:t xml:space="preserve">настоящего </w:t>
      </w:r>
      <w:r w:rsidR="00452FEC" w:rsidRPr="00AF2FC4">
        <w:t>Контракта автоматически с использованием ЕИС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подпунктом такого документа в ЕИС в соответствии с часовой зоной, в которой расположен Заказчик;</w:t>
      </w:r>
    </w:p>
    <w:p w:rsidR="00452FEC" w:rsidRPr="00AF2FC4" w:rsidRDefault="005409E9" w:rsidP="00C5566E">
      <w:pPr>
        <w:pStyle w:val="a4"/>
        <w:widowControl w:val="0"/>
        <w:numPr>
          <w:ilvl w:val="2"/>
          <w:numId w:val="2"/>
        </w:numPr>
        <w:tabs>
          <w:tab w:val="left" w:pos="1134"/>
        </w:tabs>
        <w:autoSpaceDE w:val="0"/>
        <w:ind w:left="0" w:firstLine="709"/>
        <w:jc w:val="both"/>
      </w:pPr>
      <w:r w:rsidRPr="00080E39">
        <w:rPr>
          <w:b/>
          <w:bCs/>
        </w:rPr>
        <w:t>В течение 20 (двадцати) рабочих</w:t>
      </w:r>
      <w:r w:rsidRPr="00080E39">
        <w:rPr>
          <w:b/>
          <w:i/>
          <w:iCs/>
        </w:rPr>
        <w:t xml:space="preserve"> </w:t>
      </w:r>
      <w:r w:rsidRPr="00080E39">
        <w:rPr>
          <w:b/>
          <w:bCs/>
        </w:rPr>
        <w:t>дней</w:t>
      </w:r>
      <w:r w:rsidRPr="00AF2FC4">
        <w:rPr>
          <w:bCs/>
        </w:rPr>
        <w:t>, следующих за днем поступления в единой информационной системе в сфере закупок документа о приемке, Заказчик (за исключением случая создания приемочной комиссии в соответствии с частью 6 статьи 94 Федерального закона) осуществляет одно из следующих действий:</w:t>
      </w:r>
    </w:p>
    <w:p w:rsidR="00452FEC" w:rsidRPr="00AF2FC4" w:rsidRDefault="005409E9" w:rsidP="00C5566E">
      <w:pPr>
        <w:pStyle w:val="a4"/>
        <w:numPr>
          <w:ilvl w:val="0"/>
          <w:numId w:val="7"/>
        </w:numPr>
        <w:tabs>
          <w:tab w:val="left" w:pos="1134"/>
        </w:tabs>
        <w:ind w:left="0" w:firstLine="709"/>
        <w:jc w:val="both"/>
        <w:rPr>
          <w:bCs/>
        </w:rPr>
      </w:pPr>
      <w:r w:rsidRPr="00AF2FC4">
        <w:rPr>
          <w:bCs/>
        </w:rPr>
        <w:t>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452FEC" w:rsidRPr="00AF2FC4" w:rsidRDefault="005409E9" w:rsidP="00C5566E">
      <w:pPr>
        <w:pStyle w:val="a4"/>
        <w:numPr>
          <w:ilvl w:val="0"/>
          <w:numId w:val="7"/>
        </w:numPr>
        <w:tabs>
          <w:tab w:val="left" w:pos="1134"/>
        </w:tabs>
        <w:ind w:left="0" w:firstLine="709"/>
        <w:jc w:val="both"/>
        <w:rPr>
          <w:bCs/>
        </w:rPr>
      </w:pPr>
      <w:r w:rsidRPr="00AF2FC4">
        <w:rPr>
          <w:bCs/>
        </w:rPr>
        <w:t>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w:t>
      </w:r>
      <w:r w:rsidR="00B53022" w:rsidRPr="00AF2FC4">
        <w:rPr>
          <w:bCs/>
        </w:rPr>
        <w:t xml:space="preserve"> указанием причин такого отказа.</w:t>
      </w:r>
    </w:p>
    <w:p w:rsidR="00452FEC" w:rsidRPr="00AF2FC4" w:rsidRDefault="005409E9" w:rsidP="00C5566E">
      <w:pPr>
        <w:pStyle w:val="a4"/>
        <w:numPr>
          <w:ilvl w:val="2"/>
          <w:numId w:val="2"/>
        </w:numPr>
        <w:tabs>
          <w:tab w:val="left" w:pos="1134"/>
        </w:tabs>
        <w:suppressAutoHyphens w:val="0"/>
        <w:ind w:left="0" w:firstLine="709"/>
        <w:jc w:val="both"/>
        <w:rPr>
          <w:lang w:eastAsia="ru-RU"/>
        </w:rPr>
      </w:pPr>
      <w:r w:rsidRPr="00AF2FC4">
        <w:rPr>
          <w:lang w:eastAsia="ru-RU"/>
        </w:rPr>
        <w:t xml:space="preserve">В случае создания в соответствии с частью 6 статьи 94 Федерального закона №44-ФЗ приемочной комиссии, </w:t>
      </w:r>
      <w:r w:rsidRPr="00080E39">
        <w:rPr>
          <w:b/>
          <w:lang w:eastAsia="ru-RU"/>
        </w:rPr>
        <w:t>не позднее 20 (двадцати) рабочих дней</w:t>
      </w:r>
      <w:r w:rsidRPr="00AF2FC4">
        <w:rPr>
          <w:lang w:eastAsia="ru-RU"/>
        </w:rPr>
        <w:t>, следующих за днем поступления Заказчику документа о приемке,</w:t>
      </w:r>
      <w:r w:rsidRPr="00AF2FC4">
        <w:rPr>
          <w:bCs/>
        </w:rPr>
        <w:t xml:space="preserve"> осуществляет одно из следующих действий</w:t>
      </w:r>
      <w:r w:rsidRPr="00AF2FC4">
        <w:rPr>
          <w:lang w:eastAsia="ru-RU"/>
        </w:rPr>
        <w:t>:</w:t>
      </w:r>
    </w:p>
    <w:p w:rsidR="00452FEC" w:rsidRPr="00AF2FC4" w:rsidRDefault="005409E9" w:rsidP="00C5566E">
      <w:pPr>
        <w:pStyle w:val="a4"/>
        <w:numPr>
          <w:ilvl w:val="1"/>
          <w:numId w:val="8"/>
        </w:numPr>
        <w:tabs>
          <w:tab w:val="left" w:pos="1134"/>
        </w:tabs>
        <w:suppressAutoHyphens w:val="0"/>
        <w:ind w:left="0" w:firstLine="709"/>
        <w:jc w:val="both"/>
        <w:rPr>
          <w:lang w:eastAsia="ru-RU"/>
        </w:rPr>
      </w:pPr>
      <w:r w:rsidRPr="00AF2FC4">
        <w:rPr>
          <w:lang w:eastAsia="ru-RU"/>
        </w:rPr>
        <w:t xml:space="preserve">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AF2FC4">
        <w:rPr>
          <w:lang w:eastAsia="ru-RU"/>
        </w:rPr>
        <w:lastRenderedPageBreak/>
        <w:t>такого отказа без использования усиленных электронных подписей и единой информационной системы;</w:t>
      </w:r>
    </w:p>
    <w:p w:rsidR="00452FEC" w:rsidRPr="00AF2FC4" w:rsidRDefault="005409E9" w:rsidP="00C5566E">
      <w:pPr>
        <w:pStyle w:val="a4"/>
        <w:numPr>
          <w:ilvl w:val="1"/>
          <w:numId w:val="8"/>
        </w:numPr>
        <w:tabs>
          <w:tab w:val="left" w:pos="1134"/>
        </w:tabs>
        <w:suppressAutoHyphens w:val="0"/>
        <w:ind w:left="0" w:firstLine="709"/>
        <w:jc w:val="both"/>
        <w:rPr>
          <w:lang w:eastAsia="ru-RU"/>
        </w:rPr>
      </w:pPr>
      <w:r w:rsidRPr="00AF2FC4">
        <w:rPr>
          <w:lang w:eastAsia="ru-RU"/>
        </w:rPr>
        <w:t>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w:t>
      </w:r>
      <w:r w:rsidR="00B53022" w:rsidRPr="00AF2FC4">
        <w:rPr>
          <w:lang w:eastAsia="ru-RU"/>
        </w:rPr>
        <w:t>ных образов бумажных документов.</w:t>
      </w:r>
    </w:p>
    <w:p w:rsidR="00B53022" w:rsidRPr="00AF2FC4" w:rsidRDefault="005409E9" w:rsidP="00C5566E">
      <w:pPr>
        <w:pStyle w:val="a4"/>
        <w:numPr>
          <w:ilvl w:val="2"/>
          <w:numId w:val="2"/>
        </w:numPr>
        <w:tabs>
          <w:tab w:val="left" w:pos="1134"/>
        </w:tabs>
        <w:suppressAutoHyphens w:val="0"/>
        <w:ind w:left="0" w:firstLine="709"/>
        <w:jc w:val="both"/>
        <w:rPr>
          <w:lang w:eastAsia="ru-RU"/>
        </w:rPr>
      </w:pPr>
      <w:r w:rsidRPr="00AF2FC4">
        <w:rPr>
          <w:lang w:eastAsia="ru-RU"/>
        </w:rPr>
        <w:t xml:space="preserve">Датой поступления Подрядчику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единой информационной системе в соответствии с часовой зоной, в которой расположен </w:t>
      </w:r>
      <w:r w:rsidR="007136B9" w:rsidRPr="00AF2FC4">
        <w:rPr>
          <w:lang w:eastAsia="ru-RU"/>
        </w:rPr>
        <w:t>П</w:t>
      </w:r>
      <w:r w:rsidRPr="00AF2FC4">
        <w:rPr>
          <w:lang w:eastAsia="ru-RU"/>
        </w:rPr>
        <w:t>одрядчик.</w:t>
      </w:r>
    </w:p>
    <w:p w:rsidR="00B53022" w:rsidRPr="00AF2FC4" w:rsidRDefault="005409E9" w:rsidP="00C5566E">
      <w:pPr>
        <w:pStyle w:val="a4"/>
        <w:numPr>
          <w:ilvl w:val="2"/>
          <w:numId w:val="2"/>
        </w:numPr>
        <w:tabs>
          <w:tab w:val="left" w:pos="1134"/>
        </w:tabs>
        <w:suppressAutoHyphens w:val="0"/>
        <w:ind w:left="0" w:firstLine="709"/>
        <w:jc w:val="both"/>
        <w:rPr>
          <w:lang w:eastAsia="ru-RU"/>
        </w:rPr>
      </w:pPr>
      <w:r w:rsidRPr="00AF2FC4">
        <w:rPr>
          <w:lang w:eastAsia="ru-RU"/>
        </w:rPr>
        <w:t>В случае получения мотивированного отказа от подписания документа о приемке Подрядчик устраняет причины, указанные в таком мотивированном отказе в течение 3 (трех) рабочих дней, и направляет Заказчику документ о приемке в порядке, предусмотренном частью 13 статьи 94 Федерального закона №44-ФЗ.</w:t>
      </w:r>
    </w:p>
    <w:p w:rsidR="00452FEC" w:rsidRPr="00AF2FC4" w:rsidRDefault="005409E9" w:rsidP="00C5566E">
      <w:pPr>
        <w:pStyle w:val="a4"/>
        <w:numPr>
          <w:ilvl w:val="2"/>
          <w:numId w:val="2"/>
        </w:numPr>
        <w:tabs>
          <w:tab w:val="left" w:pos="1134"/>
        </w:tabs>
        <w:suppressAutoHyphens w:val="0"/>
        <w:ind w:left="0" w:firstLine="709"/>
        <w:jc w:val="both"/>
        <w:rPr>
          <w:lang w:eastAsia="ru-RU"/>
        </w:rPr>
      </w:pPr>
      <w:r w:rsidRPr="00AF2FC4">
        <w:rPr>
          <w:lang w:eastAsia="ru-RU"/>
        </w:rPr>
        <w:t>Датой приемки выполненных работ считается дата размещения в единой информационной системе документа о приемке, подписанного Заказчиком.</w:t>
      </w:r>
    </w:p>
    <w:p w:rsidR="00B53022" w:rsidRPr="00AF2FC4" w:rsidRDefault="005409E9" w:rsidP="00C5566E">
      <w:pPr>
        <w:pStyle w:val="a4"/>
        <w:widowControl w:val="0"/>
        <w:numPr>
          <w:ilvl w:val="1"/>
          <w:numId w:val="6"/>
        </w:numPr>
        <w:tabs>
          <w:tab w:val="left" w:pos="1134"/>
        </w:tabs>
        <w:autoSpaceDE w:val="0"/>
        <w:ind w:left="0" w:firstLine="709"/>
        <w:jc w:val="both"/>
      </w:pPr>
      <w:r w:rsidRPr="00AF2FC4">
        <w:t>Внесение исправлений в документ о приемке, оформленный в соответствии с частью 13 статьи 94 Федерального закона от 05.04.2013 № 44-ФЗ,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2F0BA3" w:rsidRPr="00AF2FC4" w:rsidRDefault="002F0BA3" w:rsidP="002F0BA3">
      <w:pPr>
        <w:pStyle w:val="a4"/>
        <w:widowControl w:val="0"/>
        <w:tabs>
          <w:tab w:val="left" w:pos="1134"/>
        </w:tabs>
        <w:autoSpaceDE w:val="0"/>
        <w:ind w:left="0" w:firstLine="709"/>
        <w:jc w:val="both"/>
      </w:pPr>
      <w:r w:rsidRPr="00AF2FC4">
        <w:t>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w:t>
      </w:r>
    </w:p>
    <w:p w:rsidR="00452FEC" w:rsidRPr="00AF2FC4" w:rsidRDefault="005409E9" w:rsidP="00C5566E">
      <w:pPr>
        <w:pStyle w:val="a4"/>
        <w:widowControl w:val="0"/>
        <w:numPr>
          <w:ilvl w:val="1"/>
          <w:numId w:val="6"/>
        </w:numPr>
        <w:tabs>
          <w:tab w:val="left" w:pos="1134"/>
        </w:tabs>
        <w:autoSpaceDE w:val="0"/>
        <w:ind w:left="0" w:firstLine="709"/>
        <w:jc w:val="both"/>
      </w:pPr>
      <w:r w:rsidRPr="00AF2FC4">
        <w:t>Скрытые Работы:</w:t>
      </w:r>
    </w:p>
    <w:p w:rsidR="00452FEC" w:rsidRPr="00AF2FC4" w:rsidRDefault="005409E9" w:rsidP="00C5566E">
      <w:pPr>
        <w:pStyle w:val="a4"/>
        <w:numPr>
          <w:ilvl w:val="2"/>
          <w:numId w:val="6"/>
        </w:numPr>
        <w:shd w:val="clear" w:color="auto" w:fill="FFFFFF"/>
        <w:tabs>
          <w:tab w:val="left" w:pos="1134"/>
        </w:tabs>
        <w:ind w:left="0" w:firstLine="709"/>
        <w:jc w:val="both"/>
      </w:pPr>
      <w:r w:rsidRPr="00AF2FC4">
        <w:t xml:space="preserve">Скрытые </w:t>
      </w:r>
      <w:r w:rsidRPr="00AF2FC4">
        <w:rPr>
          <w:bCs/>
        </w:rPr>
        <w:t>Работы</w:t>
      </w:r>
      <w:r w:rsidRPr="00AF2FC4">
        <w:rPr>
          <w:b/>
          <w:bCs/>
        </w:rPr>
        <w:t xml:space="preserve"> </w:t>
      </w:r>
      <w:r w:rsidRPr="00AF2FC4">
        <w:t>подлежат приемке Заказчика</w:t>
      </w:r>
      <w:r w:rsidRPr="00AF2FC4">
        <w:rPr>
          <w:bCs/>
        </w:rPr>
        <w:t xml:space="preserve"> </w:t>
      </w:r>
      <w:r w:rsidRPr="00AF2FC4">
        <w:t>перед производством последующих Работ, посредством подписания актов освидетельствования скрытых работ. П</w:t>
      </w:r>
      <w:r w:rsidRPr="00AF2FC4">
        <w:rPr>
          <w:bCs/>
        </w:rPr>
        <w:t>одрядчик</w:t>
      </w:r>
      <w:r w:rsidRPr="00AF2FC4">
        <w:rPr>
          <w:b/>
          <w:bCs/>
        </w:rPr>
        <w:t xml:space="preserve"> </w:t>
      </w:r>
      <w:r w:rsidRPr="00AF2FC4">
        <w:t>письменно уведомляет Заказчика</w:t>
      </w:r>
      <w:r w:rsidRPr="00AF2FC4">
        <w:rPr>
          <w:bCs/>
        </w:rPr>
        <w:t xml:space="preserve"> </w:t>
      </w:r>
      <w:r w:rsidRPr="00AF2FC4">
        <w:t>о необходимости проведения промежуточной приемки выполненных Работ, подлежащих закрытию, не позднее, чем за 2 дня до начала проведения приемки.</w:t>
      </w:r>
    </w:p>
    <w:p w:rsidR="00452FEC" w:rsidRPr="00AF2FC4" w:rsidRDefault="005409E9" w:rsidP="00452FEC">
      <w:pPr>
        <w:shd w:val="clear" w:color="auto" w:fill="FFFFFF"/>
        <w:ind w:firstLine="709"/>
        <w:jc w:val="both"/>
      </w:pPr>
      <w:r w:rsidRPr="00AF2FC4">
        <w:t>Заказчик в течение одного рабочего дня осматривает и принимает результаты промежуточной приемки подлежащих закрытию работ при отсутствии недостатков выполненных работ.</w:t>
      </w:r>
    </w:p>
    <w:p w:rsidR="00452FEC" w:rsidRPr="00AF2FC4" w:rsidRDefault="005409E9" w:rsidP="00452FEC">
      <w:pPr>
        <w:shd w:val="clear" w:color="auto" w:fill="FFFFFF"/>
        <w:ind w:firstLine="709"/>
        <w:jc w:val="both"/>
      </w:pPr>
      <w:r w:rsidRPr="00AF2FC4">
        <w:t>Если Заказчик не явится к указанному сроку проведения промежуточной приемки выполненных Работ, подлежащих закрытию, то П</w:t>
      </w:r>
      <w:r w:rsidRPr="00AF2FC4">
        <w:rPr>
          <w:bCs/>
        </w:rPr>
        <w:t xml:space="preserve">одрядчик </w:t>
      </w:r>
      <w:r w:rsidRPr="00AF2FC4">
        <w:t>составляет односторонний акт и считает Работы принятыми.</w:t>
      </w:r>
    </w:p>
    <w:p w:rsidR="00452FEC" w:rsidRPr="00AF2FC4" w:rsidRDefault="005409E9" w:rsidP="00452FEC">
      <w:pPr>
        <w:shd w:val="clear" w:color="auto" w:fill="FFFFFF"/>
        <w:ind w:firstLine="709"/>
        <w:jc w:val="both"/>
      </w:pPr>
      <w:r w:rsidRPr="00AF2FC4">
        <w:t xml:space="preserve">Составление одностороннего акта приемки выполненных работ не освобождает Подрядчика от ответственности за некачественно выполненные Работы. </w:t>
      </w:r>
    </w:p>
    <w:p w:rsidR="00452FEC" w:rsidRPr="00AF2FC4" w:rsidRDefault="005409E9" w:rsidP="00C5566E">
      <w:pPr>
        <w:pStyle w:val="a4"/>
        <w:numPr>
          <w:ilvl w:val="2"/>
          <w:numId w:val="6"/>
        </w:numPr>
        <w:shd w:val="clear" w:color="auto" w:fill="FFFFFF"/>
        <w:tabs>
          <w:tab w:val="left" w:pos="1134"/>
        </w:tabs>
        <w:ind w:left="0" w:firstLine="709"/>
        <w:jc w:val="both"/>
      </w:pPr>
      <w:r w:rsidRPr="00AF2FC4">
        <w:rPr>
          <w:bCs/>
        </w:rPr>
        <w:t>В</w:t>
      </w:r>
      <w:r w:rsidRPr="00AF2FC4">
        <w:rPr>
          <w:b/>
          <w:bCs/>
        </w:rPr>
        <w:t xml:space="preserve"> </w:t>
      </w:r>
      <w:r w:rsidRPr="00AF2FC4">
        <w:t>случае если Заказчиком</w:t>
      </w:r>
      <w:r w:rsidRPr="00AF2FC4">
        <w:rPr>
          <w:bCs/>
        </w:rPr>
        <w:t xml:space="preserve"> </w:t>
      </w:r>
      <w:r w:rsidRPr="00AF2FC4">
        <w:t>внесены в общий журнал работ (КС-6) замечания по выполненным Работам, подлежащим закрытию, они не должны закрываться без письменного разрешения Заказчика.</w:t>
      </w:r>
    </w:p>
    <w:p w:rsidR="00452FEC" w:rsidRPr="00AF2FC4" w:rsidRDefault="005409E9" w:rsidP="00452FEC">
      <w:pPr>
        <w:shd w:val="clear" w:color="auto" w:fill="FFFFFF"/>
        <w:ind w:firstLine="709"/>
        <w:jc w:val="both"/>
      </w:pPr>
      <w:r w:rsidRPr="00AF2FC4">
        <w:t>Если закрытие Работ выполнено без приемки Заказчиком</w:t>
      </w:r>
      <w:r w:rsidRPr="00AF2FC4">
        <w:rPr>
          <w:bCs/>
        </w:rPr>
        <w:t xml:space="preserve"> </w:t>
      </w:r>
      <w:r w:rsidRPr="00AF2FC4">
        <w:t>(Заказчик</w:t>
      </w:r>
      <w:r w:rsidRPr="00AF2FC4">
        <w:rPr>
          <w:bCs/>
        </w:rPr>
        <w:t xml:space="preserve"> </w:t>
      </w:r>
      <w:r w:rsidRPr="00AF2FC4">
        <w:t>не был информирован об этом или информирован с опозданием), то П</w:t>
      </w:r>
      <w:r w:rsidRPr="00AF2FC4">
        <w:rPr>
          <w:bCs/>
        </w:rPr>
        <w:t xml:space="preserve">одрядчик </w:t>
      </w:r>
      <w:r w:rsidRPr="00AF2FC4">
        <w:t xml:space="preserve">за </w:t>
      </w:r>
      <w:r w:rsidRPr="00AF2FC4">
        <w:rPr>
          <w:bCs/>
        </w:rPr>
        <w:t xml:space="preserve">свой </w:t>
      </w:r>
      <w:r w:rsidRPr="00AF2FC4">
        <w:t>счет должен открыть любую часть скрытых Работ согласно указанию Заказчика</w:t>
      </w:r>
      <w:r w:rsidRPr="00AF2FC4">
        <w:rPr>
          <w:bCs/>
        </w:rPr>
        <w:t xml:space="preserve">, </w:t>
      </w:r>
      <w:r w:rsidRPr="00AF2FC4">
        <w:t>а затем восстановить ее.</w:t>
      </w:r>
    </w:p>
    <w:p w:rsidR="00764E50" w:rsidRPr="00AF2FC4" w:rsidRDefault="005409E9" w:rsidP="00C5566E">
      <w:pPr>
        <w:pStyle w:val="a4"/>
        <w:numPr>
          <w:ilvl w:val="2"/>
          <w:numId w:val="6"/>
        </w:numPr>
        <w:shd w:val="clear" w:color="auto" w:fill="FFFFFF"/>
        <w:tabs>
          <w:tab w:val="left" w:pos="0"/>
          <w:tab w:val="left" w:pos="1134"/>
        </w:tabs>
        <w:ind w:left="0" w:firstLine="709"/>
        <w:jc w:val="both"/>
        <w:rPr>
          <w:i/>
        </w:rPr>
      </w:pPr>
      <w:r w:rsidRPr="00AF2FC4">
        <w:lastRenderedPageBreak/>
        <w:t>Скрытые Работы считаются принятыми после подписания Сторонами соответствующих актов приемки (без претензий)</w:t>
      </w:r>
      <w:r w:rsidRPr="00AF2FC4">
        <w:rPr>
          <w:i/>
        </w:rPr>
        <w:t>.</w:t>
      </w:r>
    </w:p>
    <w:p w:rsidR="00764E50" w:rsidRPr="00AF2FC4" w:rsidRDefault="005409E9" w:rsidP="00764E50">
      <w:pPr>
        <w:pStyle w:val="a4"/>
        <w:shd w:val="clear" w:color="auto" w:fill="FFFFFF"/>
        <w:tabs>
          <w:tab w:val="left" w:pos="0"/>
          <w:tab w:val="left" w:pos="1134"/>
        </w:tabs>
        <w:ind w:left="0" w:firstLine="709"/>
        <w:jc w:val="both"/>
      </w:pPr>
      <w:r w:rsidRPr="00AF2FC4">
        <w:t xml:space="preserve">8.6.  Порядок оформления результатов выполнения пусконаладочных работ и комплексного опробования оборудования (при наличии). </w:t>
      </w:r>
    </w:p>
    <w:p w:rsidR="00080E39" w:rsidRDefault="005409E9" w:rsidP="00080E39">
      <w:pPr>
        <w:pStyle w:val="a4"/>
        <w:shd w:val="clear" w:color="auto" w:fill="FFFFFF"/>
        <w:tabs>
          <w:tab w:val="left" w:pos="0"/>
          <w:tab w:val="left" w:pos="1134"/>
        </w:tabs>
        <w:ind w:left="0" w:firstLine="709"/>
        <w:jc w:val="both"/>
      </w:pPr>
      <w:r w:rsidRPr="00AF2FC4">
        <w:t xml:space="preserve">После завершения всех работ на Объекте Подрядчик в течение 2 (двух) </w:t>
      </w:r>
      <w:r w:rsidR="00591D03" w:rsidRPr="00AF2FC4">
        <w:t>рабочих дней</w:t>
      </w:r>
      <w:r w:rsidRPr="00AF2FC4">
        <w:t xml:space="preserve"> письменно извещает Заказчика и Уполномоченное лицо о необходимости проведения пусконаладочных работ и комплексного опробования оборудования.</w:t>
      </w:r>
    </w:p>
    <w:p w:rsidR="00764E50" w:rsidRPr="00AF2FC4" w:rsidRDefault="005409E9" w:rsidP="00080E39">
      <w:pPr>
        <w:pStyle w:val="a4"/>
        <w:shd w:val="clear" w:color="auto" w:fill="FFFFFF"/>
        <w:tabs>
          <w:tab w:val="left" w:pos="0"/>
          <w:tab w:val="left" w:pos="1134"/>
        </w:tabs>
        <w:ind w:left="0" w:firstLine="709"/>
        <w:jc w:val="both"/>
      </w:pPr>
      <w:r w:rsidRPr="00AF2FC4">
        <w:t xml:space="preserve">Заказчик в течение 5 (пяти) рабочих дней с даты получения письменного извещения Подрядчика направляет предложение об участии представителя Заказчика в состав рабочей комиссии. </w:t>
      </w:r>
    </w:p>
    <w:p w:rsidR="00764E50" w:rsidRPr="00AF2FC4" w:rsidRDefault="005409E9" w:rsidP="00080E39">
      <w:pPr>
        <w:pStyle w:val="a4"/>
        <w:shd w:val="clear" w:color="auto" w:fill="FFFFFF"/>
        <w:tabs>
          <w:tab w:val="left" w:pos="0"/>
          <w:tab w:val="left" w:pos="1134"/>
        </w:tabs>
        <w:ind w:left="0" w:firstLine="709"/>
        <w:jc w:val="both"/>
      </w:pPr>
      <w:r w:rsidRPr="00AF2FC4">
        <w:t xml:space="preserve">Пусконаладочные работы и комплексное опробование оборудования на Объекте проводятся в соответствии с разработанной Подрядчиком и утвержденной Заказчиком программой. </w:t>
      </w:r>
    </w:p>
    <w:p w:rsidR="00764E50" w:rsidRPr="00AF2FC4" w:rsidRDefault="005409E9" w:rsidP="00080E39">
      <w:pPr>
        <w:pStyle w:val="a4"/>
        <w:shd w:val="clear" w:color="auto" w:fill="FFFFFF"/>
        <w:tabs>
          <w:tab w:val="left" w:pos="0"/>
          <w:tab w:val="left" w:pos="1134"/>
        </w:tabs>
        <w:ind w:left="0" w:firstLine="709"/>
        <w:jc w:val="both"/>
      </w:pPr>
      <w:r w:rsidRPr="00AF2FC4">
        <w:t xml:space="preserve">Все виды работ проводятся в присутствии рабочей комиссии. Выполнение пусконаладочных работ и комплексного опробования оборудования осуществляется в соответствии с действующими строительными нормами и правилами. </w:t>
      </w:r>
    </w:p>
    <w:p w:rsidR="00452FEC" w:rsidRPr="00AF2FC4" w:rsidRDefault="005409E9" w:rsidP="00080E39">
      <w:pPr>
        <w:pStyle w:val="a4"/>
        <w:shd w:val="clear" w:color="auto" w:fill="FFFFFF"/>
        <w:tabs>
          <w:tab w:val="left" w:pos="0"/>
          <w:tab w:val="left" w:pos="1134"/>
        </w:tabs>
        <w:ind w:left="0" w:firstLine="709"/>
        <w:jc w:val="both"/>
      </w:pPr>
      <w:r w:rsidRPr="00AF2FC4">
        <w:t xml:space="preserve">По результатам испытаний рабочая комиссия подписывает Акт рабочей комиссии о выполнения пусконаладочных работ и комплексного опробования оборудования. </w:t>
      </w:r>
    </w:p>
    <w:p w:rsidR="00452FEC" w:rsidRPr="00AF2FC4" w:rsidRDefault="005409E9" w:rsidP="00764E50">
      <w:pPr>
        <w:pStyle w:val="a4"/>
        <w:numPr>
          <w:ilvl w:val="1"/>
          <w:numId w:val="21"/>
        </w:numPr>
        <w:tabs>
          <w:tab w:val="left" w:pos="851"/>
          <w:tab w:val="left" w:pos="1134"/>
        </w:tabs>
        <w:ind w:left="0" w:firstLine="709"/>
        <w:jc w:val="both"/>
      </w:pPr>
      <w:r w:rsidRPr="00AF2FC4">
        <w:t xml:space="preserve">Датой исполнения обязательств Подрядчика по выполнению Работ считается дата размещения в единой информационной системе документа о приемке, подписанного Заказчиком (без претензий). </w:t>
      </w:r>
    </w:p>
    <w:p w:rsidR="0060324C" w:rsidRPr="00AF2FC4" w:rsidRDefault="0060324C" w:rsidP="0060324C">
      <w:pPr>
        <w:tabs>
          <w:tab w:val="left" w:pos="1134"/>
        </w:tabs>
        <w:jc w:val="both"/>
      </w:pPr>
    </w:p>
    <w:p w:rsidR="00D540D0" w:rsidRPr="00AF2FC4" w:rsidRDefault="005409E9" w:rsidP="00764E50">
      <w:pPr>
        <w:pStyle w:val="a4"/>
        <w:numPr>
          <w:ilvl w:val="0"/>
          <w:numId w:val="21"/>
        </w:numPr>
        <w:autoSpaceDN w:val="0"/>
        <w:adjustRightInd w:val="0"/>
        <w:jc w:val="center"/>
        <w:rPr>
          <w:b/>
          <w:bCs/>
          <w:color w:val="000000"/>
          <w:spacing w:val="-2"/>
        </w:rPr>
      </w:pPr>
      <w:r w:rsidRPr="00AF2FC4">
        <w:rPr>
          <w:b/>
          <w:bCs/>
          <w:color w:val="000000"/>
          <w:spacing w:val="-2"/>
        </w:rPr>
        <w:t>Гарантии качества по сданным работам</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709"/>
        <w:jc w:val="both"/>
        <w:rPr>
          <w:lang w:eastAsia="ru-RU"/>
        </w:rPr>
      </w:pPr>
      <w:r w:rsidRPr="00AF2FC4">
        <w:rPr>
          <w:lang w:eastAsia="ru-RU"/>
        </w:rPr>
        <w:t xml:space="preserve">Гарантийный срок на Объект устанавливается </w:t>
      </w:r>
      <w:r w:rsidRPr="00080E39">
        <w:rPr>
          <w:b/>
          <w:lang w:eastAsia="ru-RU"/>
        </w:rPr>
        <w:t>сроком на 5 (пять) лет</w:t>
      </w:r>
      <w:r w:rsidRPr="00AF2FC4">
        <w:rPr>
          <w:lang w:eastAsia="ru-RU"/>
        </w:rPr>
        <w:t xml:space="preserve"> с даты подписания последнего </w:t>
      </w:r>
      <w:r w:rsidR="00BC5F5A">
        <w:rPr>
          <w:lang w:eastAsia="ru-RU"/>
        </w:rPr>
        <w:t>документа о приемке</w:t>
      </w:r>
      <w:r w:rsidRPr="00AF2FC4">
        <w:rPr>
          <w:lang w:eastAsia="ru-RU"/>
        </w:rPr>
        <w:t>.</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709"/>
        <w:jc w:val="both"/>
        <w:rPr>
          <w:lang w:eastAsia="ru-RU"/>
        </w:rPr>
      </w:pPr>
      <w:r w:rsidRPr="00AF2FC4">
        <w:rPr>
          <w:lang w:eastAsia="ru-RU"/>
        </w:rPr>
        <w:t>В случае если производителями или поставщиками технологического и инженерного оборудования, применяемого при строительстве (реконструкции),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rsidR="00D540D0" w:rsidRPr="00AF2FC4" w:rsidRDefault="005409E9" w:rsidP="00D540D0">
      <w:pPr>
        <w:suppressAutoHyphens w:val="0"/>
        <w:autoSpaceDE w:val="0"/>
        <w:autoSpaceDN w:val="0"/>
        <w:adjustRightInd w:val="0"/>
        <w:ind w:firstLine="709"/>
        <w:jc w:val="both"/>
        <w:rPr>
          <w:lang w:eastAsia="ru-RU"/>
        </w:rPr>
      </w:pPr>
      <w:r w:rsidRPr="00AF2FC4">
        <w:rPr>
          <w:lang w:eastAsia="ru-RU"/>
        </w:rPr>
        <w:t>В случае если производителями или поставщиками материалов, конструкций, изделий или оборудования, подлежащих пе</w:t>
      </w:r>
      <w:r w:rsidR="002E7055" w:rsidRPr="00AF2FC4">
        <w:rPr>
          <w:lang w:eastAsia="ru-RU"/>
        </w:rPr>
        <w:t>редаче З</w:t>
      </w:r>
      <w:r w:rsidRPr="00AF2FC4">
        <w:rPr>
          <w:lang w:eastAsia="ru-RU"/>
        </w:rPr>
        <w:t>аказчику после завершения работ, установлены гарантийные сроки, большие по сравнению с гарантийным сроком, установленным в пункте 9.1.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709"/>
        <w:jc w:val="both"/>
        <w:rPr>
          <w:lang w:eastAsia="ru-RU"/>
        </w:rPr>
      </w:pPr>
      <w:r w:rsidRPr="00AF2FC4">
        <w:rPr>
          <w:lang w:eastAsia="ru-RU"/>
        </w:rPr>
        <w:t>Подрядчик несёт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частей, неправильной эксплуатации, ненадлежащего ремонта Объекта, произведённого Заказчиком или привлечёнными Заказчиком третьими лицами.</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709"/>
        <w:jc w:val="both"/>
        <w:rPr>
          <w:lang w:eastAsia="ru-RU"/>
        </w:rPr>
      </w:pPr>
      <w:r w:rsidRPr="00AF2FC4">
        <w:rPr>
          <w:lang w:eastAsia="ru-RU"/>
        </w:rPr>
        <w:t>Устранение недостатков (дефектов) работ, выявленных в течение гарантийного срока, осуществляется силами и за счёт средств Подрядчика.</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709"/>
        <w:jc w:val="both"/>
        <w:rPr>
          <w:lang w:eastAsia="ru-RU"/>
        </w:rPr>
      </w:pPr>
      <w:r w:rsidRPr="00AF2FC4">
        <w:rPr>
          <w:lang w:eastAsia="ru-RU"/>
        </w:rPr>
        <w:t>Если в течение гарантийного срока, указанного в пункте 9.1. Контракта, будут обнаружены недостатки (дефекты) работ, Заказчик уведомляет об этом Подрядчика в порядке, предусмотренном Контрактом для направления уведомлений.</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709"/>
        <w:jc w:val="both"/>
        <w:rPr>
          <w:lang w:eastAsia="ru-RU"/>
        </w:rPr>
      </w:pPr>
      <w:r w:rsidRPr="00AF2FC4">
        <w:rPr>
          <w:lang w:eastAsia="ru-RU"/>
        </w:rPr>
        <w:t>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709"/>
        <w:jc w:val="both"/>
        <w:rPr>
          <w:lang w:eastAsia="ru-RU"/>
        </w:rPr>
      </w:pPr>
      <w:r w:rsidRPr="00AF2FC4">
        <w:rPr>
          <w:lang w:eastAsia="ru-RU"/>
        </w:rPr>
        <w:lastRenderedPageBreak/>
        <w:t>В случае уклонения Подрядчика от составления акта выявленных недостатков (дефектов) работ в установленный срок Заказчик вправе составить его без участия Подрядчика.</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851"/>
        <w:jc w:val="both"/>
        <w:rPr>
          <w:lang w:eastAsia="ru-RU"/>
        </w:rPr>
      </w:pPr>
      <w:r w:rsidRPr="00AF2FC4">
        <w:rPr>
          <w:lang w:eastAsia="ru-RU"/>
        </w:rPr>
        <w:t>Если иной срок не будет согласован сторонами дополнительно, Подрядчик обязуется устранить выявленные недостатки (дефекты) работ не позднее 1 (одного) месяца со дня получения требования от Заказчика.</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709"/>
        <w:jc w:val="both"/>
        <w:rPr>
          <w:lang w:eastAsia="ru-RU"/>
        </w:rPr>
      </w:pPr>
      <w:r w:rsidRPr="00AF2FC4">
        <w:rPr>
          <w:lang w:eastAsia="ru-RU"/>
        </w:rPr>
        <w:t>В случае отказа Подрядчика от устранения выявленных недостатков (дефектов) работ или в случае не 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rsidR="00D540D0" w:rsidRPr="00AF2FC4" w:rsidRDefault="005409E9" w:rsidP="00591D03">
      <w:pPr>
        <w:pStyle w:val="a4"/>
        <w:numPr>
          <w:ilvl w:val="1"/>
          <w:numId w:val="27"/>
        </w:numPr>
        <w:tabs>
          <w:tab w:val="left" w:pos="1134"/>
        </w:tabs>
        <w:suppressAutoHyphens w:val="0"/>
        <w:autoSpaceDE w:val="0"/>
        <w:autoSpaceDN w:val="0"/>
        <w:adjustRightInd w:val="0"/>
        <w:ind w:left="0" w:firstLine="709"/>
        <w:jc w:val="both"/>
        <w:rPr>
          <w:lang w:eastAsia="ru-RU"/>
        </w:rPr>
      </w:pPr>
      <w:r w:rsidRPr="00AF2FC4">
        <w:rPr>
          <w:lang w:eastAsia="ru-RU"/>
        </w:rPr>
        <w:t>Течение гарантийного срока прерывается на все время, на протяжении которого Объект не мог эксплуатироваться вследствие недостатков (дефект</w:t>
      </w:r>
      <w:r w:rsidR="002E7055" w:rsidRPr="00AF2FC4">
        <w:rPr>
          <w:lang w:eastAsia="ru-RU"/>
        </w:rPr>
        <w:t>ов) работ, за которые отвечает П</w:t>
      </w:r>
      <w:r w:rsidRPr="00AF2FC4">
        <w:rPr>
          <w:lang w:eastAsia="ru-RU"/>
        </w:rPr>
        <w:t>одрядчик.</w:t>
      </w:r>
    </w:p>
    <w:p w:rsidR="00744303" w:rsidRPr="00AF2FC4" w:rsidRDefault="005409E9" w:rsidP="00591D03">
      <w:pPr>
        <w:pStyle w:val="a4"/>
        <w:widowControl w:val="0"/>
        <w:numPr>
          <w:ilvl w:val="0"/>
          <w:numId w:val="27"/>
        </w:numPr>
        <w:autoSpaceDE w:val="0"/>
        <w:jc w:val="center"/>
        <w:outlineLvl w:val="0"/>
        <w:rPr>
          <w:b/>
        </w:rPr>
      </w:pPr>
      <w:r w:rsidRPr="00AF2FC4">
        <w:rPr>
          <w:b/>
          <w:color w:val="000000"/>
        </w:rPr>
        <w:t>О</w:t>
      </w:r>
      <w:r w:rsidRPr="00AF2FC4">
        <w:rPr>
          <w:b/>
        </w:rPr>
        <w:t>тветственность Сторон</w:t>
      </w:r>
    </w:p>
    <w:p w:rsidR="007810A4" w:rsidRPr="00AF2FC4" w:rsidRDefault="005409E9" w:rsidP="00591D03">
      <w:pPr>
        <w:pStyle w:val="a4"/>
        <w:widowControl w:val="0"/>
        <w:numPr>
          <w:ilvl w:val="1"/>
          <w:numId w:val="27"/>
        </w:numPr>
        <w:tabs>
          <w:tab w:val="left" w:pos="1134"/>
        </w:tabs>
        <w:autoSpaceDE w:val="0"/>
        <w:ind w:left="0" w:firstLine="709"/>
        <w:jc w:val="both"/>
      </w:pPr>
      <w:r w:rsidRPr="00AF2FC4">
        <w:t xml:space="preserve">За неисполнение или ненадлежащее исполнение обязательств, предусмотренных </w:t>
      </w:r>
      <w:r w:rsidR="00BE1B35" w:rsidRPr="00AF2FC4">
        <w:t>Контракт</w:t>
      </w:r>
      <w:r w:rsidRPr="00AF2FC4">
        <w:t xml:space="preserve">ом, Стороны несут ответственность в соответствии с законодательством Российской Федерации и условиями настоящего </w:t>
      </w:r>
      <w:r w:rsidR="00BE1B35" w:rsidRPr="00AF2FC4">
        <w:t>Контракт</w:t>
      </w:r>
      <w:r w:rsidRPr="00AF2FC4">
        <w:t>а.</w:t>
      </w:r>
    </w:p>
    <w:p w:rsidR="007810A4" w:rsidRPr="00AF2FC4" w:rsidRDefault="005409E9" w:rsidP="00591D03">
      <w:pPr>
        <w:pStyle w:val="a4"/>
        <w:numPr>
          <w:ilvl w:val="1"/>
          <w:numId w:val="27"/>
        </w:numPr>
        <w:tabs>
          <w:tab w:val="left" w:pos="1134"/>
        </w:tabs>
        <w:ind w:left="0" w:firstLine="709"/>
        <w:jc w:val="both"/>
        <w:rPr>
          <w:lang w:eastAsia="ru-RU"/>
        </w:rPr>
      </w:pPr>
      <w:r w:rsidRPr="00AF2FC4">
        <w:rPr>
          <w:lang w:eastAsia="ru-RU"/>
        </w:rPr>
        <w:t xml:space="preserve">В случае просрочки исполнения </w:t>
      </w:r>
      <w:r w:rsidR="00BE1B35" w:rsidRPr="00AF2FC4">
        <w:rPr>
          <w:lang w:eastAsia="ru-RU"/>
        </w:rPr>
        <w:t>Заказчик</w:t>
      </w:r>
      <w:r w:rsidRPr="00AF2FC4">
        <w:rPr>
          <w:lang w:eastAsia="ru-RU"/>
        </w:rPr>
        <w:t xml:space="preserve">ом обязательств, предусмотренных </w:t>
      </w:r>
      <w:r w:rsidR="00BE1B35" w:rsidRPr="00AF2FC4">
        <w:rPr>
          <w:lang w:eastAsia="ru-RU"/>
        </w:rPr>
        <w:t>Контракт</w:t>
      </w:r>
      <w:r w:rsidRPr="00AF2FC4">
        <w:rPr>
          <w:lang w:eastAsia="ru-RU"/>
        </w:rPr>
        <w:t xml:space="preserve">ом, а также в иных случаях неисполнения или ненадлежащего исполнения </w:t>
      </w:r>
      <w:r w:rsidR="00BE1B35" w:rsidRPr="00AF2FC4">
        <w:rPr>
          <w:lang w:eastAsia="ru-RU"/>
        </w:rPr>
        <w:t>Заказчик</w:t>
      </w:r>
      <w:r w:rsidRPr="00AF2FC4">
        <w:rPr>
          <w:lang w:eastAsia="ru-RU"/>
        </w:rPr>
        <w:t xml:space="preserve">ом обязательств, предусмотренных </w:t>
      </w:r>
      <w:r w:rsidR="00BE1B35" w:rsidRPr="00AF2FC4">
        <w:rPr>
          <w:lang w:eastAsia="ru-RU"/>
        </w:rPr>
        <w:t>Контракт</w:t>
      </w:r>
      <w:r w:rsidRPr="00AF2FC4">
        <w:rPr>
          <w:lang w:eastAsia="ru-RU"/>
        </w:rPr>
        <w:t xml:space="preserve">ом, </w:t>
      </w:r>
      <w:r w:rsidR="00B50C12" w:rsidRPr="00AF2FC4">
        <w:rPr>
          <w:lang w:eastAsia="ru-RU"/>
        </w:rPr>
        <w:t>Подрядчик</w:t>
      </w:r>
      <w:r w:rsidRPr="00AF2FC4">
        <w:rPr>
          <w:lang w:eastAsia="ru-RU"/>
        </w:rPr>
        <w:t xml:space="preserve"> вправе потребовать уплаты неустоек (штрафов, пеней). </w:t>
      </w:r>
    </w:p>
    <w:p w:rsidR="007810A4" w:rsidRPr="00AF2FC4" w:rsidRDefault="005409E9" w:rsidP="0088575F">
      <w:pPr>
        <w:autoSpaceDE w:val="0"/>
        <w:ind w:firstLine="709"/>
        <w:jc w:val="both"/>
        <w:rPr>
          <w:lang w:eastAsia="ru-RU"/>
        </w:rPr>
      </w:pPr>
      <w:r w:rsidRPr="00AF2FC4">
        <w:rPr>
          <w:lang w:eastAsia="ru-RU"/>
        </w:rPr>
        <w:t xml:space="preserve">Пеня начисляется за каждый день просрочки </w:t>
      </w:r>
      <w:r w:rsidR="00BE1B35" w:rsidRPr="00AF2FC4">
        <w:rPr>
          <w:lang w:eastAsia="ru-RU"/>
        </w:rPr>
        <w:t>Заказчик</w:t>
      </w:r>
      <w:r w:rsidRPr="00AF2FC4">
        <w:rPr>
          <w:lang w:eastAsia="ru-RU"/>
        </w:rPr>
        <w:t xml:space="preserve">ом исполнения обязательства, предусмотренного </w:t>
      </w:r>
      <w:r w:rsidR="00BE1B35" w:rsidRPr="00AF2FC4">
        <w:rPr>
          <w:lang w:eastAsia="ru-RU"/>
        </w:rPr>
        <w:t>Контракт</w:t>
      </w:r>
      <w:r w:rsidRPr="00AF2FC4">
        <w:rPr>
          <w:lang w:eastAsia="ru-RU"/>
        </w:rPr>
        <w:t xml:space="preserve">ом, начиная со дня, следующего после дня истечения установленного </w:t>
      </w:r>
      <w:r w:rsidR="00BE1B35" w:rsidRPr="00AF2FC4">
        <w:rPr>
          <w:lang w:eastAsia="ru-RU"/>
        </w:rPr>
        <w:t>Контракт</w:t>
      </w:r>
      <w:r w:rsidRPr="00AF2FC4">
        <w:rPr>
          <w:lang w:eastAsia="ru-RU"/>
        </w:rPr>
        <w:t>ом срока исполнения обязательства.</w:t>
      </w:r>
    </w:p>
    <w:p w:rsidR="007810A4" w:rsidRPr="00AF2FC4" w:rsidRDefault="005409E9" w:rsidP="0088575F">
      <w:pPr>
        <w:autoSpaceDE w:val="0"/>
        <w:ind w:firstLine="709"/>
        <w:jc w:val="both"/>
        <w:rPr>
          <w:lang w:eastAsia="ru-RU"/>
        </w:rPr>
      </w:pPr>
      <w:r w:rsidRPr="00AF2FC4">
        <w:rPr>
          <w:lang w:eastAsia="ru-RU"/>
        </w:rPr>
        <w:t>Размер пени составляет 1/300 действующей на дату уплаты пени ключевой ставки Центрального банка РФ от не уплаченной в срок суммы.</w:t>
      </w:r>
    </w:p>
    <w:p w:rsidR="007810A4" w:rsidRPr="00AF2FC4" w:rsidRDefault="005409E9" w:rsidP="0088575F">
      <w:pPr>
        <w:autoSpaceDE w:val="0"/>
        <w:ind w:firstLine="709"/>
        <w:jc w:val="both"/>
        <w:rPr>
          <w:lang w:eastAsia="ru-RU"/>
        </w:rPr>
      </w:pPr>
      <w:r w:rsidRPr="00AF2FC4">
        <w:rPr>
          <w:lang w:eastAsia="ru-RU"/>
        </w:rPr>
        <w:t xml:space="preserve">Штрафы начисляются за ненадлежащее исполнение </w:t>
      </w:r>
      <w:r w:rsidR="00BE1B35" w:rsidRPr="00AF2FC4">
        <w:rPr>
          <w:lang w:eastAsia="ru-RU"/>
        </w:rPr>
        <w:t>Заказчик</w:t>
      </w:r>
      <w:r w:rsidRPr="00AF2FC4">
        <w:rPr>
          <w:lang w:eastAsia="ru-RU"/>
        </w:rPr>
        <w:t xml:space="preserve">ом обязательств, предусмотренных </w:t>
      </w:r>
      <w:r w:rsidR="00BE1B35" w:rsidRPr="00AF2FC4">
        <w:rPr>
          <w:lang w:eastAsia="ru-RU"/>
        </w:rPr>
        <w:t>Контракт</w:t>
      </w:r>
      <w:r w:rsidRPr="00AF2FC4">
        <w:rPr>
          <w:lang w:eastAsia="ru-RU"/>
        </w:rPr>
        <w:t xml:space="preserve">ом, за исключением просрочки исполнения обязательств, предусмотренных </w:t>
      </w:r>
      <w:r w:rsidR="00BE1B35" w:rsidRPr="00AF2FC4">
        <w:rPr>
          <w:lang w:eastAsia="ru-RU"/>
        </w:rPr>
        <w:t>Контракт</w:t>
      </w:r>
      <w:r w:rsidRPr="00AF2FC4">
        <w:rPr>
          <w:lang w:eastAsia="ru-RU"/>
        </w:rPr>
        <w:t>ом.</w:t>
      </w:r>
    </w:p>
    <w:p w:rsidR="000C0192" w:rsidRPr="00AF2FC4" w:rsidRDefault="005409E9" w:rsidP="0088575F">
      <w:pPr>
        <w:autoSpaceDE w:val="0"/>
        <w:ind w:firstLine="709"/>
        <w:jc w:val="both"/>
        <w:rPr>
          <w:lang w:eastAsia="ru-RU"/>
        </w:rPr>
      </w:pPr>
      <w:r w:rsidRPr="00AF2FC4">
        <w:rPr>
          <w:lang w:eastAsia="ru-RU"/>
        </w:rPr>
        <w:t xml:space="preserve">Размер штрафа за каждый факт неисполнения </w:t>
      </w:r>
      <w:r w:rsidR="00BE1B35" w:rsidRPr="00AF2FC4">
        <w:rPr>
          <w:lang w:eastAsia="ru-RU"/>
        </w:rPr>
        <w:t>Заказчик</w:t>
      </w:r>
      <w:r w:rsidRPr="00AF2FC4">
        <w:rPr>
          <w:lang w:eastAsia="ru-RU"/>
        </w:rPr>
        <w:t xml:space="preserve">ом обязательств, предусмотренных </w:t>
      </w:r>
      <w:r w:rsidR="00BE1B35" w:rsidRPr="00AF2FC4">
        <w:rPr>
          <w:lang w:eastAsia="ru-RU"/>
        </w:rPr>
        <w:t>Контракт</w:t>
      </w:r>
      <w:r w:rsidRPr="00AF2FC4">
        <w:rPr>
          <w:lang w:eastAsia="ru-RU"/>
        </w:rPr>
        <w:t>ом определяется</w:t>
      </w:r>
      <w:r w:rsidR="004A2A4F" w:rsidRPr="00AF2FC4">
        <w:rPr>
          <w:lang w:eastAsia="ru-RU"/>
        </w:rPr>
        <w:t xml:space="preserve"> </w:t>
      </w:r>
      <w:r w:rsidRPr="00AF2FC4">
        <w:rPr>
          <w:lang w:eastAsia="ru-RU"/>
        </w:rPr>
        <w:t xml:space="preserve">в соответствии с </w:t>
      </w:r>
      <w:r w:rsidRPr="00AF2FC4">
        <w:rPr>
          <w:shd w:val="clear" w:color="auto" w:fill="FFFFFF"/>
          <w:lang w:eastAsia="ru-RU"/>
        </w:rPr>
        <w:t>постановлением Правительства РФ от 30.08.2017 № 1042</w:t>
      </w:r>
      <w:r w:rsidR="004D78B0" w:rsidRPr="00AF2FC4">
        <w:rPr>
          <w:lang w:eastAsia="ru-RU"/>
        </w:rPr>
        <w:t xml:space="preserve"> и составляет _____________ руб.*</w:t>
      </w:r>
    </w:p>
    <w:p w:rsidR="007810A4" w:rsidRPr="00AF2FC4" w:rsidRDefault="005409E9" w:rsidP="0088575F">
      <w:pPr>
        <w:ind w:firstLine="709"/>
        <w:jc w:val="both"/>
        <w:rPr>
          <w:lang w:eastAsia="ru-RU"/>
        </w:rPr>
      </w:pPr>
      <w:r w:rsidRPr="00AF2FC4">
        <w:rPr>
          <w:lang w:eastAsia="ru-RU"/>
        </w:rPr>
        <w:t xml:space="preserve">Общая сумма начисленных штрафов за ненадлежащее исполнение </w:t>
      </w:r>
      <w:r w:rsidR="00BE1B35" w:rsidRPr="00AF2FC4">
        <w:rPr>
          <w:lang w:eastAsia="ru-RU"/>
        </w:rPr>
        <w:t>Заказчик</w:t>
      </w:r>
      <w:r w:rsidRPr="00AF2FC4">
        <w:rPr>
          <w:lang w:eastAsia="ru-RU"/>
        </w:rPr>
        <w:t xml:space="preserve">ом обязательств, предусмотренных </w:t>
      </w:r>
      <w:r w:rsidR="00BE1B35" w:rsidRPr="00AF2FC4">
        <w:rPr>
          <w:lang w:eastAsia="ru-RU"/>
        </w:rPr>
        <w:t>Контракт</w:t>
      </w:r>
      <w:r w:rsidRPr="00AF2FC4">
        <w:rPr>
          <w:lang w:eastAsia="ru-RU"/>
        </w:rPr>
        <w:t xml:space="preserve">ом, не может превышать цену </w:t>
      </w:r>
      <w:r w:rsidR="00BE1B35" w:rsidRPr="00AF2FC4">
        <w:rPr>
          <w:lang w:eastAsia="ru-RU"/>
        </w:rPr>
        <w:t>Контракт</w:t>
      </w:r>
      <w:r w:rsidRPr="00AF2FC4">
        <w:rPr>
          <w:lang w:eastAsia="ru-RU"/>
        </w:rPr>
        <w:t>а.</w:t>
      </w:r>
    </w:p>
    <w:p w:rsidR="007810A4" w:rsidRPr="00AF2FC4" w:rsidRDefault="005409E9" w:rsidP="00591D03">
      <w:pPr>
        <w:pStyle w:val="a4"/>
        <w:numPr>
          <w:ilvl w:val="1"/>
          <w:numId w:val="27"/>
        </w:numPr>
        <w:tabs>
          <w:tab w:val="left" w:pos="1134"/>
        </w:tabs>
        <w:autoSpaceDE w:val="0"/>
        <w:ind w:left="0" w:firstLine="709"/>
        <w:jc w:val="both"/>
        <w:rPr>
          <w:lang w:eastAsia="ru-RU"/>
        </w:rPr>
      </w:pPr>
      <w:r w:rsidRPr="00AF2FC4">
        <w:rPr>
          <w:lang w:eastAsia="ru-RU"/>
        </w:rPr>
        <w:t xml:space="preserve">В случае просрочки исполнения </w:t>
      </w:r>
      <w:r w:rsidR="00B50C12" w:rsidRPr="00AF2FC4">
        <w:rPr>
          <w:lang w:eastAsia="ru-RU"/>
        </w:rPr>
        <w:t>Подрядчик</w:t>
      </w:r>
      <w:r w:rsidRPr="00AF2FC4">
        <w:rPr>
          <w:shd w:val="clear" w:color="auto" w:fill="FFFFFF"/>
          <w:lang w:eastAsia="ru-RU"/>
        </w:rPr>
        <w:t>ом</w:t>
      </w:r>
      <w:r w:rsidRPr="00AF2FC4">
        <w:rPr>
          <w:lang w:eastAsia="ru-RU"/>
        </w:rPr>
        <w:t xml:space="preserve"> обязательств (в том числе гарантийного обязательства), предусмотренных </w:t>
      </w:r>
      <w:r w:rsidR="00BE1B35" w:rsidRPr="00AF2FC4">
        <w:rPr>
          <w:lang w:eastAsia="ru-RU"/>
        </w:rPr>
        <w:t>Контракт</w:t>
      </w:r>
      <w:r w:rsidRPr="00AF2FC4">
        <w:rPr>
          <w:lang w:eastAsia="ru-RU"/>
        </w:rPr>
        <w:t xml:space="preserve">ом, а также в иных случаях неисполнения или ненадлежащего исполнения </w:t>
      </w:r>
      <w:r w:rsidR="00B50C12" w:rsidRPr="00AF2FC4">
        <w:rPr>
          <w:lang w:eastAsia="ru-RU"/>
        </w:rPr>
        <w:t>Подрядчик</w:t>
      </w:r>
      <w:r w:rsidRPr="00AF2FC4">
        <w:rPr>
          <w:shd w:val="clear" w:color="auto" w:fill="FFFFFF"/>
          <w:lang w:eastAsia="ru-RU"/>
        </w:rPr>
        <w:t xml:space="preserve">ом </w:t>
      </w:r>
      <w:r w:rsidRPr="00AF2FC4">
        <w:rPr>
          <w:lang w:eastAsia="ru-RU"/>
        </w:rPr>
        <w:t xml:space="preserve">обязательств, предусмотренных </w:t>
      </w:r>
      <w:r w:rsidR="00BE1B35" w:rsidRPr="00AF2FC4">
        <w:rPr>
          <w:lang w:eastAsia="ru-RU"/>
        </w:rPr>
        <w:t>Контракт</w:t>
      </w:r>
      <w:r w:rsidRPr="00AF2FC4">
        <w:rPr>
          <w:lang w:eastAsia="ru-RU"/>
        </w:rPr>
        <w:t xml:space="preserve">ом, </w:t>
      </w:r>
      <w:r w:rsidR="00BE1B35" w:rsidRPr="00AF2FC4">
        <w:rPr>
          <w:lang w:eastAsia="ru-RU"/>
        </w:rPr>
        <w:t>Заказчик</w:t>
      </w:r>
      <w:r w:rsidRPr="00AF2FC4">
        <w:rPr>
          <w:lang w:eastAsia="ru-RU"/>
        </w:rPr>
        <w:t xml:space="preserve"> направляет </w:t>
      </w:r>
      <w:r w:rsidR="00B50C12" w:rsidRPr="00AF2FC4">
        <w:rPr>
          <w:lang w:eastAsia="ru-RU"/>
        </w:rPr>
        <w:t>Подрядчик</w:t>
      </w:r>
      <w:r w:rsidRPr="00AF2FC4">
        <w:rPr>
          <w:shd w:val="clear" w:color="auto" w:fill="FFFFFF"/>
          <w:lang w:eastAsia="ru-RU"/>
        </w:rPr>
        <w:t xml:space="preserve">у </w:t>
      </w:r>
      <w:r w:rsidR="00756680" w:rsidRPr="00AF2FC4">
        <w:rPr>
          <w:lang w:eastAsia="ru-RU"/>
        </w:rPr>
        <w:t>Т</w:t>
      </w:r>
      <w:r w:rsidRPr="00AF2FC4">
        <w:rPr>
          <w:lang w:eastAsia="ru-RU"/>
        </w:rPr>
        <w:t>ребование</w:t>
      </w:r>
      <w:r w:rsidR="00756680" w:rsidRPr="00AF2FC4">
        <w:rPr>
          <w:lang w:eastAsia="ru-RU"/>
        </w:rPr>
        <w:t xml:space="preserve"> (Претензию)</w:t>
      </w:r>
      <w:r w:rsidRPr="00AF2FC4">
        <w:rPr>
          <w:lang w:eastAsia="ru-RU"/>
        </w:rPr>
        <w:t xml:space="preserve"> об уплате неустоек (штрафов, пеней).</w:t>
      </w:r>
    </w:p>
    <w:p w:rsidR="007810A4" w:rsidRPr="00AF2FC4" w:rsidRDefault="005409E9" w:rsidP="0088575F">
      <w:pPr>
        <w:autoSpaceDE w:val="0"/>
        <w:ind w:firstLine="709"/>
        <w:jc w:val="both"/>
        <w:rPr>
          <w:lang w:eastAsia="ru-RU"/>
        </w:rPr>
      </w:pPr>
      <w:r w:rsidRPr="00AF2FC4">
        <w:rPr>
          <w:lang w:eastAsia="ru-RU"/>
        </w:rPr>
        <w:t xml:space="preserve">Пеня начисляется за каждый день просрочки исполнения </w:t>
      </w:r>
      <w:r w:rsidR="00B50C12" w:rsidRPr="00AF2FC4">
        <w:rPr>
          <w:shd w:val="clear" w:color="auto" w:fill="FFFFFF"/>
          <w:lang w:eastAsia="ru-RU"/>
        </w:rPr>
        <w:t>Подрядчик</w:t>
      </w:r>
      <w:r w:rsidRPr="00AF2FC4">
        <w:rPr>
          <w:shd w:val="clear" w:color="auto" w:fill="FFFFFF"/>
          <w:lang w:eastAsia="ru-RU"/>
        </w:rPr>
        <w:t xml:space="preserve">ом </w:t>
      </w:r>
      <w:r w:rsidRPr="00AF2FC4">
        <w:rPr>
          <w:lang w:eastAsia="ru-RU"/>
        </w:rPr>
        <w:t xml:space="preserve">обязательства, предусмотренного </w:t>
      </w:r>
      <w:r w:rsidR="00BE1B35" w:rsidRPr="00AF2FC4">
        <w:rPr>
          <w:lang w:eastAsia="ru-RU"/>
        </w:rPr>
        <w:t>Контракт</w:t>
      </w:r>
      <w:r w:rsidRPr="00AF2FC4">
        <w:rPr>
          <w:lang w:eastAsia="ru-RU"/>
        </w:rPr>
        <w:t xml:space="preserve">ом, начиная со дня, следующего после дня истечения установленного </w:t>
      </w:r>
      <w:r w:rsidR="00BE1B35" w:rsidRPr="00AF2FC4">
        <w:rPr>
          <w:lang w:eastAsia="ru-RU"/>
        </w:rPr>
        <w:t>Контракт</w:t>
      </w:r>
      <w:r w:rsidRPr="00AF2FC4">
        <w:rPr>
          <w:lang w:eastAsia="ru-RU"/>
        </w:rPr>
        <w:t>ом срока исполнения обязательства.</w:t>
      </w:r>
    </w:p>
    <w:p w:rsidR="00D7665F" w:rsidRPr="00AF2FC4" w:rsidRDefault="005409E9" w:rsidP="0088575F">
      <w:pPr>
        <w:autoSpaceDE w:val="0"/>
        <w:ind w:firstLine="709"/>
        <w:jc w:val="both"/>
        <w:rPr>
          <w:lang w:eastAsia="ru-RU"/>
        </w:rPr>
      </w:pPr>
      <w:r w:rsidRPr="00AF2FC4">
        <w:rPr>
          <w:lang w:eastAsia="ru-RU"/>
        </w:rPr>
        <w:t>Размер пени составляет 1/300 действующей на дату уплаты пени ключевой ставки Центрального банка РФ от цены Контракт</w:t>
      </w:r>
      <w:r w:rsidR="0062209A" w:rsidRPr="00AF2FC4">
        <w:rPr>
          <w:lang w:eastAsia="ru-RU"/>
        </w:rPr>
        <w:t>а, отдельного этапа исполнения К</w:t>
      </w:r>
      <w:r w:rsidRPr="00AF2FC4">
        <w:rPr>
          <w:lang w:eastAsia="ru-RU"/>
        </w:rPr>
        <w:t xml:space="preserve">онтракта, уменьшенной на сумму, пропорциональную объему обязательств, предусмотренных Контрактом, соответствующим отдельным этапом исполнения </w:t>
      </w:r>
      <w:r w:rsidR="0062209A" w:rsidRPr="00AF2FC4">
        <w:rPr>
          <w:lang w:eastAsia="ru-RU"/>
        </w:rPr>
        <w:t>К</w:t>
      </w:r>
      <w:r w:rsidRPr="00AF2FC4">
        <w:rPr>
          <w:lang w:eastAsia="ru-RU"/>
        </w:rPr>
        <w:t>онтракта и фактически исполненных Поставщиком (Подрядчиком, Исполнителем).</w:t>
      </w:r>
    </w:p>
    <w:p w:rsidR="007810A4" w:rsidRPr="00AF2FC4" w:rsidRDefault="005409E9" w:rsidP="0088575F">
      <w:pPr>
        <w:autoSpaceDE w:val="0"/>
        <w:ind w:firstLine="709"/>
        <w:jc w:val="both"/>
        <w:rPr>
          <w:lang w:eastAsia="ru-RU"/>
        </w:rPr>
      </w:pPr>
      <w:r w:rsidRPr="00AF2FC4">
        <w:rPr>
          <w:lang w:eastAsia="ru-RU"/>
        </w:rPr>
        <w:t xml:space="preserve">Штрафы начисляются за неисполнение или ненадлежащее исполнение </w:t>
      </w:r>
      <w:r w:rsidR="00B50C12" w:rsidRPr="00AF2FC4">
        <w:rPr>
          <w:lang w:eastAsia="ru-RU"/>
        </w:rPr>
        <w:t>Подрядчик</w:t>
      </w:r>
      <w:r w:rsidRPr="00AF2FC4">
        <w:rPr>
          <w:lang w:eastAsia="ru-RU"/>
        </w:rPr>
        <w:t xml:space="preserve">ом обязательств, предусмотренных </w:t>
      </w:r>
      <w:r w:rsidR="00BE1B35" w:rsidRPr="00AF2FC4">
        <w:rPr>
          <w:lang w:eastAsia="ru-RU"/>
        </w:rPr>
        <w:t>Контракт</w:t>
      </w:r>
      <w:r w:rsidRPr="00AF2FC4">
        <w:rPr>
          <w:lang w:eastAsia="ru-RU"/>
        </w:rPr>
        <w:t xml:space="preserve">ом, за исключением просрочки исполнения </w:t>
      </w:r>
      <w:r w:rsidR="00B50C12" w:rsidRPr="00AF2FC4">
        <w:rPr>
          <w:lang w:eastAsia="ru-RU"/>
        </w:rPr>
        <w:t>Подрядчик</w:t>
      </w:r>
      <w:r w:rsidRPr="00AF2FC4">
        <w:rPr>
          <w:lang w:eastAsia="ru-RU"/>
        </w:rPr>
        <w:t xml:space="preserve">ом обязательств (в том числе гарантийного обязательства), предусмотренных </w:t>
      </w:r>
      <w:r w:rsidR="00BE1B35" w:rsidRPr="00AF2FC4">
        <w:rPr>
          <w:lang w:eastAsia="ru-RU"/>
        </w:rPr>
        <w:t>Контракт</w:t>
      </w:r>
      <w:r w:rsidRPr="00AF2FC4">
        <w:rPr>
          <w:lang w:eastAsia="ru-RU"/>
        </w:rPr>
        <w:t>ом.</w:t>
      </w:r>
    </w:p>
    <w:p w:rsidR="0068317A" w:rsidRPr="00AF2FC4" w:rsidRDefault="005409E9" w:rsidP="0068317A">
      <w:pPr>
        <w:pStyle w:val="228bf8a64b8551e1msonormal"/>
        <w:shd w:val="clear" w:color="auto" w:fill="FFFFFF"/>
        <w:spacing w:before="0" w:beforeAutospacing="0" w:after="0" w:afterAutospacing="0"/>
        <w:ind w:firstLine="720"/>
        <w:jc w:val="both"/>
        <w:rPr>
          <w:color w:val="000000"/>
        </w:rPr>
      </w:pPr>
      <w:r w:rsidRPr="00AF2FC4">
        <w:rPr>
          <w:color w:val="000000"/>
        </w:rPr>
        <w:lastRenderedPageBreak/>
        <w:t>Размер штрафа за каждый факт неисполнения или ненадлежащего исполнения Подрядчиком обязательств, предусмотренных Контрактом, (1 этап) определен в соответствии с постановлением Правительства РФ от 30.08.2017 № 1042 и составляет _____________ руб.*</w:t>
      </w:r>
    </w:p>
    <w:p w:rsidR="0068317A" w:rsidRPr="00AF2FC4" w:rsidRDefault="005409E9" w:rsidP="0068317A">
      <w:pPr>
        <w:pStyle w:val="228bf8a64b8551e1msonormal"/>
        <w:shd w:val="clear" w:color="auto" w:fill="FFFFFF"/>
        <w:spacing w:before="0" w:beforeAutospacing="0" w:after="0" w:afterAutospacing="0"/>
        <w:ind w:firstLine="720"/>
        <w:jc w:val="both"/>
        <w:rPr>
          <w:color w:val="000000"/>
        </w:rPr>
      </w:pPr>
      <w:r w:rsidRPr="00AF2FC4">
        <w:rPr>
          <w:color w:val="000000"/>
        </w:rPr>
        <w:t>Размер штрафа за каждый факт неисполнения или ненадлежащего исполнения Подрядчиком обязательств, предусмотренных Контрактом, (2 этап) определен в соответствии с постановлением Правительства РФ от 30.08.2017 № 1042 и составляет _____________ руб.*</w:t>
      </w:r>
    </w:p>
    <w:p w:rsidR="0068317A" w:rsidRPr="00AF2FC4" w:rsidRDefault="005409E9" w:rsidP="0068317A">
      <w:pPr>
        <w:pStyle w:val="228bf8a64b8551e1msonormal"/>
        <w:shd w:val="clear" w:color="auto" w:fill="FFFFFF"/>
        <w:spacing w:before="0" w:beforeAutospacing="0" w:after="0" w:afterAutospacing="0"/>
        <w:ind w:firstLine="720"/>
        <w:jc w:val="both"/>
        <w:rPr>
          <w:color w:val="000000"/>
        </w:rPr>
      </w:pPr>
      <w:r w:rsidRPr="00AF2FC4">
        <w:rPr>
          <w:color w:val="000000"/>
        </w:rPr>
        <w:t>Размер штрафа за каждый факт неисполнения или ненадлежащего исполнения Подрядчиком обязательств, предусмотренных Контрактом, (3 этап) определен в соответствии с постановлением Правительства РФ от 30.08.2017 № 1042 и составляет _____________ руб.*</w:t>
      </w:r>
    </w:p>
    <w:p w:rsidR="003564BD" w:rsidRPr="00AF2FC4" w:rsidRDefault="005409E9" w:rsidP="0068317A">
      <w:pPr>
        <w:pStyle w:val="228bf8a64b8551e1msonormal"/>
        <w:shd w:val="clear" w:color="auto" w:fill="FFFFFF"/>
        <w:spacing w:before="0" w:beforeAutospacing="0" w:after="0" w:afterAutospacing="0"/>
        <w:ind w:firstLine="720"/>
        <w:jc w:val="both"/>
        <w:rPr>
          <w:color w:val="000000"/>
        </w:rPr>
      </w:pPr>
      <w:r w:rsidRPr="00AF2FC4">
        <w:rPr>
          <w:color w:val="000000"/>
        </w:rPr>
        <w:t>Размер штрафа за каждый факт неисполнения или ненадлежащего исполнения Подрядчиком обязательств, предусмотренных Контрактом, (4 этап) определен в соответствии с постановлением Правительства РФ от 30.08.2017 № 1042 и составляет _____________ руб.*</w:t>
      </w:r>
    </w:p>
    <w:p w:rsidR="007810A4" w:rsidRPr="00AF2FC4" w:rsidRDefault="005409E9" w:rsidP="00C3055F">
      <w:pPr>
        <w:autoSpaceDE w:val="0"/>
        <w:ind w:firstLine="709"/>
        <w:jc w:val="both"/>
        <w:rPr>
          <w:lang w:eastAsia="ru-RU"/>
        </w:rPr>
      </w:pPr>
      <w:r w:rsidRPr="00AF2FC4">
        <w:rPr>
          <w:lang w:eastAsia="ru-RU"/>
        </w:rPr>
        <w:t xml:space="preserve">Размер штрафа за каждый факт неисполнения или ненадлежащего исполнения </w:t>
      </w:r>
      <w:r w:rsidR="00B50C12" w:rsidRPr="00AF2FC4">
        <w:rPr>
          <w:lang w:eastAsia="ru-RU"/>
        </w:rPr>
        <w:t>Подрядчик</w:t>
      </w:r>
      <w:r w:rsidRPr="00AF2FC4">
        <w:rPr>
          <w:lang w:eastAsia="ru-RU"/>
        </w:rPr>
        <w:t xml:space="preserve">ом обязательства, предусмотренного </w:t>
      </w:r>
      <w:r w:rsidR="00BE1B35" w:rsidRPr="00AF2FC4">
        <w:rPr>
          <w:lang w:eastAsia="ru-RU"/>
        </w:rPr>
        <w:t>Контракт</w:t>
      </w:r>
      <w:r w:rsidRPr="00AF2FC4">
        <w:rPr>
          <w:lang w:eastAsia="ru-RU"/>
        </w:rPr>
        <w:t xml:space="preserve">ом, которое не имеет стоимостного выражения определяется в соответствии с постановлением Правительства РФ от 30.08.2017 № </w:t>
      </w:r>
      <w:r w:rsidR="004D78B0" w:rsidRPr="00AF2FC4">
        <w:rPr>
          <w:lang w:eastAsia="ru-RU"/>
        </w:rPr>
        <w:t xml:space="preserve">1042 и составляет _____________ руб.* </w:t>
      </w:r>
    </w:p>
    <w:p w:rsidR="007810A4" w:rsidRPr="00AF2FC4" w:rsidRDefault="005409E9" w:rsidP="0088575F">
      <w:pPr>
        <w:autoSpaceDE w:val="0"/>
        <w:ind w:firstLine="709"/>
        <w:jc w:val="both"/>
        <w:rPr>
          <w:lang w:eastAsia="ru-RU"/>
        </w:rPr>
      </w:pPr>
      <w:r w:rsidRPr="00AF2FC4">
        <w:t xml:space="preserve">Общая сумма начисленных штрафов за неисполнение или ненадлежащее исполнение </w:t>
      </w:r>
      <w:r w:rsidR="00B50C12" w:rsidRPr="00AF2FC4">
        <w:t>Подрядчик</w:t>
      </w:r>
      <w:r w:rsidRPr="00AF2FC4">
        <w:t xml:space="preserve">ом обязательств, предусмотренных </w:t>
      </w:r>
      <w:r w:rsidR="00BE1B35" w:rsidRPr="00AF2FC4">
        <w:t>Контракт</w:t>
      </w:r>
      <w:r w:rsidRPr="00AF2FC4">
        <w:t xml:space="preserve">ом, не может превышать цену </w:t>
      </w:r>
      <w:r w:rsidR="00BE1B35" w:rsidRPr="00AF2FC4">
        <w:t>Контракт</w:t>
      </w:r>
      <w:r w:rsidRPr="00AF2FC4">
        <w:t>а.</w:t>
      </w:r>
    </w:p>
    <w:p w:rsidR="007810A4" w:rsidRPr="00AF2FC4" w:rsidRDefault="005409E9" w:rsidP="0088575F">
      <w:pPr>
        <w:widowControl w:val="0"/>
        <w:autoSpaceDE w:val="0"/>
        <w:ind w:firstLine="709"/>
        <w:jc w:val="both"/>
      </w:pPr>
      <w:r w:rsidRPr="00AF2FC4">
        <w:rPr>
          <w:color w:val="FF0000"/>
          <w:lang w:eastAsia="en-US"/>
        </w:rPr>
        <w:t>*</w:t>
      </w:r>
      <w:r w:rsidRPr="00AF2FC4">
        <w:rPr>
          <w:b/>
          <w:bCs/>
          <w:color w:val="FF0000"/>
          <w:u w:val="single"/>
          <w:lang w:eastAsia="en-US"/>
        </w:rPr>
        <w:t>Примечание:</w:t>
      </w:r>
      <w:r w:rsidR="00C3055F" w:rsidRPr="00AF2FC4">
        <w:rPr>
          <w:b/>
          <w:bCs/>
          <w:color w:val="FF0000"/>
          <w:u w:val="single"/>
          <w:lang w:eastAsia="en-US"/>
        </w:rPr>
        <w:t xml:space="preserve"> </w:t>
      </w:r>
      <w:r w:rsidRPr="00AF2FC4">
        <w:t xml:space="preserve">размер штрафа включается в </w:t>
      </w:r>
      <w:r w:rsidR="00BE1B35" w:rsidRPr="00AF2FC4">
        <w:t>Контракт</w:t>
      </w:r>
      <w:r w:rsidRPr="00AF2FC4">
        <w:t xml:space="preserve">, в том числе рассчитывается как процент цены </w:t>
      </w:r>
      <w:r w:rsidR="00BE1B35" w:rsidRPr="00AF2FC4">
        <w:t>Контракт</w:t>
      </w:r>
      <w:r w:rsidRPr="00AF2FC4">
        <w:t xml:space="preserve">а, или в случае, если </w:t>
      </w:r>
      <w:r w:rsidR="00BE1B35" w:rsidRPr="00AF2FC4">
        <w:t>Контракт</w:t>
      </w:r>
      <w:r w:rsidRPr="00AF2FC4">
        <w:t xml:space="preserve">ом предусмотрены этапы исполнения </w:t>
      </w:r>
      <w:r w:rsidR="00BE1B35" w:rsidRPr="00AF2FC4">
        <w:t>Контракт</w:t>
      </w:r>
      <w:r w:rsidRPr="00AF2FC4">
        <w:t xml:space="preserve">а, как процент этапа исполнения </w:t>
      </w:r>
      <w:r w:rsidR="00BE1B35" w:rsidRPr="00AF2FC4">
        <w:t>Контракт</w:t>
      </w:r>
      <w:r w:rsidRPr="00AF2FC4">
        <w:t xml:space="preserve">а (далее - цена </w:t>
      </w:r>
      <w:r w:rsidR="00BE1B35" w:rsidRPr="00AF2FC4">
        <w:t>Контракт</w:t>
      </w:r>
      <w:r w:rsidRPr="00AF2FC4">
        <w:t xml:space="preserve">а (этапа) на момент заключения </w:t>
      </w:r>
      <w:r w:rsidR="00BE1B35" w:rsidRPr="00AF2FC4">
        <w:t>Контракт</w:t>
      </w:r>
      <w:r w:rsidRPr="00AF2FC4">
        <w:t>а в соответствии с постановлением Правительства РФ от 30.08.2017 № 1042 в следующем порядке.</w:t>
      </w:r>
    </w:p>
    <w:p w:rsidR="007810A4" w:rsidRPr="00AF2FC4" w:rsidRDefault="005409E9" w:rsidP="0088575F">
      <w:pPr>
        <w:widowControl w:val="0"/>
        <w:autoSpaceDE w:val="0"/>
        <w:ind w:firstLine="709"/>
        <w:jc w:val="both"/>
        <w:rPr>
          <w:color w:val="FF0000"/>
        </w:rPr>
      </w:pPr>
      <w:r w:rsidRPr="00AF2FC4">
        <w:rPr>
          <w:b/>
          <w:bCs/>
          <w:color w:val="FF0000"/>
          <w:u w:val="single"/>
        </w:rPr>
        <w:t xml:space="preserve">1. За каждый факт неисполнения </w:t>
      </w:r>
      <w:r w:rsidR="003B7B9B" w:rsidRPr="00AF2FC4">
        <w:rPr>
          <w:b/>
          <w:bCs/>
          <w:color w:val="FF0000"/>
          <w:u w:val="single"/>
        </w:rPr>
        <w:t xml:space="preserve">Государственным </w:t>
      </w:r>
      <w:r w:rsidR="00BE1B35" w:rsidRPr="00AF2FC4">
        <w:rPr>
          <w:b/>
          <w:bCs/>
          <w:color w:val="FF0000"/>
          <w:u w:val="single"/>
        </w:rPr>
        <w:t>Заказчик</w:t>
      </w:r>
      <w:r w:rsidRPr="00AF2FC4">
        <w:rPr>
          <w:b/>
          <w:bCs/>
          <w:color w:val="FF0000"/>
          <w:u w:val="single"/>
        </w:rPr>
        <w:t>ом</w:t>
      </w:r>
      <w:r w:rsidRPr="00AF2FC4">
        <w:rPr>
          <w:color w:val="FF0000"/>
        </w:rPr>
        <w:t xml:space="preserve"> обязательств, предусмотренных </w:t>
      </w:r>
      <w:r w:rsidR="00BE1B35" w:rsidRPr="00AF2FC4">
        <w:rPr>
          <w:color w:val="FF0000"/>
        </w:rPr>
        <w:t>Контракт</w:t>
      </w:r>
      <w:r w:rsidRPr="00AF2FC4">
        <w:rPr>
          <w:color w:val="FF0000"/>
        </w:rPr>
        <w:t xml:space="preserve">ом, за исключением просрочки исполнения обязательств, предусмотренных </w:t>
      </w:r>
      <w:r w:rsidR="00BE1B35" w:rsidRPr="00AF2FC4">
        <w:rPr>
          <w:color w:val="FF0000"/>
        </w:rPr>
        <w:t>Контракт</w:t>
      </w:r>
      <w:r w:rsidRPr="00AF2FC4">
        <w:rPr>
          <w:color w:val="FF0000"/>
        </w:rPr>
        <w:t>ом, размер штрафа составляет:</w:t>
      </w:r>
    </w:p>
    <w:p w:rsidR="007810A4" w:rsidRPr="00AF2FC4" w:rsidRDefault="005409E9" w:rsidP="0088575F">
      <w:pPr>
        <w:widowControl w:val="0"/>
        <w:autoSpaceDE w:val="0"/>
        <w:ind w:firstLine="709"/>
        <w:jc w:val="both"/>
        <w:rPr>
          <w:color w:val="FF0000"/>
        </w:rPr>
      </w:pPr>
      <w:bookmarkStart w:id="5" w:name="sub_100901"/>
      <w:r w:rsidRPr="00AF2FC4">
        <w:rPr>
          <w:color w:val="FF0000"/>
        </w:rPr>
        <w:t xml:space="preserve">а) 1000 рублей, если цена </w:t>
      </w:r>
      <w:r w:rsidR="00BE1B35" w:rsidRPr="00AF2FC4">
        <w:rPr>
          <w:color w:val="FF0000"/>
        </w:rPr>
        <w:t>Контракт</w:t>
      </w:r>
      <w:r w:rsidRPr="00AF2FC4">
        <w:rPr>
          <w:color w:val="FF0000"/>
        </w:rPr>
        <w:t>а не превышает 3 млн. рублей (включительно);</w:t>
      </w:r>
    </w:p>
    <w:p w:rsidR="007810A4" w:rsidRPr="00AF2FC4" w:rsidRDefault="005409E9" w:rsidP="0088575F">
      <w:pPr>
        <w:widowControl w:val="0"/>
        <w:autoSpaceDE w:val="0"/>
        <w:ind w:firstLine="709"/>
        <w:jc w:val="both"/>
        <w:rPr>
          <w:color w:val="FF0000"/>
        </w:rPr>
      </w:pPr>
      <w:bookmarkStart w:id="6" w:name="sub_100902"/>
      <w:bookmarkEnd w:id="5"/>
      <w:r w:rsidRPr="00AF2FC4">
        <w:rPr>
          <w:color w:val="FF0000"/>
        </w:rPr>
        <w:t xml:space="preserve">б) 5000 рублей, если цена </w:t>
      </w:r>
      <w:r w:rsidR="00BE1B35" w:rsidRPr="00AF2FC4">
        <w:rPr>
          <w:color w:val="FF0000"/>
        </w:rPr>
        <w:t>Контракт</w:t>
      </w:r>
      <w:r w:rsidRPr="00AF2FC4">
        <w:rPr>
          <w:color w:val="FF0000"/>
        </w:rPr>
        <w:t>а составляет от 3 млн. рублей до 50 млн. рублей (включительно);</w:t>
      </w:r>
    </w:p>
    <w:p w:rsidR="007810A4" w:rsidRPr="00AF2FC4" w:rsidRDefault="005409E9" w:rsidP="0088575F">
      <w:pPr>
        <w:widowControl w:val="0"/>
        <w:autoSpaceDE w:val="0"/>
        <w:ind w:firstLine="709"/>
        <w:jc w:val="both"/>
        <w:rPr>
          <w:color w:val="FF0000"/>
        </w:rPr>
      </w:pPr>
      <w:bookmarkStart w:id="7" w:name="sub_100903"/>
      <w:bookmarkEnd w:id="6"/>
      <w:r w:rsidRPr="00AF2FC4">
        <w:rPr>
          <w:color w:val="FF0000"/>
        </w:rPr>
        <w:t xml:space="preserve">в) 10000 рублей, если цена </w:t>
      </w:r>
      <w:r w:rsidR="00BE1B35" w:rsidRPr="00AF2FC4">
        <w:rPr>
          <w:color w:val="FF0000"/>
        </w:rPr>
        <w:t>Контракт</w:t>
      </w:r>
      <w:r w:rsidRPr="00AF2FC4">
        <w:rPr>
          <w:color w:val="FF0000"/>
        </w:rPr>
        <w:t>а составляет от 50 млн. рублей до 100 млн. рублей (включительно);</w:t>
      </w:r>
    </w:p>
    <w:p w:rsidR="007810A4" w:rsidRPr="00AF2FC4" w:rsidRDefault="005409E9" w:rsidP="0088575F">
      <w:pPr>
        <w:widowControl w:val="0"/>
        <w:autoSpaceDE w:val="0"/>
        <w:ind w:firstLine="709"/>
        <w:jc w:val="both"/>
        <w:rPr>
          <w:color w:val="FF0000"/>
        </w:rPr>
      </w:pPr>
      <w:bookmarkStart w:id="8" w:name="sub_100904"/>
      <w:bookmarkEnd w:id="7"/>
      <w:r w:rsidRPr="00AF2FC4">
        <w:rPr>
          <w:color w:val="FF0000"/>
        </w:rPr>
        <w:t xml:space="preserve">г) 100000 рублей, если цена </w:t>
      </w:r>
      <w:r w:rsidR="00BE1B35" w:rsidRPr="00AF2FC4">
        <w:rPr>
          <w:color w:val="FF0000"/>
        </w:rPr>
        <w:t>Контракт</w:t>
      </w:r>
      <w:r w:rsidRPr="00AF2FC4">
        <w:rPr>
          <w:color w:val="FF0000"/>
        </w:rPr>
        <w:t>а превышает 100 млн. рублей.</w:t>
      </w:r>
    </w:p>
    <w:bookmarkEnd w:id="8"/>
    <w:p w:rsidR="007810A4" w:rsidRPr="00AF2FC4" w:rsidRDefault="005409E9" w:rsidP="0088575F">
      <w:pPr>
        <w:widowControl w:val="0"/>
        <w:autoSpaceDE w:val="0"/>
        <w:ind w:firstLine="709"/>
        <w:jc w:val="both"/>
        <w:rPr>
          <w:color w:val="FF0000"/>
        </w:rPr>
      </w:pPr>
      <w:r w:rsidRPr="00AF2FC4">
        <w:rPr>
          <w:b/>
          <w:bCs/>
          <w:color w:val="FF0000"/>
          <w:u w:val="single"/>
        </w:rPr>
        <w:t xml:space="preserve">2. За каждый факт неисполнения или ненадлежащего исполнения </w:t>
      </w:r>
      <w:r w:rsidR="00B50C12" w:rsidRPr="00AF2FC4">
        <w:rPr>
          <w:b/>
          <w:bCs/>
          <w:color w:val="FF0000"/>
          <w:u w:val="single"/>
        </w:rPr>
        <w:t>Подрядчик</w:t>
      </w:r>
      <w:r w:rsidRPr="00AF2FC4">
        <w:rPr>
          <w:b/>
          <w:bCs/>
          <w:color w:val="FF0000"/>
          <w:u w:val="single"/>
        </w:rPr>
        <w:t>ом</w:t>
      </w:r>
      <w:r w:rsidR="003B7B9B" w:rsidRPr="00AF2FC4">
        <w:rPr>
          <w:b/>
          <w:bCs/>
          <w:color w:val="FF0000"/>
        </w:rPr>
        <w:t xml:space="preserve"> </w:t>
      </w:r>
      <w:r w:rsidRPr="00AF2FC4">
        <w:rPr>
          <w:color w:val="FF0000"/>
        </w:rPr>
        <w:t xml:space="preserve">обязательств, предусмотренных </w:t>
      </w:r>
      <w:r w:rsidR="00BE1B35" w:rsidRPr="00AF2FC4">
        <w:rPr>
          <w:color w:val="FF0000"/>
        </w:rPr>
        <w:t>Контракт</w:t>
      </w:r>
      <w:r w:rsidRPr="00AF2FC4">
        <w:rPr>
          <w:color w:val="FF0000"/>
        </w:rPr>
        <w:t xml:space="preserve">ом, за исключением просрочки исполнения обязательств (в том числе гарантийного обязательства), предусмотренных </w:t>
      </w:r>
      <w:r w:rsidR="00BE1B35" w:rsidRPr="00AF2FC4">
        <w:rPr>
          <w:color w:val="FF0000"/>
        </w:rPr>
        <w:t>Контракт</w:t>
      </w:r>
      <w:r w:rsidRPr="00AF2FC4">
        <w:rPr>
          <w:color w:val="FF0000"/>
        </w:rPr>
        <w:t>ом, размер штрафа составляет (</w:t>
      </w:r>
      <w:r w:rsidRPr="00AF2FC4">
        <w:rPr>
          <w:b/>
          <w:color w:val="FF0000"/>
          <w:u w:val="single"/>
        </w:rPr>
        <w:t>за исключением случаев, предусмотренных пунктами 3 - 4 настоящего Примечания</w:t>
      </w:r>
      <w:r w:rsidRPr="00AF2FC4">
        <w:rPr>
          <w:color w:val="FF0000"/>
        </w:rPr>
        <w:t>):</w:t>
      </w:r>
    </w:p>
    <w:p w:rsidR="007810A4" w:rsidRPr="00AF2FC4" w:rsidRDefault="005409E9" w:rsidP="0088575F">
      <w:pPr>
        <w:widowControl w:val="0"/>
        <w:autoSpaceDE w:val="0"/>
        <w:ind w:firstLine="709"/>
        <w:jc w:val="both"/>
        <w:rPr>
          <w:color w:val="FF0000"/>
        </w:rPr>
      </w:pPr>
      <w:bookmarkStart w:id="9" w:name="sub_100301"/>
      <w:r w:rsidRPr="00AF2FC4">
        <w:rPr>
          <w:color w:val="FF0000"/>
        </w:rPr>
        <w:t xml:space="preserve">а) 10 процентов цены </w:t>
      </w:r>
      <w:r w:rsidR="00BE1B35" w:rsidRPr="00AF2FC4">
        <w:rPr>
          <w:color w:val="FF0000"/>
        </w:rPr>
        <w:t>Контракт</w:t>
      </w:r>
      <w:r w:rsidRPr="00AF2FC4">
        <w:rPr>
          <w:color w:val="FF0000"/>
        </w:rPr>
        <w:t xml:space="preserve">а (этапа) в случае, если цена </w:t>
      </w:r>
      <w:r w:rsidR="00BE1B35" w:rsidRPr="00AF2FC4">
        <w:rPr>
          <w:color w:val="FF0000"/>
        </w:rPr>
        <w:t>Контракт</w:t>
      </w:r>
      <w:r w:rsidRPr="00AF2FC4">
        <w:rPr>
          <w:color w:val="FF0000"/>
        </w:rPr>
        <w:t>а (этапа) не превышает 3 млн. рублей;</w:t>
      </w:r>
    </w:p>
    <w:p w:rsidR="007810A4" w:rsidRPr="00AF2FC4" w:rsidRDefault="005409E9" w:rsidP="0088575F">
      <w:pPr>
        <w:widowControl w:val="0"/>
        <w:autoSpaceDE w:val="0"/>
        <w:ind w:firstLine="709"/>
        <w:jc w:val="both"/>
        <w:rPr>
          <w:color w:val="FF0000"/>
        </w:rPr>
      </w:pPr>
      <w:bookmarkStart w:id="10" w:name="sub_100302"/>
      <w:bookmarkEnd w:id="9"/>
      <w:r w:rsidRPr="00AF2FC4">
        <w:rPr>
          <w:color w:val="FF0000"/>
        </w:rPr>
        <w:t xml:space="preserve">б) 5 процентов цены </w:t>
      </w:r>
      <w:r w:rsidR="00BE1B35" w:rsidRPr="00AF2FC4">
        <w:rPr>
          <w:color w:val="FF0000"/>
        </w:rPr>
        <w:t>Контракт</w:t>
      </w:r>
      <w:r w:rsidRPr="00AF2FC4">
        <w:rPr>
          <w:color w:val="FF0000"/>
        </w:rPr>
        <w:t xml:space="preserve">а (этапа) в случае, если цена </w:t>
      </w:r>
      <w:r w:rsidR="00BE1B35" w:rsidRPr="00AF2FC4">
        <w:rPr>
          <w:color w:val="FF0000"/>
        </w:rPr>
        <w:t>Контракт</w:t>
      </w:r>
      <w:r w:rsidRPr="00AF2FC4">
        <w:rPr>
          <w:color w:val="FF0000"/>
        </w:rPr>
        <w:t>а (этапа) составляет от 3 млн. рублей до 50 млн. рублей (включительно);</w:t>
      </w:r>
    </w:p>
    <w:p w:rsidR="007810A4" w:rsidRPr="00AF2FC4" w:rsidRDefault="005409E9" w:rsidP="0088575F">
      <w:pPr>
        <w:widowControl w:val="0"/>
        <w:autoSpaceDE w:val="0"/>
        <w:ind w:firstLine="709"/>
        <w:jc w:val="both"/>
        <w:rPr>
          <w:color w:val="FF0000"/>
        </w:rPr>
      </w:pPr>
      <w:bookmarkStart w:id="11" w:name="sub_100303"/>
      <w:bookmarkEnd w:id="10"/>
      <w:r w:rsidRPr="00AF2FC4">
        <w:rPr>
          <w:color w:val="FF0000"/>
        </w:rPr>
        <w:t xml:space="preserve">в) 1 процент цены </w:t>
      </w:r>
      <w:r w:rsidR="00BE1B35" w:rsidRPr="00AF2FC4">
        <w:rPr>
          <w:color w:val="FF0000"/>
        </w:rPr>
        <w:t>Контракт</w:t>
      </w:r>
      <w:r w:rsidRPr="00AF2FC4">
        <w:rPr>
          <w:color w:val="FF0000"/>
        </w:rPr>
        <w:t xml:space="preserve">а (этапа) в случае, если цена </w:t>
      </w:r>
      <w:r w:rsidR="00BE1B35" w:rsidRPr="00AF2FC4">
        <w:rPr>
          <w:color w:val="FF0000"/>
        </w:rPr>
        <w:t>Контракт</w:t>
      </w:r>
      <w:r w:rsidRPr="00AF2FC4">
        <w:rPr>
          <w:color w:val="FF0000"/>
        </w:rPr>
        <w:t>а (этапа) составляет от 50 млн. рублей до 100 млн. рублей (включительно);</w:t>
      </w:r>
    </w:p>
    <w:p w:rsidR="007810A4" w:rsidRPr="00AF2FC4" w:rsidRDefault="005409E9" w:rsidP="0088575F">
      <w:pPr>
        <w:widowControl w:val="0"/>
        <w:autoSpaceDE w:val="0"/>
        <w:ind w:firstLine="709"/>
        <w:jc w:val="both"/>
        <w:rPr>
          <w:color w:val="FF0000"/>
        </w:rPr>
      </w:pPr>
      <w:bookmarkStart w:id="12" w:name="sub_100304"/>
      <w:bookmarkEnd w:id="11"/>
      <w:r w:rsidRPr="00AF2FC4">
        <w:rPr>
          <w:color w:val="FF0000"/>
        </w:rPr>
        <w:t xml:space="preserve">г) 0,5 процента цены </w:t>
      </w:r>
      <w:r w:rsidR="00BE1B35" w:rsidRPr="00AF2FC4">
        <w:rPr>
          <w:color w:val="FF0000"/>
        </w:rPr>
        <w:t>Контракт</w:t>
      </w:r>
      <w:r w:rsidRPr="00AF2FC4">
        <w:rPr>
          <w:color w:val="FF0000"/>
        </w:rPr>
        <w:t xml:space="preserve">а (этапа) в случае, если цена </w:t>
      </w:r>
      <w:r w:rsidR="00BE1B35" w:rsidRPr="00AF2FC4">
        <w:rPr>
          <w:color w:val="FF0000"/>
        </w:rPr>
        <w:t>Контракт</w:t>
      </w:r>
      <w:r w:rsidRPr="00AF2FC4">
        <w:rPr>
          <w:color w:val="FF0000"/>
        </w:rPr>
        <w:t>а (этапа) составляет от 100 млн. рублей до 500 млн. рублей (включительно);</w:t>
      </w:r>
    </w:p>
    <w:p w:rsidR="007810A4" w:rsidRPr="00AF2FC4" w:rsidRDefault="005409E9" w:rsidP="0088575F">
      <w:pPr>
        <w:widowControl w:val="0"/>
        <w:autoSpaceDE w:val="0"/>
        <w:ind w:firstLine="709"/>
        <w:jc w:val="both"/>
        <w:rPr>
          <w:color w:val="FF0000"/>
        </w:rPr>
      </w:pPr>
      <w:bookmarkStart w:id="13" w:name="sub_100305"/>
      <w:bookmarkEnd w:id="12"/>
      <w:r w:rsidRPr="00AF2FC4">
        <w:rPr>
          <w:color w:val="FF0000"/>
        </w:rPr>
        <w:t xml:space="preserve">д) 0,4 процента цены </w:t>
      </w:r>
      <w:r w:rsidR="00BE1B35" w:rsidRPr="00AF2FC4">
        <w:rPr>
          <w:color w:val="FF0000"/>
        </w:rPr>
        <w:t>Контракт</w:t>
      </w:r>
      <w:r w:rsidRPr="00AF2FC4">
        <w:rPr>
          <w:color w:val="FF0000"/>
        </w:rPr>
        <w:t xml:space="preserve">а (этапа) в случае, если цена </w:t>
      </w:r>
      <w:r w:rsidR="00BE1B35" w:rsidRPr="00AF2FC4">
        <w:rPr>
          <w:color w:val="FF0000"/>
        </w:rPr>
        <w:t>Контракт</w:t>
      </w:r>
      <w:r w:rsidRPr="00AF2FC4">
        <w:rPr>
          <w:color w:val="FF0000"/>
        </w:rPr>
        <w:t>а (этапа) составляет от 500 млн. рублей до 1 млрд. рублей (включительно);</w:t>
      </w:r>
    </w:p>
    <w:p w:rsidR="007810A4" w:rsidRPr="00AF2FC4" w:rsidRDefault="005409E9" w:rsidP="0088575F">
      <w:pPr>
        <w:widowControl w:val="0"/>
        <w:autoSpaceDE w:val="0"/>
        <w:ind w:firstLine="709"/>
        <w:jc w:val="both"/>
        <w:rPr>
          <w:color w:val="FF0000"/>
        </w:rPr>
      </w:pPr>
      <w:bookmarkStart w:id="14" w:name="sub_100306"/>
      <w:bookmarkEnd w:id="13"/>
      <w:r w:rsidRPr="00AF2FC4">
        <w:rPr>
          <w:color w:val="FF0000"/>
        </w:rPr>
        <w:lastRenderedPageBreak/>
        <w:t xml:space="preserve">е) 0,3 процента цены </w:t>
      </w:r>
      <w:r w:rsidR="00BE1B35" w:rsidRPr="00AF2FC4">
        <w:rPr>
          <w:color w:val="FF0000"/>
        </w:rPr>
        <w:t>Контракт</w:t>
      </w:r>
      <w:r w:rsidRPr="00AF2FC4">
        <w:rPr>
          <w:color w:val="FF0000"/>
        </w:rPr>
        <w:t xml:space="preserve">а (этапа) в случае, если цена </w:t>
      </w:r>
      <w:r w:rsidR="00BE1B35" w:rsidRPr="00AF2FC4">
        <w:rPr>
          <w:color w:val="FF0000"/>
        </w:rPr>
        <w:t>Контракт</w:t>
      </w:r>
      <w:r w:rsidRPr="00AF2FC4">
        <w:rPr>
          <w:color w:val="FF0000"/>
        </w:rPr>
        <w:t>а (этапа) составляет от 1 млрд. рублей до 2 млрд. рублей (включительно);</w:t>
      </w:r>
    </w:p>
    <w:p w:rsidR="007810A4" w:rsidRPr="00AF2FC4" w:rsidRDefault="005409E9" w:rsidP="0088575F">
      <w:pPr>
        <w:widowControl w:val="0"/>
        <w:autoSpaceDE w:val="0"/>
        <w:ind w:firstLine="709"/>
        <w:jc w:val="both"/>
        <w:rPr>
          <w:color w:val="FF0000"/>
        </w:rPr>
      </w:pPr>
      <w:bookmarkStart w:id="15" w:name="sub_100307"/>
      <w:bookmarkEnd w:id="14"/>
      <w:r w:rsidRPr="00AF2FC4">
        <w:rPr>
          <w:color w:val="FF0000"/>
        </w:rPr>
        <w:t xml:space="preserve">ж) 0,25 процента цены </w:t>
      </w:r>
      <w:r w:rsidR="00BE1B35" w:rsidRPr="00AF2FC4">
        <w:rPr>
          <w:color w:val="FF0000"/>
        </w:rPr>
        <w:t>Контракт</w:t>
      </w:r>
      <w:r w:rsidRPr="00AF2FC4">
        <w:rPr>
          <w:color w:val="FF0000"/>
        </w:rPr>
        <w:t xml:space="preserve">а (этапа) в случае, если цена </w:t>
      </w:r>
      <w:r w:rsidR="00BE1B35" w:rsidRPr="00AF2FC4">
        <w:rPr>
          <w:color w:val="FF0000"/>
        </w:rPr>
        <w:t>Контракт</w:t>
      </w:r>
      <w:r w:rsidRPr="00AF2FC4">
        <w:rPr>
          <w:color w:val="FF0000"/>
        </w:rPr>
        <w:t>а (этапа) составляет от 2 млрд. рублей до 5 млрд. рублей (включительно);</w:t>
      </w:r>
    </w:p>
    <w:p w:rsidR="007810A4" w:rsidRPr="00AF2FC4" w:rsidRDefault="005409E9" w:rsidP="0088575F">
      <w:pPr>
        <w:widowControl w:val="0"/>
        <w:autoSpaceDE w:val="0"/>
        <w:ind w:firstLine="709"/>
        <w:jc w:val="both"/>
        <w:rPr>
          <w:color w:val="FF0000"/>
        </w:rPr>
      </w:pPr>
      <w:bookmarkStart w:id="16" w:name="sub_100308"/>
      <w:bookmarkEnd w:id="15"/>
      <w:r w:rsidRPr="00AF2FC4">
        <w:rPr>
          <w:color w:val="FF0000"/>
        </w:rPr>
        <w:t xml:space="preserve">з) 0,2 процента цены </w:t>
      </w:r>
      <w:r w:rsidR="00BE1B35" w:rsidRPr="00AF2FC4">
        <w:rPr>
          <w:color w:val="FF0000"/>
        </w:rPr>
        <w:t>Контракт</w:t>
      </w:r>
      <w:r w:rsidRPr="00AF2FC4">
        <w:rPr>
          <w:color w:val="FF0000"/>
        </w:rPr>
        <w:t xml:space="preserve">а (этапа) в случае, если цена </w:t>
      </w:r>
      <w:r w:rsidR="00BE1B35" w:rsidRPr="00AF2FC4">
        <w:rPr>
          <w:color w:val="FF0000"/>
        </w:rPr>
        <w:t>Контракт</w:t>
      </w:r>
      <w:r w:rsidRPr="00AF2FC4">
        <w:rPr>
          <w:color w:val="FF0000"/>
        </w:rPr>
        <w:t>а (этапа) составляет от 5 млрд. рублей до 10 млрд. рублей (включительно);</w:t>
      </w:r>
    </w:p>
    <w:p w:rsidR="007810A4" w:rsidRPr="00AF2FC4" w:rsidRDefault="005409E9" w:rsidP="0088575F">
      <w:pPr>
        <w:widowControl w:val="0"/>
        <w:autoSpaceDE w:val="0"/>
        <w:ind w:firstLine="709"/>
        <w:jc w:val="both"/>
        <w:rPr>
          <w:color w:val="FF0000"/>
        </w:rPr>
      </w:pPr>
      <w:bookmarkStart w:id="17" w:name="sub_100309"/>
      <w:bookmarkEnd w:id="16"/>
      <w:r w:rsidRPr="00AF2FC4">
        <w:rPr>
          <w:color w:val="FF0000"/>
        </w:rPr>
        <w:t xml:space="preserve">и) 0,1 процента цены </w:t>
      </w:r>
      <w:r w:rsidR="00BE1B35" w:rsidRPr="00AF2FC4">
        <w:rPr>
          <w:color w:val="FF0000"/>
        </w:rPr>
        <w:t>Контракт</w:t>
      </w:r>
      <w:r w:rsidRPr="00AF2FC4">
        <w:rPr>
          <w:color w:val="FF0000"/>
        </w:rPr>
        <w:t xml:space="preserve">а (этапа) в случае, если цена </w:t>
      </w:r>
      <w:r w:rsidR="00BE1B35" w:rsidRPr="00AF2FC4">
        <w:rPr>
          <w:color w:val="FF0000"/>
        </w:rPr>
        <w:t>Контракт</w:t>
      </w:r>
      <w:r w:rsidRPr="00AF2FC4">
        <w:rPr>
          <w:color w:val="FF0000"/>
        </w:rPr>
        <w:t>а (этапа) превышает 10 млрд. рублей.</w:t>
      </w:r>
    </w:p>
    <w:bookmarkEnd w:id="17"/>
    <w:p w:rsidR="007810A4" w:rsidRPr="00AF2FC4" w:rsidRDefault="005409E9" w:rsidP="0088575F">
      <w:pPr>
        <w:ind w:firstLine="709"/>
        <w:jc w:val="both"/>
        <w:rPr>
          <w:lang w:eastAsia="en-US"/>
        </w:rPr>
      </w:pPr>
      <w:r w:rsidRPr="00AF2FC4">
        <w:rPr>
          <w:b/>
          <w:color w:val="FF0000"/>
        </w:rPr>
        <w:t>3.</w:t>
      </w:r>
      <w:r w:rsidRPr="00AF2FC4">
        <w:rPr>
          <w:b/>
          <w:bCs/>
          <w:color w:val="FF0000"/>
          <w:u w:val="single"/>
        </w:rPr>
        <w:t xml:space="preserve">За каждый факт неисполнения или ненадлежащего исполнения </w:t>
      </w:r>
      <w:r w:rsidR="003B7B9B" w:rsidRPr="00AF2FC4">
        <w:rPr>
          <w:b/>
          <w:bCs/>
          <w:color w:val="FF0000"/>
          <w:u w:val="single"/>
        </w:rPr>
        <w:t>Подрядчиком</w:t>
      </w:r>
      <w:r w:rsidR="003B7B9B" w:rsidRPr="00AF2FC4">
        <w:rPr>
          <w:color w:val="FF0000"/>
        </w:rPr>
        <w:t xml:space="preserve"> обязательств</w:t>
      </w:r>
      <w:r w:rsidRPr="00AF2FC4">
        <w:rPr>
          <w:color w:val="FF0000"/>
        </w:rPr>
        <w:t xml:space="preserve">, предусмотренных </w:t>
      </w:r>
      <w:r w:rsidR="00BE1B35" w:rsidRPr="00AF2FC4">
        <w:rPr>
          <w:color w:val="FF0000"/>
        </w:rPr>
        <w:t>Контракт</w:t>
      </w:r>
      <w:r w:rsidRPr="00AF2FC4">
        <w:rPr>
          <w:color w:val="FF0000"/>
        </w:rPr>
        <w:t xml:space="preserve">ом, в случае если </w:t>
      </w:r>
      <w:r w:rsidR="003B7B9B" w:rsidRPr="00AF2FC4">
        <w:rPr>
          <w:color w:val="FF0000"/>
        </w:rPr>
        <w:t>Контракт заключён</w:t>
      </w:r>
      <w:r w:rsidRPr="00AF2FC4">
        <w:rPr>
          <w:color w:val="FF0000"/>
        </w:rPr>
        <w:t xml:space="preserve"> по результатам определения </w:t>
      </w:r>
      <w:r w:rsidR="00B50C12" w:rsidRPr="00AF2FC4">
        <w:rPr>
          <w:color w:val="FF0000"/>
        </w:rPr>
        <w:t>Подрядчик</w:t>
      </w:r>
      <w:r w:rsidRPr="00AF2FC4">
        <w:rPr>
          <w:color w:val="FF0000"/>
        </w:rPr>
        <w:t xml:space="preserve">а в соответствии с пунктом 1 части 1 статьи 30 Федерального закона </w:t>
      </w:r>
      <w:r w:rsidR="003C53F8" w:rsidRPr="00AF2FC4">
        <w:rPr>
          <w:color w:val="FF0000"/>
        </w:rPr>
        <w:t>о контрактной системе</w:t>
      </w:r>
      <w:r w:rsidRPr="00AF2FC4">
        <w:rPr>
          <w:color w:val="FF0000"/>
        </w:rPr>
        <w:t xml:space="preserve">, за исключением просрочки исполнения обязательств (в том числе гарантийного обязательства), предусмотренных </w:t>
      </w:r>
      <w:r w:rsidR="00BE1B35" w:rsidRPr="00AF2FC4">
        <w:rPr>
          <w:color w:val="FF0000"/>
        </w:rPr>
        <w:t>Контракт</w:t>
      </w:r>
      <w:r w:rsidRPr="00AF2FC4">
        <w:rPr>
          <w:color w:val="FF0000"/>
        </w:rPr>
        <w:t xml:space="preserve">ом, размер штрафа составляет 1 процент цены </w:t>
      </w:r>
      <w:r w:rsidR="00BE1B35" w:rsidRPr="00AF2FC4">
        <w:rPr>
          <w:color w:val="FF0000"/>
        </w:rPr>
        <w:t>Контракт</w:t>
      </w:r>
      <w:r w:rsidRPr="00AF2FC4">
        <w:rPr>
          <w:color w:val="FF0000"/>
        </w:rPr>
        <w:t>а (этапа), но не более 5 тыс. рублей и не менее 1 тыс. рублей (</w:t>
      </w:r>
      <w:r w:rsidRPr="00AF2FC4">
        <w:rPr>
          <w:b/>
          <w:color w:val="FF0000"/>
          <w:u w:val="single"/>
        </w:rPr>
        <w:t>за исключением случаев, предусмотренных пунктами 2, 4 настоящего Примечания</w:t>
      </w:r>
      <w:r w:rsidRPr="00AF2FC4">
        <w:rPr>
          <w:color w:val="FF0000"/>
        </w:rPr>
        <w:t>).</w:t>
      </w:r>
    </w:p>
    <w:p w:rsidR="007810A4" w:rsidRPr="00AF2FC4" w:rsidRDefault="005409E9" w:rsidP="0088575F">
      <w:pPr>
        <w:ind w:firstLine="709"/>
        <w:jc w:val="both"/>
        <w:rPr>
          <w:color w:val="FF0000"/>
        </w:rPr>
      </w:pPr>
      <w:r w:rsidRPr="00AF2FC4">
        <w:rPr>
          <w:b/>
          <w:color w:val="FF0000"/>
        </w:rPr>
        <w:t>4.</w:t>
      </w:r>
      <w:r w:rsidRPr="00AF2FC4">
        <w:rPr>
          <w:b/>
          <w:bCs/>
          <w:color w:val="FF0000"/>
          <w:u w:val="single"/>
        </w:rPr>
        <w:t xml:space="preserve">За каждый факт неисполнения или ненадлежащего исполнения </w:t>
      </w:r>
      <w:r w:rsidR="003B7B9B" w:rsidRPr="00AF2FC4">
        <w:rPr>
          <w:b/>
          <w:bCs/>
          <w:color w:val="FF0000"/>
          <w:u w:val="single"/>
        </w:rPr>
        <w:t>Подрядчиком</w:t>
      </w:r>
      <w:r w:rsidR="003B7B9B" w:rsidRPr="00AF2FC4">
        <w:rPr>
          <w:color w:val="FF0000"/>
        </w:rPr>
        <w:t xml:space="preserve"> обязательств</w:t>
      </w:r>
      <w:r w:rsidRPr="00AF2FC4">
        <w:rPr>
          <w:color w:val="FF0000"/>
        </w:rPr>
        <w:t xml:space="preserve">, предусмотренных </w:t>
      </w:r>
      <w:r w:rsidR="00BE1B35" w:rsidRPr="00AF2FC4">
        <w:rPr>
          <w:color w:val="FF0000"/>
        </w:rPr>
        <w:t>Контракт</w:t>
      </w:r>
      <w:r w:rsidRPr="00AF2FC4">
        <w:rPr>
          <w:color w:val="FF0000"/>
        </w:rPr>
        <w:t xml:space="preserve">ом, в случае если </w:t>
      </w:r>
      <w:r w:rsidR="003B7B9B" w:rsidRPr="00AF2FC4">
        <w:rPr>
          <w:color w:val="FF0000"/>
        </w:rPr>
        <w:t>Контракт заключён</w:t>
      </w:r>
      <w:r w:rsidRPr="00AF2FC4">
        <w:rPr>
          <w:color w:val="FF0000"/>
        </w:rPr>
        <w:t xml:space="preserve"> с победителем закупки (или с иным участником закупки в случаях, установленных Федеральным </w:t>
      </w:r>
      <w:proofErr w:type="spellStart"/>
      <w:r w:rsidRPr="00AF2FC4">
        <w:rPr>
          <w:color w:val="FF0000"/>
        </w:rPr>
        <w:t>законом</w:t>
      </w:r>
      <w:r w:rsidR="003C53F8" w:rsidRPr="00AF2FC4">
        <w:rPr>
          <w:color w:val="FF0000"/>
        </w:rPr>
        <w:t>о</w:t>
      </w:r>
      <w:proofErr w:type="spellEnd"/>
      <w:r w:rsidR="003C53F8" w:rsidRPr="00AF2FC4">
        <w:rPr>
          <w:color w:val="FF0000"/>
        </w:rPr>
        <w:t xml:space="preserve"> контрактной системе</w:t>
      </w:r>
      <w:r w:rsidRPr="00AF2FC4">
        <w:rPr>
          <w:color w:val="FF0000"/>
        </w:rPr>
        <w:t xml:space="preserve">), предложившим наиболее высокую цену за право заключения </w:t>
      </w:r>
      <w:r w:rsidR="00BE1B35" w:rsidRPr="00AF2FC4">
        <w:rPr>
          <w:color w:val="FF0000"/>
        </w:rPr>
        <w:t>Контракт</w:t>
      </w:r>
      <w:r w:rsidRPr="00AF2FC4">
        <w:rPr>
          <w:color w:val="FF0000"/>
        </w:rPr>
        <w:t xml:space="preserve">а, за исключением просрочки исполнения обязательств (в том числе гарантийного обязательства), предусмотренных </w:t>
      </w:r>
      <w:r w:rsidR="00BE1B35" w:rsidRPr="00AF2FC4">
        <w:rPr>
          <w:color w:val="FF0000"/>
        </w:rPr>
        <w:t>Контракт</w:t>
      </w:r>
      <w:r w:rsidRPr="00AF2FC4">
        <w:rPr>
          <w:color w:val="FF0000"/>
        </w:rPr>
        <w:t>ом, размер штрафа составляет (</w:t>
      </w:r>
      <w:r w:rsidRPr="00AF2FC4">
        <w:rPr>
          <w:b/>
          <w:color w:val="FF0000"/>
          <w:u w:val="single"/>
        </w:rPr>
        <w:t>за исключением случаев, предусмотренных пунктами</w:t>
      </w:r>
      <w:r w:rsidR="003B7B9B" w:rsidRPr="00AF2FC4">
        <w:rPr>
          <w:b/>
          <w:color w:val="FF0000"/>
          <w:u w:val="single"/>
        </w:rPr>
        <w:t xml:space="preserve"> </w:t>
      </w:r>
      <w:r w:rsidRPr="00AF2FC4">
        <w:rPr>
          <w:b/>
          <w:color w:val="FF0000"/>
          <w:u w:val="single"/>
        </w:rPr>
        <w:t>2 - 3 настоящего Примечания</w:t>
      </w:r>
      <w:r w:rsidRPr="00AF2FC4">
        <w:rPr>
          <w:color w:val="FF0000"/>
        </w:rPr>
        <w:t>):</w:t>
      </w:r>
    </w:p>
    <w:p w:rsidR="007810A4" w:rsidRPr="00AF2FC4" w:rsidRDefault="005409E9" w:rsidP="0088575F">
      <w:pPr>
        <w:widowControl w:val="0"/>
        <w:autoSpaceDE w:val="0"/>
        <w:ind w:firstLine="709"/>
        <w:jc w:val="both"/>
        <w:rPr>
          <w:color w:val="FF0000"/>
        </w:rPr>
      </w:pPr>
      <w:r w:rsidRPr="00AF2FC4">
        <w:rPr>
          <w:color w:val="FF0000"/>
        </w:rPr>
        <w:t xml:space="preserve">а) в случае, если цена </w:t>
      </w:r>
      <w:r w:rsidR="00BE1B35" w:rsidRPr="00AF2FC4">
        <w:rPr>
          <w:color w:val="FF0000"/>
        </w:rPr>
        <w:t>Контракт</w:t>
      </w:r>
      <w:r w:rsidRPr="00AF2FC4">
        <w:rPr>
          <w:color w:val="FF0000"/>
        </w:rPr>
        <w:t xml:space="preserve">а не превышает начальную (максимальную) цену </w:t>
      </w:r>
      <w:r w:rsidR="00BE1B35" w:rsidRPr="00AF2FC4">
        <w:rPr>
          <w:color w:val="FF0000"/>
        </w:rPr>
        <w:t>Контракт</w:t>
      </w:r>
      <w:r w:rsidRPr="00AF2FC4">
        <w:rPr>
          <w:color w:val="FF0000"/>
        </w:rPr>
        <w:t>а:</w:t>
      </w:r>
    </w:p>
    <w:p w:rsidR="007810A4" w:rsidRPr="00AF2FC4" w:rsidRDefault="005409E9" w:rsidP="0088575F">
      <w:pPr>
        <w:widowControl w:val="0"/>
        <w:autoSpaceDE w:val="0"/>
        <w:ind w:firstLine="709"/>
        <w:jc w:val="both"/>
        <w:rPr>
          <w:color w:val="FF0000"/>
        </w:rPr>
      </w:pPr>
      <w:r w:rsidRPr="00AF2FC4">
        <w:rPr>
          <w:color w:val="FF0000"/>
        </w:rPr>
        <w:t xml:space="preserve">10 процентов начальной (максимальной) цены </w:t>
      </w:r>
      <w:r w:rsidR="00BE1B35" w:rsidRPr="00AF2FC4">
        <w:rPr>
          <w:color w:val="FF0000"/>
        </w:rPr>
        <w:t>Контракт</w:t>
      </w:r>
      <w:r w:rsidRPr="00AF2FC4">
        <w:rPr>
          <w:color w:val="FF0000"/>
        </w:rPr>
        <w:t xml:space="preserve">а, если цена </w:t>
      </w:r>
      <w:r w:rsidR="00BE1B35" w:rsidRPr="00AF2FC4">
        <w:rPr>
          <w:color w:val="FF0000"/>
        </w:rPr>
        <w:t>Контракт</w:t>
      </w:r>
      <w:r w:rsidRPr="00AF2FC4">
        <w:rPr>
          <w:color w:val="FF0000"/>
        </w:rPr>
        <w:t>а не превышает 3 млн. рублей;</w:t>
      </w:r>
    </w:p>
    <w:p w:rsidR="007810A4" w:rsidRPr="00AF2FC4" w:rsidRDefault="005409E9" w:rsidP="0088575F">
      <w:pPr>
        <w:widowControl w:val="0"/>
        <w:autoSpaceDE w:val="0"/>
        <w:ind w:firstLine="709"/>
        <w:jc w:val="both"/>
        <w:rPr>
          <w:color w:val="FF0000"/>
        </w:rPr>
      </w:pPr>
      <w:r w:rsidRPr="00AF2FC4">
        <w:rPr>
          <w:color w:val="FF0000"/>
        </w:rPr>
        <w:t xml:space="preserve">5 процентов начальной (максимальной) цены </w:t>
      </w:r>
      <w:r w:rsidR="00BE1B35" w:rsidRPr="00AF2FC4">
        <w:rPr>
          <w:color w:val="FF0000"/>
        </w:rPr>
        <w:t>Контракт</w:t>
      </w:r>
      <w:r w:rsidRPr="00AF2FC4">
        <w:rPr>
          <w:color w:val="FF0000"/>
        </w:rPr>
        <w:t xml:space="preserve">а, если цена </w:t>
      </w:r>
      <w:r w:rsidR="00BE1B35" w:rsidRPr="00AF2FC4">
        <w:rPr>
          <w:color w:val="FF0000"/>
        </w:rPr>
        <w:t>Контракт</w:t>
      </w:r>
      <w:r w:rsidRPr="00AF2FC4">
        <w:rPr>
          <w:color w:val="FF0000"/>
        </w:rPr>
        <w:t>а составляет от 3 млн. рублей до 50 млн. рублей (включительно);</w:t>
      </w:r>
    </w:p>
    <w:p w:rsidR="007810A4" w:rsidRPr="00AF2FC4" w:rsidRDefault="005409E9" w:rsidP="0088575F">
      <w:pPr>
        <w:widowControl w:val="0"/>
        <w:autoSpaceDE w:val="0"/>
        <w:ind w:firstLine="709"/>
        <w:jc w:val="both"/>
        <w:rPr>
          <w:color w:val="FF0000"/>
        </w:rPr>
      </w:pPr>
      <w:r w:rsidRPr="00AF2FC4">
        <w:rPr>
          <w:color w:val="FF0000"/>
        </w:rPr>
        <w:t xml:space="preserve">1 процент начальной (максимальной) цены </w:t>
      </w:r>
      <w:r w:rsidR="00BE1B35" w:rsidRPr="00AF2FC4">
        <w:rPr>
          <w:color w:val="FF0000"/>
        </w:rPr>
        <w:t>Контракт</w:t>
      </w:r>
      <w:r w:rsidRPr="00AF2FC4">
        <w:rPr>
          <w:color w:val="FF0000"/>
        </w:rPr>
        <w:t xml:space="preserve">а, если цена </w:t>
      </w:r>
      <w:r w:rsidR="00BE1B35" w:rsidRPr="00AF2FC4">
        <w:rPr>
          <w:color w:val="FF0000"/>
        </w:rPr>
        <w:t>Контракт</w:t>
      </w:r>
      <w:r w:rsidRPr="00AF2FC4">
        <w:rPr>
          <w:color w:val="FF0000"/>
        </w:rPr>
        <w:t>а составляет от 50 млн. рублей до 100 млн. рублей (включительно);</w:t>
      </w:r>
    </w:p>
    <w:p w:rsidR="007810A4" w:rsidRPr="00AF2FC4" w:rsidRDefault="005409E9" w:rsidP="0088575F">
      <w:pPr>
        <w:widowControl w:val="0"/>
        <w:autoSpaceDE w:val="0"/>
        <w:ind w:firstLine="709"/>
        <w:jc w:val="both"/>
        <w:rPr>
          <w:color w:val="FF0000"/>
        </w:rPr>
      </w:pPr>
      <w:r w:rsidRPr="00AF2FC4">
        <w:rPr>
          <w:color w:val="FF0000"/>
        </w:rPr>
        <w:t xml:space="preserve">б) в случае, если цена </w:t>
      </w:r>
      <w:r w:rsidR="00BE1B35" w:rsidRPr="00AF2FC4">
        <w:rPr>
          <w:color w:val="FF0000"/>
        </w:rPr>
        <w:t>Контракт</w:t>
      </w:r>
      <w:r w:rsidRPr="00AF2FC4">
        <w:rPr>
          <w:color w:val="FF0000"/>
        </w:rPr>
        <w:t xml:space="preserve">а превышает начальную (максимальную) цену </w:t>
      </w:r>
      <w:r w:rsidR="00BE1B35" w:rsidRPr="00AF2FC4">
        <w:rPr>
          <w:color w:val="FF0000"/>
        </w:rPr>
        <w:t>Контракт</w:t>
      </w:r>
      <w:r w:rsidRPr="00AF2FC4">
        <w:rPr>
          <w:color w:val="FF0000"/>
        </w:rPr>
        <w:t>а:</w:t>
      </w:r>
    </w:p>
    <w:p w:rsidR="007810A4" w:rsidRPr="00AF2FC4" w:rsidRDefault="005409E9" w:rsidP="0088575F">
      <w:pPr>
        <w:widowControl w:val="0"/>
        <w:autoSpaceDE w:val="0"/>
        <w:ind w:firstLine="709"/>
        <w:jc w:val="both"/>
        <w:rPr>
          <w:color w:val="FF0000"/>
        </w:rPr>
      </w:pPr>
      <w:r w:rsidRPr="00AF2FC4">
        <w:rPr>
          <w:color w:val="FF0000"/>
        </w:rPr>
        <w:t xml:space="preserve">10 процентов цены </w:t>
      </w:r>
      <w:r w:rsidR="00BE1B35" w:rsidRPr="00AF2FC4">
        <w:rPr>
          <w:color w:val="FF0000"/>
        </w:rPr>
        <w:t>Контракт</w:t>
      </w:r>
      <w:r w:rsidRPr="00AF2FC4">
        <w:rPr>
          <w:color w:val="FF0000"/>
        </w:rPr>
        <w:t xml:space="preserve">а, если цена </w:t>
      </w:r>
      <w:r w:rsidR="00BE1B35" w:rsidRPr="00AF2FC4">
        <w:rPr>
          <w:color w:val="FF0000"/>
        </w:rPr>
        <w:t>Контракт</w:t>
      </w:r>
      <w:r w:rsidRPr="00AF2FC4">
        <w:rPr>
          <w:color w:val="FF0000"/>
        </w:rPr>
        <w:t>а не превышает 3 млн. рублей;</w:t>
      </w:r>
    </w:p>
    <w:p w:rsidR="007810A4" w:rsidRPr="00AF2FC4" w:rsidRDefault="005409E9" w:rsidP="0088575F">
      <w:pPr>
        <w:widowControl w:val="0"/>
        <w:autoSpaceDE w:val="0"/>
        <w:ind w:firstLine="709"/>
        <w:jc w:val="both"/>
        <w:rPr>
          <w:color w:val="FF0000"/>
        </w:rPr>
      </w:pPr>
      <w:r w:rsidRPr="00AF2FC4">
        <w:rPr>
          <w:color w:val="FF0000"/>
        </w:rPr>
        <w:t xml:space="preserve">5 процентов цены </w:t>
      </w:r>
      <w:r w:rsidR="00BE1B35" w:rsidRPr="00AF2FC4">
        <w:rPr>
          <w:color w:val="FF0000"/>
        </w:rPr>
        <w:t>Контракт</w:t>
      </w:r>
      <w:r w:rsidRPr="00AF2FC4">
        <w:rPr>
          <w:color w:val="FF0000"/>
        </w:rPr>
        <w:t xml:space="preserve">а, если цена </w:t>
      </w:r>
      <w:r w:rsidR="00BE1B35" w:rsidRPr="00AF2FC4">
        <w:rPr>
          <w:color w:val="FF0000"/>
        </w:rPr>
        <w:t>Контракт</w:t>
      </w:r>
      <w:r w:rsidRPr="00AF2FC4">
        <w:rPr>
          <w:color w:val="FF0000"/>
        </w:rPr>
        <w:t>а составляет от 3 млн. рублей до 50 млн. рублей (включительно);</w:t>
      </w:r>
    </w:p>
    <w:p w:rsidR="007810A4" w:rsidRPr="00AF2FC4" w:rsidRDefault="005409E9" w:rsidP="0088575F">
      <w:pPr>
        <w:widowControl w:val="0"/>
        <w:autoSpaceDE w:val="0"/>
        <w:ind w:firstLine="709"/>
        <w:jc w:val="both"/>
        <w:rPr>
          <w:color w:val="FF0000"/>
        </w:rPr>
      </w:pPr>
      <w:r w:rsidRPr="00AF2FC4">
        <w:rPr>
          <w:color w:val="FF0000"/>
        </w:rPr>
        <w:t xml:space="preserve">1 процент цены </w:t>
      </w:r>
      <w:r w:rsidR="00BE1B35" w:rsidRPr="00AF2FC4">
        <w:rPr>
          <w:color w:val="FF0000"/>
        </w:rPr>
        <w:t>Контракт</w:t>
      </w:r>
      <w:r w:rsidRPr="00AF2FC4">
        <w:rPr>
          <w:color w:val="FF0000"/>
        </w:rPr>
        <w:t xml:space="preserve">а, если цена </w:t>
      </w:r>
      <w:r w:rsidR="00BE1B35" w:rsidRPr="00AF2FC4">
        <w:rPr>
          <w:color w:val="FF0000"/>
        </w:rPr>
        <w:t>Контракт</w:t>
      </w:r>
      <w:r w:rsidRPr="00AF2FC4">
        <w:rPr>
          <w:color w:val="FF0000"/>
        </w:rPr>
        <w:t>а составляет от 50 млн. рублей до 100 млн. рублей (включительно).</w:t>
      </w:r>
    </w:p>
    <w:p w:rsidR="007810A4" w:rsidRPr="00AF2FC4" w:rsidRDefault="005409E9" w:rsidP="0088575F">
      <w:pPr>
        <w:ind w:firstLine="709"/>
        <w:jc w:val="both"/>
        <w:rPr>
          <w:color w:val="FF0000"/>
        </w:rPr>
      </w:pPr>
      <w:r w:rsidRPr="00AF2FC4">
        <w:rPr>
          <w:b/>
          <w:color w:val="FF0000"/>
        </w:rPr>
        <w:t>5.</w:t>
      </w:r>
      <w:r w:rsidRPr="00AF2FC4">
        <w:rPr>
          <w:b/>
          <w:bCs/>
          <w:color w:val="FF0000"/>
          <w:u w:val="single"/>
        </w:rPr>
        <w:t xml:space="preserve">За каждый факт неисполнения или ненадлежащего исполнения </w:t>
      </w:r>
      <w:r w:rsidR="003B7B9B" w:rsidRPr="00AF2FC4">
        <w:rPr>
          <w:b/>
          <w:bCs/>
          <w:color w:val="FF0000"/>
          <w:u w:val="single"/>
        </w:rPr>
        <w:t>Подрядчиком</w:t>
      </w:r>
      <w:r w:rsidR="003B7B9B" w:rsidRPr="00AF2FC4">
        <w:rPr>
          <w:color w:val="FF0000"/>
        </w:rPr>
        <w:t xml:space="preserve"> обязательства</w:t>
      </w:r>
      <w:r w:rsidRPr="00AF2FC4">
        <w:rPr>
          <w:color w:val="FF0000"/>
        </w:rPr>
        <w:t xml:space="preserve">, предусмотренного </w:t>
      </w:r>
      <w:r w:rsidR="00BE1B35" w:rsidRPr="00AF2FC4">
        <w:rPr>
          <w:color w:val="FF0000"/>
        </w:rPr>
        <w:t>Контракт</w:t>
      </w:r>
      <w:r w:rsidRPr="00AF2FC4">
        <w:rPr>
          <w:color w:val="FF0000"/>
        </w:rPr>
        <w:t xml:space="preserve">ом, которое не имеет стоимостного выражения, в случае если </w:t>
      </w:r>
      <w:r w:rsidR="00BE1B35" w:rsidRPr="00AF2FC4">
        <w:rPr>
          <w:color w:val="FF0000"/>
        </w:rPr>
        <w:t>Контракт</w:t>
      </w:r>
      <w:r w:rsidRPr="00AF2FC4">
        <w:rPr>
          <w:color w:val="FF0000"/>
        </w:rPr>
        <w:t>ом предусмотрено наличие обязательств, которые не имеют стоимостного выражения, размер штрафа составляет (</w:t>
      </w:r>
      <w:r w:rsidRPr="00AF2FC4">
        <w:rPr>
          <w:b/>
          <w:color w:val="FF0000"/>
          <w:u w:val="single"/>
        </w:rPr>
        <w:t>за исключением случаев, предусмотренных пунктами 2 - 4 настоящего Примечания</w:t>
      </w:r>
      <w:r w:rsidRPr="00AF2FC4">
        <w:rPr>
          <w:color w:val="FF0000"/>
        </w:rPr>
        <w:t>):</w:t>
      </w:r>
    </w:p>
    <w:p w:rsidR="007810A4" w:rsidRPr="00AF2FC4" w:rsidRDefault="005409E9" w:rsidP="0088575F">
      <w:pPr>
        <w:widowControl w:val="0"/>
        <w:autoSpaceDE w:val="0"/>
        <w:ind w:firstLine="709"/>
        <w:jc w:val="both"/>
        <w:rPr>
          <w:color w:val="FF0000"/>
        </w:rPr>
      </w:pPr>
      <w:bookmarkStart w:id="18" w:name="sub_100601"/>
      <w:r w:rsidRPr="00AF2FC4">
        <w:rPr>
          <w:color w:val="FF0000"/>
        </w:rPr>
        <w:t xml:space="preserve">а) 1000 рублей, если цена </w:t>
      </w:r>
      <w:r w:rsidR="00BE1B35" w:rsidRPr="00AF2FC4">
        <w:rPr>
          <w:color w:val="FF0000"/>
        </w:rPr>
        <w:t>Контракт</w:t>
      </w:r>
      <w:r w:rsidRPr="00AF2FC4">
        <w:rPr>
          <w:color w:val="FF0000"/>
        </w:rPr>
        <w:t>а не превышает 3 млн. рублей;</w:t>
      </w:r>
    </w:p>
    <w:p w:rsidR="007810A4" w:rsidRPr="00AF2FC4" w:rsidRDefault="005409E9" w:rsidP="0088575F">
      <w:pPr>
        <w:widowControl w:val="0"/>
        <w:autoSpaceDE w:val="0"/>
        <w:ind w:firstLine="709"/>
        <w:jc w:val="both"/>
        <w:rPr>
          <w:color w:val="FF0000"/>
        </w:rPr>
      </w:pPr>
      <w:bookmarkStart w:id="19" w:name="sub_100602"/>
      <w:bookmarkEnd w:id="18"/>
      <w:r w:rsidRPr="00AF2FC4">
        <w:rPr>
          <w:color w:val="FF0000"/>
        </w:rPr>
        <w:t xml:space="preserve">б) 5000 рублей, если цена </w:t>
      </w:r>
      <w:r w:rsidR="00BE1B35" w:rsidRPr="00AF2FC4">
        <w:rPr>
          <w:color w:val="FF0000"/>
        </w:rPr>
        <w:t>Контракт</w:t>
      </w:r>
      <w:r w:rsidRPr="00AF2FC4">
        <w:rPr>
          <w:color w:val="FF0000"/>
        </w:rPr>
        <w:t>а составляет от 3 млн. рублей до 50 млн. рублей (включительно);</w:t>
      </w:r>
    </w:p>
    <w:p w:rsidR="007810A4" w:rsidRPr="00AF2FC4" w:rsidRDefault="005409E9" w:rsidP="0088575F">
      <w:pPr>
        <w:widowControl w:val="0"/>
        <w:autoSpaceDE w:val="0"/>
        <w:ind w:firstLine="709"/>
        <w:jc w:val="both"/>
        <w:rPr>
          <w:color w:val="FF0000"/>
        </w:rPr>
      </w:pPr>
      <w:bookmarkStart w:id="20" w:name="sub_100603"/>
      <w:bookmarkEnd w:id="19"/>
      <w:r w:rsidRPr="00AF2FC4">
        <w:rPr>
          <w:color w:val="FF0000"/>
        </w:rPr>
        <w:t xml:space="preserve">в) 10000 рублей, если цена </w:t>
      </w:r>
      <w:r w:rsidR="00BE1B35" w:rsidRPr="00AF2FC4">
        <w:rPr>
          <w:color w:val="FF0000"/>
        </w:rPr>
        <w:t>Контракт</w:t>
      </w:r>
      <w:r w:rsidRPr="00AF2FC4">
        <w:rPr>
          <w:color w:val="FF0000"/>
        </w:rPr>
        <w:t>а составляет от 50 млн. рублей до 100 млн. рублей (включительно);</w:t>
      </w:r>
    </w:p>
    <w:bookmarkEnd w:id="20"/>
    <w:p w:rsidR="007810A4" w:rsidRPr="0007407D" w:rsidRDefault="005409E9" w:rsidP="0088575F">
      <w:pPr>
        <w:widowControl w:val="0"/>
        <w:autoSpaceDE w:val="0"/>
        <w:ind w:firstLine="709"/>
        <w:jc w:val="both"/>
        <w:rPr>
          <w:color w:val="FF0000"/>
        </w:rPr>
      </w:pPr>
      <w:r w:rsidRPr="0007407D">
        <w:rPr>
          <w:color w:val="FF0000"/>
        </w:rPr>
        <w:t xml:space="preserve">г) 100000 рублей, если цена </w:t>
      </w:r>
      <w:r w:rsidR="00BE1B35" w:rsidRPr="0007407D">
        <w:rPr>
          <w:color w:val="FF0000"/>
        </w:rPr>
        <w:t>Контракт</w:t>
      </w:r>
      <w:r w:rsidRPr="0007407D">
        <w:rPr>
          <w:color w:val="FF0000"/>
        </w:rPr>
        <w:t>а превышает 100 млн. рублей.</w:t>
      </w:r>
    </w:p>
    <w:p w:rsidR="003B7B9B" w:rsidRPr="0007407D" w:rsidRDefault="003B7B9B" w:rsidP="0088575F">
      <w:pPr>
        <w:widowControl w:val="0"/>
        <w:autoSpaceDE w:val="0"/>
        <w:ind w:firstLine="709"/>
        <w:jc w:val="both"/>
        <w:rPr>
          <w:color w:val="FF0000"/>
        </w:rPr>
      </w:pPr>
    </w:p>
    <w:p w:rsidR="007810A4" w:rsidRPr="0007407D" w:rsidRDefault="005409E9" w:rsidP="00591D03">
      <w:pPr>
        <w:pStyle w:val="a4"/>
        <w:numPr>
          <w:ilvl w:val="1"/>
          <w:numId w:val="27"/>
        </w:numPr>
        <w:tabs>
          <w:tab w:val="left" w:pos="1134"/>
        </w:tabs>
        <w:ind w:left="0" w:firstLine="709"/>
        <w:jc w:val="both"/>
      </w:pPr>
      <w:r w:rsidRPr="0007407D">
        <w:lastRenderedPageBreak/>
        <w:t xml:space="preserve">В случае если в соответствии с </w:t>
      </w:r>
      <w:hyperlink r:id="rId15" w:history="1">
        <w:r w:rsidRPr="0007407D">
          <w:rPr>
            <w:rStyle w:val="aa"/>
            <w:color w:val="000000"/>
          </w:rPr>
          <w:t>частью 6 статьи 30</w:t>
        </w:r>
      </w:hyperlink>
      <w:r w:rsidRPr="0007407D">
        <w:t xml:space="preserve"> Федерального закона </w:t>
      </w:r>
      <w:r w:rsidR="003C53F8" w:rsidRPr="0007407D">
        <w:t>о контрактной системе</w:t>
      </w:r>
      <w:r w:rsidR="00A464ED" w:rsidRPr="0007407D">
        <w:t xml:space="preserve"> </w:t>
      </w:r>
      <w:r w:rsidR="00BE1B35" w:rsidRPr="0007407D">
        <w:t>Контракт</w:t>
      </w:r>
      <w:r w:rsidRPr="0007407D">
        <w:t>ом предусмотрено условие о гражданско-правовой ответственности Поставщиков (</w:t>
      </w:r>
      <w:r w:rsidR="00BE1B35" w:rsidRPr="0007407D">
        <w:t>Подрядчик</w:t>
      </w:r>
      <w:r w:rsidRPr="0007407D">
        <w:t xml:space="preserve">ов, Исполнителей) за неисполнение условия о привлечении к исполнению </w:t>
      </w:r>
      <w:r w:rsidR="00BE1B35" w:rsidRPr="0007407D">
        <w:t>Контракт</w:t>
      </w:r>
      <w:r w:rsidRPr="0007407D">
        <w:t xml:space="preserve">а </w:t>
      </w:r>
      <w:r w:rsidR="00241F91" w:rsidRPr="0007407D">
        <w:t>Субподрядчик</w:t>
      </w:r>
      <w:r w:rsidRPr="0007407D">
        <w:t xml:space="preserve">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объема такого привлечения, установленного </w:t>
      </w:r>
      <w:r w:rsidR="00BE1B35" w:rsidRPr="0007407D">
        <w:t>Контракт</w:t>
      </w:r>
      <w:r w:rsidRPr="0007407D">
        <w:t>ом.</w:t>
      </w:r>
      <w:r w:rsidR="00A464ED" w:rsidRPr="0007407D">
        <w:t xml:space="preserve"> </w:t>
      </w:r>
    </w:p>
    <w:p w:rsidR="007810A4" w:rsidRPr="0007407D" w:rsidRDefault="005409E9" w:rsidP="00591D03">
      <w:pPr>
        <w:pStyle w:val="western"/>
        <w:numPr>
          <w:ilvl w:val="1"/>
          <w:numId w:val="27"/>
        </w:numPr>
        <w:tabs>
          <w:tab w:val="left" w:pos="1134"/>
        </w:tabs>
        <w:spacing w:before="0" w:beforeAutospacing="0" w:after="0"/>
        <w:ind w:left="0" w:firstLine="709"/>
        <w:jc w:val="both"/>
      </w:pPr>
      <w:r w:rsidRPr="0007407D">
        <w:t xml:space="preserve">В случае, если начальная (максимальная) цена </w:t>
      </w:r>
      <w:r w:rsidR="00BE1B35" w:rsidRPr="0007407D">
        <w:t>Контракт</w:t>
      </w:r>
      <w:r w:rsidRPr="0007407D">
        <w:t>а превышает размер, установленный постановлением Правительства РФ от 04.09.2013 № 775, Поставщик (</w:t>
      </w:r>
      <w:r w:rsidR="00BE1B35" w:rsidRPr="0007407D">
        <w:t>Подрядчик</w:t>
      </w:r>
      <w:r w:rsidRPr="0007407D">
        <w:t xml:space="preserve">, Исполнитель) предоставляет </w:t>
      </w:r>
      <w:r w:rsidR="00BE1B35" w:rsidRPr="0007407D">
        <w:t>Заказчик</w:t>
      </w:r>
      <w:r w:rsidRPr="0007407D">
        <w:t xml:space="preserve">у информацию о всех соисполнителях, </w:t>
      </w:r>
      <w:r w:rsidR="00241F91" w:rsidRPr="0007407D">
        <w:t>Субподрядчик</w:t>
      </w:r>
      <w:r w:rsidRPr="0007407D">
        <w:t>ах, заключивших договор или договоры с Поставщиком (</w:t>
      </w:r>
      <w:r w:rsidR="00BE1B35" w:rsidRPr="0007407D">
        <w:t>Подрядчик</w:t>
      </w:r>
      <w:r w:rsidRPr="0007407D">
        <w:t xml:space="preserve">ом, Исполнителем), цена которого или общая цена которых составляет более чем 10% цены </w:t>
      </w:r>
      <w:r w:rsidR="00BE1B35" w:rsidRPr="0007407D">
        <w:t>Контракт</w:t>
      </w:r>
      <w:r w:rsidRPr="0007407D">
        <w:t xml:space="preserve">а. Указанная информация предоставляется </w:t>
      </w:r>
      <w:r w:rsidR="00BE1B35" w:rsidRPr="0007407D">
        <w:t>Заказчик</w:t>
      </w:r>
      <w:r w:rsidRPr="0007407D">
        <w:t>у Поставщиком (</w:t>
      </w:r>
      <w:r w:rsidR="00BE1B35" w:rsidRPr="0007407D">
        <w:t>Подрядчик</w:t>
      </w:r>
      <w:r w:rsidRPr="0007407D">
        <w:t xml:space="preserve">ом, Исполнителем) в течение десяти дней с момента заключения им договора с соисполнителем, </w:t>
      </w:r>
      <w:r w:rsidR="00241F91" w:rsidRPr="0007407D">
        <w:t>Субподрядчик</w:t>
      </w:r>
      <w:r w:rsidRPr="0007407D">
        <w:t xml:space="preserve">ом. </w:t>
      </w:r>
      <w:r w:rsidRPr="0007407D">
        <w:rPr>
          <w:b/>
        </w:rPr>
        <w:t xml:space="preserve">За </w:t>
      </w:r>
      <w:r w:rsidR="00632628" w:rsidRPr="0007407D">
        <w:rPr>
          <w:b/>
        </w:rPr>
        <w:t>не предоставление</w:t>
      </w:r>
      <w:r w:rsidRPr="0007407D">
        <w:rPr>
          <w:b/>
        </w:rPr>
        <w:t xml:space="preserve"> указанной информации с Поставщика (</w:t>
      </w:r>
      <w:r w:rsidR="00BE1B35" w:rsidRPr="0007407D">
        <w:rPr>
          <w:b/>
        </w:rPr>
        <w:t>Подрядчик</w:t>
      </w:r>
      <w:r w:rsidRPr="0007407D">
        <w:rPr>
          <w:b/>
        </w:rPr>
        <w:t>а, Исполнителя) за каждый день просрочки исполнения такого обязательства взыскивается пеня в размере 1/300 действующей на дату уплаты пени ключевой ставки Центрального банка РФ от цены договора, заключенного Поставщиком (</w:t>
      </w:r>
      <w:r w:rsidR="00BE1B35" w:rsidRPr="0007407D">
        <w:rPr>
          <w:b/>
        </w:rPr>
        <w:t>Подрядчик</w:t>
      </w:r>
      <w:r w:rsidRPr="0007407D">
        <w:rPr>
          <w:b/>
        </w:rPr>
        <w:t xml:space="preserve">ом, Исполнителем) с соисполнителем, </w:t>
      </w:r>
      <w:r w:rsidR="00241F91" w:rsidRPr="0007407D">
        <w:rPr>
          <w:b/>
        </w:rPr>
        <w:t>Субподрядчик</w:t>
      </w:r>
      <w:r w:rsidRPr="0007407D">
        <w:rPr>
          <w:b/>
        </w:rPr>
        <w:t>ом.</w:t>
      </w:r>
    </w:p>
    <w:p w:rsidR="00744303" w:rsidRPr="00AF2FC4" w:rsidRDefault="005409E9" w:rsidP="00591D03">
      <w:pPr>
        <w:pStyle w:val="a4"/>
        <w:numPr>
          <w:ilvl w:val="1"/>
          <w:numId w:val="27"/>
        </w:numPr>
        <w:tabs>
          <w:tab w:val="left" w:pos="1134"/>
        </w:tabs>
        <w:ind w:left="0" w:firstLine="709"/>
        <w:jc w:val="both"/>
        <w:rPr>
          <w:lang w:eastAsia="ru-RU"/>
        </w:rPr>
      </w:pPr>
      <w:r w:rsidRPr="00AF2FC4">
        <w:rPr>
          <w:lang w:eastAsia="ru-RU"/>
        </w:rPr>
        <w:t xml:space="preserve">Сторона освобождается от уплаты неустойки (штрафа, пени), если докажет, что неисполнение или ненадлежащее исполнение обязательств, предусмотренных </w:t>
      </w:r>
      <w:r w:rsidR="00BE1B35" w:rsidRPr="00AF2FC4">
        <w:rPr>
          <w:lang w:eastAsia="ru-RU"/>
        </w:rPr>
        <w:t>Контракт</w:t>
      </w:r>
      <w:r w:rsidRPr="00AF2FC4">
        <w:rPr>
          <w:lang w:eastAsia="ru-RU"/>
        </w:rPr>
        <w:t>ом, произошло вследствие непреодолимой силы или по вине другой Стороны.</w:t>
      </w:r>
    </w:p>
    <w:p w:rsidR="007810A4" w:rsidRPr="00AF2FC4" w:rsidRDefault="007810A4" w:rsidP="0088575F">
      <w:pPr>
        <w:ind w:firstLine="709"/>
        <w:jc w:val="both"/>
      </w:pPr>
    </w:p>
    <w:p w:rsidR="00744303" w:rsidRPr="00AF2FC4" w:rsidRDefault="005409E9" w:rsidP="00591D03">
      <w:pPr>
        <w:pStyle w:val="a4"/>
        <w:numPr>
          <w:ilvl w:val="0"/>
          <w:numId w:val="27"/>
        </w:numPr>
        <w:jc w:val="center"/>
        <w:outlineLvl w:val="0"/>
      </w:pPr>
      <w:r w:rsidRPr="00AF2FC4">
        <w:rPr>
          <w:b/>
          <w:bCs/>
        </w:rPr>
        <w:t>Обстоятельства непреодолимой силы.</w:t>
      </w:r>
    </w:p>
    <w:p w:rsidR="00744303" w:rsidRPr="00AF2FC4" w:rsidRDefault="005409E9" w:rsidP="00591D03">
      <w:pPr>
        <w:pStyle w:val="a4"/>
        <w:numPr>
          <w:ilvl w:val="1"/>
          <w:numId w:val="25"/>
        </w:numPr>
        <w:ind w:left="0" w:firstLine="709"/>
        <w:jc w:val="both"/>
      </w:pPr>
      <w:r w:rsidRPr="00AF2FC4">
        <w:rPr>
          <w:lang w:eastAsia="en-US"/>
        </w:rPr>
        <w:t xml:space="preserve"> </w:t>
      </w:r>
      <w:r w:rsidR="002E2A83" w:rsidRPr="00AF2FC4">
        <w:rPr>
          <w:lang w:eastAsia="en-US"/>
        </w:rPr>
        <w:t xml:space="preserve">Ни одна из Сторон не несет ответственности за полное или частичное неисполнение обязательств по настоящему </w:t>
      </w:r>
      <w:r w:rsidR="00BE1B35" w:rsidRPr="00AF2FC4">
        <w:rPr>
          <w:lang w:eastAsia="en-US"/>
        </w:rPr>
        <w:t>Контракт</w:t>
      </w:r>
      <w:r w:rsidR="002E2A83" w:rsidRPr="00AF2FC4">
        <w:rPr>
          <w:lang w:eastAsia="en-US"/>
        </w:rPr>
        <w:t>у, если такое неисполнение будет являться следствием чрезвычайных и непредотвратимых при данных условиях обстоятельств.</w:t>
      </w:r>
    </w:p>
    <w:p w:rsidR="00744303" w:rsidRPr="00AF2FC4" w:rsidRDefault="005409E9" w:rsidP="00591D03">
      <w:pPr>
        <w:pStyle w:val="a4"/>
        <w:numPr>
          <w:ilvl w:val="1"/>
          <w:numId w:val="25"/>
        </w:numPr>
        <w:tabs>
          <w:tab w:val="left" w:pos="709"/>
        </w:tabs>
        <w:ind w:left="0" w:firstLine="709"/>
        <w:jc w:val="both"/>
        <w:rPr>
          <w:b/>
          <w:bCs/>
          <w:lang w:eastAsia="en-US"/>
        </w:rPr>
      </w:pPr>
      <w:r w:rsidRPr="00AF2FC4">
        <w:t>Сторона, подвергшаяся действию обстоятельств непреодолимой силы, должна</w:t>
      </w:r>
      <w:r w:rsidR="004328C9" w:rsidRPr="00AF2FC4">
        <w:t xml:space="preserve"> </w:t>
      </w:r>
      <w:r w:rsidRPr="00AF2FC4">
        <w:t>письменно известить другую Сторону в течение</w:t>
      </w:r>
      <w:r w:rsidR="0054467D" w:rsidRPr="00AF2FC4">
        <w:t xml:space="preserve"> 3</w:t>
      </w:r>
      <w:r w:rsidRPr="00AF2FC4">
        <w:t xml:space="preserve"> </w:t>
      </w:r>
      <w:r w:rsidR="0054467D" w:rsidRPr="00AF2FC4">
        <w:t>(трёх)</w:t>
      </w:r>
      <w:r w:rsidRPr="00AF2FC4">
        <w:t xml:space="preserve"> рабочих дней, после возникновения таких обстоятельств. Продолжительность обстоятельств непреодолимой силы подтверждается документами компетентных государственных органов или сообщениями в официальной прессе. Не уведомление о наступлении обстоятельств непреодолимой силы лишает Сторону, подвергшуюся таким обстоятельствам, права ссылаться на них при неисполнении обязательств по </w:t>
      </w:r>
      <w:r w:rsidR="00BE1B35" w:rsidRPr="00AF2FC4">
        <w:t>Контракт</w:t>
      </w:r>
      <w:r w:rsidRPr="00AF2FC4">
        <w:t>у.</w:t>
      </w:r>
    </w:p>
    <w:p w:rsidR="00744303" w:rsidRPr="00AF2FC4" w:rsidRDefault="005409E9" w:rsidP="008845B0">
      <w:pPr>
        <w:pStyle w:val="a4"/>
        <w:numPr>
          <w:ilvl w:val="0"/>
          <w:numId w:val="25"/>
        </w:numPr>
        <w:autoSpaceDE w:val="0"/>
        <w:jc w:val="center"/>
        <w:outlineLvl w:val="0"/>
        <w:rPr>
          <w:b/>
          <w:bCs/>
          <w:lang w:eastAsia="ru-RU"/>
        </w:rPr>
      </w:pPr>
      <w:r w:rsidRPr="00AF2FC4">
        <w:rPr>
          <w:b/>
          <w:bCs/>
          <w:lang w:eastAsia="ru-RU"/>
        </w:rPr>
        <w:t xml:space="preserve">Расторжение </w:t>
      </w:r>
      <w:r w:rsidR="00BE1B35" w:rsidRPr="00AF2FC4">
        <w:rPr>
          <w:b/>
          <w:bCs/>
          <w:lang w:eastAsia="ru-RU"/>
        </w:rPr>
        <w:t>Контракт</w:t>
      </w:r>
      <w:r w:rsidRPr="00AF2FC4">
        <w:rPr>
          <w:b/>
          <w:bCs/>
          <w:lang w:eastAsia="ru-RU"/>
        </w:rPr>
        <w:t>а</w:t>
      </w:r>
    </w:p>
    <w:p w:rsidR="004E5F38" w:rsidRPr="00AF2FC4" w:rsidRDefault="005409E9" w:rsidP="004E5F38">
      <w:pPr>
        <w:pStyle w:val="a4"/>
        <w:autoSpaceDE w:val="0"/>
        <w:ind w:left="0" w:firstLine="709"/>
        <w:jc w:val="both"/>
        <w:rPr>
          <w:lang w:eastAsia="ru-RU"/>
        </w:rPr>
      </w:pPr>
      <w:r w:rsidRPr="00AF2FC4">
        <w:rPr>
          <w:lang w:eastAsia="ru-RU"/>
        </w:rPr>
        <w:t>12.1.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и требованиями Федерального закона № 44-ФЗ.</w:t>
      </w:r>
    </w:p>
    <w:p w:rsidR="004E5F38" w:rsidRPr="00AF2FC4" w:rsidRDefault="005409E9" w:rsidP="004E5F38">
      <w:pPr>
        <w:pStyle w:val="a4"/>
        <w:tabs>
          <w:tab w:val="left" w:pos="1134"/>
        </w:tabs>
        <w:autoSpaceDE w:val="0"/>
        <w:ind w:left="0"/>
        <w:jc w:val="both"/>
        <w:rPr>
          <w:lang w:eastAsia="ru-RU"/>
        </w:rPr>
      </w:pPr>
      <w:r w:rsidRPr="00AF2FC4">
        <w:rPr>
          <w:lang w:eastAsia="ru-RU"/>
        </w:rPr>
        <w:t>Контракт может быть расторгнут в одностороннем порядке (односторонний отказ от исполнения контракта) в порядке, установленном ст. 95 Федерального закона № 44-ФЗ.</w:t>
      </w:r>
    </w:p>
    <w:p w:rsidR="004E5F38" w:rsidRPr="00AF2FC4" w:rsidRDefault="005409E9" w:rsidP="004E5F38">
      <w:pPr>
        <w:pStyle w:val="a4"/>
        <w:tabs>
          <w:tab w:val="left" w:pos="1134"/>
        </w:tabs>
        <w:autoSpaceDE w:val="0"/>
        <w:ind w:left="0" w:firstLine="709"/>
        <w:jc w:val="both"/>
        <w:rPr>
          <w:lang w:eastAsia="ru-RU"/>
        </w:rPr>
      </w:pPr>
      <w:r w:rsidRPr="00AF2FC4">
        <w:rPr>
          <w:lang w:eastAsia="ru-RU"/>
        </w:rPr>
        <w:t>12.2. Заказчик вправе обратиться в суд с требованием о расторжении Контракта в следующих случаях:</w:t>
      </w:r>
    </w:p>
    <w:p w:rsidR="004E5F38" w:rsidRPr="00AF2FC4" w:rsidRDefault="005409E9" w:rsidP="004E5F38">
      <w:pPr>
        <w:pStyle w:val="a4"/>
        <w:tabs>
          <w:tab w:val="left" w:pos="1134"/>
        </w:tabs>
        <w:autoSpaceDE w:val="0"/>
        <w:ind w:left="0" w:firstLine="709"/>
        <w:jc w:val="both"/>
        <w:rPr>
          <w:lang w:eastAsia="ru-RU"/>
        </w:rPr>
      </w:pPr>
      <w:r w:rsidRPr="00AF2FC4">
        <w:rPr>
          <w:lang w:eastAsia="ru-RU"/>
        </w:rPr>
        <w:t>12.2.1. Нарушения Подрядчиком сроков выполнения и сдачи Заказчику результатов выполненных работ более чем на 5 (пять) календарных дней, предусмотренных п. 4.2 настоящего Контракта по причинам, не зависящим от Заказчика.</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.2.2. Нарушении Подрядчиком обязательств, определённых п 5.3. Раздела 5 настоящего Контракта, более 3 (трёх) раз за каждое нарушение</w:t>
      </w:r>
      <w:r w:rsidR="007C479E" w:rsidRPr="00AF2FC4">
        <w:rPr>
          <w:lang w:eastAsia="ru-RU"/>
        </w:rPr>
        <w:t>.</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lastRenderedPageBreak/>
        <w:t>1</w:t>
      </w:r>
      <w:r w:rsidR="007C479E" w:rsidRPr="00AF2FC4">
        <w:rPr>
          <w:lang w:eastAsia="ru-RU"/>
        </w:rPr>
        <w:t>2</w:t>
      </w:r>
      <w:r w:rsidRPr="00AF2FC4">
        <w:rPr>
          <w:lang w:eastAsia="ru-RU"/>
        </w:rPr>
        <w:t xml:space="preserve">.2.3. При отступлении Подрядчиком от требований </w:t>
      </w:r>
      <w:r w:rsidR="00080E39">
        <w:rPr>
          <w:lang w:eastAsia="ru-RU"/>
        </w:rPr>
        <w:t>П</w:t>
      </w:r>
      <w:r w:rsidRPr="00AF2FC4">
        <w:rPr>
          <w:lang w:eastAsia="ru-RU"/>
        </w:rPr>
        <w:t xml:space="preserve">роектной документации, (Приложение №1 к Контракту), Графика выполнения строительно-монтажных работ </w:t>
      </w:r>
      <w:r w:rsidR="00080E39">
        <w:rPr>
          <w:lang w:eastAsia="ru-RU"/>
        </w:rPr>
        <w:t xml:space="preserve">по объекту </w:t>
      </w:r>
      <w:r w:rsidRPr="00AF2FC4">
        <w:rPr>
          <w:lang w:eastAsia="ru-RU"/>
        </w:rPr>
        <w:t xml:space="preserve">(Приложение № </w:t>
      </w:r>
      <w:r w:rsidR="00BB669A" w:rsidRPr="00AF2FC4">
        <w:rPr>
          <w:lang w:eastAsia="ru-RU"/>
        </w:rPr>
        <w:t>3</w:t>
      </w:r>
      <w:r w:rsidRPr="00AF2FC4">
        <w:rPr>
          <w:lang w:eastAsia="ru-RU"/>
        </w:rPr>
        <w:t xml:space="preserve"> к Контракту).</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.2.4. В случае нарушения требований к качеству выполняемых работ, в том числе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.2.5. 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.2.6. 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.2.7. В иных случаях, предусмотренных законодательством Российской Федерации.</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.2.8. Документами, подтверждающими нарушения Подрядчиком требований действующего законодательства и условий Контракта, могут являться:</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двухсторонний акт Заказчика и Подрядчика о выявленных нарушениях по качеству работ; или 2 и более предписания Заказчика и/или представителей Заказчика, выданных в порядке, предусмотренном настоящим Контрактом; или предписание контрольно-надзорных органов в области строительства;</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 xml:space="preserve">акт, составленный Заказчиком в одностороннем порядке, в случае неявки представителя Подрядчика, извещённого надлежащим образом. </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 xml:space="preserve">По соглашению сторон, указанное правило о юридической силе, составленных </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в одностороннем порядке актов, фиксирующих выявленные дефекты, нарушения, неисполнение обязательств, имеет силу соглашения сторон о признании сторонами обстоятельств в порядке ч. 2 ст. 70 Арбитражного процессуального кодекса Российской Федерации.</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.3. Заказчик вправе отказаться от исполнения Контракта на основании ст. 715 ГК РФ в одностороннем порядке в следующих случаях:</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.3.1. Если Подрядчик не приступает к исполнению Контракта в сроки, предусмотренные Графиком выполнения строительн</w:t>
      </w:r>
      <w:r w:rsidR="00BB669A" w:rsidRPr="00AF2FC4">
        <w:rPr>
          <w:lang w:eastAsia="ru-RU"/>
        </w:rPr>
        <w:t xml:space="preserve">о-монтажных работ </w:t>
      </w:r>
      <w:r w:rsidR="00080E39">
        <w:rPr>
          <w:lang w:eastAsia="ru-RU"/>
        </w:rPr>
        <w:t xml:space="preserve">по объекту </w:t>
      </w:r>
      <w:r w:rsidR="00BB669A" w:rsidRPr="00AF2FC4">
        <w:rPr>
          <w:lang w:eastAsia="ru-RU"/>
        </w:rPr>
        <w:t>(Приложение №3</w:t>
      </w:r>
      <w:r w:rsidRPr="00AF2FC4">
        <w:rPr>
          <w:lang w:eastAsia="ru-RU"/>
        </w:rPr>
        <w:t xml:space="preserve"> к Контракту) в течение 30 (тридцати) календарных дней или выполняет работу настолько медленно, что окончание ее к сроку становится явно невозможным (невыполнение 20% и более объемов выполнения по Контракту, предусмотренных графиком выполнения строительно-монтажных работ, в течение 2 (двух) месяцев и более с момента начала выполнения работ (п.2 ст. 715 ГК РФ).</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 xml:space="preserve">.3.2. Если во время исполнения положений Контракта становится очевидным, что работа не будет выполнена надлежащим образом, при этом Подрядчик не исполнил в установленный заказчиком срок требования Заказчика в 10-ти </w:t>
      </w:r>
      <w:proofErr w:type="spellStart"/>
      <w:r w:rsidRPr="00AF2FC4">
        <w:rPr>
          <w:lang w:eastAsia="ru-RU"/>
        </w:rPr>
        <w:t>дневный</w:t>
      </w:r>
      <w:proofErr w:type="spellEnd"/>
      <w:r w:rsidRPr="00AF2FC4">
        <w:rPr>
          <w:lang w:eastAsia="ru-RU"/>
        </w:rPr>
        <w:t xml:space="preserve"> срок устранить нарушения положений Контракта (п. 3 ст. 715 ГК РФ);</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.3.3. В иных случаях, предусмотренных законодательством Российской Федерации.</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.4. Заказчик направляет Подрядчику уведомление о расторжении Контракта в случаях, указанных в п. 1</w:t>
      </w:r>
      <w:r w:rsidR="007C479E" w:rsidRPr="00AF2FC4">
        <w:rPr>
          <w:lang w:eastAsia="ru-RU"/>
        </w:rPr>
        <w:t>2</w:t>
      </w:r>
      <w:r w:rsidRPr="00AF2FC4">
        <w:rPr>
          <w:lang w:eastAsia="ru-RU"/>
        </w:rPr>
        <w:t>.3 Контракта.</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.5. Заказчик вправе провести экспертизу выполненной работы с привлечением экспертов, экспертных организаций до принятия решения об одностороннем отказе от исполнения Контракта в соответствии с п. 1</w:t>
      </w:r>
      <w:r w:rsidR="007C479E" w:rsidRPr="00AF2FC4">
        <w:rPr>
          <w:lang w:eastAsia="ru-RU"/>
        </w:rPr>
        <w:t>2</w:t>
      </w:r>
      <w:r w:rsidRPr="00AF2FC4">
        <w:rPr>
          <w:lang w:eastAsia="ru-RU"/>
        </w:rPr>
        <w:t>.1 Контракта.</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 xml:space="preserve">.6. Если Заказчиком проведена экспертиза выполненной работы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w:t>
      </w:r>
      <w:r w:rsidRPr="00AF2FC4">
        <w:rPr>
          <w:lang w:eastAsia="ru-RU"/>
        </w:rPr>
        <w:lastRenderedPageBreak/>
        <w:t>подтверждены нарушения условий Контракта, послужившие основанием для одностороннего отказа Заказчика от исполнения Контракта.</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.7.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.8. Заказчик обязан принять решение об одностороннем отказе от исполнения Контракта, если в ходе исполнения Контракта установлено, что Подрядчик перестал соответствовать установленным извещением об осуществлении закупки требованиям к участникам закупки (за исключением требования, предусмотренного ч. 1.1 (при наличии такого требования) ст. 31 Федерального закона № 44-ФЗ).</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.9. В случае, если Контракт расторгнут вследствие неисполнения и (или) ненадлежащего исполнения Подрядчиком своих обязательств, обеспечение исполнение Контракта возврату не подлежит, при условии внесения денежных средств в качестве обеспечения исполнения контракта,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Заказчиком, но не превышающем размер обеспечения исполнения Контракта.</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.10. Ответственность за сохранность Объекта до момента расторжения Контракта несет Подрядчик.</w:t>
      </w:r>
    </w:p>
    <w:p w:rsidR="004E5F38" w:rsidRPr="00AF2FC4" w:rsidRDefault="00FA4C1F"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005409E9" w:rsidRPr="00AF2FC4">
        <w:rPr>
          <w:lang w:eastAsia="ru-RU"/>
        </w:rPr>
        <w:t>.11. 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которые имели место до расторжения Контракта.</w:t>
      </w:r>
    </w:p>
    <w:p w:rsidR="004E5F38" w:rsidRPr="00AF2FC4" w:rsidRDefault="005409E9" w:rsidP="007C479E">
      <w:pPr>
        <w:pStyle w:val="a4"/>
        <w:tabs>
          <w:tab w:val="left" w:pos="1134"/>
        </w:tabs>
        <w:autoSpaceDE w:val="0"/>
        <w:ind w:left="0" w:firstLine="709"/>
        <w:jc w:val="both"/>
        <w:rPr>
          <w:lang w:eastAsia="ru-RU"/>
        </w:rPr>
      </w:pPr>
      <w:r w:rsidRPr="00AF2FC4">
        <w:rPr>
          <w:lang w:eastAsia="ru-RU"/>
        </w:rPr>
        <w:t>1</w:t>
      </w:r>
      <w:r w:rsidR="007C479E" w:rsidRPr="00AF2FC4">
        <w:rPr>
          <w:lang w:eastAsia="ru-RU"/>
        </w:rPr>
        <w:t>2</w:t>
      </w:r>
      <w:r w:rsidRPr="00AF2FC4">
        <w:rPr>
          <w:lang w:eastAsia="ru-RU"/>
        </w:rPr>
        <w:t>.12. При расторжении Контракта Стороны производят сверку расчетов, которой подтверждается объем работ, выполненных Подрядчиком.</w:t>
      </w:r>
    </w:p>
    <w:p w:rsidR="00744303" w:rsidRPr="00AF2FC4" w:rsidRDefault="00744303" w:rsidP="000259E5">
      <w:pPr>
        <w:autoSpaceDE w:val="0"/>
        <w:ind w:firstLine="709"/>
        <w:jc w:val="both"/>
      </w:pPr>
    </w:p>
    <w:p w:rsidR="00744303" w:rsidRPr="00AF2FC4" w:rsidRDefault="005409E9" w:rsidP="008845B0">
      <w:pPr>
        <w:pStyle w:val="a4"/>
        <w:numPr>
          <w:ilvl w:val="0"/>
          <w:numId w:val="25"/>
        </w:numPr>
        <w:jc w:val="center"/>
        <w:outlineLvl w:val="0"/>
        <w:rPr>
          <w:b/>
        </w:rPr>
      </w:pPr>
      <w:r w:rsidRPr="00AF2FC4">
        <w:rPr>
          <w:b/>
        </w:rPr>
        <w:t xml:space="preserve">Срок действия </w:t>
      </w:r>
      <w:r w:rsidR="00BE1B35" w:rsidRPr="00AF2FC4">
        <w:rPr>
          <w:b/>
        </w:rPr>
        <w:t>Контракт</w:t>
      </w:r>
      <w:r w:rsidRPr="00AF2FC4">
        <w:rPr>
          <w:b/>
        </w:rPr>
        <w:t>а</w:t>
      </w:r>
    </w:p>
    <w:p w:rsidR="00744303" w:rsidRPr="00AF2FC4" w:rsidRDefault="005409E9" w:rsidP="00C204E2">
      <w:pPr>
        <w:pStyle w:val="a4"/>
        <w:numPr>
          <w:ilvl w:val="1"/>
          <w:numId w:val="24"/>
        </w:numPr>
        <w:ind w:left="0" w:firstLine="709"/>
        <w:jc w:val="both"/>
        <w:rPr>
          <w:lang w:eastAsia="ru-RU"/>
        </w:rPr>
      </w:pPr>
      <w:r w:rsidRPr="00AF2FC4">
        <w:t xml:space="preserve">Контракт вступает в силу со дня его заключения сторонами и действует до полного исполнения </w:t>
      </w:r>
      <w:r w:rsidR="00C87246" w:rsidRPr="00AF2FC4">
        <w:t>С</w:t>
      </w:r>
      <w:r w:rsidRPr="00AF2FC4">
        <w:t xml:space="preserve">торонами своих обязательств по </w:t>
      </w:r>
      <w:r w:rsidR="00C87246" w:rsidRPr="00AF2FC4">
        <w:t>К</w:t>
      </w:r>
      <w:r w:rsidRPr="00AF2FC4">
        <w:t>онтракту.</w:t>
      </w:r>
    </w:p>
    <w:p w:rsidR="00744303" w:rsidRPr="00AF2FC4" w:rsidRDefault="005409E9" w:rsidP="00C204E2">
      <w:pPr>
        <w:pStyle w:val="a4"/>
        <w:numPr>
          <w:ilvl w:val="1"/>
          <w:numId w:val="24"/>
        </w:numPr>
        <w:ind w:left="0" w:firstLine="709"/>
        <w:jc w:val="both"/>
        <w:rPr>
          <w:lang w:eastAsia="ru-RU"/>
        </w:rPr>
      </w:pPr>
      <w:r w:rsidRPr="00AF2FC4">
        <w:rPr>
          <w:lang w:eastAsia="ru-RU"/>
        </w:rPr>
        <w:t xml:space="preserve">Прекращение (окончание) срока действия </w:t>
      </w:r>
      <w:r w:rsidR="00BE1B35" w:rsidRPr="00AF2FC4">
        <w:rPr>
          <w:lang w:eastAsia="ru-RU"/>
        </w:rPr>
        <w:t>Контракт</w:t>
      </w:r>
      <w:r w:rsidRPr="00AF2FC4">
        <w:rPr>
          <w:lang w:eastAsia="ru-RU"/>
        </w:rPr>
        <w:t xml:space="preserve">а влечет за собой прекращение обязательств Сторон по нему, но не освобождает Стороны от ответственности за его нарушение, если таковые имели место при исполнении условий </w:t>
      </w:r>
      <w:r w:rsidR="00BE1B35" w:rsidRPr="00AF2FC4">
        <w:rPr>
          <w:lang w:eastAsia="ru-RU"/>
        </w:rPr>
        <w:t>Контракт</w:t>
      </w:r>
      <w:r w:rsidRPr="00AF2FC4">
        <w:rPr>
          <w:lang w:eastAsia="ru-RU"/>
        </w:rPr>
        <w:t>а.</w:t>
      </w:r>
    </w:p>
    <w:p w:rsidR="00773366" w:rsidRPr="00AF2FC4" w:rsidRDefault="00773366" w:rsidP="00773366">
      <w:pPr>
        <w:pStyle w:val="a4"/>
        <w:numPr>
          <w:ilvl w:val="1"/>
          <w:numId w:val="24"/>
        </w:numPr>
        <w:ind w:left="0" w:firstLine="709"/>
        <w:jc w:val="both"/>
        <w:rPr>
          <w:lang w:eastAsia="ru-RU"/>
        </w:rPr>
      </w:pPr>
      <w:r w:rsidRPr="00AF2FC4">
        <w:rPr>
          <w:lang w:eastAsia="ru-RU"/>
        </w:rPr>
        <w:t>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sidR="003B7B9B" w:rsidRPr="00AF2FC4" w:rsidRDefault="003B7B9B" w:rsidP="000259E5">
      <w:pPr>
        <w:ind w:firstLine="709"/>
        <w:jc w:val="both"/>
      </w:pPr>
    </w:p>
    <w:p w:rsidR="008F7E47" w:rsidRPr="00AF2FC4" w:rsidRDefault="008F7E47" w:rsidP="008F7E47">
      <w:pPr>
        <w:pStyle w:val="a4"/>
        <w:tabs>
          <w:tab w:val="left" w:pos="1134"/>
        </w:tabs>
        <w:ind w:left="709"/>
        <w:jc w:val="both"/>
        <w:rPr>
          <w:strike/>
        </w:rPr>
      </w:pPr>
    </w:p>
    <w:p w:rsidR="00744303" w:rsidRPr="00AF2FC4" w:rsidRDefault="005409E9" w:rsidP="00C204E2">
      <w:pPr>
        <w:pStyle w:val="a4"/>
        <w:numPr>
          <w:ilvl w:val="0"/>
          <w:numId w:val="24"/>
        </w:numPr>
        <w:jc w:val="center"/>
        <w:outlineLvl w:val="0"/>
      </w:pPr>
      <w:r w:rsidRPr="00AF2FC4">
        <w:rPr>
          <w:b/>
        </w:rPr>
        <w:t xml:space="preserve">Прочие условия </w:t>
      </w:r>
      <w:r w:rsidR="00BE1B35" w:rsidRPr="00AF2FC4">
        <w:rPr>
          <w:b/>
        </w:rPr>
        <w:t>Контракт</w:t>
      </w:r>
      <w:r w:rsidRPr="00AF2FC4">
        <w:rPr>
          <w:b/>
        </w:rPr>
        <w:t>а</w:t>
      </w:r>
    </w:p>
    <w:p w:rsidR="00744303" w:rsidRPr="00AF2FC4" w:rsidRDefault="005409E9" w:rsidP="00C204E2">
      <w:pPr>
        <w:pStyle w:val="a4"/>
        <w:numPr>
          <w:ilvl w:val="1"/>
          <w:numId w:val="24"/>
        </w:numPr>
        <w:tabs>
          <w:tab w:val="left" w:pos="1134"/>
        </w:tabs>
        <w:ind w:left="0" w:firstLine="709"/>
        <w:jc w:val="both"/>
      </w:pPr>
      <w:r w:rsidRPr="00AF2FC4">
        <w:t xml:space="preserve">При исполнении </w:t>
      </w:r>
      <w:r w:rsidR="00BE1B35" w:rsidRPr="00AF2FC4">
        <w:t>Контракт</w:t>
      </w:r>
      <w:r w:rsidRPr="00AF2FC4">
        <w:t xml:space="preserve">а не допускается перемена </w:t>
      </w:r>
      <w:r w:rsidR="00BE1B35" w:rsidRPr="00AF2FC4">
        <w:t>Подрядчик</w:t>
      </w:r>
      <w:r w:rsidRPr="00AF2FC4">
        <w:t xml:space="preserve">а, за исключением случая, если новый </w:t>
      </w:r>
      <w:r w:rsidR="00BE1B35" w:rsidRPr="00AF2FC4">
        <w:t>Подрядчик</w:t>
      </w:r>
      <w:r w:rsidRPr="00AF2FC4">
        <w:t xml:space="preserve"> является правопреемником </w:t>
      </w:r>
      <w:r w:rsidR="00BE1B35" w:rsidRPr="00AF2FC4">
        <w:t>Подрядчик</w:t>
      </w:r>
      <w:r w:rsidRPr="00AF2FC4">
        <w:t xml:space="preserve">а по </w:t>
      </w:r>
      <w:r w:rsidR="00BE1B35" w:rsidRPr="00AF2FC4">
        <w:t>Контракт</w:t>
      </w:r>
      <w:r w:rsidRPr="00AF2FC4">
        <w:t>у вследствие реорганизации юридического лица в форме преобразования, слияния или присоединения.</w:t>
      </w:r>
    </w:p>
    <w:p w:rsidR="00744303" w:rsidRPr="00AF2FC4" w:rsidRDefault="005409E9" w:rsidP="00C204E2">
      <w:pPr>
        <w:pStyle w:val="ConsPlusDocList1"/>
        <w:numPr>
          <w:ilvl w:val="1"/>
          <w:numId w:val="24"/>
        </w:numPr>
        <w:tabs>
          <w:tab w:val="left" w:pos="1134"/>
        </w:tabs>
        <w:ind w:left="0" w:firstLine="709"/>
        <w:jc w:val="both"/>
        <w:rPr>
          <w:rFonts w:ascii="Times New Roman" w:hAnsi="Times New Roman" w:cs="Times New Roman"/>
          <w:sz w:val="24"/>
          <w:szCs w:val="24"/>
        </w:rPr>
      </w:pPr>
      <w:r w:rsidRPr="00AF2FC4">
        <w:rPr>
          <w:rFonts w:ascii="Times New Roman" w:hAnsi="Times New Roman" w:cs="Times New Roman"/>
          <w:sz w:val="24"/>
          <w:szCs w:val="24"/>
        </w:rPr>
        <w:t>В</w:t>
      </w:r>
      <w:r w:rsidR="004328C9" w:rsidRPr="00AF2FC4">
        <w:rPr>
          <w:rFonts w:ascii="Times New Roman" w:hAnsi="Times New Roman" w:cs="Times New Roman"/>
          <w:sz w:val="24"/>
          <w:szCs w:val="24"/>
        </w:rPr>
        <w:t xml:space="preserve"> </w:t>
      </w:r>
      <w:r w:rsidRPr="00AF2FC4">
        <w:rPr>
          <w:rFonts w:ascii="Times New Roman" w:hAnsi="Times New Roman" w:cs="Times New Roman"/>
          <w:sz w:val="24"/>
          <w:szCs w:val="24"/>
        </w:rPr>
        <w:t>случае</w:t>
      </w:r>
      <w:r w:rsidR="004328C9" w:rsidRPr="00AF2FC4">
        <w:rPr>
          <w:rFonts w:ascii="Times New Roman" w:hAnsi="Times New Roman" w:cs="Times New Roman"/>
          <w:sz w:val="24"/>
          <w:szCs w:val="24"/>
        </w:rPr>
        <w:t xml:space="preserve"> </w:t>
      </w:r>
      <w:r w:rsidRPr="00AF2FC4">
        <w:rPr>
          <w:rFonts w:ascii="Times New Roman" w:hAnsi="Times New Roman" w:cs="Times New Roman"/>
          <w:sz w:val="24"/>
          <w:szCs w:val="24"/>
        </w:rPr>
        <w:t>перемены</w:t>
      </w:r>
      <w:r w:rsidR="004328C9" w:rsidRPr="00AF2FC4">
        <w:rPr>
          <w:rFonts w:ascii="Times New Roman" w:hAnsi="Times New Roman" w:cs="Times New Roman"/>
          <w:sz w:val="24"/>
          <w:szCs w:val="24"/>
        </w:rPr>
        <w:t xml:space="preserve"> </w:t>
      </w:r>
      <w:r w:rsidR="00BE1B35" w:rsidRPr="00AF2FC4">
        <w:rPr>
          <w:rFonts w:ascii="Times New Roman" w:hAnsi="Times New Roman" w:cs="Times New Roman"/>
          <w:sz w:val="24"/>
          <w:szCs w:val="24"/>
        </w:rPr>
        <w:t>Заказчик</w:t>
      </w:r>
      <w:r w:rsidRPr="00AF2FC4">
        <w:rPr>
          <w:rFonts w:ascii="Times New Roman" w:hAnsi="Times New Roman" w:cs="Times New Roman"/>
          <w:sz w:val="24"/>
          <w:szCs w:val="24"/>
        </w:rPr>
        <w:t>а</w:t>
      </w:r>
      <w:r w:rsidRPr="00AF2FC4">
        <w:rPr>
          <w:rFonts w:ascii="Times New Roman" w:eastAsia="Times New Roman" w:hAnsi="Times New Roman" w:cs="Times New Roman"/>
          <w:sz w:val="24"/>
          <w:szCs w:val="24"/>
        </w:rPr>
        <w:t xml:space="preserve"> его </w:t>
      </w:r>
      <w:r w:rsidRPr="00AF2FC4">
        <w:rPr>
          <w:rFonts w:ascii="Times New Roman" w:hAnsi="Times New Roman" w:cs="Times New Roman"/>
          <w:sz w:val="24"/>
          <w:szCs w:val="24"/>
        </w:rPr>
        <w:t>права</w:t>
      </w:r>
      <w:r w:rsidR="004328C9" w:rsidRPr="00AF2FC4">
        <w:rPr>
          <w:rFonts w:ascii="Times New Roman" w:hAnsi="Times New Roman" w:cs="Times New Roman"/>
          <w:sz w:val="24"/>
          <w:szCs w:val="24"/>
        </w:rPr>
        <w:t xml:space="preserve"> </w:t>
      </w:r>
      <w:r w:rsidRPr="00AF2FC4">
        <w:rPr>
          <w:rFonts w:ascii="Times New Roman" w:hAnsi="Times New Roman" w:cs="Times New Roman"/>
          <w:sz w:val="24"/>
          <w:szCs w:val="24"/>
        </w:rPr>
        <w:t>и</w:t>
      </w:r>
      <w:r w:rsidR="004328C9" w:rsidRPr="00AF2FC4">
        <w:rPr>
          <w:rFonts w:ascii="Times New Roman" w:hAnsi="Times New Roman" w:cs="Times New Roman"/>
          <w:sz w:val="24"/>
          <w:szCs w:val="24"/>
        </w:rPr>
        <w:t xml:space="preserve"> </w:t>
      </w:r>
      <w:r w:rsidRPr="00AF2FC4">
        <w:rPr>
          <w:rFonts w:ascii="Times New Roman" w:hAnsi="Times New Roman" w:cs="Times New Roman"/>
          <w:sz w:val="24"/>
          <w:szCs w:val="24"/>
        </w:rPr>
        <w:t>обязанности,</w:t>
      </w:r>
      <w:r w:rsidR="004328C9" w:rsidRPr="00AF2FC4">
        <w:rPr>
          <w:rFonts w:ascii="Times New Roman" w:hAnsi="Times New Roman" w:cs="Times New Roman"/>
          <w:sz w:val="24"/>
          <w:szCs w:val="24"/>
        </w:rPr>
        <w:t xml:space="preserve"> </w:t>
      </w:r>
      <w:r w:rsidRPr="00AF2FC4">
        <w:rPr>
          <w:rFonts w:ascii="Times New Roman" w:hAnsi="Times New Roman" w:cs="Times New Roman"/>
          <w:sz w:val="24"/>
          <w:szCs w:val="24"/>
        </w:rPr>
        <w:t>предусмотренные</w:t>
      </w:r>
      <w:r w:rsidR="004328C9" w:rsidRPr="00AF2FC4">
        <w:rPr>
          <w:rFonts w:ascii="Times New Roman" w:hAnsi="Times New Roman" w:cs="Times New Roman"/>
          <w:sz w:val="24"/>
          <w:szCs w:val="24"/>
        </w:rPr>
        <w:t xml:space="preserve"> </w:t>
      </w:r>
      <w:r w:rsidR="00BE1B35" w:rsidRPr="00AF2FC4">
        <w:rPr>
          <w:rFonts w:ascii="Times New Roman" w:hAnsi="Times New Roman" w:cs="Times New Roman"/>
          <w:sz w:val="24"/>
          <w:szCs w:val="24"/>
        </w:rPr>
        <w:t>Контракт</w:t>
      </w:r>
      <w:r w:rsidRPr="00AF2FC4">
        <w:rPr>
          <w:rFonts w:ascii="Times New Roman" w:hAnsi="Times New Roman" w:cs="Times New Roman"/>
          <w:sz w:val="24"/>
          <w:szCs w:val="24"/>
        </w:rPr>
        <w:t>ом,</w:t>
      </w:r>
      <w:r w:rsidR="004328C9" w:rsidRPr="00AF2FC4">
        <w:rPr>
          <w:rFonts w:ascii="Times New Roman" w:hAnsi="Times New Roman" w:cs="Times New Roman"/>
          <w:sz w:val="24"/>
          <w:szCs w:val="24"/>
        </w:rPr>
        <w:t xml:space="preserve"> </w:t>
      </w:r>
      <w:r w:rsidRPr="00AF2FC4">
        <w:rPr>
          <w:rFonts w:ascii="Times New Roman" w:hAnsi="Times New Roman" w:cs="Times New Roman"/>
          <w:sz w:val="24"/>
          <w:szCs w:val="24"/>
        </w:rPr>
        <w:t>переходят</w:t>
      </w:r>
      <w:r w:rsidR="004328C9" w:rsidRPr="00AF2FC4">
        <w:rPr>
          <w:rFonts w:ascii="Times New Roman" w:hAnsi="Times New Roman" w:cs="Times New Roman"/>
          <w:sz w:val="24"/>
          <w:szCs w:val="24"/>
        </w:rPr>
        <w:t xml:space="preserve"> </w:t>
      </w:r>
      <w:r w:rsidRPr="00AF2FC4">
        <w:rPr>
          <w:rFonts w:ascii="Times New Roman" w:hAnsi="Times New Roman" w:cs="Times New Roman"/>
          <w:sz w:val="24"/>
          <w:szCs w:val="24"/>
        </w:rPr>
        <w:t>к</w:t>
      </w:r>
      <w:r w:rsidR="004328C9" w:rsidRPr="00AF2FC4">
        <w:rPr>
          <w:rFonts w:ascii="Times New Roman" w:hAnsi="Times New Roman" w:cs="Times New Roman"/>
          <w:sz w:val="24"/>
          <w:szCs w:val="24"/>
        </w:rPr>
        <w:t xml:space="preserve"> </w:t>
      </w:r>
      <w:r w:rsidRPr="00AF2FC4">
        <w:rPr>
          <w:rFonts w:ascii="Times New Roman" w:hAnsi="Times New Roman" w:cs="Times New Roman"/>
          <w:sz w:val="24"/>
          <w:szCs w:val="24"/>
        </w:rPr>
        <w:t>новому</w:t>
      </w:r>
      <w:r w:rsidR="004328C9" w:rsidRPr="00AF2FC4">
        <w:rPr>
          <w:rFonts w:ascii="Times New Roman" w:hAnsi="Times New Roman" w:cs="Times New Roman"/>
          <w:sz w:val="24"/>
          <w:szCs w:val="24"/>
        </w:rPr>
        <w:t xml:space="preserve"> </w:t>
      </w:r>
      <w:r w:rsidR="00BE1B35" w:rsidRPr="00AF2FC4">
        <w:rPr>
          <w:rFonts w:ascii="Times New Roman" w:hAnsi="Times New Roman" w:cs="Times New Roman"/>
          <w:sz w:val="24"/>
          <w:szCs w:val="24"/>
        </w:rPr>
        <w:t>Заказчик</w:t>
      </w:r>
      <w:r w:rsidRPr="00AF2FC4">
        <w:rPr>
          <w:rFonts w:ascii="Times New Roman" w:hAnsi="Times New Roman" w:cs="Times New Roman"/>
          <w:sz w:val="24"/>
          <w:szCs w:val="24"/>
        </w:rPr>
        <w:t>у.</w:t>
      </w:r>
    </w:p>
    <w:p w:rsidR="00B016D7" w:rsidRPr="00AF2FC4" w:rsidRDefault="005409E9" w:rsidP="00C204E2">
      <w:pPr>
        <w:pStyle w:val="a4"/>
        <w:numPr>
          <w:ilvl w:val="1"/>
          <w:numId w:val="24"/>
        </w:numPr>
        <w:tabs>
          <w:tab w:val="left" w:pos="1134"/>
        </w:tabs>
        <w:suppressAutoHyphens w:val="0"/>
        <w:autoSpaceDE w:val="0"/>
        <w:autoSpaceDN w:val="0"/>
        <w:adjustRightInd w:val="0"/>
        <w:ind w:left="0" w:firstLine="709"/>
        <w:jc w:val="both"/>
        <w:rPr>
          <w:lang w:eastAsia="ru-RU"/>
        </w:rPr>
      </w:pPr>
      <w:r w:rsidRPr="00AF2FC4">
        <w:rPr>
          <w:lang w:eastAsia="ru-RU"/>
        </w:rPr>
        <w:t xml:space="preserve">Изменение существенных условий </w:t>
      </w:r>
      <w:r w:rsidR="002E7055" w:rsidRPr="00AF2FC4">
        <w:rPr>
          <w:lang w:eastAsia="ru-RU"/>
        </w:rPr>
        <w:t>К</w:t>
      </w:r>
      <w:r w:rsidRPr="00AF2FC4">
        <w:rPr>
          <w:lang w:eastAsia="ru-RU"/>
        </w:rPr>
        <w:t xml:space="preserve">онтракта при его исполнении не допускается, за исключением случаев, предусмотренных Федеральным </w:t>
      </w:r>
      <w:hyperlink r:id="rId16" w:history="1">
        <w:r w:rsidRPr="00AF2FC4">
          <w:rPr>
            <w:lang w:eastAsia="ru-RU"/>
          </w:rPr>
          <w:t>законом</w:t>
        </w:r>
      </w:hyperlink>
      <w:r w:rsidRPr="00AF2FC4">
        <w:rPr>
          <w:lang w:eastAsia="ru-RU"/>
        </w:rPr>
        <w:t xml:space="preserve"> о контрактной системе.</w:t>
      </w:r>
    </w:p>
    <w:p w:rsidR="00744303" w:rsidRPr="00AF2FC4" w:rsidRDefault="005409E9" w:rsidP="008F7E47">
      <w:pPr>
        <w:tabs>
          <w:tab w:val="left" w:pos="1134"/>
        </w:tabs>
        <w:ind w:firstLine="709"/>
        <w:jc w:val="both"/>
      </w:pPr>
      <w:r w:rsidRPr="00AF2FC4">
        <w:lastRenderedPageBreak/>
        <w:t>Контракт</w:t>
      </w:r>
      <w:r w:rsidR="002E2A83" w:rsidRPr="00AF2FC4">
        <w:t xml:space="preserve"> может быть изменен и/или дополнен Сторонами в период его действия на основе взаимного согласия Сторон</w:t>
      </w:r>
      <w:r w:rsidR="0088575F" w:rsidRPr="00AF2FC4">
        <w:t>.</w:t>
      </w:r>
      <w:r w:rsidR="002E2A83" w:rsidRPr="00AF2FC4">
        <w:t xml:space="preserve"> Все изменения и дополнения к </w:t>
      </w:r>
      <w:r w:rsidRPr="00AF2FC4">
        <w:t>Контракт</w:t>
      </w:r>
      <w:r w:rsidR="002E2A83" w:rsidRPr="00AF2FC4">
        <w:t>у оформляются в виде дополнительных соглашений и являются его неотъемлемой частью.</w:t>
      </w:r>
    </w:p>
    <w:p w:rsidR="00744303" w:rsidRPr="00AF2FC4" w:rsidRDefault="005409E9" w:rsidP="00C204E2">
      <w:pPr>
        <w:pStyle w:val="ab"/>
        <w:numPr>
          <w:ilvl w:val="1"/>
          <w:numId w:val="24"/>
        </w:numPr>
        <w:tabs>
          <w:tab w:val="left" w:pos="1134"/>
        </w:tabs>
        <w:spacing w:after="0"/>
        <w:ind w:left="0" w:firstLine="709"/>
        <w:jc w:val="both"/>
      </w:pPr>
      <w:r w:rsidRPr="00AF2FC4">
        <w:t xml:space="preserve">В случае изменений адресов, номеров телефонов, банковских реквизитов Стороны обязаны письменно извещать друг друга об указанных изменениях. </w:t>
      </w:r>
    </w:p>
    <w:p w:rsidR="00773366" w:rsidRPr="00AF2FC4" w:rsidRDefault="00773366" w:rsidP="00773366">
      <w:pPr>
        <w:pStyle w:val="ab"/>
        <w:numPr>
          <w:ilvl w:val="1"/>
          <w:numId w:val="24"/>
        </w:numPr>
        <w:tabs>
          <w:tab w:val="left" w:pos="0"/>
        </w:tabs>
        <w:spacing w:after="0"/>
        <w:ind w:left="0" w:firstLine="709"/>
        <w:jc w:val="both"/>
      </w:pPr>
      <w:r w:rsidRPr="00AF2FC4">
        <w:t>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rsidR="00773366" w:rsidRPr="00AF2FC4" w:rsidRDefault="00773366" w:rsidP="00773366">
      <w:pPr>
        <w:pStyle w:val="ab"/>
        <w:tabs>
          <w:tab w:val="left" w:pos="0"/>
        </w:tabs>
        <w:spacing w:after="0"/>
        <w:jc w:val="both"/>
      </w:pPr>
      <w:r w:rsidRPr="00AF2FC4">
        <w:tab/>
        <w:t>Датой получения уведомления, считается:</w:t>
      </w:r>
    </w:p>
    <w:p w:rsidR="00773366" w:rsidRPr="00AF2FC4" w:rsidRDefault="00773366" w:rsidP="00773366">
      <w:pPr>
        <w:pStyle w:val="ab"/>
        <w:tabs>
          <w:tab w:val="left" w:pos="1134"/>
        </w:tabs>
        <w:spacing w:after="0"/>
        <w:jc w:val="both"/>
      </w:pPr>
      <w:r w:rsidRPr="00AF2FC4">
        <w:tab/>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rsidR="00773366" w:rsidRPr="00AF2FC4" w:rsidRDefault="00773366" w:rsidP="00773366">
      <w:pPr>
        <w:pStyle w:val="ab"/>
        <w:spacing w:after="0"/>
        <w:ind w:firstLine="567"/>
        <w:jc w:val="both"/>
      </w:pPr>
      <w:r w:rsidRPr="00AF2FC4">
        <w:t xml:space="preserve">   -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rsidR="00773366" w:rsidRPr="00AF2FC4" w:rsidRDefault="00773366" w:rsidP="00773366">
      <w:pPr>
        <w:pStyle w:val="ab"/>
        <w:tabs>
          <w:tab w:val="left" w:pos="1134"/>
        </w:tabs>
        <w:spacing w:after="0"/>
        <w:jc w:val="both"/>
      </w:pPr>
      <w:r w:rsidRPr="00AF2FC4">
        <w:tab/>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rsidR="00773366" w:rsidRPr="00AF2FC4" w:rsidRDefault="00773366" w:rsidP="00773366">
      <w:pPr>
        <w:pStyle w:val="a4"/>
        <w:numPr>
          <w:ilvl w:val="1"/>
          <w:numId w:val="24"/>
        </w:numPr>
        <w:tabs>
          <w:tab w:val="left" w:pos="142"/>
        </w:tabs>
        <w:ind w:left="0" w:firstLine="709"/>
        <w:jc w:val="both"/>
      </w:pPr>
      <w:r w:rsidRPr="00AF2FC4">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rsidR="00773366" w:rsidRPr="00AF2FC4" w:rsidRDefault="00773366" w:rsidP="00773366">
      <w:pPr>
        <w:pStyle w:val="a4"/>
        <w:tabs>
          <w:tab w:val="left" w:pos="1134"/>
        </w:tabs>
        <w:ind w:left="0" w:firstLine="709"/>
        <w:jc w:val="both"/>
      </w:pPr>
      <w:r w:rsidRPr="00AF2FC4">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rsidR="00744303" w:rsidRPr="00AF2FC4" w:rsidRDefault="00773366" w:rsidP="00773366">
      <w:pPr>
        <w:pStyle w:val="a4"/>
        <w:numPr>
          <w:ilvl w:val="1"/>
          <w:numId w:val="24"/>
        </w:numPr>
        <w:tabs>
          <w:tab w:val="left" w:pos="142"/>
        </w:tabs>
        <w:ind w:left="0" w:firstLine="709"/>
        <w:jc w:val="both"/>
      </w:pPr>
      <w:r w:rsidRPr="00AF2FC4">
        <w:t xml:space="preserve">Все неурегулированные разногласия разрешаются сторонами в судебном порядке - </w:t>
      </w:r>
      <w:r w:rsidR="005409E9" w:rsidRPr="00AF2FC4">
        <w:t>в Арбитражном суде Тамбовской области.</w:t>
      </w:r>
    </w:p>
    <w:p w:rsidR="00744303" w:rsidRPr="00AF2FC4" w:rsidRDefault="005409E9" w:rsidP="00C204E2">
      <w:pPr>
        <w:pStyle w:val="a4"/>
        <w:numPr>
          <w:ilvl w:val="1"/>
          <w:numId w:val="24"/>
        </w:numPr>
        <w:tabs>
          <w:tab w:val="left" w:pos="1134"/>
        </w:tabs>
        <w:ind w:left="0" w:firstLine="709"/>
        <w:jc w:val="both"/>
      </w:pPr>
      <w:r w:rsidRPr="00AF2FC4">
        <w:t xml:space="preserve">Во всем, что не предусмотрено </w:t>
      </w:r>
      <w:r w:rsidR="00BE1B35" w:rsidRPr="00AF2FC4">
        <w:t>Контракт</w:t>
      </w:r>
      <w:r w:rsidRPr="00AF2FC4">
        <w:t>ом, Стороны руководствуются действующим законодательством РФ.</w:t>
      </w:r>
    </w:p>
    <w:p w:rsidR="005003BD" w:rsidRPr="00AF2FC4" w:rsidRDefault="005003BD" w:rsidP="0088575F">
      <w:pPr>
        <w:ind w:firstLine="709"/>
        <w:jc w:val="both"/>
        <w:rPr>
          <w:b/>
          <w:bCs/>
          <w:color w:val="000000"/>
        </w:rPr>
      </w:pPr>
    </w:p>
    <w:p w:rsidR="005003BD" w:rsidRPr="00AF2FC4" w:rsidRDefault="005409E9" w:rsidP="00C204E2">
      <w:pPr>
        <w:pStyle w:val="a4"/>
        <w:numPr>
          <w:ilvl w:val="0"/>
          <w:numId w:val="24"/>
        </w:numPr>
        <w:jc w:val="center"/>
        <w:outlineLvl w:val="0"/>
        <w:rPr>
          <w:b/>
        </w:rPr>
      </w:pPr>
      <w:r w:rsidRPr="00AF2FC4">
        <w:rPr>
          <w:b/>
        </w:rPr>
        <w:t>Приложени</w:t>
      </w:r>
      <w:r w:rsidR="00C71064" w:rsidRPr="00AF2FC4">
        <w:rPr>
          <w:b/>
        </w:rPr>
        <w:t>я</w:t>
      </w:r>
      <w:r w:rsidRPr="00AF2FC4">
        <w:rPr>
          <w:b/>
        </w:rPr>
        <w:t xml:space="preserve"> к </w:t>
      </w:r>
      <w:r w:rsidR="00BE1B35" w:rsidRPr="00AF2FC4">
        <w:rPr>
          <w:b/>
        </w:rPr>
        <w:t>Контракт</w:t>
      </w:r>
      <w:r w:rsidRPr="00AF2FC4">
        <w:rPr>
          <w:b/>
        </w:rPr>
        <w:t>у</w:t>
      </w:r>
    </w:p>
    <w:p w:rsidR="005B28F9" w:rsidRPr="001A20B9" w:rsidRDefault="005409E9" w:rsidP="00C204E2">
      <w:pPr>
        <w:pStyle w:val="a4"/>
        <w:numPr>
          <w:ilvl w:val="1"/>
          <w:numId w:val="24"/>
        </w:numPr>
        <w:tabs>
          <w:tab w:val="left" w:pos="1134"/>
        </w:tabs>
        <w:ind w:left="0" w:firstLine="709"/>
        <w:jc w:val="both"/>
        <w:rPr>
          <w:color w:val="000000"/>
        </w:rPr>
      </w:pPr>
      <w:r w:rsidRPr="001A20B9">
        <w:rPr>
          <w:color w:val="000000"/>
        </w:rPr>
        <w:t xml:space="preserve">Приложения к </w:t>
      </w:r>
      <w:r w:rsidR="00BE1B35" w:rsidRPr="001A20B9">
        <w:rPr>
          <w:color w:val="000000"/>
        </w:rPr>
        <w:t>Контракт</w:t>
      </w:r>
      <w:r w:rsidRPr="001A20B9">
        <w:rPr>
          <w:color w:val="000000"/>
        </w:rPr>
        <w:t>у являются его неотъемлемыми частями:</w:t>
      </w:r>
    </w:p>
    <w:p w:rsidR="005B28F9" w:rsidRPr="00EC1BFE" w:rsidRDefault="005409E9" w:rsidP="00FA0295">
      <w:pPr>
        <w:ind w:firstLine="709"/>
        <w:jc w:val="both"/>
        <w:rPr>
          <w:i/>
          <w:color w:val="000000"/>
        </w:rPr>
      </w:pPr>
      <w:r w:rsidRPr="001A20B9">
        <w:rPr>
          <w:color w:val="000000"/>
        </w:rPr>
        <w:t xml:space="preserve">Приложение № 1 к </w:t>
      </w:r>
      <w:r w:rsidR="00BE1B35" w:rsidRPr="001A20B9">
        <w:rPr>
          <w:color w:val="000000"/>
        </w:rPr>
        <w:t>Контракт</w:t>
      </w:r>
      <w:r w:rsidR="004863B5" w:rsidRPr="001A20B9">
        <w:rPr>
          <w:color w:val="000000"/>
        </w:rPr>
        <w:t>у</w:t>
      </w:r>
      <w:r w:rsidR="0072062A" w:rsidRPr="001A20B9">
        <w:rPr>
          <w:color w:val="000000"/>
        </w:rPr>
        <w:t>:</w:t>
      </w:r>
      <w:r w:rsidR="004863B5" w:rsidRPr="001A20B9">
        <w:rPr>
          <w:color w:val="000000"/>
        </w:rPr>
        <w:t xml:space="preserve"> </w:t>
      </w:r>
      <w:r w:rsidR="001A20B9" w:rsidRPr="001A20B9">
        <w:rPr>
          <w:color w:val="000000"/>
        </w:rPr>
        <w:t>Проектная документация</w:t>
      </w:r>
      <w:r w:rsidRPr="001A20B9">
        <w:rPr>
          <w:color w:val="000000"/>
        </w:rPr>
        <w:t xml:space="preserve"> – </w:t>
      </w:r>
      <w:r w:rsidRPr="00EC1BFE">
        <w:rPr>
          <w:i/>
          <w:color w:val="000000"/>
        </w:rPr>
        <w:t>прикреплено отдельным файлом</w:t>
      </w:r>
      <w:r w:rsidR="004863B5" w:rsidRPr="00EC1BFE">
        <w:rPr>
          <w:i/>
          <w:color w:val="000000"/>
        </w:rPr>
        <w:t>.</w:t>
      </w:r>
    </w:p>
    <w:p w:rsidR="005B28F9" w:rsidRPr="00FF69EC" w:rsidRDefault="005409E9" w:rsidP="00FA0295">
      <w:pPr>
        <w:suppressAutoHyphens w:val="0"/>
        <w:spacing w:line="259" w:lineRule="auto"/>
        <w:ind w:firstLine="709"/>
        <w:jc w:val="both"/>
        <w:rPr>
          <w:rFonts w:eastAsia="Calibri"/>
          <w:b/>
          <w:lang w:eastAsia="en-US"/>
        </w:rPr>
      </w:pPr>
      <w:r w:rsidRPr="001A20B9">
        <w:rPr>
          <w:color w:val="000000"/>
        </w:rPr>
        <w:t>Приложение №</w:t>
      </w:r>
      <w:r w:rsidR="006D56B0" w:rsidRPr="001A20B9">
        <w:rPr>
          <w:color w:val="000000"/>
        </w:rPr>
        <w:t xml:space="preserve"> </w:t>
      </w:r>
      <w:r w:rsidR="007A56DD" w:rsidRPr="001A20B9">
        <w:rPr>
          <w:color w:val="000000"/>
        </w:rPr>
        <w:t>2</w:t>
      </w:r>
      <w:r w:rsidRPr="001A20B9">
        <w:rPr>
          <w:color w:val="000000"/>
        </w:rPr>
        <w:t xml:space="preserve"> к </w:t>
      </w:r>
      <w:r w:rsidR="00BE1B35" w:rsidRPr="001A20B9">
        <w:rPr>
          <w:color w:val="000000"/>
        </w:rPr>
        <w:t>Контракт</w:t>
      </w:r>
      <w:r w:rsidR="004863B5" w:rsidRPr="001A20B9">
        <w:rPr>
          <w:color w:val="000000"/>
        </w:rPr>
        <w:t>у</w:t>
      </w:r>
      <w:r w:rsidR="0072062A" w:rsidRPr="001A20B9">
        <w:rPr>
          <w:color w:val="000000"/>
        </w:rPr>
        <w:t>:</w:t>
      </w:r>
      <w:r w:rsidR="004863B5" w:rsidRPr="001A20B9">
        <w:rPr>
          <w:color w:val="000000"/>
        </w:rPr>
        <w:t xml:space="preserve"> </w:t>
      </w:r>
      <w:r w:rsidR="008725A0" w:rsidRPr="008725A0">
        <w:rPr>
          <w:color w:val="000000"/>
        </w:rPr>
        <w:t>Смета контракта</w:t>
      </w:r>
      <w:r w:rsidR="00FF69EC" w:rsidRPr="00FF69EC">
        <w:rPr>
          <w:color w:val="000000"/>
        </w:rPr>
        <w:t>.</w:t>
      </w:r>
    </w:p>
    <w:p w:rsidR="005B28F9" w:rsidRPr="00BC5F5A" w:rsidRDefault="007A56DD" w:rsidP="00FA0295">
      <w:pPr>
        <w:ind w:firstLine="709"/>
        <w:jc w:val="both"/>
        <w:rPr>
          <w:color w:val="000000"/>
          <w:highlight w:val="yellow"/>
        </w:rPr>
      </w:pPr>
      <w:r w:rsidRPr="008725A0">
        <w:rPr>
          <w:color w:val="000000"/>
        </w:rPr>
        <w:t>Приложение № 3</w:t>
      </w:r>
      <w:r w:rsidR="005409E9" w:rsidRPr="008725A0">
        <w:rPr>
          <w:color w:val="000000"/>
        </w:rPr>
        <w:t xml:space="preserve"> к </w:t>
      </w:r>
      <w:r w:rsidR="00BE1B35" w:rsidRPr="008725A0">
        <w:rPr>
          <w:color w:val="000000"/>
        </w:rPr>
        <w:t>Контракт</w:t>
      </w:r>
      <w:r w:rsidR="004863B5" w:rsidRPr="008725A0">
        <w:rPr>
          <w:color w:val="000000"/>
        </w:rPr>
        <w:t>у</w:t>
      </w:r>
      <w:r w:rsidR="0072062A" w:rsidRPr="008725A0">
        <w:rPr>
          <w:color w:val="000000"/>
        </w:rPr>
        <w:t>:</w:t>
      </w:r>
      <w:r w:rsidR="004863B5" w:rsidRPr="008725A0">
        <w:rPr>
          <w:color w:val="000000"/>
        </w:rPr>
        <w:t xml:space="preserve"> </w:t>
      </w:r>
      <w:r w:rsidR="008725A0" w:rsidRPr="008725A0">
        <w:rPr>
          <w:color w:val="000000"/>
        </w:rPr>
        <w:t>График на выполнение</w:t>
      </w:r>
      <w:r w:rsidR="008725A0" w:rsidRPr="001A20B9">
        <w:rPr>
          <w:color w:val="000000"/>
        </w:rPr>
        <w:t xml:space="preserve"> строительно-монтажных работ по объекту - </w:t>
      </w:r>
      <w:r w:rsidR="008725A0" w:rsidRPr="00EC1BFE">
        <w:rPr>
          <w:i/>
          <w:color w:val="000000"/>
        </w:rPr>
        <w:t>прикреплено отдельным файлом</w:t>
      </w:r>
      <w:r w:rsidR="008725A0" w:rsidRPr="001A20B9">
        <w:rPr>
          <w:color w:val="000000"/>
        </w:rPr>
        <w:t>.</w:t>
      </w:r>
    </w:p>
    <w:p w:rsidR="005B28F9" w:rsidRPr="00FA0295" w:rsidRDefault="007A56DD" w:rsidP="00FA0295">
      <w:pPr>
        <w:ind w:firstLine="709"/>
        <w:jc w:val="both"/>
        <w:rPr>
          <w:color w:val="000000"/>
        </w:rPr>
      </w:pPr>
      <w:r w:rsidRPr="00FA0295">
        <w:rPr>
          <w:color w:val="000000"/>
        </w:rPr>
        <w:t>Приложение № 4</w:t>
      </w:r>
      <w:r w:rsidR="005409E9" w:rsidRPr="00FA0295">
        <w:rPr>
          <w:color w:val="000000"/>
        </w:rPr>
        <w:t xml:space="preserve"> к </w:t>
      </w:r>
      <w:r w:rsidR="00BE1B35" w:rsidRPr="00FA0295">
        <w:rPr>
          <w:color w:val="000000"/>
        </w:rPr>
        <w:t>Контракт</w:t>
      </w:r>
      <w:r w:rsidR="004863B5" w:rsidRPr="00FA0295">
        <w:rPr>
          <w:color w:val="000000"/>
        </w:rPr>
        <w:t>у</w:t>
      </w:r>
      <w:r w:rsidR="0072062A" w:rsidRPr="00FA0295">
        <w:rPr>
          <w:color w:val="000000"/>
        </w:rPr>
        <w:t>:</w:t>
      </w:r>
      <w:r w:rsidR="004863B5" w:rsidRPr="00FA0295">
        <w:rPr>
          <w:color w:val="000000"/>
        </w:rPr>
        <w:t xml:space="preserve"> </w:t>
      </w:r>
      <w:r w:rsidR="00FA0295" w:rsidRPr="00FA0295">
        <w:t>График оплаты выполненных работ</w:t>
      </w:r>
      <w:r w:rsidR="004863B5" w:rsidRPr="00FA0295">
        <w:rPr>
          <w:color w:val="000000"/>
        </w:rPr>
        <w:t>.</w:t>
      </w:r>
    </w:p>
    <w:p w:rsidR="0093305A" w:rsidRDefault="007A56DD" w:rsidP="00FA0295">
      <w:pPr>
        <w:ind w:firstLine="709"/>
        <w:jc w:val="both"/>
        <w:rPr>
          <w:color w:val="000000"/>
        </w:rPr>
      </w:pPr>
      <w:r w:rsidRPr="00EC1BFE">
        <w:t>Приложение № 5</w:t>
      </w:r>
      <w:r w:rsidR="005C1C4D" w:rsidRPr="00EC1BFE">
        <w:t xml:space="preserve"> к Контракту</w:t>
      </w:r>
      <w:r w:rsidR="0072062A" w:rsidRPr="00EC1BFE">
        <w:t>:</w:t>
      </w:r>
      <w:r w:rsidR="005C1C4D" w:rsidRPr="00EC1BFE">
        <w:t xml:space="preserve"> </w:t>
      </w:r>
      <w:r w:rsidR="00EC1BFE" w:rsidRPr="00EC1BFE">
        <w:rPr>
          <w:color w:val="000000"/>
        </w:rPr>
        <w:t>Ведомость</w:t>
      </w:r>
      <w:r w:rsidR="00EC1BFE">
        <w:rPr>
          <w:color w:val="000000"/>
        </w:rPr>
        <w:t xml:space="preserve"> объемов</w:t>
      </w:r>
      <w:r w:rsidR="00EC1BFE" w:rsidRPr="001A20B9">
        <w:rPr>
          <w:color w:val="000000"/>
        </w:rPr>
        <w:t xml:space="preserve"> строительно-монтажных работ по объекту</w:t>
      </w:r>
      <w:r w:rsidR="00EC1BFE">
        <w:rPr>
          <w:color w:val="000000"/>
        </w:rPr>
        <w:t>.</w:t>
      </w:r>
    </w:p>
    <w:p w:rsidR="00EC1BFE" w:rsidRPr="00BC5F5A" w:rsidRDefault="00EC1BFE" w:rsidP="00FA0295">
      <w:pPr>
        <w:ind w:firstLine="709"/>
        <w:jc w:val="both"/>
        <w:rPr>
          <w:highlight w:val="yellow"/>
        </w:rPr>
      </w:pPr>
      <w:r w:rsidRPr="00EC1BFE">
        <w:t xml:space="preserve">Приложение № </w:t>
      </w:r>
      <w:r>
        <w:t>6</w:t>
      </w:r>
      <w:r w:rsidRPr="00EC1BFE">
        <w:t xml:space="preserve"> к Контракту:</w:t>
      </w:r>
      <w:r>
        <w:t xml:space="preserve"> Техническое задание</w:t>
      </w:r>
      <w:r w:rsidR="00623754">
        <w:t>.</w:t>
      </w:r>
    </w:p>
    <w:p w:rsidR="006C6EF9" w:rsidRPr="00B741B3" w:rsidRDefault="007A56DD" w:rsidP="00B741B3">
      <w:pPr>
        <w:suppressAutoHyphens w:val="0"/>
        <w:ind w:firstLine="709"/>
        <w:rPr>
          <w:rFonts w:eastAsia="Calibri"/>
          <w:lang w:eastAsia="en-US"/>
        </w:rPr>
      </w:pPr>
      <w:r w:rsidRPr="00B741B3">
        <w:t>Приложение № 7</w:t>
      </w:r>
      <w:r w:rsidR="005409E9" w:rsidRPr="00B741B3">
        <w:t xml:space="preserve"> к Контракту: </w:t>
      </w:r>
      <w:r w:rsidR="00B741B3" w:rsidRPr="00B741B3">
        <w:rPr>
          <w:rFonts w:eastAsia="Calibri"/>
          <w:lang w:eastAsia="en-US"/>
        </w:rPr>
        <w:t>Акт приема-передачи строительной площадки по объекту</w:t>
      </w:r>
      <w:r w:rsidR="005409E9" w:rsidRPr="00B741B3">
        <w:t>.</w:t>
      </w:r>
    </w:p>
    <w:p w:rsidR="007A56DD" w:rsidRPr="00D274C7" w:rsidRDefault="007A56DD" w:rsidP="00E662F8">
      <w:pPr>
        <w:ind w:firstLine="709"/>
        <w:jc w:val="both"/>
      </w:pPr>
      <w:r w:rsidRPr="00D274C7">
        <w:lastRenderedPageBreak/>
        <w:t xml:space="preserve">Приложение № 8 к Контракту: </w:t>
      </w:r>
      <w:r w:rsidR="00D274C7" w:rsidRPr="00D274C7">
        <w:t>Перечень документа</w:t>
      </w:r>
      <w:r w:rsidR="00E662F8">
        <w:t xml:space="preserve">ции необходимой для выполнения </w:t>
      </w:r>
      <w:r w:rsidR="00D274C7" w:rsidRPr="00D274C7">
        <w:t>работ</w:t>
      </w:r>
      <w:r w:rsidRPr="00D274C7">
        <w:t>.</w:t>
      </w:r>
    </w:p>
    <w:p w:rsidR="006E5F71" w:rsidRPr="00AF2FC4" w:rsidRDefault="007A56DD" w:rsidP="00080E39">
      <w:pPr>
        <w:ind w:firstLine="709"/>
        <w:jc w:val="both"/>
      </w:pPr>
      <w:r w:rsidRPr="00AB4DAB">
        <w:t>Приложение № 9</w:t>
      </w:r>
      <w:r w:rsidR="005409E9" w:rsidRPr="00AB4DAB">
        <w:t xml:space="preserve"> к Контракту: </w:t>
      </w:r>
      <w:r w:rsidR="00AB4DAB" w:rsidRPr="00AB4DAB">
        <w:rPr>
          <w:lang w:eastAsia="ru-RU"/>
        </w:rPr>
        <w:t>Отчёт о выполненных работах по исполнению Контракта.</w:t>
      </w:r>
    </w:p>
    <w:p w:rsidR="0093113F" w:rsidRPr="00AF2FC4" w:rsidRDefault="0093113F" w:rsidP="000259E5">
      <w:pPr>
        <w:shd w:val="clear" w:color="auto" w:fill="FFFFFF"/>
        <w:ind w:firstLine="709"/>
        <w:jc w:val="both"/>
        <w:rPr>
          <w:i/>
        </w:rPr>
      </w:pPr>
    </w:p>
    <w:p w:rsidR="008202E6" w:rsidRPr="00AF2FC4" w:rsidRDefault="005409E9" w:rsidP="00773366">
      <w:pPr>
        <w:pStyle w:val="a4"/>
        <w:numPr>
          <w:ilvl w:val="0"/>
          <w:numId w:val="24"/>
        </w:numPr>
        <w:jc w:val="center"/>
        <w:outlineLvl w:val="0"/>
        <w:rPr>
          <w:b/>
          <w:bCs/>
          <w:iCs/>
          <w:color w:val="000000"/>
        </w:rPr>
      </w:pPr>
      <w:r w:rsidRPr="00AF2FC4">
        <w:rPr>
          <w:b/>
          <w:bCs/>
          <w:iCs/>
          <w:color w:val="000000"/>
        </w:rPr>
        <w:t>Юридические адреса и реквизиты Сторон</w:t>
      </w:r>
    </w:p>
    <w:p w:rsidR="008202E6" w:rsidRPr="00AF2FC4" w:rsidRDefault="008202E6" w:rsidP="008202E6"/>
    <w:tbl>
      <w:tblPr>
        <w:tblStyle w:val="TableGrid0"/>
        <w:tblW w:w="89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2"/>
        <w:gridCol w:w="4125"/>
      </w:tblGrid>
      <w:tr w:rsidR="009B0CF4" w:rsidRPr="008F2DF9" w:rsidTr="00771542">
        <w:tc>
          <w:tcPr>
            <w:tcW w:w="4782" w:type="dxa"/>
          </w:tcPr>
          <w:p w:rsidR="008202E6" w:rsidRPr="00771542" w:rsidRDefault="005409E9" w:rsidP="00771542">
            <w:pPr>
              <w:spacing w:after="10"/>
              <w:jc w:val="center"/>
              <w:rPr>
                <w:rFonts w:ascii="Times New Roman" w:hAnsi="Times New Roman"/>
                <w:b/>
              </w:rPr>
            </w:pPr>
            <w:r w:rsidRPr="00771542">
              <w:rPr>
                <w:rFonts w:ascii="Times New Roman" w:hAnsi="Times New Roman"/>
                <w:b/>
              </w:rPr>
              <w:t>ЗАКАЗЧИК:</w:t>
            </w:r>
          </w:p>
        </w:tc>
        <w:tc>
          <w:tcPr>
            <w:tcW w:w="4125" w:type="dxa"/>
          </w:tcPr>
          <w:p w:rsidR="008202E6" w:rsidRPr="00771542" w:rsidRDefault="005409E9" w:rsidP="00771542">
            <w:pPr>
              <w:spacing w:after="10"/>
              <w:jc w:val="center"/>
              <w:rPr>
                <w:rFonts w:ascii="Times New Roman" w:hAnsi="Times New Roman"/>
                <w:b/>
              </w:rPr>
            </w:pPr>
            <w:r w:rsidRPr="00771542">
              <w:rPr>
                <w:rFonts w:ascii="Times New Roman" w:hAnsi="Times New Roman"/>
                <w:b/>
              </w:rPr>
              <w:t>ПОДРЯДЧИК:</w:t>
            </w:r>
          </w:p>
        </w:tc>
      </w:tr>
      <w:tr w:rsidR="009B0CF4" w:rsidRPr="008F2DF9" w:rsidTr="00771542">
        <w:tc>
          <w:tcPr>
            <w:tcW w:w="4782" w:type="dxa"/>
          </w:tcPr>
          <w:p w:rsidR="008202E6" w:rsidRPr="008F2DF9" w:rsidRDefault="005409E9" w:rsidP="00FB41D8">
            <w:pPr>
              <w:spacing w:after="10"/>
              <w:rPr>
                <w:rFonts w:ascii="Times New Roman" w:hAnsi="Times New Roman"/>
                <w:lang w:val="ru-RU"/>
              </w:rPr>
            </w:pPr>
            <w:r w:rsidRPr="008F2DF9">
              <w:rPr>
                <w:rFonts w:ascii="Times New Roman" w:hAnsi="Times New Roman"/>
                <w:lang w:val="ru-RU"/>
              </w:rPr>
              <w:t xml:space="preserve">Тамбовское областное государственное бюджетное </w:t>
            </w:r>
            <w:r w:rsidR="00FB41D8">
              <w:rPr>
                <w:rFonts w:ascii="Times New Roman" w:hAnsi="Times New Roman"/>
                <w:lang w:val="ru-RU"/>
              </w:rPr>
              <w:t>общеобразовательное</w:t>
            </w:r>
            <w:r w:rsidRPr="008F2DF9">
              <w:rPr>
                <w:rFonts w:ascii="Times New Roman" w:hAnsi="Times New Roman"/>
                <w:lang w:val="ru-RU"/>
              </w:rPr>
              <w:t xml:space="preserve"> учреждение</w:t>
            </w:r>
            <w:r w:rsidR="00BC5F5A" w:rsidRPr="008F2DF9">
              <w:rPr>
                <w:rFonts w:ascii="Times New Roman" w:hAnsi="Times New Roman"/>
                <w:lang w:val="ru-RU"/>
              </w:rPr>
              <w:t xml:space="preserve"> </w:t>
            </w:r>
            <w:r w:rsidR="00BC5F5A" w:rsidRPr="008F2DF9">
              <w:rPr>
                <w:rFonts w:ascii="Times New Roman" w:hAnsi="Times New Roman"/>
                <w:bCs/>
                <w:noProof/>
                <w:lang w:val="ru-RU"/>
              </w:rPr>
              <w:t>«</w:t>
            </w:r>
            <w:r w:rsidR="00FB41D8">
              <w:rPr>
                <w:rFonts w:ascii="Times New Roman" w:hAnsi="Times New Roman"/>
                <w:bCs/>
                <w:noProof/>
                <w:color w:val="000000"/>
                <w:lang w:val="ru-RU" w:eastAsia="ru-RU"/>
              </w:rPr>
              <w:t>Инжавинская</w:t>
            </w:r>
            <w:r w:rsidR="00BC5F5A" w:rsidRPr="008F2DF9">
              <w:rPr>
                <w:rFonts w:ascii="Times New Roman" w:hAnsi="Times New Roman"/>
                <w:bCs/>
                <w:noProof/>
                <w:color w:val="000000"/>
                <w:lang w:val="ru-RU" w:eastAsia="ru-RU"/>
              </w:rPr>
              <w:t xml:space="preserve"> школа-интернат для обучающихся с ограниченными возможностями здоровья</w:t>
            </w:r>
            <w:r w:rsidR="00BC5F5A" w:rsidRPr="008F2DF9">
              <w:rPr>
                <w:rFonts w:ascii="Times New Roman" w:hAnsi="Times New Roman"/>
                <w:bCs/>
                <w:noProof/>
                <w:lang w:val="ru-RU"/>
              </w:rPr>
              <w:t>»</w:t>
            </w:r>
          </w:p>
        </w:tc>
        <w:tc>
          <w:tcPr>
            <w:tcW w:w="4125" w:type="dxa"/>
          </w:tcPr>
          <w:p w:rsidR="008202E6" w:rsidRPr="008F2DF9" w:rsidRDefault="005409E9" w:rsidP="00447276">
            <w:pPr>
              <w:spacing w:after="10"/>
              <w:rPr>
                <w:rFonts w:ascii="Times New Roman" w:hAnsi="Times New Roman"/>
                <w:lang w:val="ru-RU"/>
              </w:rPr>
            </w:pPr>
            <w:r w:rsidRPr="008F2DF9">
              <w:rPr>
                <w:rFonts w:ascii="Times New Roman" w:hAnsi="Times New Roman"/>
                <w:lang w:val="ru-RU"/>
              </w:rPr>
              <w:t>полное наименование организации - поставщика (с указанием ее</w:t>
            </w:r>
            <w:r w:rsidR="00BC5F5A" w:rsidRPr="008F2DF9">
              <w:rPr>
                <w:rFonts w:ascii="Times New Roman" w:hAnsi="Times New Roman"/>
                <w:lang w:val="ru-RU"/>
              </w:rPr>
              <w:t xml:space="preserve"> организационно-правовой формы) или фамилия, имя и отчество (при наличии) поставщика - физического лица, в том числе зарегистрированного в качестве индивидуального предпринимателя</w:t>
            </w:r>
          </w:p>
        </w:tc>
      </w:tr>
      <w:tr w:rsidR="009B0CF4" w:rsidRPr="008F2DF9" w:rsidTr="00771542">
        <w:tc>
          <w:tcPr>
            <w:tcW w:w="4782" w:type="dxa"/>
          </w:tcPr>
          <w:p w:rsidR="008202E6" w:rsidRPr="008F2DF9" w:rsidRDefault="008202E6" w:rsidP="00447276">
            <w:pPr>
              <w:spacing w:after="10"/>
              <w:rPr>
                <w:rFonts w:ascii="Times New Roman" w:hAnsi="Times New Roman"/>
                <w:lang w:val="ru-RU"/>
              </w:rPr>
            </w:pPr>
          </w:p>
        </w:tc>
        <w:tc>
          <w:tcPr>
            <w:tcW w:w="4125" w:type="dxa"/>
          </w:tcPr>
          <w:p w:rsidR="008202E6" w:rsidRPr="008F2DF9" w:rsidRDefault="008202E6" w:rsidP="00447276">
            <w:pPr>
              <w:spacing w:after="10"/>
              <w:rPr>
                <w:rFonts w:ascii="Times New Roman" w:hAnsi="Times New Roman"/>
                <w:lang w:val="ru-RU"/>
              </w:rPr>
            </w:pPr>
          </w:p>
        </w:tc>
      </w:tr>
      <w:tr w:rsidR="009B0CF4" w:rsidRPr="008F2DF9" w:rsidTr="00771542">
        <w:tc>
          <w:tcPr>
            <w:tcW w:w="4782" w:type="dxa"/>
          </w:tcPr>
          <w:p w:rsidR="008202E6" w:rsidRPr="00CE39A0" w:rsidRDefault="008F2DF9" w:rsidP="00FB41D8">
            <w:pPr>
              <w:spacing w:after="10"/>
              <w:rPr>
                <w:rFonts w:ascii="Times New Roman" w:hAnsi="Times New Roman"/>
                <w:lang w:val="ru-RU"/>
              </w:rPr>
            </w:pPr>
            <w:r w:rsidRPr="00CE39A0">
              <w:rPr>
                <w:rFonts w:ascii="Times New Roman" w:hAnsi="Times New Roman"/>
                <w:lang w:val="ru-RU"/>
              </w:rPr>
              <w:t>Юридический адрес:</w:t>
            </w:r>
            <w:r w:rsidRPr="00CE39A0">
              <w:rPr>
                <w:rFonts w:ascii="Times New Roman" w:eastAsiaTheme="minorHAnsi" w:hAnsi="Times New Roman"/>
                <w:lang w:val="ru-RU" w:eastAsia="en-US"/>
              </w:rPr>
              <w:t xml:space="preserve"> </w:t>
            </w:r>
            <w:r w:rsidR="00FB41D8" w:rsidRPr="00CE39A0">
              <w:rPr>
                <w:rFonts w:ascii="Times New Roman" w:hAnsi="Times New Roman"/>
                <w:lang w:val="ru-RU"/>
              </w:rPr>
              <w:t>393310</w:t>
            </w:r>
            <w:r w:rsidRPr="00CE39A0">
              <w:rPr>
                <w:rFonts w:ascii="Times New Roman" w:hAnsi="Times New Roman"/>
                <w:lang w:val="ru-RU"/>
              </w:rPr>
              <w:t xml:space="preserve">,Тамбовская область </w:t>
            </w:r>
            <w:proofErr w:type="spellStart"/>
            <w:r w:rsidR="00FB41D8" w:rsidRPr="00CE39A0">
              <w:rPr>
                <w:rFonts w:ascii="Times New Roman" w:hAnsi="Times New Roman"/>
                <w:lang w:val="ru-RU"/>
              </w:rPr>
              <w:t>м.о</w:t>
            </w:r>
            <w:proofErr w:type="spellEnd"/>
            <w:r w:rsidR="00FB41D8" w:rsidRPr="00CE39A0">
              <w:rPr>
                <w:rFonts w:ascii="Times New Roman" w:hAnsi="Times New Roman"/>
                <w:lang w:val="ru-RU"/>
              </w:rPr>
              <w:t xml:space="preserve">. </w:t>
            </w:r>
            <w:proofErr w:type="spellStart"/>
            <w:r w:rsidR="00FB41D8" w:rsidRPr="00CE39A0">
              <w:rPr>
                <w:rFonts w:ascii="Times New Roman" w:hAnsi="Times New Roman"/>
                <w:lang w:val="ru-RU"/>
              </w:rPr>
              <w:t>Инжавинский</w:t>
            </w:r>
            <w:proofErr w:type="spellEnd"/>
            <w:r w:rsidR="00FB41D8" w:rsidRPr="00CE39A0">
              <w:rPr>
                <w:rFonts w:ascii="Times New Roman" w:hAnsi="Times New Roman"/>
                <w:lang w:val="ru-RU"/>
              </w:rPr>
              <w:t>,</w:t>
            </w:r>
            <w:r w:rsidRPr="00CE39A0">
              <w:rPr>
                <w:rFonts w:ascii="Times New Roman" w:hAnsi="Times New Roman"/>
                <w:lang w:val="ru-RU"/>
              </w:rPr>
              <w:t xml:space="preserve"> </w:t>
            </w:r>
            <w:proofErr w:type="spellStart"/>
            <w:r w:rsidR="00FB41D8" w:rsidRPr="00CE39A0">
              <w:rPr>
                <w:rFonts w:ascii="Times New Roman" w:hAnsi="Times New Roman"/>
                <w:lang w:val="ru-RU"/>
              </w:rPr>
              <w:t>рп</w:t>
            </w:r>
            <w:proofErr w:type="spellEnd"/>
            <w:r w:rsidR="00FB41D8" w:rsidRPr="00CE39A0">
              <w:rPr>
                <w:rFonts w:ascii="Times New Roman" w:hAnsi="Times New Roman"/>
                <w:lang w:val="ru-RU"/>
              </w:rPr>
              <w:t xml:space="preserve">. </w:t>
            </w:r>
            <w:proofErr w:type="spellStart"/>
            <w:r w:rsidR="00FB41D8" w:rsidRPr="00CE39A0">
              <w:rPr>
                <w:rFonts w:ascii="Times New Roman" w:hAnsi="Times New Roman"/>
                <w:lang w:val="ru-RU"/>
              </w:rPr>
              <w:t>Инжавино</w:t>
            </w:r>
            <w:proofErr w:type="spellEnd"/>
            <w:r w:rsidRPr="00CE39A0">
              <w:rPr>
                <w:rFonts w:ascii="Times New Roman" w:hAnsi="Times New Roman"/>
                <w:lang w:val="ru-RU"/>
              </w:rPr>
              <w:t xml:space="preserve">, ул. </w:t>
            </w:r>
            <w:proofErr w:type="spellStart"/>
            <w:r w:rsidR="00FB41D8" w:rsidRPr="00CE39A0">
              <w:rPr>
                <w:rFonts w:ascii="Times New Roman" w:hAnsi="Times New Roman"/>
                <w:lang w:val="ru-RU"/>
              </w:rPr>
              <w:t>Чичериана</w:t>
            </w:r>
            <w:proofErr w:type="spellEnd"/>
            <w:r w:rsidR="00FB41D8" w:rsidRPr="00CE39A0">
              <w:rPr>
                <w:rFonts w:ascii="Times New Roman" w:hAnsi="Times New Roman"/>
                <w:lang w:val="ru-RU"/>
              </w:rPr>
              <w:t xml:space="preserve"> д.74</w:t>
            </w:r>
          </w:p>
        </w:tc>
        <w:tc>
          <w:tcPr>
            <w:tcW w:w="4125" w:type="dxa"/>
          </w:tcPr>
          <w:p w:rsidR="008202E6" w:rsidRPr="008F2DF9" w:rsidRDefault="008F2DF9" w:rsidP="00447276">
            <w:pPr>
              <w:spacing w:after="10"/>
              <w:rPr>
                <w:rFonts w:ascii="Times New Roman" w:hAnsi="Times New Roman"/>
                <w:lang w:val="ru-RU"/>
              </w:rPr>
            </w:pPr>
            <w:proofErr w:type="spellStart"/>
            <w:r w:rsidRPr="008F2DF9">
              <w:rPr>
                <w:rFonts w:ascii="Times New Roman" w:hAnsi="Times New Roman"/>
              </w:rPr>
              <w:t>Адрес</w:t>
            </w:r>
            <w:proofErr w:type="spellEnd"/>
            <w:r w:rsidRPr="008F2DF9">
              <w:rPr>
                <w:rFonts w:ascii="Times New Roman" w:hAnsi="Times New Roman"/>
              </w:rPr>
              <w:t xml:space="preserve"> </w:t>
            </w:r>
            <w:proofErr w:type="spellStart"/>
            <w:r w:rsidRPr="008F2DF9">
              <w:rPr>
                <w:rFonts w:ascii="Times New Roman" w:hAnsi="Times New Roman"/>
              </w:rPr>
              <w:t>местонахождения</w:t>
            </w:r>
            <w:proofErr w:type="spellEnd"/>
            <w:r w:rsidRPr="008F2DF9">
              <w:rPr>
                <w:rFonts w:ascii="Times New Roman" w:hAnsi="Times New Roman"/>
              </w:rPr>
              <w:t>:</w:t>
            </w:r>
          </w:p>
        </w:tc>
      </w:tr>
      <w:tr w:rsidR="00FB41D8" w:rsidRPr="008F2DF9" w:rsidTr="00771542">
        <w:tc>
          <w:tcPr>
            <w:tcW w:w="4782" w:type="dxa"/>
          </w:tcPr>
          <w:p w:rsidR="00FB41D8" w:rsidRPr="00CE39A0" w:rsidRDefault="00FB41D8" w:rsidP="00FB41D8">
            <w:pPr>
              <w:spacing w:after="10"/>
            </w:pPr>
          </w:p>
        </w:tc>
        <w:tc>
          <w:tcPr>
            <w:tcW w:w="4125" w:type="dxa"/>
          </w:tcPr>
          <w:p w:rsidR="00FB41D8" w:rsidRPr="008F2DF9" w:rsidRDefault="00FB41D8" w:rsidP="00447276">
            <w:pPr>
              <w:spacing w:after="10"/>
            </w:pPr>
          </w:p>
        </w:tc>
      </w:tr>
      <w:tr w:rsidR="008F2DF9" w:rsidRPr="008F2DF9" w:rsidTr="00771542">
        <w:tc>
          <w:tcPr>
            <w:tcW w:w="4782" w:type="dxa"/>
          </w:tcPr>
          <w:p w:rsidR="008F2DF9" w:rsidRPr="00CE39A0" w:rsidRDefault="008F2DF9" w:rsidP="00CE39A0">
            <w:pPr>
              <w:spacing w:after="10"/>
              <w:rPr>
                <w:rFonts w:ascii="Times New Roman" w:hAnsi="Times New Roman"/>
                <w:lang w:val="ru-RU"/>
              </w:rPr>
            </w:pPr>
            <w:r w:rsidRPr="00CE39A0">
              <w:rPr>
                <w:rFonts w:ascii="Times New Roman" w:hAnsi="Times New Roman"/>
                <w:lang w:val="ru-RU"/>
              </w:rPr>
              <w:t xml:space="preserve">ИНН - </w:t>
            </w:r>
            <w:r w:rsidR="00CE39A0">
              <w:rPr>
                <w:rFonts w:ascii="Times New Roman" w:hAnsi="Times New Roman"/>
                <w:lang w:val="ru-RU"/>
              </w:rPr>
              <w:t>6805006510</w:t>
            </w:r>
          </w:p>
        </w:tc>
        <w:tc>
          <w:tcPr>
            <w:tcW w:w="4125" w:type="dxa"/>
          </w:tcPr>
          <w:p w:rsidR="008F2DF9" w:rsidRPr="008F2DF9" w:rsidRDefault="008F2DF9" w:rsidP="006F6E5B">
            <w:pPr>
              <w:spacing w:after="10"/>
              <w:rPr>
                <w:rFonts w:ascii="Times New Roman" w:hAnsi="Times New Roman"/>
              </w:rPr>
            </w:pPr>
            <w:r w:rsidRPr="008F2DF9">
              <w:rPr>
                <w:rFonts w:ascii="Times New Roman" w:hAnsi="Times New Roman"/>
              </w:rPr>
              <w:t>ИНН:</w:t>
            </w:r>
          </w:p>
        </w:tc>
      </w:tr>
      <w:tr w:rsidR="008F2DF9" w:rsidRPr="008F2DF9" w:rsidTr="00771542">
        <w:tc>
          <w:tcPr>
            <w:tcW w:w="4782" w:type="dxa"/>
          </w:tcPr>
          <w:p w:rsidR="008F2DF9" w:rsidRPr="00CE39A0" w:rsidRDefault="008F2DF9" w:rsidP="00CE39A0">
            <w:pPr>
              <w:spacing w:after="10"/>
              <w:rPr>
                <w:rFonts w:ascii="Times New Roman" w:hAnsi="Times New Roman"/>
                <w:lang w:val="ru-RU"/>
              </w:rPr>
            </w:pPr>
            <w:r w:rsidRPr="00CE39A0">
              <w:rPr>
                <w:rFonts w:ascii="Times New Roman" w:hAnsi="Times New Roman"/>
                <w:lang w:val="ru-RU"/>
              </w:rPr>
              <w:t xml:space="preserve">КПП - </w:t>
            </w:r>
            <w:r w:rsidR="00CE39A0">
              <w:rPr>
                <w:rFonts w:ascii="Times New Roman" w:hAnsi="Times New Roman"/>
                <w:lang w:val="ru-RU"/>
              </w:rPr>
              <w:t>680501001</w:t>
            </w:r>
          </w:p>
        </w:tc>
        <w:tc>
          <w:tcPr>
            <w:tcW w:w="4125" w:type="dxa"/>
          </w:tcPr>
          <w:p w:rsidR="008F2DF9" w:rsidRPr="008F2DF9" w:rsidRDefault="008F2DF9" w:rsidP="006F6E5B">
            <w:pPr>
              <w:spacing w:after="10"/>
              <w:rPr>
                <w:rFonts w:ascii="Times New Roman" w:hAnsi="Times New Roman"/>
              </w:rPr>
            </w:pPr>
            <w:r w:rsidRPr="008F2DF9">
              <w:rPr>
                <w:rFonts w:ascii="Times New Roman" w:hAnsi="Times New Roman"/>
              </w:rPr>
              <w:t>КПП (</w:t>
            </w:r>
            <w:proofErr w:type="spellStart"/>
            <w:r w:rsidRPr="008F2DF9">
              <w:rPr>
                <w:rFonts w:ascii="Times New Roman" w:hAnsi="Times New Roman"/>
              </w:rPr>
              <w:t>при</w:t>
            </w:r>
            <w:proofErr w:type="spellEnd"/>
            <w:r w:rsidRPr="008F2DF9">
              <w:rPr>
                <w:rFonts w:ascii="Times New Roman" w:hAnsi="Times New Roman"/>
              </w:rPr>
              <w:t xml:space="preserve"> </w:t>
            </w:r>
            <w:proofErr w:type="spellStart"/>
            <w:r w:rsidRPr="008F2DF9">
              <w:rPr>
                <w:rFonts w:ascii="Times New Roman" w:hAnsi="Times New Roman"/>
              </w:rPr>
              <w:t>наличии</w:t>
            </w:r>
            <w:proofErr w:type="spellEnd"/>
            <w:r w:rsidRPr="008F2DF9">
              <w:rPr>
                <w:rFonts w:ascii="Times New Roman" w:hAnsi="Times New Roman"/>
              </w:rPr>
              <w:t>):_____________</w:t>
            </w:r>
          </w:p>
        </w:tc>
      </w:tr>
      <w:tr w:rsidR="008F2DF9" w:rsidRPr="008F2DF9" w:rsidTr="00771542">
        <w:tc>
          <w:tcPr>
            <w:tcW w:w="4782" w:type="dxa"/>
          </w:tcPr>
          <w:p w:rsidR="008F2DF9" w:rsidRPr="00CE39A0" w:rsidRDefault="008F2DF9" w:rsidP="00447276">
            <w:pPr>
              <w:spacing w:after="10"/>
              <w:rPr>
                <w:rFonts w:ascii="Times New Roman" w:hAnsi="Times New Roman"/>
                <w:lang w:val="ru-RU"/>
              </w:rPr>
            </w:pPr>
            <w:r w:rsidRPr="00CE39A0">
              <w:rPr>
                <w:rFonts w:ascii="Times New Roman" w:hAnsi="Times New Roman"/>
                <w:lang w:val="ru-RU"/>
              </w:rPr>
              <w:t>ОТДЕЛЕНИЕ ТАМБОВ БАНКА РОССИИ//УФК по Тамбовской области г. Тамбов</w:t>
            </w:r>
          </w:p>
        </w:tc>
        <w:tc>
          <w:tcPr>
            <w:tcW w:w="4125" w:type="dxa"/>
          </w:tcPr>
          <w:p w:rsidR="008F2DF9" w:rsidRPr="008F2DF9" w:rsidRDefault="008F2DF9" w:rsidP="006F6E5B">
            <w:pPr>
              <w:spacing w:after="10"/>
              <w:rPr>
                <w:rFonts w:ascii="Times New Roman" w:hAnsi="Times New Roman"/>
              </w:rPr>
            </w:pPr>
            <w:proofErr w:type="spellStart"/>
            <w:r w:rsidRPr="008F2DF9">
              <w:rPr>
                <w:rFonts w:ascii="Times New Roman" w:hAnsi="Times New Roman"/>
              </w:rPr>
              <w:t>Банковские</w:t>
            </w:r>
            <w:proofErr w:type="spellEnd"/>
            <w:r w:rsidRPr="008F2DF9">
              <w:rPr>
                <w:rFonts w:ascii="Times New Roman" w:hAnsi="Times New Roman"/>
              </w:rPr>
              <w:t xml:space="preserve"> </w:t>
            </w:r>
            <w:proofErr w:type="spellStart"/>
            <w:r w:rsidRPr="008F2DF9">
              <w:rPr>
                <w:rFonts w:ascii="Times New Roman" w:hAnsi="Times New Roman"/>
              </w:rPr>
              <w:t>реквизиты</w:t>
            </w:r>
            <w:proofErr w:type="spellEnd"/>
            <w:r w:rsidRPr="008F2DF9">
              <w:rPr>
                <w:rFonts w:ascii="Times New Roman" w:hAnsi="Times New Roman"/>
              </w:rPr>
              <w:t>:</w:t>
            </w:r>
          </w:p>
        </w:tc>
      </w:tr>
      <w:tr w:rsidR="008F2DF9" w:rsidRPr="008F2DF9" w:rsidTr="00771542">
        <w:tc>
          <w:tcPr>
            <w:tcW w:w="4782" w:type="dxa"/>
          </w:tcPr>
          <w:p w:rsidR="008F2DF9" w:rsidRPr="00CE39A0" w:rsidRDefault="008F2DF9" w:rsidP="006F6E5B">
            <w:pPr>
              <w:spacing w:after="10"/>
              <w:rPr>
                <w:rFonts w:ascii="Times New Roman" w:hAnsi="Times New Roman"/>
              </w:rPr>
            </w:pPr>
            <w:r w:rsidRPr="00CE39A0">
              <w:rPr>
                <w:rFonts w:ascii="Times New Roman" w:hAnsi="Times New Roman"/>
              </w:rPr>
              <w:t>БИК: 016850200</w:t>
            </w:r>
          </w:p>
        </w:tc>
        <w:tc>
          <w:tcPr>
            <w:tcW w:w="4125" w:type="dxa"/>
          </w:tcPr>
          <w:p w:rsidR="008F2DF9" w:rsidRPr="008F2DF9" w:rsidRDefault="008F2DF9" w:rsidP="006F6E5B">
            <w:pPr>
              <w:spacing w:after="10"/>
              <w:rPr>
                <w:rFonts w:ascii="Times New Roman" w:hAnsi="Times New Roman"/>
              </w:rPr>
            </w:pPr>
            <w:r w:rsidRPr="008F2DF9">
              <w:rPr>
                <w:rFonts w:ascii="Times New Roman" w:hAnsi="Times New Roman"/>
              </w:rPr>
              <w:t>р/с:</w:t>
            </w:r>
          </w:p>
        </w:tc>
      </w:tr>
      <w:tr w:rsidR="008F2DF9" w:rsidRPr="008F2DF9" w:rsidTr="00771542">
        <w:tc>
          <w:tcPr>
            <w:tcW w:w="4782" w:type="dxa"/>
          </w:tcPr>
          <w:p w:rsidR="008F2DF9" w:rsidRPr="00CE39A0" w:rsidRDefault="008F2DF9" w:rsidP="006F6E5B">
            <w:pPr>
              <w:spacing w:after="10"/>
              <w:rPr>
                <w:rFonts w:ascii="Times New Roman" w:hAnsi="Times New Roman"/>
              </w:rPr>
            </w:pPr>
            <w:r w:rsidRPr="00CE39A0">
              <w:rPr>
                <w:rFonts w:ascii="Times New Roman" w:hAnsi="Times New Roman"/>
              </w:rPr>
              <w:t>к/с: 40102810645370000057</w:t>
            </w:r>
          </w:p>
        </w:tc>
        <w:tc>
          <w:tcPr>
            <w:tcW w:w="4125" w:type="dxa"/>
          </w:tcPr>
          <w:p w:rsidR="008F2DF9" w:rsidRPr="008F2DF9" w:rsidRDefault="008F2DF9" w:rsidP="006F6E5B">
            <w:pPr>
              <w:spacing w:after="10"/>
              <w:rPr>
                <w:rFonts w:ascii="Times New Roman" w:hAnsi="Times New Roman"/>
              </w:rPr>
            </w:pPr>
            <w:r w:rsidRPr="008F2DF9">
              <w:rPr>
                <w:rFonts w:ascii="Times New Roman" w:hAnsi="Times New Roman"/>
              </w:rPr>
              <w:t>к/с:</w:t>
            </w:r>
          </w:p>
        </w:tc>
      </w:tr>
      <w:tr w:rsidR="008F2DF9" w:rsidRPr="008F2DF9" w:rsidTr="00771542">
        <w:tc>
          <w:tcPr>
            <w:tcW w:w="4782" w:type="dxa"/>
          </w:tcPr>
          <w:p w:rsidR="008F2DF9" w:rsidRPr="008F2DF9" w:rsidRDefault="008F2DF9" w:rsidP="00CE39A0">
            <w:pPr>
              <w:spacing w:after="10"/>
              <w:rPr>
                <w:rFonts w:ascii="Times New Roman" w:hAnsi="Times New Roman"/>
                <w:lang w:val="ru-RU"/>
              </w:rPr>
            </w:pPr>
            <w:r w:rsidRPr="008F2DF9">
              <w:rPr>
                <w:rFonts w:ascii="Times New Roman" w:hAnsi="Times New Roman"/>
                <w:lang w:val="ru-RU"/>
              </w:rPr>
              <w:t xml:space="preserve">Получатель: МИНИСТЕРСТВО ФИНАНСОВ ТАМБОВСКОЙ ОБЛАСТИ </w:t>
            </w:r>
            <w:proofErr w:type="gramStart"/>
            <w:r w:rsidRPr="008F2DF9">
              <w:rPr>
                <w:rFonts w:ascii="Times New Roman" w:hAnsi="Times New Roman"/>
                <w:lang w:val="ru-RU"/>
              </w:rPr>
              <w:t xml:space="preserve">( </w:t>
            </w:r>
            <w:proofErr w:type="gramEnd"/>
            <w:r w:rsidRPr="008F2DF9">
              <w:rPr>
                <w:rFonts w:ascii="Times New Roman" w:hAnsi="Times New Roman"/>
                <w:lang w:val="ru-RU"/>
              </w:rPr>
              <w:t>ТОГБОУ «</w:t>
            </w:r>
            <w:proofErr w:type="spellStart"/>
            <w:r w:rsidR="00CE39A0">
              <w:rPr>
                <w:rFonts w:ascii="Times New Roman" w:hAnsi="Times New Roman"/>
                <w:lang w:val="ru-RU"/>
              </w:rPr>
              <w:t>Инжавинская</w:t>
            </w:r>
            <w:proofErr w:type="spellEnd"/>
            <w:r w:rsidRPr="008F2DF9">
              <w:rPr>
                <w:rFonts w:ascii="Times New Roman" w:hAnsi="Times New Roman"/>
                <w:lang w:val="ru-RU"/>
              </w:rPr>
              <w:t xml:space="preserve">  школа-интернат для обучающихся с ограниченными возможностями здоровья» л/с 21646</w:t>
            </w:r>
            <w:r w:rsidR="00CE39A0">
              <w:rPr>
                <w:rFonts w:ascii="Times New Roman" w:hAnsi="Times New Roman"/>
                <w:lang w:val="ru-RU"/>
              </w:rPr>
              <w:t>У43600</w:t>
            </w:r>
            <w:r w:rsidRPr="008F2DF9">
              <w:rPr>
                <w:rFonts w:ascii="Times New Roman" w:hAnsi="Times New Roman"/>
                <w:lang w:val="ru-RU"/>
              </w:rPr>
              <w:t>)</w:t>
            </w:r>
          </w:p>
        </w:tc>
        <w:tc>
          <w:tcPr>
            <w:tcW w:w="4125" w:type="dxa"/>
          </w:tcPr>
          <w:p w:rsidR="008F2DF9" w:rsidRPr="008F2DF9" w:rsidRDefault="008F2DF9" w:rsidP="006F6E5B">
            <w:pPr>
              <w:spacing w:after="10"/>
              <w:rPr>
                <w:rFonts w:ascii="Times New Roman" w:hAnsi="Times New Roman"/>
              </w:rPr>
            </w:pPr>
            <w:proofErr w:type="spellStart"/>
            <w:r w:rsidRPr="008F2DF9">
              <w:rPr>
                <w:rFonts w:ascii="Times New Roman" w:hAnsi="Times New Roman"/>
              </w:rPr>
              <w:t>Банк</w:t>
            </w:r>
            <w:proofErr w:type="spellEnd"/>
            <w:r w:rsidRPr="008F2DF9">
              <w:rPr>
                <w:rFonts w:ascii="Times New Roman" w:hAnsi="Times New Roman"/>
              </w:rPr>
              <w:t>:</w:t>
            </w:r>
          </w:p>
        </w:tc>
      </w:tr>
      <w:tr w:rsidR="008F2DF9" w:rsidRPr="008F2DF9" w:rsidTr="00771542">
        <w:tc>
          <w:tcPr>
            <w:tcW w:w="4782" w:type="dxa"/>
          </w:tcPr>
          <w:p w:rsidR="008F2DF9" w:rsidRPr="008F2DF9" w:rsidRDefault="008F2DF9" w:rsidP="00447276">
            <w:pPr>
              <w:spacing w:after="10"/>
              <w:rPr>
                <w:rFonts w:ascii="Times New Roman" w:hAnsi="Times New Roman"/>
                <w:lang w:val="ru-RU"/>
              </w:rPr>
            </w:pPr>
            <w:r w:rsidRPr="008F2DF9">
              <w:rPr>
                <w:rFonts w:ascii="Times New Roman" w:hAnsi="Times New Roman"/>
                <w:lang w:val="ru-RU"/>
              </w:rPr>
              <w:t>Единый казначейский счет -03224643680000006400 («Банковский счет»)</w:t>
            </w:r>
          </w:p>
        </w:tc>
        <w:tc>
          <w:tcPr>
            <w:tcW w:w="4125" w:type="dxa"/>
          </w:tcPr>
          <w:p w:rsidR="008F2DF9" w:rsidRPr="008F2DF9" w:rsidRDefault="008F2DF9" w:rsidP="006F6E5B">
            <w:pPr>
              <w:spacing w:after="10"/>
              <w:rPr>
                <w:rFonts w:ascii="Times New Roman" w:hAnsi="Times New Roman"/>
              </w:rPr>
            </w:pPr>
            <w:r w:rsidRPr="008F2DF9">
              <w:rPr>
                <w:rFonts w:ascii="Times New Roman" w:hAnsi="Times New Roman"/>
              </w:rPr>
              <w:t>БИК:</w:t>
            </w:r>
          </w:p>
        </w:tc>
      </w:tr>
      <w:tr w:rsidR="008F2DF9" w:rsidRPr="008F2DF9" w:rsidTr="00771542">
        <w:tc>
          <w:tcPr>
            <w:tcW w:w="4782" w:type="dxa"/>
          </w:tcPr>
          <w:p w:rsidR="004936C0" w:rsidRPr="004936C0" w:rsidRDefault="008F2DF9" w:rsidP="00CE39A0">
            <w:pPr>
              <w:spacing w:after="10"/>
              <w:rPr>
                <w:rFonts w:ascii="Times New Roman" w:hAnsi="Times New Roman"/>
                <w:lang w:val="ru-RU"/>
              </w:rPr>
            </w:pPr>
            <w:r w:rsidRPr="008F2DF9">
              <w:rPr>
                <w:rFonts w:ascii="Times New Roman" w:hAnsi="Times New Roman"/>
                <w:lang w:val="ru-RU"/>
              </w:rPr>
              <w:t>Эл</w:t>
            </w:r>
            <w:proofErr w:type="gramStart"/>
            <w:r w:rsidRPr="008F2DF9">
              <w:rPr>
                <w:rFonts w:ascii="Times New Roman" w:hAnsi="Times New Roman"/>
                <w:lang w:val="ru-RU"/>
              </w:rPr>
              <w:t>.</w:t>
            </w:r>
            <w:proofErr w:type="gramEnd"/>
            <w:r w:rsidRPr="008F2DF9">
              <w:rPr>
                <w:rFonts w:ascii="Times New Roman" w:hAnsi="Times New Roman"/>
                <w:lang w:val="ru-RU"/>
              </w:rPr>
              <w:t xml:space="preserve"> </w:t>
            </w:r>
            <w:proofErr w:type="gramStart"/>
            <w:r w:rsidRPr="008F2DF9">
              <w:rPr>
                <w:rFonts w:ascii="Times New Roman" w:hAnsi="Times New Roman"/>
                <w:lang w:val="ru-RU"/>
              </w:rPr>
              <w:t>п</w:t>
            </w:r>
            <w:proofErr w:type="gramEnd"/>
            <w:r w:rsidRPr="008F2DF9">
              <w:rPr>
                <w:rFonts w:ascii="Times New Roman" w:hAnsi="Times New Roman"/>
                <w:lang w:val="ru-RU"/>
              </w:rPr>
              <w:t xml:space="preserve">очта: </w:t>
            </w:r>
            <w:r w:rsidR="008D70ED">
              <w:fldChar w:fldCharType="begin"/>
            </w:r>
            <w:r w:rsidR="008D70ED" w:rsidRPr="008D70ED">
              <w:rPr>
                <w:lang w:val="ru-RU"/>
              </w:rPr>
              <w:instrText xml:space="preserve"> </w:instrText>
            </w:r>
            <w:r w:rsidR="008D70ED">
              <w:instrText>HYPERLINK</w:instrText>
            </w:r>
            <w:r w:rsidR="008D70ED" w:rsidRPr="008D70ED">
              <w:rPr>
                <w:lang w:val="ru-RU"/>
              </w:rPr>
              <w:instrText xml:space="preserve"> "</w:instrText>
            </w:r>
            <w:r w:rsidR="008D70ED">
              <w:instrText>mailto</w:instrText>
            </w:r>
            <w:r w:rsidR="008D70ED" w:rsidRPr="008D70ED">
              <w:rPr>
                <w:lang w:val="ru-RU"/>
              </w:rPr>
              <w:instrText>:</w:instrText>
            </w:r>
            <w:r w:rsidR="008D70ED">
              <w:instrText>isoshi</w:instrText>
            </w:r>
            <w:r w:rsidR="008D70ED" w:rsidRPr="008D70ED">
              <w:rPr>
                <w:lang w:val="ru-RU"/>
              </w:rPr>
              <w:instrText>@</w:instrText>
            </w:r>
            <w:r w:rsidR="008D70ED">
              <w:instrText>obraz</w:instrText>
            </w:r>
            <w:r w:rsidR="008D70ED" w:rsidRPr="008D70ED">
              <w:rPr>
                <w:lang w:val="ru-RU"/>
              </w:rPr>
              <w:instrText>.</w:instrText>
            </w:r>
            <w:r w:rsidR="008D70ED">
              <w:instrText>tambov</w:instrText>
            </w:r>
            <w:r w:rsidR="008D70ED" w:rsidRPr="008D70ED">
              <w:rPr>
                <w:lang w:val="ru-RU"/>
              </w:rPr>
              <w:instrText>.</w:instrText>
            </w:r>
            <w:r w:rsidR="008D70ED">
              <w:instrText>gov</w:instrText>
            </w:r>
            <w:r w:rsidR="008D70ED" w:rsidRPr="008D70ED">
              <w:rPr>
                <w:lang w:val="ru-RU"/>
              </w:rPr>
              <w:instrText>.</w:instrText>
            </w:r>
            <w:r w:rsidR="008D70ED">
              <w:instrText>ru</w:instrText>
            </w:r>
            <w:r w:rsidR="008D70ED" w:rsidRPr="008D70ED">
              <w:rPr>
                <w:lang w:val="ru-RU"/>
              </w:rPr>
              <w:instrText xml:space="preserve">" </w:instrText>
            </w:r>
            <w:r w:rsidR="008D70ED">
              <w:fldChar w:fldCharType="separate"/>
            </w:r>
            <w:r w:rsidR="00CE39A0" w:rsidRPr="006024E8">
              <w:rPr>
                <w:rStyle w:val="af0"/>
              </w:rPr>
              <w:t>isoshi</w:t>
            </w:r>
            <w:r w:rsidR="00CE39A0" w:rsidRPr="006024E8">
              <w:rPr>
                <w:rStyle w:val="af0"/>
                <w:lang w:val="ru-RU"/>
              </w:rPr>
              <w:t>@obraz.tambov.gov.ru</w:t>
            </w:r>
            <w:r w:rsidR="008D70ED">
              <w:rPr>
                <w:rStyle w:val="af0"/>
              </w:rPr>
              <w:fldChar w:fldCharType="end"/>
            </w:r>
          </w:p>
        </w:tc>
        <w:tc>
          <w:tcPr>
            <w:tcW w:w="4125" w:type="dxa"/>
          </w:tcPr>
          <w:p w:rsidR="008F2DF9" w:rsidRPr="008F2DF9" w:rsidRDefault="008F2DF9" w:rsidP="00447276">
            <w:pPr>
              <w:spacing w:after="10"/>
              <w:rPr>
                <w:rFonts w:ascii="Times New Roman" w:hAnsi="Times New Roman"/>
              </w:rPr>
            </w:pPr>
            <w:r w:rsidRPr="008F2DF9">
              <w:rPr>
                <w:rFonts w:ascii="Times New Roman" w:hAnsi="Times New Roman"/>
              </w:rPr>
              <w:t>ОГРН:</w:t>
            </w:r>
          </w:p>
        </w:tc>
      </w:tr>
      <w:tr w:rsidR="008F2DF9" w:rsidRPr="008F2DF9" w:rsidTr="00771542">
        <w:tc>
          <w:tcPr>
            <w:tcW w:w="4782" w:type="dxa"/>
          </w:tcPr>
          <w:p w:rsidR="008F2DF9" w:rsidRPr="00CE39A0" w:rsidRDefault="008F2DF9" w:rsidP="00CE39A0">
            <w:pPr>
              <w:spacing w:after="10"/>
              <w:rPr>
                <w:rFonts w:ascii="Times New Roman" w:hAnsi="Times New Roman"/>
              </w:rPr>
            </w:pPr>
            <w:proofErr w:type="spellStart"/>
            <w:r w:rsidRPr="008F2DF9">
              <w:rPr>
                <w:rFonts w:ascii="Times New Roman" w:hAnsi="Times New Roman"/>
              </w:rPr>
              <w:t>Тел</w:t>
            </w:r>
            <w:proofErr w:type="spellEnd"/>
            <w:r w:rsidRPr="008F2DF9">
              <w:rPr>
                <w:rFonts w:ascii="Times New Roman" w:hAnsi="Times New Roman"/>
              </w:rPr>
              <w:t>.: (</w:t>
            </w:r>
            <w:r w:rsidR="00CE39A0">
              <w:rPr>
                <w:rFonts w:ascii="Times New Roman" w:hAnsi="Times New Roman"/>
              </w:rPr>
              <w:t>47553</w:t>
            </w:r>
            <w:r w:rsidRPr="008F2DF9">
              <w:rPr>
                <w:rFonts w:ascii="Times New Roman" w:hAnsi="Times New Roman"/>
              </w:rPr>
              <w:t xml:space="preserve">) </w:t>
            </w:r>
            <w:r w:rsidR="00CE39A0">
              <w:rPr>
                <w:rFonts w:ascii="Times New Roman" w:hAnsi="Times New Roman"/>
              </w:rPr>
              <w:t>2-77-85</w:t>
            </w:r>
            <w:r w:rsidRPr="008F2DF9">
              <w:rPr>
                <w:rFonts w:ascii="Times New Roman" w:hAnsi="Times New Roman"/>
                <w:lang w:val="ru-RU"/>
              </w:rPr>
              <w:t xml:space="preserve">; </w:t>
            </w:r>
            <w:r w:rsidR="00CE39A0">
              <w:rPr>
                <w:rFonts w:ascii="Times New Roman" w:hAnsi="Times New Roman"/>
              </w:rPr>
              <w:t>2-72-68</w:t>
            </w:r>
          </w:p>
        </w:tc>
        <w:tc>
          <w:tcPr>
            <w:tcW w:w="4125" w:type="dxa"/>
          </w:tcPr>
          <w:p w:rsidR="008F2DF9" w:rsidRPr="008F2DF9" w:rsidRDefault="008F2DF9" w:rsidP="00447276">
            <w:pPr>
              <w:spacing w:after="10"/>
              <w:rPr>
                <w:rFonts w:ascii="Times New Roman" w:hAnsi="Times New Roman"/>
              </w:rPr>
            </w:pPr>
            <w:r w:rsidRPr="008F2DF9">
              <w:rPr>
                <w:rFonts w:ascii="Times New Roman" w:hAnsi="Times New Roman"/>
              </w:rPr>
              <w:t>ОКТМО:</w:t>
            </w:r>
          </w:p>
        </w:tc>
      </w:tr>
      <w:tr w:rsidR="008F2DF9" w:rsidRPr="008F2DF9" w:rsidTr="00771542">
        <w:tc>
          <w:tcPr>
            <w:tcW w:w="4782" w:type="dxa"/>
          </w:tcPr>
          <w:p w:rsidR="008F2DF9" w:rsidRPr="008F2DF9" w:rsidRDefault="008F2DF9" w:rsidP="00447276">
            <w:pPr>
              <w:spacing w:after="10"/>
              <w:rPr>
                <w:rFonts w:ascii="Times New Roman" w:hAnsi="Times New Roman"/>
              </w:rPr>
            </w:pPr>
          </w:p>
        </w:tc>
        <w:tc>
          <w:tcPr>
            <w:tcW w:w="4125" w:type="dxa"/>
          </w:tcPr>
          <w:p w:rsidR="008F2DF9" w:rsidRPr="008F2DF9" w:rsidRDefault="008F2DF9" w:rsidP="00447276">
            <w:pPr>
              <w:spacing w:after="10"/>
              <w:rPr>
                <w:rFonts w:ascii="Times New Roman" w:hAnsi="Times New Roman"/>
                <w:lang w:val="ru-RU"/>
              </w:rPr>
            </w:pPr>
            <w:r w:rsidRPr="008F2DF9">
              <w:rPr>
                <w:rFonts w:ascii="Times New Roman" w:hAnsi="Times New Roman"/>
                <w:lang w:val="ru-RU"/>
              </w:rPr>
              <w:t>Эл. Почта:</w:t>
            </w:r>
          </w:p>
        </w:tc>
      </w:tr>
      <w:tr w:rsidR="008F2DF9" w:rsidRPr="008F2DF9" w:rsidTr="00771542">
        <w:tc>
          <w:tcPr>
            <w:tcW w:w="4782" w:type="dxa"/>
          </w:tcPr>
          <w:p w:rsidR="008F2DF9" w:rsidRPr="008F2DF9" w:rsidRDefault="008F2DF9" w:rsidP="00447276">
            <w:pPr>
              <w:spacing w:after="10"/>
              <w:rPr>
                <w:rFonts w:ascii="Times New Roman" w:hAnsi="Times New Roman"/>
                <w:lang w:val="ru-RU"/>
              </w:rPr>
            </w:pPr>
          </w:p>
        </w:tc>
        <w:tc>
          <w:tcPr>
            <w:tcW w:w="4125" w:type="dxa"/>
          </w:tcPr>
          <w:p w:rsidR="008F2DF9" w:rsidRPr="008F2DF9" w:rsidRDefault="008F2DF9" w:rsidP="00447276">
            <w:pPr>
              <w:spacing w:after="10"/>
              <w:rPr>
                <w:rFonts w:ascii="Times New Roman" w:hAnsi="Times New Roman"/>
                <w:lang w:val="ru-RU"/>
              </w:rPr>
            </w:pPr>
            <w:r w:rsidRPr="008F2DF9">
              <w:rPr>
                <w:rFonts w:ascii="Times New Roman" w:hAnsi="Times New Roman"/>
                <w:lang w:val="ru-RU"/>
              </w:rPr>
              <w:t>Тел.:</w:t>
            </w:r>
          </w:p>
        </w:tc>
      </w:tr>
      <w:tr w:rsidR="008F2DF9" w:rsidRPr="008F2DF9" w:rsidTr="00771542">
        <w:tc>
          <w:tcPr>
            <w:tcW w:w="4782" w:type="dxa"/>
          </w:tcPr>
          <w:p w:rsidR="008F2DF9" w:rsidRPr="008F2DF9" w:rsidRDefault="008F2DF9" w:rsidP="008F2DF9">
            <w:pPr>
              <w:spacing w:after="10"/>
              <w:rPr>
                <w:rFonts w:ascii="Times New Roman" w:hAnsi="Times New Roman"/>
                <w:lang w:val="ru-RU"/>
              </w:rPr>
            </w:pPr>
          </w:p>
        </w:tc>
        <w:tc>
          <w:tcPr>
            <w:tcW w:w="4125" w:type="dxa"/>
          </w:tcPr>
          <w:p w:rsidR="008F2DF9" w:rsidRPr="008F2DF9" w:rsidRDefault="008F2DF9" w:rsidP="00447276">
            <w:pPr>
              <w:spacing w:after="10"/>
              <w:rPr>
                <w:rFonts w:ascii="Times New Roman" w:hAnsi="Times New Roman"/>
                <w:lang w:val="ru-RU"/>
              </w:rPr>
            </w:pPr>
          </w:p>
        </w:tc>
      </w:tr>
      <w:tr w:rsidR="008F2DF9" w:rsidRPr="008F2DF9" w:rsidTr="00771542">
        <w:tc>
          <w:tcPr>
            <w:tcW w:w="4782" w:type="dxa"/>
          </w:tcPr>
          <w:p w:rsidR="008F2DF9" w:rsidRPr="00771542" w:rsidRDefault="00771542" w:rsidP="00447276">
            <w:pPr>
              <w:spacing w:after="10"/>
              <w:rPr>
                <w:rFonts w:ascii="Times New Roman" w:hAnsi="Times New Roman"/>
                <w:lang w:val="ru-RU"/>
              </w:rPr>
            </w:pPr>
            <w:r>
              <w:rPr>
                <w:rFonts w:ascii="Times New Roman" w:hAnsi="Times New Roman"/>
                <w:lang w:val="ru-RU"/>
              </w:rPr>
              <w:t>Директор</w:t>
            </w:r>
          </w:p>
        </w:tc>
        <w:tc>
          <w:tcPr>
            <w:tcW w:w="4125" w:type="dxa"/>
          </w:tcPr>
          <w:p w:rsidR="008F2DF9" w:rsidRPr="008F2DF9" w:rsidRDefault="008F2DF9" w:rsidP="006F6E5B">
            <w:pPr>
              <w:spacing w:after="10"/>
              <w:rPr>
                <w:rFonts w:ascii="Times New Roman" w:hAnsi="Times New Roman"/>
              </w:rPr>
            </w:pPr>
            <w:proofErr w:type="spellStart"/>
            <w:r w:rsidRPr="008F2DF9">
              <w:rPr>
                <w:rFonts w:ascii="Times New Roman" w:hAnsi="Times New Roman"/>
              </w:rPr>
              <w:t>Руководитель</w:t>
            </w:r>
            <w:proofErr w:type="spellEnd"/>
          </w:p>
        </w:tc>
      </w:tr>
      <w:tr w:rsidR="008F2DF9" w:rsidRPr="008F2DF9" w:rsidTr="00771542">
        <w:tc>
          <w:tcPr>
            <w:tcW w:w="4782" w:type="dxa"/>
          </w:tcPr>
          <w:p w:rsidR="008F2DF9" w:rsidRPr="00CE39A0" w:rsidRDefault="008F2DF9" w:rsidP="00CE39A0">
            <w:pPr>
              <w:spacing w:after="10"/>
              <w:rPr>
                <w:rFonts w:ascii="Times New Roman" w:hAnsi="Times New Roman"/>
                <w:lang w:val="ru-RU"/>
              </w:rPr>
            </w:pPr>
            <w:r w:rsidRPr="008F2DF9">
              <w:rPr>
                <w:rFonts w:ascii="Times New Roman" w:hAnsi="Times New Roman"/>
              </w:rPr>
              <w:t>_________</w:t>
            </w:r>
            <w:r w:rsidR="00771542">
              <w:rPr>
                <w:rFonts w:ascii="Times New Roman" w:hAnsi="Times New Roman"/>
                <w:lang w:val="ru-RU"/>
              </w:rPr>
              <w:t xml:space="preserve">__________  </w:t>
            </w:r>
            <w:r w:rsidR="00CE39A0">
              <w:rPr>
                <w:rFonts w:ascii="Times New Roman" w:hAnsi="Times New Roman"/>
                <w:lang w:val="ru-RU"/>
              </w:rPr>
              <w:t>Шабанова Н.И.</w:t>
            </w:r>
          </w:p>
        </w:tc>
        <w:tc>
          <w:tcPr>
            <w:tcW w:w="4125" w:type="dxa"/>
          </w:tcPr>
          <w:p w:rsidR="008F2DF9" w:rsidRPr="008F2DF9" w:rsidRDefault="008F2DF9" w:rsidP="006F6E5B">
            <w:pPr>
              <w:spacing w:after="10"/>
              <w:rPr>
                <w:rFonts w:ascii="Times New Roman" w:hAnsi="Times New Roman"/>
              </w:rPr>
            </w:pPr>
            <w:r w:rsidRPr="008F2DF9">
              <w:rPr>
                <w:rFonts w:ascii="Times New Roman" w:hAnsi="Times New Roman"/>
              </w:rPr>
              <w:t>________</w:t>
            </w:r>
            <w:r w:rsidR="00277829">
              <w:rPr>
                <w:rFonts w:ascii="Times New Roman" w:hAnsi="Times New Roman"/>
                <w:lang w:val="ru-RU"/>
              </w:rPr>
              <w:t>_______</w:t>
            </w:r>
            <w:r w:rsidR="00277829">
              <w:rPr>
                <w:rFonts w:ascii="Times New Roman" w:hAnsi="Times New Roman"/>
              </w:rPr>
              <w:t xml:space="preserve">_      </w:t>
            </w:r>
            <w:r w:rsidRPr="008F2DF9">
              <w:rPr>
                <w:rFonts w:ascii="Times New Roman" w:hAnsi="Times New Roman"/>
              </w:rPr>
              <w:t xml:space="preserve">          (Ф.И.О.)</w:t>
            </w:r>
          </w:p>
        </w:tc>
      </w:tr>
      <w:tr w:rsidR="008F2DF9" w:rsidRPr="008F2DF9" w:rsidTr="00771542">
        <w:tc>
          <w:tcPr>
            <w:tcW w:w="4782" w:type="dxa"/>
          </w:tcPr>
          <w:p w:rsidR="008F2DF9" w:rsidRPr="008F2DF9" w:rsidRDefault="008F2DF9" w:rsidP="00447276">
            <w:pPr>
              <w:rPr>
                <w:rFonts w:ascii="Times New Roman" w:hAnsi="Times New Roman"/>
              </w:rPr>
            </w:pPr>
          </w:p>
        </w:tc>
        <w:tc>
          <w:tcPr>
            <w:tcW w:w="4125" w:type="dxa"/>
          </w:tcPr>
          <w:p w:rsidR="008F2DF9" w:rsidRPr="008F2DF9" w:rsidRDefault="008F2DF9" w:rsidP="00447276">
            <w:pPr>
              <w:rPr>
                <w:rFonts w:ascii="Times New Roman" w:hAnsi="Times New Roman"/>
              </w:rPr>
            </w:pPr>
          </w:p>
        </w:tc>
      </w:tr>
    </w:tbl>
    <w:p w:rsidR="008F2DF9" w:rsidRDefault="008F2DF9">
      <w:pPr>
        <w:suppressAutoHyphens w:val="0"/>
        <w:spacing w:line="259" w:lineRule="auto"/>
        <w:rPr>
          <w:rFonts w:eastAsia="Calibri"/>
          <w:lang w:eastAsia="en-US"/>
        </w:rPr>
      </w:pPr>
    </w:p>
    <w:p w:rsidR="008F2DF9" w:rsidRDefault="008F2DF9">
      <w:pPr>
        <w:suppressAutoHyphens w:val="0"/>
        <w:rPr>
          <w:rFonts w:eastAsia="Calibri"/>
          <w:lang w:eastAsia="en-US"/>
        </w:rPr>
      </w:pPr>
      <w:r>
        <w:rPr>
          <w:rFonts w:eastAsia="Calibri"/>
          <w:lang w:eastAsia="en-US"/>
        </w:rPr>
        <w:br w:type="page"/>
      </w:r>
    </w:p>
    <w:p w:rsidR="0060169C" w:rsidRPr="00AF2FC4" w:rsidRDefault="005409E9">
      <w:pPr>
        <w:suppressAutoHyphens w:val="0"/>
        <w:spacing w:before="79" w:after="9" w:line="259" w:lineRule="auto"/>
        <w:ind w:right="514"/>
        <w:jc w:val="right"/>
        <w:rPr>
          <w:rFonts w:eastAsia="Calibri"/>
          <w:lang w:eastAsia="en-US"/>
        </w:rPr>
      </w:pPr>
      <w:r w:rsidRPr="00AF2FC4">
        <w:rPr>
          <w:rFonts w:eastAsia="Calibri"/>
          <w:lang w:eastAsia="en-US"/>
        </w:rPr>
        <w:lastRenderedPageBreak/>
        <w:t>Приложение №1 к Контракту</w:t>
      </w:r>
    </w:p>
    <w:p w:rsidR="0060169C" w:rsidRPr="00AF2FC4" w:rsidRDefault="005409E9">
      <w:pPr>
        <w:suppressAutoHyphens w:val="0"/>
        <w:spacing w:after="11" w:line="259" w:lineRule="auto"/>
        <w:ind w:right="652"/>
        <w:jc w:val="right"/>
        <w:rPr>
          <w:rFonts w:eastAsia="Calibri"/>
          <w:lang w:eastAsia="en-US"/>
        </w:rPr>
      </w:pPr>
      <w:r w:rsidRPr="00AF2FC4">
        <w:rPr>
          <w:rFonts w:eastAsia="Calibri"/>
          <w:lang w:eastAsia="en-US"/>
        </w:rPr>
        <w:t>от ____________________</w:t>
      </w:r>
    </w:p>
    <w:p w:rsidR="009810BD" w:rsidRPr="00AF2FC4" w:rsidRDefault="005409E9" w:rsidP="001A20B9">
      <w:pPr>
        <w:suppressAutoHyphens w:val="0"/>
        <w:spacing w:after="96" w:line="259" w:lineRule="auto"/>
        <w:ind w:right="676"/>
        <w:jc w:val="right"/>
        <w:rPr>
          <w:rFonts w:eastAsia="Calibri"/>
          <w:lang w:eastAsia="en-US"/>
        </w:rPr>
      </w:pPr>
      <w:r w:rsidRPr="00AF2FC4">
        <w:rPr>
          <w:rFonts w:eastAsia="Calibri"/>
          <w:lang w:eastAsia="en-US"/>
        </w:rPr>
        <w:t>№____________________</w:t>
      </w:r>
    </w:p>
    <w:p w:rsidR="009810BD" w:rsidRPr="00AF2FC4" w:rsidRDefault="009810BD">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1A20B9">
      <w:pPr>
        <w:suppressAutoHyphens w:val="0"/>
        <w:spacing w:after="10" w:line="259" w:lineRule="auto"/>
        <w:jc w:val="center"/>
        <w:rPr>
          <w:rFonts w:eastAsia="Calibri"/>
          <w:lang w:eastAsia="en-US"/>
        </w:rPr>
      </w:pPr>
      <w:r>
        <w:rPr>
          <w:rFonts w:eastAsia="Calibri"/>
          <w:b/>
          <w:lang w:eastAsia="en-US"/>
        </w:rPr>
        <w:t>ПРОЕКТНАЯ</w:t>
      </w:r>
      <w:r w:rsidRPr="00AF2FC4">
        <w:rPr>
          <w:rFonts w:eastAsia="Calibri"/>
          <w:b/>
          <w:lang w:eastAsia="en-US"/>
        </w:rPr>
        <w:t xml:space="preserve"> ДОКУМЕНТАЦИЯ</w:t>
      </w:r>
    </w:p>
    <w:p w:rsidR="007B6041" w:rsidRDefault="005409E9">
      <w:pPr>
        <w:suppressAutoHyphens w:val="0"/>
        <w:spacing w:line="259" w:lineRule="auto"/>
        <w:ind w:left="608"/>
        <w:rPr>
          <w:rFonts w:eastAsia="Calibri"/>
          <w:b/>
          <w:lang w:eastAsia="en-US"/>
        </w:rPr>
      </w:pPr>
      <w:r w:rsidRPr="00AF2FC4">
        <w:rPr>
          <w:rFonts w:eastAsia="Calibri"/>
          <w:b/>
          <w:lang w:eastAsia="en-US"/>
        </w:rPr>
        <w:t xml:space="preserve">                                         </w:t>
      </w:r>
    </w:p>
    <w:p w:rsidR="0060169C" w:rsidRPr="00AF2FC4" w:rsidRDefault="005409E9" w:rsidP="007B6041">
      <w:pPr>
        <w:suppressAutoHyphens w:val="0"/>
        <w:spacing w:line="259" w:lineRule="auto"/>
        <w:jc w:val="center"/>
        <w:rPr>
          <w:rFonts w:eastAsia="Calibri"/>
          <w:lang w:eastAsia="en-US"/>
        </w:rPr>
      </w:pPr>
      <w:r w:rsidRPr="00AF2FC4">
        <w:rPr>
          <w:rFonts w:eastAsia="Calibri"/>
          <w:b/>
          <w:lang w:eastAsia="en-US"/>
        </w:rPr>
        <w:t>(прикреплен</w:t>
      </w:r>
      <w:r w:rsidR="000E25B1">
        <w:rPr>
          <w:rFonts w:eastAsia="Calibri"/>
          <w:b/>
          <w:lang w:eastAsia="en-US"/>
        </w:rPr>
        <w:t>а</w:t>
      </w:r>
      <w:r w:rsidRPr="00AF2FC4">
        <w:rPr>
          <w:rFonts w:eastAsia="Calibri"/>
          <w:b/>
          <w:lang w:eastAsia="en-US"/>
        </w:rPr>
        <w:t xml:space="preserve"> отдельным файлом)</w:t>
      </w:r>
    </w:p>
    <w:p w:rsidR="0060169C" w:rsidRPr="00AF2FC4" w:rsidRDefault="0060169C">
      <w:pPr>
        <w:suppressAutoHyphens w:val="0"/>
        <w:spacing w:line="259" w:lineRule="auto"/>
        <w:rPr>
          <w:rFonts w:eastAsia="Calibri"/>
          <w:lang w:eastAsia="en-US"/>
        </w:rPr>
      </w:pPr>
    </w:p>
    <w:p w:rsidR="0060169C" w:rsidRPr="00AF2FC4" w:rsidRDefault="005409E9">
      <w:pPr>
        <w:suppressAutoHyphens w:val="0"/>
        <w:spacing w:line="259" w:lineRule="auto"/>
        <w:ind w:left="122"/>
        <w:rPr>
          <w:rFonts w:eastAsia="Calibri"/>
          <w:lang w:eastAsia="en-US"/>
        </w:rPr>
      </w:pPr>
      <w:r w:rsidRPr="00AF2FC4">
        <w:rPr>
          <w:rFonts w:eastAsia="Calibri"/>
          <w:lang w:eastAsia="en-US"/>
        </w:rPr>
        <w:t>Примечание:</w:t>
      </w:r>
    </w:p>
    <w:p w:rsidR="0060169C" w:rsidRPr="00AF2FC4" w:rsidRDefault="0060169C">
      <w:pPr>
        <w:suppressAutoHyphens w:val="0"/>
        <w:spacing w:line="259" w:lineRule="auto"/>
        <w:rPr>
          <w:rFonts w:eastAsia="Calibri"/>
          <w:lang w:eastAsia="en-US"/>
        </w:rPr>
      </w:pPr>
    </w:p>
    <w:p w:rsidR="0060169C" w:rsidRPr="00AF2FC4" w:rsidRDefault="005409E9">
      <w:pPr>
        <w:suppressAutoHyphens w:val="0"/>
        <w:spacing w:after="10" w:line="259" w:lineRule="auto"/>
        <w:ind w:left="122"/>
        <w:rPr>
          <w:rFonts w:eastAsia="Calibri"/>
          <w:lang w:eastAsia="en-US"/>
        </w:rPr>
      </w:pPr>
      <w:r w:rsidRPr="00AF2FC4">
        <w:rPr>
          <w:rFonts w:eastAsia="Calibri"/>
          <w:lang w:eastAsia="en-US"/>
        </w:rPr>
        <w:t>Вниманию участников закупки!</w:t>
      </w:r>
    </w:p>
    <w:p w:rsidR="0060169C" w:rsidRPr="00AF2FC4" w:rsidRDefault="005409E9">
      <w:pPr>
        <w:suppressAutoHyphens w:val="0"/>
        <w:spacing w:line="259" w:lineRule="auto"/>
        <w:ind w:left="122"/>
        <w:jc w:val="both"/>
        <w:rPr>
          <w:rFonts w:eastAsia="Calibri"/>
          <w:lang w:eastAsia="en-US"/>
        </w:rPr>
      </w:pPr>
      <w:r w:rsidRPr="00AF2FC4">
        <w:rPr>
          <w:rFonts w:eastAsia="Calibri"/>
          <w:lang w:eastAsia="en-US"/>
        </w:rPr>
        <w:t>Указания в проектно-сметной документации, а также в отдельных документах, входящих в ее состав (сметах, дефектных ведомостях, проектно-сметных расчетах и т.д.), в отношении товарных знаков, знаков обслуживания, фирменных наименований, патентов, полезных моделей, промышленных образцов, наименования места происхождения товара или наименование производителя не относятся к описанию объекта закупки и требованиям к товарам, используемым при выполнении работ (оказании услуг)</w:t>
      </w:r>
    </w:p>
    <w:p w:rsidR="0060169C" w:rsidRPr="00AF2FC4" w:rsidRDefault="0060169C">
      <w:pPr>
        <w:suppressAutoHyphens w:val="0"/>
        <w:spacing w:line="259" w:lineRule="auto"/>
        <w:rPr>
          <w:rFonts w:eastAsia="Calibri"/>
          <w:lang w:eastAsia="en-US"/>
        </w:rPr>
      </w:pPr>
    </w:p>
    <w:p w:rsidR="0060169C" w:rsidRPr="00AF2FC4" w:rsidRDefault="005409E9">
      <w:pPr>
        <w:suppressAutoHyphens w:val="0"/>
        <w:spacing w:after="136" w:line="259" w:lineRule="auto"/>
        <w:ind w:left="122"/>
        <w:jc w:val="both"/>
        <w:rPr>
          <w:rFonts w:eastAsia="Calibri"/>
          <w:lang w:eastAsia="en-US"/>
        </w:rPr>
      </w:pPr>
      <w:r w:rsidRPr="00AF2FC4">
        <w:rPr>
          <w:rFonts w:eastAsia="Calibri"/>
          <w:lang w:eastAsia="en-US"/>
        </w:rPr>
        <w:t>Заявка на участие в аукционе должна содержать согласие участника закупки на выполнение работ на условиях, предусмотренных извещением об осуществлении закупки (такое согласие дается с использованием программно-аппаратных средств электронной площадки).</w:t>
      </w: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87ED9" w:rsidRPr="00AF2FC4" w:rsidRDefault="00687ED9">
      <w:pPr>
        <w:suppressAutoHyphens w:val="0"/>
        <w:spacing w:line="259" w:lineRule="auto"/>
        <w:rPr>
          <w:rFonts w:eastAsia="Calibri"/>
          <w:lang w:eastAsia="en-US"/>
        </w:rPr>
      </w:pPr>
    </w:p>
    <w:p w:rsidR="00687ED9" w:rsidRPr="00AF2FC4" w:rsidRDefault="00687ED9">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60169C" w:rsidRPr="00AF2FC4" w:rsidRDefault="0060169C">
      <w:pPr>
        <w:suppressAutoHyphens w:val="0"/>
        <w:spacing w:line="259" w:lineRule="auto"/>
        <w:rPr>
          <w:rFonts w:eastAsia="Calibri"/>
          <w:lang w:eastAsia="en-US"/>
        </w:rPr>
      </w:pPr>
    </w:p>
    <w:p w:rsidR="00F96C2F" w:rsidRPr="00AF2FC4" w:rsidRDefault="00F96C2F">
      <w:pPr>
        <w:suppressAutoHyphens w:val="0"/>
        <w:spacing w:line="259" w:lineRule="auto"/>
        <w:rPr>
          <w:rFonts w:eastAsia="Calibri"/>
          <w:lang w:eastAsia="en-US"/>
        </w:rPr>
      </w:pPr>
    </w:p>
    <w:p w:rsidR="00F96C2F" w:rsidRPr="00AF2FC4" w:rsidRDefault="00F96C2F">
      <w:pPr>
        <w:suppressAutoHyphens w:val="0"/>
        <w:spacing w:line="259" w:lineRule="auto"/>
        <w:rPr>
          <w:rFonts w:eastAsia="Calibri"/>
          <w:lang w:eastAsia="en-US"/>
        </w:rPr>
      </w:pPr>
    </w:p>
    <w:p w:rsidR="00F96C2F" w:rsidRPr="00AF2FC4" w:rsidRDefault="00F96C2F">
      <w:pPr>
        <w:suppressAutoHyphens w:val="0"/>
        <w:spacing w:line="259" w:lineRule="auto"/>
        <w:rPr>
          <w:rFonts w:eastAsia="Calibri"/>
          <w:lang w:eastAsia="en-US"/>
        </w:rPr>
      </w:pPr>
    </w:p>
    <w:p w:rsidR="00F96C2F" w:rsidRPr="00AF2FC4" w:rsidRDefault="00F96C2F">
      <w:pPr>
        <w:suppressAutoHyphens w:val="0"/>
        <w:spacing w:line="259" w:lineRule="auto"/>
        <w:rPr>
          <w:rFonts w:eastAsia="Calibri"/>
          <w:lang w:eastAsia="en-US"/>
        </w:rPr>
      </w:pPr>
    </w:p>
    <w:p w:rsidR="00F96C2F" w:rsidRPr="00AF2FC4" w:rsidRDefault="00F96C2F">
      <w:pPr>
        <w:suppressAutoHyphens w:val="0"/>
        <w:spacing w:line="259" w:lineRule="auto"/>
        <w:rPr>
          <w:rFonts w:eastAsia="Calibri"/>
          <w:lang w:eastAsia="en-US"/>
        </w:rPr>
      </w:pPr>
    </w:p>
    <w:p w:rsidR="00F96C2F" w:rsidRPr="00AF2FC4" w:rsidRDefault="00F96C2F">
      <w:pPr>
        <w:suppressAutoHyphens w:val="0"/>
        <w:spacing w:line="259" w:lineRule="auto"/>
        <w:rPr>
          <w:rFonts w:eastAsia="Calibri"/>
          <w:lang w:eastAsia="en-US"/>
        </w:rPr>
      </w:pPr>
    </w:p>
    <w:p w:rsidR="00F96C2F" w:rsidRPr="00AF2FC4" w:rsidRDefault="00F96C2F">
      <w:pPr>
        <w:suppressAutoHyphens w:val="0"/>
        <w:spacing w:line="259" w:lineRule="auto"/>
        <w:rPr>
          <w:rFonts w:eastAsia="Calibri"/>
          <w:lang w:eastAsia="en-US"/>
        </w:rPr>
      </w:pPr>
    </w:p>
    <w:p w:rsidR="00F96C2F" w:rsidRPr="00AF2FC4" w:rsidRDefault="00F96C2F">
      <w:pPr>
        <w:suppressAutoHyphens w:val="0"/>
        <w:spacing w:line="259" w:lineRule="auto"/>
        <w:rPr>
          <w:rFonts w:eastAsia="Calibri"/>
          <w:lang w:eastAsia="en-US"/>
        </w:rPr>
      </w:pPr>
    </w:p>
    <w:p w:rsidR="006E6232" w:rsidRPr="00AF2FC4" w:rsidRDefault="006E6232" w:rsidP="00F96C2F">
      <w:pPr>
        <w:suppressAutoHyphens w:val="0"/>
        <w:spacing w:line="259" w:lineRule="auto"/>
        <w:rPr>
          <w:rFonts w:eastAsia="Calibri"/>
          <w:lang w:eastAsia="en-US"/>
        </w:rPr>
      </w:pPr>
    </w:p>
    <w:p w:rsidR="007B6041" w:rsidRPr="00AF2FC4" w:rsidRDefault="007B6041" w:rsidP="007B6041">
      <w:pPr>
        <w:suppressAutoHyphens w:val="0"/>
        <w:spacing w:before="79" w:after="9" w:line="259" w:lineRule="auto"/>
        <w:ind w:right="514"/>
        <w:jc w:val="right"/>
        <w:rPr>
          <w:rFonts w:eastAsia="Calibri"/>
          <w:lang w:eastAsia="en-US"/>
        </w:rPr>
      </w:pPr>
      <w:r w:rsidRPr="00AF2FC4">
        <w:rPr>
          <w:rFonts w:eastAsia="Calibri"/>
          <w:lang w:eastAsia="en-US"/>
        </w:rPr>
        <w:t>Приложение №</w:t>
      </w:r>
      <w:r>
        <w:rPr>
          <w:rFonts w:eastAsia="Calibri"/>
          <w:lang w:eastAsia="en-US"/>
        </w:rPr>
        <w:t>2</w:t>
      </w:r>
      <w:r w:rsidRPr="00AF2FC4">
        <w:rPr>
          <w:rFonts w:eastAsia="Calibri"/>
          <w:lang w:eastAsia="en-US"/>
        </w:rPr>
        <w:t xml:space="preserve"> к Контракту</w:t>
      </w:r>
    </w:p>
    <w:p w:rsidR="007B6041" w:rsidRPr="00AF2FC4" w:rsidRDefault="007B6041" w:rsidP="007B6041">
      <w:pPr>
        <w:suppressAutoHyphens w:val="0"/>
        <w:spacing w:after="11" w:line="259" w:lineRule="auto"/>
        <w:ind w:right="652"/>
        <w:jc w:val="right"/>
        <w:rPr>
          <w:rFonts w:eastAsia="Calibri"/>
          <w:lang w:eastAsia="en-US"/>
        </w:rPr>
      </w:pPr>
      <w:r w:rsidRPr="00AF2FC4">
        <w:rPr>
          <w:rFonts w:eastAsia="Calibri"/>
          <w:lang w:eastAsia="en-US"/>
        </w:rPr>
        <w:t>от ____________________</w:t>
      </w:r>
    </w:p>
    <w:p w:rsidR="007B6041" w:rsidRPr="00AF2FC4" w:rsidRDefault="007B6041" w:rsidP="007B6041">
      <w:pPr>
        <w:suppressAutoHyphens w:val="0"/>
        <w:spacing w:after="96" w:line="259" w:lineRule="auto"/>
        <w:ind w:right="676"/>
        <w:jc w:val="right"/>
        <w:rPr>
          <w:rFonts w:eastAsia="Calibri"/>
          <w:lang w:eastAsia="en-US"/>
        </w:rPr>
      </w:pPr>
      <w:r w:rsidRPr="00AF2FC4">
        <w:rPr>
          <w:rFonts w:eastAsia="Calibri"/>
          <w:lang w:eastAsia="en-US"/>
        </w:rPr>
        <w:t>№____________________</w:t>
      </w:r>
    </w:p>
    <w:p w:rsidR="007B6041" w:rsidRPr="00AF2FC4" w:rsidRDefault="007B6041" w:rsidP="007B6041">
      <w:pPr>
        <w:suppressAutoHyphens w:val="0"/>
        <w:spacing w:line="259" w:lineRule="auto"/>
        <w:rPr>
          <w:rFonts w:eastAsia="Calibri"/>
          <w:lang w:eastAsia="en-US"/>
        </w:rPr>
      </w:pPr>
    </w:p>
    <w:p w:rsidR="007B6041" w:rsidRPr="00AF2FC4" w:rsidRDefault="007B6041" w:rsidP="007B6041">
      <w:pPr>
        <w:suppressAutoHyphens w:val="0"/>
        <w:spacing w:line="259" w:lineRule="auto"/>
        <w:rPr>
          <w:rFonts w:eastAsia="Calibri"/>
          <w:lang w:eastAsia="en-US"/>
        </w:rPr>
      </w:pPr>
    </w:p>
    <w:p w:rsidR="00FF69EC" w:rsidRPr="00FF69EC" w:rsidRDefault="00FF69EC" w:rsidP="00FF69EC">
      <w:pPr>
        <w:tabs>
          <w:tab w:val="left" w:pos="0"/>
        </w:tabs>
        <w:ind w:firstLine="720"/>
        <w:jc w:val="center"/>
        <w:outlineLvl w:val="0"/>
        <w:rPr>
          <w:sz w:val="28"/>
          <w:szCs w:val="28"/>
        </w:rPr>
      </w:pPr>
      <w:r w:rsidRPr="00FF69EC">
        <w:rPr>
          <w:sz w:val="28"/>
          <w:szCs w:val="28"/>
        </w:rPr>
        <w:t>Смета Контракта*</w:t>
      </w:r>
    </w:p>
    <w:p w:rsidR="00FF69EC" w:rsidRPr="000E25B1" w:rsidRDefault="00357B35" w:rsidP="00FF69EC">
      <w:pPr>
        <w:shd w:val="clear" w:color="auto" w:fill="FFFFFF"/>
        <w:jc w:val="center"/>
        <w:rPr>
          <w:b/>
          <w:color w:val="000000"/>
          <w:lang w:eastAsia="ru-RU"/>
        </w:rPr>
      </w:pPr>
      <w:r>
        <w:rPr>
          <w:b/>
          <w:color w:val="000000"/>
          <w:lang w:eastAsia="ru-RU"/>
        </w:rPr>
        <w:t xml:space="preserve">Капитальный ремонт </w:t>
      </w:r>
      <w:r w:rsidR="00FF69EC" w:rsidRPr="00FF69EC">
        <w:rPr>
          <w:b/>
          <w:color w:val="000000"/>
          <w:lang w:eastAsia="ru-RU"/>
        </w:rPr>
        <w:t>Тамбовского областного государственного бюджетного общеобразовательного учреждения "</w:t>
      </w:r>
      <w:proofErr w:type="spellStart"/>
      <w:r w:rsidR="006017F9">
        <w:rPr>
          <w:b/>
          <w:color w:val="000000"/>
          <w:lang w:eastAsia="ru-RU"/>
        </w:rPr>
        <w:t>Инжавинская</w:t>
      </w:r>
      <w:proofErr w:type="spellEnd"/>
      <w:r w:rsidR="00FF69EC" w:rsidRPr="00FF69EC">
        <w:rPr>
          <w:b/>
          <w:color w:val="000000"/>
          <w:lang w:eastAsia="ru-RU"/>
        </w:rPr>
        <w:t xml:space="preserve"> школа-интернат для обучающихся с ограниченными возможностями здоровья" по адресу: </w:t>
      </w:r>
      <w:r w:rsidR="006017F9">
        <w:rPr>
          <w:b/>
          <w:color w:val="000000"/>
          <w:lang w:eastAsia="ru-RU"/>
        </w:rPr>
        <w:t>393310</w:t>
      </w:r>
      <w:r w:rsidR="00FF69EC" w:rsidRPr="00FF69EC">
        <w:rPr>
          <w:b/>
          <w:color w:val="000000"/>
          <w:lang w:eastAsia="ru-RU"/>
        </w:rPr>
        <w:t xml:space="preserve">, Тамбовская область, </w:t>
      </w:r>
      <w:proofErr w:type="spellStart"/>
      <w:r w:rsidR="006017F9">
        <w:rPr>
          <w:b/>
          <w:color w:val="000000"/>
          <w:lang w:eastAsia="ru-RU"/>
        </w:rPr>
        <w:t>м.о</w:t>
      </w:r>
      <w:proofErr w:type="spellEnd"/>
      <w:r w:rsidR="006017F9">
        <w:rPr>
          <w:b/>
          <w:color w:val="000000"/>
          <w:lang w:eastAsia="ru-RU"/>
        </w:rPr>
        <w:t xml:space="preserve"> </w:t>
      </w:r>
      <w:proofErr w:type="spellStart"/>
      <w:r w:rsidR="006017F9">
        <w:rPr>
          <w:b/>
          <w:color w:val="000000"/>
          <w:lang w:eastAsia="ru-RU"/>
        </w:rPr>
        <w:t>Инжавинский</w:t>
      </w:r>
      <w:proofErr w:type="spellEnd"/>
      <w:r w:rsidR="00FF69EC" w:rsidRPr="00FF69EC">
        <w:rPr>
          <w:b/>
          <w:color w:val="000000"/>
          <w:lang w:eastAsia="ru-RU"/>
        </w:rPr>
        <w:t xml:space="preserve">, </w:t>
      </w:r>
      <w:proofErr w:type="spellStart"/>
      <w:r w:rsidR="006017F9">
        <w:rPr>
          <w:b/>
          <w:color w:val="000000"/>
          <w:lang w:eastAsia="ru-RU"/>
        </w:rPr>
        <w:t>рп.Инжавино</w:t>
      </w:r>
      <w:proofErr w:type="spellEnd"/>
      <w:r w:rsidR="00FF69EC" w:rsidRPr="00FF69EC">
        <w:rPr>
          <w:b/>
          <w:color w:val="000000"/>
          <w:lang w:eastAsia="ru-RU"/>
        </w:rPr>
        <w:t xml:space="preserve">, </w:t>
      </w:r>
      <w:proofErr w:type="spellStart"/>
      <w:r w:rsidR="00FF69EC" w:rsidRPr="00FF69EC">
        <w:rPr>
          <w:b/>
          <w:color w:val="000000"/>
          <w:lang w:eastAsia="ru-RU"/>
        </w:rPr>
        <w:t>ул.</w:t>
      </w:r>
      <w:r w:rsidR="006017F9">
        <w:rPr>
          <w:b/>
          <w:color w:val="000000"/>
          <w:lang w:eastAsia="ru-RU"/>
        </w:rPr>
        <w:t>Чичерина</w:t>
      </w:r>
      <w:proofErr w:type="spellEnd"/>
      <w:r w:rsidR="006017F9">
        <w:rPr>
          <w:b/>
          <w:color w:val="000000"/>
          <w:lang w:eastAsia="ru-RU"/>
        </w:rPr>
        <w:t xml:space="preserve"> д.74</w:t>
      </w:r>
    </w:p>
    <w:p w:rsidR="00FF69EC" w:rsidRPr="00FF69EC" w:rsidRDefault="00FF69EC" w:rsidP="00FF69EC">
      <w:pPr>
        <w:shd w:val="clear" w:color="auto" w:fill="FFFFFF"/>
        <w:jc w:val="center"/>
        <w:rPr>
          <w:color w:val="000000"/>
          <w:vertAlign w:val="superscript"/>
          <w:lang w:eastAsia="ru-RU"/>
        </w:rPr>
      </w:pPr>
      <w:r w:rsidRPr="00FF69EC">
        <w:rPr>
          <w:color w:val="000000"/>
          <w:vertAlign w:val="superscript"/>
          <w:lang w:eastAsia="ru-RU"/>
        </w:rPr>
        <w:t xml:space="preserve"> (наименование объекта)</w:t>
      </w:r>
    </w:p>
    <w:p w:rsidR="00FF69EC" w:rsidRPr="00FF69EC" w:rsidRDefault="00FF69EC" w:rsidP="00FF69EC">
      <w:pPr>
        <w:shd w:val="clear" w:color="auto" w:fill="FFFFFF"/>
        <w:rPr>
          <w:color w:val="000000"/>
          <w:lang w:eastAsia="ru-RU"/>
        </w:rPr>
      </w:pPr>
      <w:r w:rsidRPr="00FF69EC">
        <w:rPr>
          <w:color w:val="000000"/>
          <w:lang w:eastAsia="ru-RU"/>
        </w:rPr>
        <w:t> </w:t>
      </w:r>
    </w:p>
    <w:p w:rsidR="00FF69EC" w:rsidRPr="00FF69EC" w:rsidRDefault="00FF69EC" w:rsidP="00FF69EC">
      <w:pPr>
        <w:shd w:val="clear" w:color="auto" w:fill="FFFFFF"/>
        <w:suppressAutoHyphens w:val="0"/>
        <w:rPr>
          <w:rFonts w:ascii="Roboto" w:hAnsi="Roboto"/>
          <w:color w:val="000000"/>
          <w:sz w:val="23"/>
          <w:szCs w:val="23"/>
          <w:lang w:eastAsia="ru-RU"/>
        </w:rPr>
      </w:pPr>
      <w:r w:rsidRPr="00FF69EC">
        <w:rPr>
          <w:rFonts w:ascii="Roboto" w:hAnsi="Roboto"/>
          <w:color w:val="000000"/>
          <w:sz w:val="23"/>
          <w:szCs w:val="23"/>
          <w:lang w:eastAsia="ru-RU"/>
        </w:rPr>
        <w:t> </w:t>
      </w:r>
    </w:p>
    <w:tbl>
      <w:tblPr>
        <w:tblW w:w="9945" w:type="dxa"/>
        <w:tblCellSpacing w:w="15" w:type="dxa"/>
        <w:tblLook w:val="04A0" w:firstRow="1" w:lastRow="0" w:firstColumn="1" w:lastColumn="0" w:noHBand="0" w:noVBand="1"/>
      </w:tblPr>
      <w:tblGrid>
        <w:gridCol w:w="852"/>
        <w:gridCol w:w="3597"/>
        <w:gridCol w:w="1166"/>
        <w:gridCol w:w="1291"/>
        <w:gridCol w:w="1199"/>
        <w:gridCol w:w="1840"/>
      </w:tblGrid>
      <w:tr w:rsidR="00FF69EC" w:rsidRPr="00FF69EC" w:rsidTr="006F6E5B">
        <w:trPr>
          <w:tblCellSpacing w:w="15" w:type="dxa"/>
        </w:trPr>
        <w:tc>
          <w:tcPr>
            <w:tcW w:w="810"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N п/п</w:t>
            </w:r>
          </w:p>
        </w:tc>
        <w:tc>
          <w:tcPr>
            <w:tcW w:w="3600"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Наименование конструктивных решений (элементов), комплексов (видов) работ</w:t>
            </w:r>
          </w:p>
        </w:tc>
        <w:tc>
          <w:tcPr>
            <w:tcW w:w="109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Единица измерения</w:t>
            </w:r>
          </w:p>
        </w:tc>
        <w:tc>
          <w:tcPr>
            <w:tcW w:w="1260"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 xml:space="preserve">Количество (объем работ) </w:t>
            </w:r>
          </w:p>
        </w:tc>
        <w:tc>
          <w:tcPr>
            <w:tcW w:w="3015"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Цена, руб.</w:t>
            </w:r>
            <w:r w:rsidRPr="00FF69EC">
              <w:rPr>
                <w:vertAlign w:val="superscript"/>
                <w:lang w:eastAsia="ru-RU"/>
              </w:rPr>
              <w:t> </w:t>
            </w:r>
          </w:p>
        </w:tc>
      </w:tr>
      <w:tr w:rsidR="00FF69EC" w:rsidRPr="00FF69EC" w:rsidTr="006F6E5B">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69EC" w:rsidRPr="00FF69EC" w:rsidRDefault="00FF69EC" w:rsidP="00FF69EC">
            <w:pPr>
              <w:suppressAutoHyphens w:val="0"/>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69EC" w:rsidRPr="00FF69EC" w:rsidRDefault="00FF69EC" w:rsidP="00FF69EC">
            <w:pPr>
              <w:suppressAutoHyphens w:val="0"/>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69EC" w:rsidRPr="00FF69EC" w:rsidRDefault="00FF69EC" w:rsidP="00FF69EC">
            <w:pPr>
              <w:suppressAutoHyphens w:val="0"/>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F69EC" w:rsidRPr="00FF69EC" w:rsidRDefault="00FF69EC" w:rsidP="00FF69EC">
            <w:pPr>
              <w:suppressAutoHyphens w:val="0"/>
              <w:rPr>
                <w:lang w:eastAsia="ru-RU"/>
              </w:rPr>
            </w:pPr>
          </w:p>
        </w:tc>
        <w:tc>
          <w:tcPr>
            <w:tcW w:w="11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На единицу измерения</w:t>
            </w:r>
          </w:p>
        </w:tc>
        <w:tc>
          <w:tcPr>
            <w:tcW w:w="18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Всего</w:t>
            </w:r>
          </w:p>
        </w:tc>
      </w:tr>
      <w:tr w:rsidR="00FF69EC" w:rsidRPr="00FF69EC" w:rsidTr="006F6E5B">
        <w:trPr>
          <w:tblCellSpacing w:w="15" w:type="dxa"/>
        </w:trPr>
        <w:tc>
          <w:tcPr>
            <w:tcW w:w="8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1</w:t>
            </w:r>
          </w:p>
        </w:tc>
        <w:tc>
          <w:tcPr>
            <w:tcW w:w="36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2</w:t>
            </w:r>
          </w:p>
        </w:tc>
        <w:tc>
          <w:tcPr>
            <w:tcW w:w="10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3</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4</w:t>
            </w:r>
          </w:p>
        </w:tc>
        <w:tc>
          <w:tcPr>
            <w:tcW w:w="11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5</w:t>
            </w:r>
          </w:p>
        </w:tc>
        <w:tc>
          <w:tcPr>
            <w:tcW w:w="18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6</w:t>
            </w:r>
          </w:p>
        </w:tc>
      </w:tr>
      <w:tr w:rsidR="00FF69EC" w:rsidRPr="00FF69EC" w:rsidTr="006F6E5B">
        <w:trPr>
          <w:tblCellSpacing w:w="15" w:type="dxa"/>
        </w:trPr>
        <w:tc>
          <w:tcPr>
            <w:tcW w:w="8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36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0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8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r>
      <w:tr w:rsidR="00FF69EC" w:rsidRPr="00FF69EC" w:rsidTr="006F6E5B">
        <w:trPr>
          <w:tblCellSpacing w:w="15" w:type="dxa"/>
        </w:trPr>
        <w:tc>
          <w:tcPr>
            <w:tcW w:w="8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F69EC" w:rsidRPr="00FF69EC" w:rsidRDefault="00FF69EC" w:rsidP="00FF69EC">
            <w:pPr>
              <w:suppressAutoHyphens w:val="0"/>
              <w:rPr>
                <w:lang w:eastAsia="ru-RU"/>
              </w:rPr>
            </w:pPr>
          </w:p>
        </w:tc>
        <w:tc>
          <w:tcPr>
            <w:tcW w:w="36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F69EC" w:rsidRPr="00FF69EC" w:rsidRDefault="00FF69EC" w:rsidP="00FF69EC">
            <w:pPr>
              <w:suppressAutoHyphens w:val="0"/>
              <w:rPr>
                <w:lang w:eastAsia="ru-RU"/>
              </w:rPr>
            </w:pPr>
          </w:p>
        </w:tc>
        <w:tc>
          <w:tcPr>
            <w:tcW w:w="10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F69EC" w:rsidRPr="00FF69EC" w:rsidRDefault="00FF69EC" w:rsidP="00FF69EC">
            <w:pPr>
              <w:suppressAutoHyphens w:val="0"/>
              <w:rPr>
                <w:lang w:eastAsia="ru-RU"/>
              </w:rPr>
            </w:pP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F69EC" w:rsidRPr="00FF69EC" w:rsidRDefault="00FF69EC" w:rsidP="00FF69EC">
            <w:pPr>
              <w:suppressAutoHyphens w:val="0"/>
              <w:rPr>
                <w:lang w:eastAsia="ru-RU"/>
              </w:rPr>
            </w:pPr>
          </w:p>
        </w:tc>
        <w:tc>
          <w:tcPr>
            <w:tcW w:w="11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F69EC" w:rsidRPr="00FF69EC" w:rsidRDefault="00FF69EC" w:rsidP="00FF69EC">
            <w:pPr>
              <w:suppressAutoHyphens w:val="0"/>
              <w:rPr>
                <w:lang w:eastAsia="ru-RU"/>
              </w:rPr>
            </w:pPr>
          </w:p>
        </w:tc>
        <w:tc>
          <w:tcPr>
            <w:tcW w:w="18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tcPr>
          <w:p w:rsidR="00FF69EC" w:rsidRPr="00FF69EC" w:rsidRDefault="00FF69EC" w:rsidP="00FF69EC">
            <w:pPr>
              <w:suppressAutoHyphens w:val="0"/>
              <w:rPr>
                <w:lang w:eastAsia="ru-RU"/>
              </w:rPr>
            </w:pPr>
          </w:p>
        </w:tc>
      </w:tr>
      <w:tr w:rsidR="00FF69EC" w:rsidRPr="00FF69EC" w:rsidTr="006F6E5B">
        <w:trPr>
          <w:tblCellSpacing w:w="15" w:type="dxa"/>
        </w:trPr>
        <w:tc>
          <w:tcPr>
            <w:tcW w:w="8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36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Итого:</w:t>
            </w:r>
          </w:p>
        </w:tc>
        <w:tc>
          <w:tcPr>
            <w:tcW w:w="10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8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r>
      <w:tr w:rsidR="00FF69EC" w:rsidRPr="00FF69EC" w:rsidTr="006F6E5B">
        <w:trPr>
          <w:tblCellSpacing w:w="15" w:type="dxa"/>
        </w:trPr>
        <w:tc>
          <w:tcPr>
            <w:tcW w:w="8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36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Твердая цена контракта без НДС</w:t>
            </w:r>
          </w:p>
        </w:tc>
        <w:tc>
          <w:tcPr>
            <w:tcW w:w="10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8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r>
      <w:tr w:rsidR="00FF69EC" w:rsidRPr="00FF69EC" w:rsidTr="006F6E5B">
        <w:trPr>
          <w:tblCellSpacing w:w="15" w:type="dxa"/>
        </w:trPr>
        <w:tc>
          <w:tcPr>
            <w:tcW w:w="8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36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НДС</w:t>
            </w:r>
          </w:p>
        </w:tc>
        <w:tc>
          <w:tcPr>
            <w:tcW w:w="10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26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17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181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r>
      <w:tr w:rsidR="00FF69EC" w:rsidRPr="00FF69EC" w:rsidTr="006F6E5B">
        <w:trPr>
          <w:tblCellSpacing w:w="15" w:type="dxa"/>
        </w:trPr>
        <w:tc>
          <w:tcPr>
            <w:tcW w:w="81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rPr>
                <w:lang w:eastAsia="ru-RU"/>
              </w:rPr>
            </w:pPr>
            <w:r w:rsidRPr="00FF69EC">
              <w:rPr>
                <w:lang w:eastAsia="ru-RU"/>
              </w:rPr>
              <w:t> </w:t>
            </w:r>
          </w:p>
        </w:tc>
        <w:tc>
          <w:tcPr>
            <w:tcW w:w="360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rsidR="00FF69EC" w:rsidRPr="00FF69EC" w:rsidRDefault="00FF69EC" w:rsidP="00FF69EC">
            <w:pPr>
              <w:suppressAutoHyphens w:val="0"/>
              <w:jc w:val="center"/>
              <w:rPr>
                <w:lang w:eastAsia="ru-RU"/>
              </w:rPr>
            </w:pPr>
            <w:r w:rsidRPr="00FF69EC">
              <w:rPr>
                <w:lang w:eastAsia="ru-RU"/>
              </w:rPr>
              <w:t>Твердая цена контракта с НДС</w:t>
            </w:r>
          </w:p>
        </w:tc>
        <w:tc>
          <w:tcPr>
            <w:tcW w:w="0" w:type="auto"/>
            <w:tcMar>
              <w:top w:w="15" w:type="dxa"/>
              <w:left w:w="15" w:type="dxa"/>
              <w:bottom w:w="15" w:type="dxa"/>
              <w:right w:w="15" w:type="dxa"/>
            </w:tcMar>
            <w:vAlign w:val="center"/>
            <w:hideMark/>
          </w:tcPr>
          <w:p w:rsidR="00FF69EC" w:rsidRPr="00FF69EC" w:rsidRDefault="00FF69EC" w:rsidP="00FF69EC">
            <w:pPr>
              <w:suppressAutoHyphens w:val="0"/>
              <w:rPr>
                <w:sz w:val="20"/>
                <w:szCs w:val="20"/>
                <w:lang w:eastAsia="ru-RU"/>
              </w:rPr>
            </w:pPr>
          </w:p>
        </w:tc>
        <w:tc>
          <w:tcPr>
            <w:tcW w:w="0" w:type="auto"/>
            <w:tcMar>
              <w:top w:w="15" w:type="dxa"/>
              <w:left w:w="15" w:type="dxa"/>
              <w:bottom w:w="15" w:type="dxa"/>
              <w:right w:w="15" w:type="dxa"/>
            </w:tcMar>
            <w:vAlign w:val="center"/>
            <w:hideMark/>
          </w:tcPr>
          <w:p w:rsidR="00FF69EC" w:rsidRPr="00FF69EC" w:rsidRDefault="00FF69EC" w:rsidP="00FF69EC">
            <w:pPr>
              <w:suppressAutoHyphens w:val="0"/>
              <w:rPr>
                <w:sz w:val="20"/>
                <w:szCs w:val="20"/>
                <w:lang w:eastAsia="ru-RU"/>
              </w:rPr>
            </w:pPr>
          </w:p>
        </w:tc>
        <w:tc>
          <w:tcPr>
            <w:tcW w:w="0" w:type="auto"/>
            <w:tcMar>
              <w:top w:w="15" w:type="dxa"/>
              <w:left w:w="15" w:type="dxa"/>
              <w:bottom w:w="15" w:type="dxa"/>
              <w:right w:w="15" w:type="dxa"/>
            </w:tcMar>
            <w:vAlign w:val="center"/>
            <w:hideMark/>
          </w:tcPr>
          <w:p w:rsidR="00FF69EC" w:rsidRPr="00FF69EC" w:rsidRDefault="00FF69EC" w:rsidP="00FF69EC">
            <w:pPr>
              <w:suppressAutoHyphens w:val="0"/>
              <w:rPr>
                <w:sz w:val="20"/>
                <w:szCs w:val="20"/>
                <w:lang w:eastAsia="ru-RU"/>
              </w:rPr>
            </w:pPr>
          </w:p>
        </w:tc>
        <w:tc>
          <w:tcPr>
            <w:tcW w:w="0" w:type="auto"/>
            <w:tcMar>
              <w:top w:w="15" w:type="dxa"/>
              <w:left w:w="15" w:type="dxa"/>
              <w:bottom w:w="15" w:type="dxa"/>
              <w:right w:w="15" w:type="dxa"/>
            </w:tcMar>
            <w:vAlign w:val="center"/>
            <w:hideMark/>
          </w:tcPr>
          <w:p w:rsidR="00FF69EC" w:rsidRPr="00FF69EC" w:rsidRDefault="00FF69EC" w:rsidP="00FF69EC">
            <w:pPr>
              <w:suppressAutoHyphens w:val="0"/>
              <w:rPr>
                <w:sz w:val="20"/>
                <w:szCs w:val="20"/>
                <w:lang w:eastAsia="ru-RU"/>
              </w:rPr>
            </w:pPr>
          </w:p>
        </w:tc>
      </w:tr>
    </w:tbl>
    <w:p w:rsidR="00FF69EC" w:rsidRPr="00FF69EC" w:rsidRDefault="00FF69EC" w:rsidP="00FF69EC">
      <w:pPr>
        <w:tabs>
          <w:tab w:val="left" w:pos="0"/>
        </w:tabs>
        <w:ind w:firstLine="720"/>
        <w:jc w:val="both"/>
        <w:rPr>
          <w:sz w:val="28"/>
          <w:szCs w:val="28"/>
        </w:rPr>
      </w:pPr>
    </w:p>
    <w:p w:rsidR="00FF69EC" w:rsidRPr="00FF69EC" w:rsidRDefault="00FF69EC" w:rsidP="00FF69EC">
      <w:pPr>
        <w:tabs>
          <w:tab w:val="left" w:pos="0"/>
        </w:tabs>
        <w:ind w:firstLine="720"/>
        <w:jc w:val="both"/>
        <w:rPr>
          <w:sz w:val="28"/>
          <w:szCs w:val="28"/>
        </w:rPr>
      </w:pPr>
    </w:p>
    <w:p w:rsidR="00FF69EC" w:rsidRPr="00FF69EC" w:rsidRDefault="00FF69EC" w:rsidP="00FF69EC">
      <w:pPr>
        <w:tabs>
          <w:tab w:val="left" w:pos="0"/>
        </w:tabs>
        <w:ind w:firstLine="720"/>
        <w:jc w:val="both"/>
        <w:rPr>
          <w:sz w:val="28"/>
          <w:szCs w:val="28"/>
        </w:rPr>
      </w:pPr>
    </w:p>
    <w:p w:rsidR="00FF69EC" w:rsidRPr="000E25B1" w:rsidRDefault="00FF69EC" w:rsidP="00FF69EC">
      <w:pPr>
        <w:tabs>
          <w:tab w:val="left" w:pos="0"/>
        </w:tabs>
        <w:jc w:val="both"/>
        <w:rPr>
          <w:sz w:val="28"/>
          <w:szCs w:val="28"/>
        </w:rPr>
      </w:pPr>
    </w:p>
    <w:p w:rsidR="00FF69EC" w:rsidRPr="00FF69EC" w:rsidRDefault="00FF69EC" w:rsidP="00FF69EC">
      <w:pPr>
        <w:tabs>
          <w:tab w:val="left" w:pos="0"/>
        </w:tabs>
        <w:ind w:firstLine="720"/>
        <w:jc w:val="both"/>
        <w:rPr>
          <w:sz w:val="28"/>
          <w:szCs w:val="28"/>
        </w:rPr>
      </w:pPr>
    </w:p>
    <w:p w:rsidR="00FF69EC" w:rsidRPr="00FF69EC" w:rsidRDefault="00FF69EC" w:rsidP="00FF69EC">
      <w:pPr>
        <w:tabs>
          <w:tab w:val="left" w:pos="0"/>
        </w:tabs>
        <w:spacing w:before="120"/>
        <w:ind w:firstLine="720"/>
        <w:jc w:val="both"/>
      </w:pPr>
      <w:r w:rsidRPr="00FF69EC">
        <w:rPr>
          <w:color w:val="000000"/>
        </w:rPr>
        <w:t xml:space="preserve">* </w:t>
      </w:r>
      <w:r w:rsidRPr="00FF69EC">
        <w:rPr>
          <w:rFonts w:ascii="Roboto" w:hAnsi="Roboto"/>
          <w:color w:val="000000"/>
          <w:sz w:val="23"/>
          <w:szCs w:val="23"/>
        </w:rPr>
        <w:t xml:space="preserve">При осуществлении закупки подрядных работ по строительству и реконструкции путем проведения конкурентных способов определения подрядчиков смета контракта составляется Заказчиком на основании размещенного в единой информационной системе в сфере закупок в порядке, установленном в Порядке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(Приложение № 1к приказу Министерства </w:t>
      </w:r>
      <w:proofErr w:type="spellStart"/>
      <w:r w:rsidRPr="00FF69EC">
        <w:rPr>
          <w:rFonts w:ascii="Roboto" w:hAnsi="Roboto"/>
          <w:color w:val="000000"/>
          <w:sz w:val="23"/>
          <w:szCs w:val="23"/>
        </w:rPr>
        <w:t>строительстваи</w:t>
      </w:r>
      <w:proofErr w:type="spellEnd"/>
      <w:r w:rsidRPr="00FF69EC">
        <w:rPr>
          <w:rFonts w:ascii="Roboto" w:hAnsi="Roboto"/>
          <w:color w:val="000000"/>
          <w:sz w:val="23"/>
          <w:szCs w:val="23"/>
        </w:rPr>
        <w:t xml:space="preserve"> жилищно-коммунального </w:t>
      </w:r>
      <w:proofErr w:type="spellStart"/>
      <w:r w:rsidRPr="00FF69EC">
        <w:rPr>
          <w:rFonts w:ascii="Roboto" w:hAnsi="Roboto"/>
          <w:color w:val="000000"/>
          <w:sz w:val="23"/>
          <w:szCs w:val="23"/>
        </w:rPr>
        <w:t>хозяйстваРоссийской</w:t>
      </w:r>
      <w:proofErr w:type="spellEnd"/>
      <w:r w:rsidRPr="00FF69EC">
        <w:rPr>
          <w:rFonts w:ascii="Roboto" w:hAnsi="Roboto"/>
          <w:color w:val="000000"/>
          <w:sz w:val="23"/>
          <w:szCs w:val="23"/>
        </w:rPr>
        <w:t xml:space="preserve"> </w:t>
      </w:r>
      <w:proofErr w:type="spellStart"/>
      <w:r w:rsidRPr="00FF69EC">
        <w:rPr>
          <w:rFonts w:ascii="Roboto" w:hAnsi="Roboto"/>
          <w:color w:val="000000"/>
          <w:sz w:val="23"/>
          <w:szCs w:val="23"/>
        </w:rPr>
        <w:t>Федерацииот</w:t>
      </w:r>
      <w:proofErr w:type="spellEnd"/>
      <w:r w:rsidRPr="00FF69EC">
        <w:rPr>
          <w:rFonts w:ascii="Roboto" w:hAnsi="Roboto"/>
          <w:color w:val="000000"/>
          <w:sz w:val="23"/>
          <w:szCs w:val="23"/>
        </w:rPr>
        <w:t xml:space="preserve"> 23 декабря 2019 г. N 841/</w:t>
      </w:r>
      <w:proofErr w:type="spellStart"/>
      <w:r w:rsidRPr="00FF69EC">
        <w:rPr>
          <w:rFonts w:ascii="Roboto" w:hAnsi="Roboto"/>
          <w:color w:val="000000"/>
          <w:sz w:val="23"/>
          <w:szCs w:val="23"/>
        </w:rPr>
        <w:t>пр</w:t>
      </w:r>
      <w:proofErr w:type="spellEnd"/>
      <w:r w:rsidRPr="00FF69EC">
        <w:rPr>
          <w:rFonts w:ascii="Roboto" w:hAnsi="Roboto"/>
          <w:color w:val="000000"/>
          <w:sz w:val="23"/>
          <w:szCs w:val="23"/>
        </w:rPr>
        <w:t>), проекта сметы контракта посредством указания цены каждого конструктивного решения (элемента), комплекса (вида) работ с учетом пропорционального снижения начальной (максимальной) цены контракта участником закупки, с которым заключается контракт.</w:t>
      </w:r>
    </w:p>
    <w:p w:rsidR="00FF69EC" w:rsidRPr="00FF69EC" w:rsidRDefault="00FF69EC" w:rsidP="00FF69EC">
      <w:pPr>
        <w:jc w:val="right"/>
      </w:pPr>
    </w:p>
    <w:p w:rsidR="00FF69EC" w:rsidRPr="00FF69EC" w:rsidRDefault="00FF69EC" w:rsidP="00FF69EC">
      <w:pPr>
        <w:tabs>
          <w:tab w:val="left" w:pos="0"/>
        </w:tabs>
        <w:spacing w:before="120"/>
        <w:ind w:firstLine="720"/>
        <w:jc w:val="both"/>
        <w:rPr>
          <w:sz w:val="28"/>
          <w:szCs w:val="28"/>
        </w:rPr>
      </w:pPr>
    </w:p>
    <w:p w:rsidR="00765C39" w:rsidRPr="00AF2FC4" w:rsidRDefault="0018346E" w:rsidP="00FA0295">
      <w:pPr>
        <w:suppressAutoHyphens w:val="0"/>
        <w:spacing w:line="0" w:lineRule="atLeast"/>
        <w:jc w:val="right"/>
        <w:rPr>
          <w:rFonts w:eastAsia="Calibri"/>
          <w:lang w:eastAsia="en-US"/>
        </w:rPr>
      </w:pPr>
      <w:r w:rsidRPr="00AF2FC4">
        <w:rPr>
          <w:rFonts w:eastAsia="Calibri"/>
          <w:color w:val="FF0000"/>
          <w:lang w:eastAsia="en-US"/>
        </w:rPr>
        <w:lastRenderedPageBreak/>
        <w:cr/>
      </w:r>
      <w:r w:rsidR="00765C39" w:rsidRPr="00AF2FC4">
        <w:rPr>
          <w:rFonts w:eastAsia="Calibri"/>
          <w:lang w:eastAsia="en-US"/>
        </w:rPr>
        <w:t>Приложение №</w:t>
      </w:r>
      <w:r w:rsidR="00765C39">
        <w:rPr>
          <w:rFonts w:eastAsia="Calibri"/>
          <w:lang w:eastAsia="en-US"/>
        </w:rPr>
        <w:t>3</w:t>
      </w:r>
      <w:r w:rsidR="00765C39" w:rsidRPr="00AF2FC4">
        <w:rPr>
          <w:rFonts w:eastAsia="Calibri"/>
          <w:lang w:eastAsia="en-US"/>
        </w:rPr>
        <w:t xml:space="preserve"> к Контракту</w:t>
      </w:r>
    </w:p>
    <w:p w:rsidR="00765C39" w:rsidRPr="00AF2FC4" w:rsidRDefault="00765C39" w:rsidP="00765C39">
      <w:pPr>
        <w:suppressAutoHyphens w:val="0"/>
        <w:spacing w:after="11" w:line="259" w:lineRule="auto"/>
        <w:ind w:right="652"/>
        <w:jc w:val="right"/>
        <w:rPr>
          <w:rFonts w:eastAsia="Calibri"/>
          <w:lang w:eastAsia="en-US"/>
        </w:rPr>
      </w:pPr>
      <w:r w:rsidRPr="00AF2FC4">
        <w:rPr>
          <w:rFonts w:eastAsia="Calibri"/>
          <w:lang w:eastAsia="en-US"/>
        </w:rPr>
        <w:t>от ____________________</w:t>
      </w:r>
    </w:p>
    <w:p w:rsidR="00765C39" w:rsidRPr="00AF2FC4" w:rsidRDefault="00765C39" w:rsidP="00765C39">
      <w:pPr>
        <w:suppressAutoHyphens w:val="0"/>
        <w:spacing w:after="96" w:line="259" w:lineRule="auto"/>
        <w:ind w:right="676"/>
        <w:jc w:val="right"/>
        <w:rPr>
          <w:rFonts w:eastAsia="Calibri"/>
          <w:lang w:eastAsia="en-US"/>
        </w:rPr>
      </w:pPr>
      <w:r w:rsidRPr="00AF2FC4">
        <w:rPr>
          <w:rFonts w:eastAsia="Calibri"/>
          <w:lang w:eastAsia="en-US"/>
        </w:rPr>
        <w:t>№____________________</w:t>
      </w:r>
    </w:p>
    <w:p w:rsidR="00765C39" w:rsidRPr="00AF2FC4" w:rsidRDefault="00765C39" w:rsidP="00765C39">
      <w:pPr>
        <w:suppressAutoHyphens w:val="0"/>
        <w:spacing w:line="259" w:lineRule="auto"/>
        <w:rPr>
          <w:rFonts w:eastAsia="Calibri"/>
          <w:lang w:eastAsia="en-US"/>
        </w:rPr>
      </w:pPr>
    </w:p>
    <w:p w:rsidR="00765C39" w:rsidRPr="00AF2FC4" w:rsidRDefault="00765C39" w:rsidP="00765C39">
      <w:pPr>
        <w:suppressAutoHyphens w:val="0"/>
        <w:spacing w:line="259" w:lineRule="auto"/>
        <w:rPr>
          <w:rFonts w:eastAsia="Calibri"/>
          <w:lang w:eastAsia="en-US"/>
        </w:rPr>
      </w:pPr>
    </w:p>
    <w:p w:rsidR="00765C39" w:rsidRPr="007B6041" w:rsidRDefault="00765C39" w:rsidP="00765C39">
      <w:pPr>
        <w:suppressAutoHyphens w:val="0"/>
        <w:spacing w:line="259" w:lineRule="auto"/>
        <w:ind w:left="608"/>
        <w:jc w:val="center"/>
        <w:rPr>
          <w:rFonts w:eastAsia="Calibri"/>
          <w:b/>
          <w:lang w:eastAsia="en-US"/>
        </w:rPr>
      </w:pPr>
      <w:r w:rsidRPr="007B6041">
        <w:rPr>
          <w:b/>
          <w:color w:val="000000"/>
        </w:rPr>
        <w:t>ГРАФИК НА ВЫПОЛНЕНИЕ СТРОИТЕЛЬНО-МОНТАЖНЫХ РАБОТ ПО ОБЪЕКТУ</w:t>
      </w:r>
    </w:p>
    <w:p w:rsidR="00357B35" w:rsidRPr="000E25B1" w:rsidRDefault="00765C39" w:rsidP="00357B35">
      <w:pPr>
        <w:shd w:val="clear" w:color="auto" w:fill="FFFFFF"/>
        <w:jc w:val="center"/>
        <w:rPr>
          <w:b/>
          <w:color w:val="000000"/>
          <w:lang w:eastAsia="ru-RU"/>
        </w:rPr>
      </w:pPr>
      <w:r w:rsidRPr="007B6041">
        <w:rPr>
          <w:rFonts w:eastAsia="Calibri"/>
          <w:b/>
          <w:lang w:eastAsia="en-US"/>
        </w:rPr>
        <w:t>«</w:t>
      </w:r>
      <w:r w:rsidR="00357B35">
        <w:rPr>
          <w:b/>
          <w:color w:val="000000"/>
          <w:lang w:eastAsia="ru-RU"/>
        </w:rPr>
        <w:t xml:space="preserve">Капитальный ремонт </w:t>
      </w:r>
      <w:r w:rsidR="00357B35" w:rsidRPr="00FF69EC">
        <w:rPr>
          <w:b/>
          <w:color w:val="000000"/>
          <w:lang w:eastAsia="ru-RU"/>
        </w:rPr>
        <w:t>Тамбовского областного государственного бюджетного общеобразовательного учреждения "</w:t>
      </w:r>
      <w:proofErr w:type="spellStart"/>
      <w:r w:rsidR="00357B35">
        <w:rPr>
          <w:b/>
          <w:color w:val="000000"/>
          <w:lang w:eastAsia="ru-RU"/>
        </w:rPr>
        <w:t>Инжавинская</w:t>
      </w:r>
      <w:proofErr w:type="spellEnd"/>
      <w:r w:rsidR="00357B35" w:rsidRPr="00FF69EC">
        <w:rPr>
          <w:b/>
          <w:color w:val="000000"/>
          <w:lang w:eastAsia="ru-RU"/>
        </w:rPr>
        <w:t xml:space="preserve"> школа-интернат для обучающихся с ограниченными возможностями здоровья" по адресу: </w:t>
      </w:r>
      <w:r w:rsidR="00357B35">
        <w:rPr>
          <w:b/>
          <w:color w:val="000000"/>
          <w:lang w:eastAsia="ru-RU"/>
        </w:rPr>
        <w:t>393310</w:t>
      </w:r>
      <w:r w:rsidR="00357B35" w:rsidRPr="00FF69EC">
        <w:rPr>
          <w:b/>
          <w:color w:val="000000"/>
          <w:lang w:eastAsia="ru-RU"/>
        </w:rPr>
        <w:t xml:space="preserve">, Тамбовская область, </w:t>
      </w:r>
      <w:proofErr w:type="spellStart"/>
      <w:r w:rsidR="00357B35">
        <w:rPr>
          <w:b/>
          <w:color w:val="000000"/>
          <w:lang w:eastAsia="ru-RU"/>
        </w:rPr>
        <w:t>м.о</w:t>
      </w:r>
      <w:proofErr w:type="spellEnd"/>
      <w:r w:rsidR="00357B35">
        <w:rPr>
          <w:b/>
          <w:color w:val="000000"/>
          <w:lang w:eastAsia="ru-RU"/>
        </w:rPr>
        <w:t xml:space="preserve"> </w:t>
      </w:r>
      <w:proofErr w:type="spellStart"/>
      <w:r w:rsidR="00357B35">
        <w:rPr>
          <w:b/>
          <w:color w:val="000000"/>
          <w:lang w:eastAsia="ru-RU"/>
        </w:rPr>
        <w:t>Инжавинский</w:t>
      </w:r>
      <w:proofErr w:type="spellEnd"/>
      <w:r w:rsidR="00357B35" w:rsidRPr="00FF69EC">
        <w:rPr>
          <w:b/>
          <w:color w:val="000000"/>
          <w:lang w:eastAsia="ru-RU"/>
        </w:rPr>
        <w:t xml:space="preserve">, </w:t>
      </w:r>
      <w:proofErr w:type="spellStart"/>
      <w:r w:rsidR="00357B35">
        <w:rPr>
          <w:b/>
          <w:color w:val="000000"/>
          <w:lang w:eastAsia="ru-RU"/>
        </w:rPr>
        <w:t>рп.Инжавино</w:t>
      </w:r>
      <w:proofErr w:type="spellEnd"/>
      <w:r w:rsidR="00357B35" w:rsidRPr="00FF69EC">
        <w:rPr>
          <w:b/>
          <w:color w:val="000000"/>
          <w:lang w:eastAsia="ru-RU"/>
        </w:rPr>
        <w:t xml:space="preserve">, </w:t>
      </w:r>
      <w:proofErr w:type="spellStart"/>
      <w:r w:rsidR="00357B35" w:rsidRPr="00FF69EC">
        <w:rPr>
          <w:b/>
          <w:color w:val="000000"/>
          <w:lang w:eastAsia="ru-RU"/>
        </w:rPr>
        <w:t>ул.</w:t>
      </w:r>
      <w:r w:rsidR="00357B35">
        <w:rPr>
          <w:b/>
          <w:color w:val="000000"/>
          <w:lang w:eastAsia="ru-RU"/>
        </w:rPr>
        <w:t>Чичерина</w:t>
      </w:r>
      <w:proofErr w:type="spellEnd"/>
      <w:r w:rsidR="00357B35">
        <w:rPr>
          <w:b/>
          <w:color w:val="000000"/>
          <w:lang w:eastAsia="ru-RU"/>
        </w:rPr>
        <w:t xml:space="preserve"> д.74</w:t>
      </w:r>
    </w:p>
    <w:p w:rsidR="00765C39" w:rsidRPr="007B6041" w:rsidRDefault="00765C39" w:rsidP="00765C39">
      <w:pPr>
        <w:suppressAutoHyphens w:val="0"/>
        <w:spacing w:line="259" w:lineRule="auto"/>
        <w:ind w:left="608"/>
        <w:jc w:val="center"/>
        <w:rPr>
          <w:rFonts w:eastAsia="Calibri"/>
          <w:b/>
          <w:lang w:eastAsia="en-US"/>
        </w:rPr>
      </w:pPr>
      <w:r w:rsidRPr="007B6041">
        <w:rPr>
          <w:rFonts w:eastAsia="Calibri"/>
          <w:b/>
          <w:lang w:eastAsia="en-US"/>
        </w:rPr>
        <w:t>»</w:t>
      </w:r>
    </w:p>
    <w:p w:rsidR="00765C39" w:rsidRPr="007B6041" w:rsidRDefault="00765C39" w:rsidP="00765C39">
      <w:pPr>
        <w:suppressAutoHyphens w:val="0"/>
        <w:spacing w:line="259" w:lineRule="auto"/>
        <w:ind w:left="608"/>
        <w:jc w:val="center"/>
        <w:rPr>
          <w:rFonts w:eastAsia="Calibri"/>
          <w:lang w:eastAsia="en-US"/>
        </w:rPr>
      </w:pPr>
    </w:p>
    <w:p w:rsidR="00765C39" w:rsidRPr="00AF2FC4" w:rsidRDefault="00765C39" w:rsidP="00765C39">
      <w:pPr>
        <w:suppressAutoHyphens w:val="0"/>
        <w:spacing w:line="259" w:lineRule="auto"/>
        <w:ind w:left="608"/>
        <w:rPr>
          <w:rFonts w:eastAsia="Calibri"/>
          <w:lang w:eastAsia="en-US"/>
        </w:rPr>
      </w:pPr>
      <w:r w:rsidRPr="00AF2FC4">
        <w:rPr>
          <w:rFonts w:eastAsia="Calibri"/>
          <w:b/>
          <w:lang w:eastAsia="en-US"/>
        </w:rPr>
        <w:t xml:space="preserve">                                        (прикреплен отдельным файлом)</w:t>
      </w:r>
    </w:p>
    <w:p w:rsidR="001E2ABD" w:rsidRPr="00AF2FC4" w:rsidRDefault="001E2ABD" w:rsidP="001E2ABD">
      <w:pPr>
        <w:suppressAutoHyphens w:val="0"/>
        <w:spacing w:line="0" w:lineRule="atLeast"/>
        <w:rPr>
          <w:rFonts w:eastAsia="Calibri"/>
          <w:color w:val="FF0000"/>
          <w:lang w:eastAsia="en-US"/>
        </w:rPr>
      </w:pPr>
    </w:p>
    <w:p w:rsidR="001E2ABD" w:rsidRPr="00AF2FC4" w:rsidRDefault="005409E9" w:rsidP="001E2ABD">
      <w:pPr>
        <w:suppressAutoHyphens w:val="0"/>
        <w:spacing w:line="0" w:lineRule="atLeast"/>
        <w:rPr>
          <w:rFonts w:eastAsia="Calibri"/>
          <w:color w:val="FF0000"/>
          <w:lang w:eastAsia="en-US"/>
        </w:rPr>
      </w:pPr>
      <w:bookmarkStart w:id="21" w:name="br5"/>
      <w:bookmarkEnd w:id="21"/>
      <w:r w:rsidRPr="00AF2FC4">
        <w:rPr>
          <w:rFonts w:eastAsia="Calibri"/>
          <w:color w:val="FF0000"/>
          <w:lang w:eastAsia="en-US"/>
        </w:rPr>
        <w:t xml:space="preserve"> </w:t>
      </w:r>
    </w:p>
    <w:p w:rsidR="00B12186" w:rsidRDefault="00FA0295" w:rsidP="00FA0295">
      <w:pPr>
        <w:suppressAutoHyphens w:val="0"/>
        <w:spacing w:line="0" w:lineRule="atLeast"/>
        <w:jc w:val="right"/>
        <w:rPr>
          <w:rFonts w:eastAsia="Calibri"/>
          <w:color w:val="FF0000"/>
          <w:lang w:eastAsia="en-US"/>
        </w:rPr>
        <w:sectPr w:rsidR="00B12186" w:rsidSect="00FF69EC">
          <w:type w:val="continuous"/>
          <w:pgSz w:w="11905" w:h="16838"/>
          <w:pgMar w:top="1135" w:right="850" w:bottom="1134" w:left="1701" w:header="0" w:footer="0" w:gutter="0"/>
          <w:cols w:space="720"/>
          <w:noEndnote/>
        </w:sectPr>
      </w:pPr>
      <w:r>
        <w:rPr>
          <w:rFonts w:eastAsia="Calibri"/>
          <w:color w:val="FF0000"/>
          <w:lang w:eastAsia="en-US"/>
        </w:rPr>
        <w:br w:type="page"/>
      </w:r>
    </w:p>
    <w:p w:rsidR="00FA0295" w:rsidRPr="00FA0295" w:rsidRDefault="00FA0295" w:rsidP="00FA0295">
      <w:pPr>
        <w:suppressAutoHyphens w:val="0"/>
        <w:spacing w:line="0" w:lineRule="atLeast"/>
        <w:jc w:val="right"/>
        <w:rPr>
          <w:rFonts w:eastAsia="Calibri"/>
          <w:color w:val="FF0000"/>
          <w:lang w:eastAsia="en-US"/>
        </w:rPr>
      </w:pPr>
      <w:r w:rsidRPr="00AF2FC4">
        <w:rPr>
          <w:rFonts w:eastAsia="Calibri"/>
          <w:lang w:eastAsia="en-US"/>
        </w:rPr>
        <w:lastRenderedPageBreak/>
        <w:t>Приложение №</w:t>
      </w:r>
      <w:r>
        <w:rPr>
          <w:rFonts w:eastAsia="Calibri"/>
          <w:lang w:eastAsia="en-US"/>
        </w:rPr>
        <w:t>4</w:t>
      </w:r>
      <w:r w:rsidRPr="00AF2FC4">
        <w:rPr>
          <w:rFonts w:eastAsia="Calibri"/>
          <w:lang w:eastAsia="en-US"/>
        </w:rPr>
        <w:t xml:space="preserve"> к Контракту</w:t>
      </w:r>
    </w:p>
    <w:p w:rsidR="00FA0295" w:rsidRPr="00AF2FC4" w:rsidRDefault="00FA0295" w:rsidP="00FA0295">
      <w:pPr>
        <w:suppressAutoHyphens w:val="0"/>
        <w:spacing w:after="11" w:line="259" w:lineRule="auto"/>
        <w:ind w:right="652"/>
        <w:jc w:val="right"/>
        <w:rPr>
          <w:rFonts w:eastAsia="Calibri"/>
          <w:lang w:eastAsia="en-US"/>
        </w:rPr>
      </w:pPr>
      <w:r w:rsidRPr="00AF2FC4">
        <w:rPr>
          <w:rFonts w:eastAsia="Calibri"/>
          <w:lang w:eastAsia="en-US"/>
        </w:rPr>
        <w:t>от ____________________</w:t>
      </w:r>
    </w:p>
    <w:p w:rsidR="00FA0295" w:rsidRPr="00AF2FC4" w:rsidRDefault="00FA0295" w:rsidP="00FA0295">
      <w:pPr>
        <w:suppressAutoHyphens w:val="0"/>
        <w:spacing w:after="96" w:line="259" w:lineRule="auto"/>
        <w:ind w:right="676"/>
        <w:jc w:val="right"/>
        <w:rPr>
          <w:rFonts w:eastAsia="Calibri"/>
          <w:lang w:eastAsia="en-US"/>
        </w:rPr>
      </w:pPr>
      <w:r w:rsidRPr="00AF2FC4">
        <w:rPr>
          <w:rFonts w:eastAsia="Calibri"/>
          <w:lang w:eastAsia="en-US"/>
        </w:rPr>
        <w:t>№____________________</w:t>
      </w:r>
    </w:p>
    <w:p w:rsidR="00FA0295" w:rsidRPr="00AF2FC4" w:rsidRDefault="00FA0295" w:rsidP="00FA0295">
      <w:pPr>
        <w:suppressAutoHyphens w:val="0"/>
        <w:spacing w:line="259" w:lineRule="auto"/>
        <w:rPr>
          <w:rFonts w:eastAsia="Calibri"/>
          <w:lang w:eastAsia="en-US"/>
        </w:rPr>
      </w:pPr>
    </w:p>
    <w:p w:rsidR="00FA0295" w:rsidRPr="00AF2FC4" w:rsidRDefault="00FA0295" w:rsidP="00FA0295">
      <w:pPr>
        <w:suppressAutoHyphens w:val="0"/>
        <w:spacing w:line="259" w:lineRule="auto"/>
        <w:rPr>
          <w:rFonts w:eastAsia="Calibri"/>
          <w:lang w:eastAsia="en-US"/>
        </w:rPr>
      </w:pPr>
    </w:p>
    <w:p w:rsidR="00FA0295" w:rsidRPr="00FA0295" w:rsidRDefault="00FA0295" w:rsidP="00FA0295">
      <w:pPr>
        <w:suppressAutoHyphens w:val="0"/>
        <w:jc w:val="center"/>
        <w:rPr>
          <w:rFonts w:eastAsia="Calibri"/>
          <w:b/>
          <w:lang w:eastAsia="en-US"/>
        </w:rPr>
      </w:pPr>
      <w:r w:rsidRPr="00FA0295">
        <w:rPr>
          <w:rFonts w:eastAsia="Calibri"/>
          <w:b/>
          <w:lang w:eastAsia="en-US"/>
        </w:rPr>
        <w:t>ГРАФИК ОПЛАТЫ ВЫПОЛНЕННЫХ РАБОТ</w:t>
      </w:r>
    </w:p>
    <w:p w:rsidR="00FA0295" w:rsidRDefault="00FA0295">
      <w:pPr>
        <w:suppressAutoHyphens w:val="0"/>
        <w:rPr>
          <w:rFonts w:eastAsia="Calibri"/>
          <w:color w:val="FF0000"/>
          <w:lang w:eastAsia="en-US"/>
        </w:rPr>
      </w:pPr>
    </w:p>
    <w:tbl>
      <w:tblPr>
        <w:tblW w:w="14718"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8"/>
        <w:gridCol w:w="2522"/>
        <w:gridCol w:w="3940"/>
        <w:gridCol w:w="2014"/>
        <w:gridCol w:w="1417"/>
        <w:gridCol w:w="2977"/>
      </w:tblGrid>
      <w:tr w:rsidR="00B12186" w:rsidRPr="00B12186" w:rsidTr="00B12186">
        <w:trPr>
          <w:trHeight w:val="1698"/>
          <w:tblHeader/>
        </w:trPr>
        <w:tc>
          <w:tcPr>
            <w:tcW w:w="1848" w:type="dxa"/>
            <w:shd w:val="clear" w:color="auto" w:fill="auto"/>
            <w:vAlign w:val="center"/>
          </w:tcPr>
          <w:p w:rsidR="00B12186" w:rsidRPr="00B12186" w:rsidRDefault="00B12186" w:rsidP="00B12186">
            <w:pPr>
              <w:suppressAutoHyphens w:val="0"/>
              <w:rPr>
                <w:rFonts w:eastAsia="Calibri"/>
                <w:b/>
                <w:sz w:val="20"/>
                <w:szCs w:val="20"/>
                <w:lang w:eastAsia="en-US"/>
              </w:rPr>
            </w:pPr>
            <w:r w:rsidRPr="00B12186">
              <w:rPr>
                <w:rFonts w:eastAsia="Calibri"/>
                <w:b/>
                <w:sz w:val="20"/>
                <w:szCs w:val="20"/>
                <w:lang w:eastAsia="en-US"/>
              </w:rPr>
              <w:t>Порядковый номер этапа выполнения контракта и (или) комплекса работ и (или) вида работ и (или) части работ отдельного вида работ</w:t>
            </w:r>
          </w:p>
        </w:tc>
        <w:tc>
          <w:tcPr>
            <w:tcW w:w="2522" w:type="dxa"/>
            <w:shd w:val="clear" w:color="auto" w:fill="auto"/>
            <w:vAlign w:val="center"/>
          </w:tcPr>
          <w:p w:rsidR="00B12186" w:rsidRPr="00B12186" w:rsidRDefault="00B12186" w:rsidP="00B12186">
            <w:pPr>
              <w:suppressAutoHyphens w:val="0"/>
              <w:rPr>
                <w:rFonts w:eastAsia="Calibri"/>
                <w:b/>
                <w:sz w:val="20"/>
                <w:szCs w:val="20"/>
                <w:lang w:eastAsia="en-US"/>
              </w:rPr>
            </w:pPr>
            <w:r w:rsidRPr="00B12186">
              <w:rPr>
                <w:rFonts w:eastAsia="Calibri"/>
                <w:b/>
                <w:sz w:val="20"/>
                <w:szCs w:val="20"/>
                <w:lang w:eastAsia="en-US"/>
              </w:rPr>
              <w:t>Наименование этапа выполнения контракта и (или) комплекса работ и (или) вида работ и (или) части работ отдельного вида работ</w:t>
            </w:r>
          </w:p>
        </w:tc>
        <w:tc>
          <w:tcPr>
            <w:tcW w:w="3940" w:type="dxa"/>
            <w:tcBorders>
              <w:bottom w:val="single" w:sz="4" w:space="0" w:color="auto"/>
            </w:tcBorders>
            <w:shd w:val="clear" w:color="auto" w:fill="auto"/>
            <w:vAlign w:val="center"/>
          </w:tcPr>
          <w:p w:rsidR="00B12186" w:rsidRPr="00B12186" w:rsidRDefault="00B12186" w:rsidP="00B12186">
            <w:pPr>
              <w:suppressAutoHyphens w:val="0"/>
              <w:rPr>
                <w:rFonts w:eastAsia="Calibri"/>
                <w:b/>
                <w:sz w:val="20"/>
                <w:szCs w:val="20"/>
                <w:lang w:eastAsia="en-US"/>
              </w:rPr>
            </w:pPr>
            <w:r w:rsidRPr="00B12186">
              <w:rPr>
                <w:rFonts w:eastAsia="Calibri"/>
                <w:b/>
                <w:sz w:val="20"/>
                <w:szCs w:val="20"/>
                <w:lang w:eastAsia="en-US"/>
              </w:rPr>
              <w:t>Сроки выплаты аванса</w:t>
            </w:r>
          </w:p>
        </w:tc>
        <w:tc>
          <w:tcPr>
            <w:tcW w:w="2014" w:type="dxa"/>
            <w:shd w:val="clear" w:color="auto" w:fill="auto"/>
            <w:vAlign w:val="center"/>
          </w:tcPr>
          <w:p w:rsidR="00B12186" w:rsidRPr="00B12186" w:rsidRDefault="00B12186" w:rsidP="00B12186">
            <w:pPr>
              <w:suppressAutoHyphens w:val="0"/>
              <w:rPr>
                <w:rFonts w:eastAsia="Calibri"/>
                <w:b/>
                <w:sz w:val="20"/>
                <w:szCs w:val="20"/>
                <w:lang w:eastAsia="en-US"/>
              </w:rPr>
            </w:pPr>
            <w:r w:rsidRPr="00B12186">
              <w:rPr>
                <w:rFonts w:eastAsia="Calibri"/>
                <w:b/>
                <w:bCs/>
                <w:sz w:val="20"/>
                <w:szCs w:val="20"/>
                <w:lang w:eastAsia="en-US"/>
              </w:rPr>
              <w:t>Размер аванса, рублей</w:t>
            </w:r>
          </w:p>
        </w:tc>
        <w:tc>
          <w:tcPr>
            <w:tcW w:w="1417" w:type="dxa"/>
            <w:shd w:val="clear" w:color="auto" w:fill="auto"/>
            <w:vAlign w:val="center"/>
          </w:tcPr>
          <w:p w:rsidR="00B12186" w:rsidRPr="00B12186" w:rsidRDefault="00B12186" w:rsidP="00B12186">
            <w:pPr>
              <w:suppressAutoHyphens w:val="0"/>
              <w:rPr>
                <w:rFonts w:eastAsia="Calibri"/>
                <w:b/>
                <w:sz w:val="20"/>
                <w:szCs w:val="20"/>
                <w:lang w:eastAsia="en-US"/>
              </w:rPr>
            </w:pPr>
            <w:r w:rsidRPr="00B12186">
              <w:rPr>
                <w:rFonts w:eastAsia="Calibri"/>
                <w:b/>
                <w:sz w:val="20"/>
                <w:szCs w:val="20"/>
                <w:lang w:eastAsia="en-US"/>
              </w:rPr>
              <w:t>Сумма к оплате,</w:t>
            </w:r>
          </w:p>
          <w:p w:rsidR="00B12186" w:rsidRPr="00B12186" w:rsidRDefault="00B12186" w:rsidP="00B12186">
            <w:pPr>
              <w:suppressAutoHyphens w:val="0"/>
              <w:rPr>
                <w:rFonts w:eastAsia="Calibri"/>
                <w:b/>
                <w:sz w:val="20"/>
                <w:szCs w:val="20"/>
                <w:lang w:eastAsia="en-US"/>
              </w:rPr>
            </w:pPr>
            <w:r w:rsidRPr="00B12186">
              <w:rPr>
                <w:rFonts w:eastAsia="Calibri"/>
                <w:b/>
                <w:sz w:val="20"/>
                <w:szCs w:val="20"/>
                <w:lang w:eastAsia="en-US"/>
              </w:rPr>
              <w:t>руб. *</w:t>
            </w:r>
          </w:p>
        </w:tc>
        <w:tc>
          <w:tcPr>
            <w:tcW w:w="2977" w:type="dxa"/>
            <w:shd w:val="clear" w:color="auto" w:fill="auto"/>
            <w:vAlign w:val="center"/>
          </w:tcPr>
          <w:p w:rsidR="00B12186" w:rsidRPr="00B12186" w:rsidRDefault="00B12186" w:rsidP="00B12186">
            <w:pPr>
              <w:suppressAutoHyphens w:val="0"/>
              <w:rPr>
                <w:rFonts w:eastAsia="Calibri"/>
                <w:b/>
                <w:sz w:val="20"/>
                <w:szCs w:val="20"/>
                <w:lang w:eastAsia="en-US"/>
              </w:rPr>
            </w:pPr>
            <w:r w:rsidRPr="00B12186">
              <w:rPr>
                <w:rFonts w:eastAsia="Calibri"/>
                <w:b/>
                <w:sz w:val="20"/>
                <w:szCs w:val="20"/>
                <w:lang w:eastAsia="en-US"/>
              </w:rPr>
              <w:t>Сроки оплаты за выполненный этап выполнения контракта и (или) комплекс работ и (или) вид работ и (или) часть работ отдельного вида работ</w:t>
            </w:r>
          </w:p>
        </w:tc>
      </w:tr>
      <w:tr w:rsidR="00B12186" w:rsidRPr="00B12186" w:rsidTr="00E662F8">
        <w:trPr>
          <w:trHeight w:val="1091"/>
        </w:trPr>
        <w:tc>
          <w:tcPr>
            <w:tcW w:w="1848" w:type="dxa"/>
            <w:shd w:val="clear" w:color="auto" w:fill="auto"/>
            <w:vAlign w:val="center"/>
          </w:tcPr>
          <w:p w:rsidR="00B12186" w:rsidRPr="00B12186" w:rsidRDefault="00B12186" w:rsidP="00B12186">
            <w:pPr>
              <w:suppressAutoHyphens w:val="0"/>
              <w:rPr>
                <w:rFonts w:eastAsia="Calibri"/>
                <w:b/>
                <w:lang w:eastAsia="en-US"/>
              </w:rPr>
            </w:pPr>
            <w:r w:rsidRPr="00B12186">
              <w:rPr>
                <w:rFonts w:eastAsia="Calibri"/>
                <w:b/>
                <w:lang w:eastAsia="en-US"/>
              </w:rPr>
              <w:t>1 этап</w:t>
            </w:r>
          </w:p>
          <w:p w:rsidR="00B12186" w:rsidRPr="00B12186" w:rsidRDefault="00B12186" w:rsidP="00B12186">
            <w:pPr>
              <w:suppressAutoHyphens w:val="0"/>
              <w:rPr>
                <w:rFonts w:eastAsia="Calibri"/>
                <w:b/>
                <w:lang w:eastAsia="en-US"/>
              </w:rPr>
            </w:pPr>
          </w:p>
        </w:tc>
        <w:tc>
          <w:tcPr>
            <w:tcW w:w="2522" w:type="dxa"/>
            <w:tcBorders>
              <w:right w:val="single" w:sz="4" w:space="0" w:color="auto"/>
            </w:tcBorders>
            <w:shd w:val="clear" w:color="auto" w:fill="auto"/>
            <w:vAlign w:val="center"/>
          </w:tcPr>
          <w:p w:rsidR="00B12186" w:rsidRPr="00B12186" w:rsidRDefault="00B12186" w:rsidP="00B12186">
            <w:pPr>
              <w:suppressAutoHyphens w:val="0"/>
              <w:rPr>
                <w:rFonts w:eastAsia="Calibri"/>
                <w:b/>
                <w:lang w:eastAsia="en-US"/>
              </w:rPr>
            </w:pPr>
          </w:p>
        </w:tc>
        <w:tc>
          <w:tcPr>
            <w:tcW w:w="3940" w:type="dxa"/>
            <w:tcBorders>
              <w:top w:val="single" w:sz="4" w:space="0" w:color="auto"/>
              <w:left w:val="single" w:sz="4" w:space="0" w:color="auto"/>
              <w:right w:val="single" w:sz="4" w:space="0" w:color="auto"/>
            </w:tcBorders>
            <w:shd w:val="clear" w:color="auto" w:fill="auto"/>
          </w:tcPr>
          <w:p w:rsidR="00B12186" w:rsidRPr="00B12186" w:rsidRDefault="00B12186" w:rsidP="00E662F8">
            <w:pPr>
              <w:suppressAutoHyphens w:val="0"/>
              <w:rPr>
                <w:rFonts w:eastAsia="Calibri"/>
                <w:bCs/>
                <w:iCs/>
                <w:lang w:eastAsia="en-US"/>
              </w:rPr>
            </w:pPr>
            <w:r w:rsidRPr="00B12186">
              <w:rPr>
                <w:rFonts w:eastAsia="Calibri"/>
                <w:bCs/>
                <w:iCs/>
                <w:lang w:eastAsia="en-US"/>
              </w:rPr>
              <w:t xml:space="preserve">в течение 10 (десяти) рабочих дней </w:t>
            </w:r>
            <w:proofErr w:type="gramStart"/>
            <w:r w:rsidRPr="00B12186">
              <w:rPr>
                <w:rFonts w:eastAsia="Calibri"/>
                <w:bCs/>
                <w:iCs/>
                <w:lang w:eastAsia="en-US"/>
              </w:rPr>
              <w:t xml:space="preserve">с </w:t>
            </w:r>
            <w:r w:rsidR="00E662F8">
              <w:rPr>
                <w:rFonts w:eastAsia="Calibri"/>
                <w:bCs/>
                <w:iCs/>
                <w:lang w:eastAsia="en-US"/>
              </w:rPr>
              <w:t>даты начала</w:t>
            </w:r>
            <w:proofErr w:type="gramEnd"/>
            <w:r w:rsidR="00E662F8">
              <w:rPr>
                <w:rFonts w:eastAsia="Calibri"/>
                <w:bCs/>
                <w:iCs/>
                <w:lang w:eastAsia="en-US"/>
              </w:rPr>
              <w:t xml:space="preserve"> выполнения работ по первому этапу и </w:t>
            </w:r>
            <w:r w:rsidRPr="00B12186">
              <w:rPr>
                <w:rFonts w:eastAsia="Calibri"/>
                <w:bCs/>
                <w:iCs/>
                <w:lang w:eastAsia="en-US"/>
              </w:rPr>
              <w:t xml:space="preserve"> заключения дополнительного соглашения к настоящему Контракту об открытии лицевого счета Подрядчиком согласно п. 3.8</w:t>
            </w:r>
            <w:r w:rsidR="007E17DF" w:rsidRPr="007E17DF">
              <w:rPr>
                <w:rFonts w:eastAsia="Calibri"/>
                <w:bCs/>
                <w:iCs/>
                <w:lang w:eastAsia="en-US"/>
              </w:rPr>
              <w:t>.1</w:t>
            </w:r>
            <w:r w:rsidRPr="00B12186">
              <w:rPr>
                <w:rFonts w:eastAsia="Calibri"/>
                <w:bCs/>
                <w:iCs/>
                <w:lang w:eastAsia="en-US"/>
              </w:rPr>
              <w:t xml:space="preserve"> Контракта и получения Заказчиком от Подрядчика счета на выплату аванса</w:t>
            </w:r>
          </w:p>
        </w:tc>
        <w:tc>
          <w:tcPr>
            <w:tcW w:w="2014" w:type="dxa"/>
            <w:tcBorders>
              <w:left w:val="single" w:sz="4" w:space="0" w:color="auto"/>
            </w:tcBorders>
            <w:shd w:val="clear" w:color="auto" w:fill="auto"/>
          </w:tcPr>
          <w:p w:rsidR="00B12186" w:rsidRPr="00B12186" w:rsidRDefault="00B12186" w:rsidP="00B12186">
            <w:pPr>
              <w:suppressAutoHyphens w:val="0"/>
              <w:rPr>
                <w:rFonts w:eastAsia="Calibri"/>
                <w:lang w:eastAsia="en-US"/>
              </w:rPr>
            </w:pPr>
            <w:r w:rsidRPr="00B12186">
              <w:rPr>
                <w:rFonts w:eastAsia="Calibri"/>
                <w:lang w:eastAsia="en-US"/>
              </w:rPr>
              <w:t xml:space="preserve">30% от размера цены соответствующего этапа, что составляет </w:t>
            </w:r>
          </w:p>
          <w:p w:rsidR="00B12186" w:rsidRPr="00B12186" w:rsidRDefault="00B12186" w:rsidP="00B12186">
            <w:pPr>
              <w:suppressAutoHyphens w:val="0"/>
              <w:rPr>
                <w:rFonts w:eastAsia="Calibri"/>
                <w:b/>
                <w:lang w:eastAsia="en-US"/>
              </w:rPr>
            </w:pPr>
            <w:r w:rsidRPr="00B12186">
              <w:rPr>
                <w:rFonts w:eastAsia="Calibri"/>
                <w:lang w:eastAsia="en-US"/>
              </w:rPr>
              <w:t xml:space="preserve">____ </w:t>
            </w:r>
            <w:proofErr w:type="spellStart"/>
            <w:r w:rsidRPr="00B12186">
              <w:rPr>
                <w:rFonts w:eastAsia="Calibri"/>
                <w:lang w:eastAsia="en-US"/>
              </w:rPr>
              <w:t>руб</w:t>
            </w:r>
            <w:proofErr w:type="spellEnd"/>
            <w:r w:rsidRPr="00B12186">
              <w:rPr>
                <w:rFonts w:eastAsia="Calibri"/>
                <w:lang w:eastAsia="en-US"/>
              </w:rPr>
              <w:t>*</w:t>
            </w:r>
          </w:p>
        </w:tc>
        <w:tc>
          <w:tcPr>
            <w:tcW w:w="1417" w:type="dxa"/>
            <w:shd w:val="clear" w:color="auto" w:fill="auto"/>
          </w:tcPr>
          <w:p w:rsidR="00B12186" w:rsidRPr="00B12186" w:rsidRDefault="00B12186" w:rsidP="00B12186">
            <w:pPr>
              <w:suppressAutoHyphens w:val="0"/>
              <w:rPr>
                <w:rFonts w:eastAsia="Calibri"/>
                <w:b/>
                <w:lang w:eastAsia="en-US"/>
              </w:rPr>
            </w:pPr>
          </w:p>
        </w:tc>
        <w:tc>
          <w:tcPr>
            <w:tcW w:w="2977" w:type="dxa"/>
            <w:vMerge w:val="restart"/>
            <w:shd w:val="clear" w:color="auto" w:fill="auto"/>
          </w:tcPr>
          <w:p w:rsidR="00B12186" w:rsidRPr="00B12186" w:rsidRDefault="00B12186" w:rsidP="00B12186">
            <w:pPr>
              <w:suppressAutoHyphens w:val="0"/>
              <w:rPr>
                <w:rFonts w:eastAsia="Calibri"/>
                <w:bCs/>
                <w:lang w:eastAsia="en-US"/>
              </w:rPr>
            </w:pPr>
            <w:r w:rsidRPr="00B12186">
              <w:rPr>
                <w:rFonts w:eastAsia="Calibri"/>
                <w:bCs/>
                <w:lang w:eastAsia="en-US"/>
              </w:rPr>
              <w:t xml:space="preserve">Заказчик оплачивает выполненные Подрядчиком в соответствии с Контрактом Работы поэтапно исходя из стоимости этапа Работы согласно пункту 2.1 Контракта, за вычетом аванса, выплаченного Заказчиком, в соответствии с пунктом 3.4 Контракта, в течение </w:t>
            </w:r>
            <w:r w:rsidRPr="00B12186">
              <w:rPr>
                <w:rFonts w:eastAsia="Calibri"/>
                <w:bCs/>
                <w:iCs/>
                <w:lang w:eastAsia="en-US"/>
              </w:rPr>
              <w:t xml:space="preserve">10 (десяти) </w:t>
            </w:r>
            <w:r w:rsidRPr="00B12186">
              <w:rPr>
                <w:rFonts w:eastAsia="Calibri"/>
                <w:bCs/>
                <w:lang w:eastAsia="en-US"/>
              </w:rPr>
              <w:t xml:space="preserve">рабочих дней </w:t>
            </w:r>
            <w:r w:rsidR="004934D2" w:rsidRPr="00AF2FC4">
              <w:rPr>
                <w:noProof/>
                <w:color w:val="000000"/>
                <w:lang w:eastAsia="ru-RU"/>
              </w:rPr>
              <w:t xml:space="preserve">после подписания Сторонами </w:t>
            </w:r>
            <w:r w:rsidR="004934D2" w:rsidRPr="00E9202B">
              <w:rPr>
                <w:noProof/>
                <w:color w:val="000000"/>
                <w:lang w:eastAsia="ru-RU"/>
              </w:rPr>
              <w:t>документа о  приемке</w:t>
            </w:r>
            <w:r w:rsidR="004934D2">
              <w:rPr>
                <w:noProof/>
                <w:color w:val="000000"/>
                <w:lang w:eastAsia="ru-RU"/>
              </w:rPr>
              <w:t xml:space="preserve">, </w:t>
            </w:r>
            <w:r w:rsidR="004934D2">
              <w:rPr>
                <w:noProof/>
                <w:color w:val="000000"/>
                <w:lang w:eastAsia="ru-RU"/>
              </w:rPr>
              <w:lastRenderedPageBreak/>
              <w:t>сформированного и подписанного в единой информационной системе</w:t>
            </w:r>
          </w:p>
          <w:p w:rsidR="00B12186" w:rsidRPr="00B12186" w:rsidRDefault="00B12186" w:rsidP="00B12186">
            <w:pPr>
              <w:suppressAutoHyphens w:val="0"/>
              <w:rPr>
                <w:rFonts w:eastAsia="Calibri"/>
                <w:b/>
                <w:lang w:eastAsia="en-US"/>
              </w:rPr>
            </w:pPr>
          </w:p>
        </w:tc>
      </w:tr>
      <w:tr w:rsidR="00B12186" w:rsidRPr="00B12186" w:rsidTr="00B12186">
        <w:trPr>
          <w:trHeight w:val="1993"/>
        </w:trPr>
        <w:tc>
          <w:tcPr>
            <w:tcW w:w="1848" w:type="dxa"/>
            <w:shd w:val="clear" w:color="auto" w:fill="auto"/>
            <w:vAlign w:val="center"/>
          </w:tcPr>
          <w:p w:rsidR="00B12186" w:rsidRPr="00B12186" w:rsidRDefault="00B12186" w:rsidP="00B12186">
            <w:pPr>
              <w:suppressAutoHyphens w:val="0"/>
              <w:rPr>
                <w:rFonts w:eastAsia="Calibri"/>
                <w:b/>
                <w:lang w:eastAsia="en-US"/>
              </w:rPr>
            </w:pPr>
            <w:r w:rsidRPr="00B12186">
              <w:rPr>
                <w:rFonts w:eastAsia="Calibri"/>
                <w:b/>
                <w:lang w:eastAsia="en-US"/>
              </w:rPr>
              <w:t>2 этап</w:t>
            </w:r>
          </w:p>
          <w:p w:rsidR="00B12186" w:rsidRPr="00B12186" w:rsidRDefault="00B12186" w:rsidP="00B12186">
            <w:pPr>
              <w:suppressAutoHyphens w:val="0"/>
              <w:rPr>
                <w:rFonts w:eastAsia="Calibri"/>
                <w:b/>
                <w:lang w:eastAsia="en-US"/>
              </w:rPr>
            </w:pPr>
          </w:p>
        </w:tc>
        <w:tc>
          <w:tcPr>
            <w:tcW w:w="2522" w:type="dxa"/>
            <w:tcBorders>
              <w:top w:val="single" w:sz="4" w:space="0" w:color="auto"/>
              <w:left w:val="single" w:sz="4" w:space="0" w:color="auto"/>
              <w:right w:val="single" w:sz="4" w:space="0" w:color="auto"/>
            </w:tcBorders>
            <w:shd w:val="clear" w:color="auto" w:fill="auto"/>
            <w:vAlign w:val="center"/>
          </w:tcPr>
          <w:p w:rsidR="00B12186" w:rsidRPr="00B12186" w:rsidRDefault="00B12186" w:rsidP="00B12186">
            <w:pPr>
              <w:suppressAutoHyphens w:val="0"/>
              <w:rPr>
                <w:rFonts w:eastAsia="Calibri"/>
                <w:b/>
                <w:lang w:eastAsia="en-US"/>
              </w:rPr>
            </w:pPr>
          </w:p>
        </w:tc>
        <w:tc>
          <w:tcPr>
            <w:tcW w:w="3940" w:type="dxa"/>
            <w:tcBorders>
              <w:left w:val="single" w:sz="4" w:space="0" w:color="auto"/>
              <w:right w:val="single" w:sz="4" w:space="0" w:color="auto"/>
            </w:tcBorders>
            <w:shd w:val="clear" w:color="auto" w:fill="auto"/>
          </w:tcPr>
          <w:p w:rsidR="00B12186" w:rsidRPr="00B12186" w:rsidRDefault="00B12186" w:rsidP="00386861">
            <w:pPr>
              <w:suppressAutoHyphens w:val="0"/>
              <w:rPr>
                <w:rFonts w:eastAsia="Calibri"/>
                <w:bCs/>
                <w:lang w:eastAsia="en-US"/>
              </w:rPr>
            </w:pPr>
            <w:r w:rsidRPr="00B12186">
              <w:rPr>
                <w:rFonts w:eastAsia="Calibri"/>
                <w:bCs/>
                <w:lang w:eastAsia="en-US"/>
              </w:rPr>
              <w:t xml:space="preserve">в течение </w:t>
            </w:r>
            <w:r w:rsidRPr="00B12186">
              <w:rPr>
                <w:rFonts w:eastAsia="Calibri"/>
                <w:bCs/>
                <w:iCs/>
                <w:lang w:eastAsia="en-US"/>
              </w:rPr>
              <w:t xml:space="preserve">10 (десяти) </w:t>
            </w:r>
            <w:r w:rsidRPr="00B12186">
              <w:rPr>
                <w:rFonts w:eastAsia="Calibri"/>
                <w:bCs/>
                <w:lang w:eastAsia="en-US"/>
              </w:rPr>
              <w:t>рабочих дней с даты начала выполнения работ по второму этапу в соответствии с графиком</w:t>
            </w:r>
            <w:r w:rsidR="00FF69EC">
              <w:rPr>
                <w:rFonts w:eastAsia="Calibri"/>
                <w:bCs/>
                <w:lang w:eastAsia="en-US"/>
              </w:rPr>
              <w:t xml:space="preserve"> выполнения работ (Приложение №</w:t>
            </w:r>
            <w:r w:rsidR="00FF69EC" w:rsidRPr="00FF69EC">
              <w:rPr>
                <w:rFonts w:eastAsia="Calibri"/>
                <w:bCs/>
                <w:lang w:eastAsia="en-US"/>
              </w:rPr>
              <w:t>3</w:t>
            </w:r>
            <w:r w:rsidRPr="00B12186">
              <w:rPr>
                <w:rFonts w:eastAsia="Calibri"/>
                <w:bCs/>
                <w:lang w:eastAsia="en-US"/>
              </w:rPr>
              <w:t xml:space="preserve"> к Контракту) и получения Заказчиком от Подрядчика счета на выплату </w:t>
            </w:r>
            <w:r w:rsidRPr="00B12186">
              <w:rPr>
                <w:rFonts w:eastAsia="Calibri"/>
                <w:bCs/>
                <w:lang w:eastAsia="en-US"/>
              </w:rPr>
              <w:lastRenderedPageBreak/>
              <w:t>аванса</w:t>
            </w:r>
          </w:p>
        </w:tc>
        <w:tc>
          <w:tcPr>
            <w:tcW w:w="2014" w:type="dxa"/>
            <w:tcBorders>
              <w:left w:val="single" w:sz="4" w:space="0" w:color="auto"/>
            </w:tcBorders>
            <w:shd w:val="clear" w:color="auto" w:fill="auto"/>
          </w:tcPr>
          <w:p w:rsidR="00B12186" w:rsidRPr="00B12186" w:rsidRDefault="00B12186" w:rsidP="00B12186">
            <w:pPr>
              <w:suppressAutoHyphens w:val="0"/>
              <w:rPr>
                <w:rFonts w:eastAsia="Calibri"/>
                <w:lang w:eastAsia="en-US"/>
              </w:rPr>
            </w:pPr>
            <w:r w:rsidRPr="00B12186">
              <w:rPr>
                <w:rFonts w:eastAsia="Calibri"/>
                <w:lang w:eastAsia="en-US"/>
              </w:rPr>
              <w:lastRenderedPageBreak/>
              <w:t xml:space="preserve">30% от размера цены соответствующего этапа, что составляет </w:t>
            </w:r>
          </w:p>
          <w:p w:rsidR="00B12186" w:rsidRPr="00B12186" w:rsidRDefault="00B12186" w:rsidP="00B12186">
            <w:pPr>
              <w:suppressAutoHyphens w:val="0"/>
              <w:rPr>
                <w:rFonts w:eastAsia="Calibri"/>
                <w:b/>
                <w:lang w:eastAsia="en-US"/>
              </w:rPr>
            </w:pPr>
            <w:r w:rsidRPr="00B12186">
              <w:rPr>
                <w:rFonts w:eastAsia="Calibri"/>
                <w:lang w:eastAsia="en-US"/>
              </w:rPr>
              <w:t xml:space="preserve">____ </w:t>
            </w:r>
            <w:proofErr w:type="spellStart"/>
            <w:r w:rsidRPr="00B12186">
              <w:rPr>
                <w:rFonts w:eastAsia="Calibri"/>
                <w:lang w:eastAsia="en-US"/>
              </w:rPr>
              <w:t>руб</w:t>
            </w:r>
            <w:proofErr w:type="spellEnd"/>
            <w:r w:rsidRPr="00B12186">
              <w:rPr>
                <w:rFonts w:eastAsia="Calibri"/>
                <w:lang w:eastAsia="en-US"/>
              </w:rPr>
              <w:t>*</w:t>
            </w:r>
          </w:p>
        </w:tc>
        <w:tc>
          <w:tcPr>
            <w:tcW w:w="1417" w:type="dxa"/>
            <w:shd w:val="clear" w:color="auto" w:fill="auto"/>
          </w:tcPr>
          <w:p w:rsidR="00B12186" w:rsidRPr="00B12186" w:rsidRDefault="00B12186" w:rsidP="00B12186">
            <w:pPr>
              <w:suppressAutoHyphens w:val="0"/>
              <w:rPr>
                <w:rFonts w:eastAsia="Calibri"/>
                <w:b/>
                <w:lang w:eastAsia="en-US"/>
              </w:rPr>
            </w:pPr>
          </w:p>
        </w:tc>
        <w:tc>
          <w:tcPr>
            <w:tcW w:w="2977" w:type="dxa"/>
            <w:vMerge/>
            <w:shd w:val="clear" w:color="auto" w:fill="auto"/>
          </w:tcPr>
          <w:p w:rsidR="00B12186" w:rsidRPr="00B12186" w:rsidRDefault="00B12186" w:rsidP="00B12186">
            <w:pPr>
              <w:suppressAutoHyphens w:val="0"/>
              <w:rPr>
                <w:rFonts w:eastAsia="Calibri"/>
                <w:b/>
                <w:lang w:eastAsia="en-US"/>
              </w:rPr>
            </w:pPr>
          </w:p>
        </w:tc>
      </w:tr>
      <w:tr w:rsidR="00B12186" w:rsidRPr="00B12186" w:rsidTr="00B12186">
        <w:trPr>
          <w:trHeight w:val="1288"/>
        </w:trPr>
        <w:tc>
          <w:tcPr>
            <w:tcW w:w="1848" w:type="dxa"/>
            <w:shd w:val="clear" w:color="auto" w:fill="auto"/>
            <w:vAlign w:val="center"/>
          </w:tcPr>
          <w:p w:rsidR="00B12186" w:rsidRPr="00B12186" w:rsidRDefault="00B12186" w:rsidP="00B12186">
            <w:pPr>
              <w:suppressAutoHyphens w:val="0"/>
              <w:rPr>
                <w:rFonts w:eastAsia="Calibri"/>
                <w:b/>
                <w:lang w:eastAsia="en-US"/>
              </w:rPr>
            </w:pPr>
            <w:r w:rsidRPr="00B12186">
              <w:rPr>
                <w:rFonts w:eastAsia="Calibri"/>
                <w:b/>
                <w:lang w:eastAsia="en-US"/>
              </w:rPr>
              <w:lastRenderedPageBreak/>
              <w:t xml:space="preserve">3 этап </w:t>
            </w:r>
          </w:p>
          <w:p w:rsidR="00B12186" w:rsidRPr="00B12186" w:rsidRDefault="00B12186" w:rsidP="00B12186">
            <w:pPr>
              <w:suppressAutoHyphens w:val="0"/>
              <w:rPr>
                <w:rFonts w:eastAsia="Calibri"/>
                <w:b/>
                <w:lang w:eastAsia="en-US"/>
              </w:rPr>
            </w:pPr>
          </w:p>
        </w:tc>
        <w:tc>
          <w:tcPr>
            <w:tcW w:w="2522" w:type="dxa"/>
            <w:tcBorders>
              <w:top w:val="single" w:sz="4" w:space="0" w:color="auto"/>
              <w:left w:val="single" w:sz="4" w:space="0" w:color="auto"/>
              <w:right w:val="single" w:sz="4" w:space="0" w:color="auto"/>
            </w:tcBorders>
            <w:shd w:val="clear" w:color="auto" w:fill="auto"/>
            <w:vAlign w:val="center"/>
          </w:tcPr>
          <w:p w:rsidR="00B12186" w:rsidRPr="00B12186" w:rsidRDefault="00B12186" w:rsidP="00B12186">
            <w:pPr>
              <w:suppressAutoHyphens w:val="0"/>
              <w:rPr>
                <w:rFonts w:eastAsia="Calibri"/>
                <w:b/>
                <w:lang w:eastAsia="en-US"/>
              </w:rPr>
            </w:pPr>
          </w:p>
        </w:tc>
        <w:tc>
          <w:tcPr>
            <w:tcW w:w="3940" w:type="dxa"/>
            <w:tcBorders>
              <w:top w:val="single" w:sz="4" w:space="0" w:color="auto"/>
              <w:left w:val="single" w:sz="4" w:space="0" w:color="auto"/>
              <w:right w:val="single" w:sz="4" w:space="0" w:color="auto"/>
            </w:tcBorders>
            <w:shd w:val="clear" w:color="auto" w:fill="auto"/>
          </w:tcPr>
          <w:p w:rsidR="00B12186" w:rsidRPr="00B12186" w:rsidRDefault="00B12186" w:rsidP="00B12186">
            <w:pPr>
              <w:suppressAutoHyphens w:val="0"/>
              <w:rPr>
                <w:rFonts w:eastAsia="Calibri"/>
                <w:bCs/>
                <w:lang w:eastAsia="en-US"/>
              </w:rPr>
            </w:pPr>
            <w:r w:rsidRPr="00B12186">
              <w:rPr>
                <w:rFonts w:eastAsia="Calibri"/>
                <w:bCs/>
                <w:lang w:eastAsia="en-US"/>
              </w:rPr>
              <w:t xml:space="preserve">в течение </w:t>
            </w:r>
            <w:r w:rsidRPr="00B12186">
              <w:rPr>
                <w:rFonts w:eastAsia="Calibri"/>
                <w:bCs/>
                <w:iCs/>
                <w:lang w:eastAsia="en-US"/>
              </w:rPr>
              <w:t xml:space="preserve">10 (десяти) </w:t>
            </w:r>
            <w:r w:rsidRPr="00B12186">
              <w:rPr>
                <w:rFonts w:eastAsia="Calibri"/>
                <w:bCs/>
                <w:lang w:eastAsia="en-US"/>
              </w:rPr>
              <w:t xml:space="preserve"> рабочих дней </w:t>
            </w:r>
            <w:proofErr w:type="gramStart"/>
            <w:r w:rsidRPr="00B12186">
              <w:rPr>
                <w:rFonts w:eastAsia="Calibri"/>
                <w:bCs/>
                <w:lang w:eastAsia="en-US"/>
              </w:rPr>
              <w:t>с даты начала</w:t>
            </w:r>
            <w:proofErr w:type="gramEnd"/>
            <w:r w:rsidRPr="00B12186">
              <w:rPr>
                <w:rFonts w:eastAsia="Calibri"/>
                <w:bCs/>
                <w:lang w:eastAsia="en-US"/>
              </w:rPr>
              <w:t xml:space="preserve"> выполнения работ по 3 этапу в соответствии с графиком</w:t>
            </w:r>
            <w:r w:rsidR="00FF69EC">
              <w:rPr>
                <w:rFonts w:eastAsia="Calibri"/>
                <w:bCs/>
                <w:lang w:eastAsia="en-US"/>
              </w:rPr>
              <w:t xml:space="preserve"> выполнения работ (Приложение №</w:t>
            </w:r>
            <w:r w:rsidR="00FF69EC" w:rsidRPr="00FF69EC">
              <w:rPr>
                <w:rFonts w:eastAsia="Calibri"/>
                <w:bCs/>
                <w:lang w:eastAsia="en-US"/>
              </w:rPr>
              <w:t>3</w:t>
            </w:r>
            <w:r w:rsidRPr="00B12186">
              <w:rPr>
                <w:rFonts w:eastAsia="Calibri"/>
                <w:bCs/>
                <w:lang w:eastAsia="en-US"/>
              </w:rPr>
              <w:t xml:space="preserve"> к Контракту) и получения Заказчиком от Подрядчика счета на выплату аванса</w:t>
            </w:r>
          </w:p>
        </w:tc>
        <w:tc>
          <w:tcPr>
            <w:tcW w:w="2014" w:type="dxa"/>
            <w:tcBorders>
              <w:left w:val="single" w:sz="4" w:space="0" w:color="auto"/>
            </w:tcBorders>
            <w:shd w:val="clear" w:color="auto" w:fill="auto"/>
          </w:tcPr>
          <w:p w:rsidR="00B12186" w:rsidRPr="00B12186" w:rsidRDefault="00B12186" w:rsidP="00B12186">
            <w:pPr>
              <w:suppressAutoHyphens w:val="0"/>
              <w:rPr>
                <w:rFonts w:eastAsia="Calibri"/>
                <w:lang w:eastAsia="en-US"/>
              </w:rPr>
            </w:pPr>
            <w:r w:rsidRPr="00B12186">
              <w:rPr>
                <w:rFonts w:eastAsia="Calibri"/>
                <w:lang w:eastAsia="en-US"/>
              </w:rPr>
              <w:t xml:space="preserve">30% от размера цены соответствующего этапа, что составляет </w:t>
            </w:r>
          </w:p>
          <w:p w:rsidR="00B12186" w:rsidRPr="00B12186" w:rsidRDefault="00B12186" w:rsidP="00B12186">
            <w:pPr>
              <w:suppressAutoHyphens w:val="0"/>
              <w:rPr>
                <w:rFonts w:eastAsia="Calibri"/>
                <w:b/>
                <w:lang w:eastAsia="en-US"/>
              </w:rPr>
            </w:pPr>
            <w:r w:rsidRPr="00B12186">
              <w:rPr>
                <w:rFonts w:eastAsia="Calibri"/>
                <w:lang w:eastAsia="en-US"/>
              </w:rPr>
              <w:t xml:space="preserve">____ </w:t>
            </w:r>
            <w:proofErr w:type="spellStart"/>
            <w:r w:rsidRPr="00B12186">
              <w:rPr>
                <w:rFonts w:eastAsia="Calibri"/>
                <w:lang w:eastAsia="en-US"/>
              </w:rPr>
              <w:t>руб</w:t>
            </w:r>
            <w:proofErr w:type="spellEnd"/>
            <w:r w:rsidRPr="00B12186">
              <w:rPr>
                <w:rFonts w:eastAsia="Calibri"/>
                <w:lang w:eastAsia="en-US"/>
              </w:rPr>
              <w:t>*</w:t>
            </w:r>
          </w:p>
        </w:tc>
        <w:tc>
          <w:tcPr>
            <w:tcW w:w="1417" w:type="dxa"/>
            <w:shd w:val="clear" w:color="auto" w:fill="auto"/>
          </w:tcPr>
          <w:p w:rsidR="00B12186" w:rsidRPr="00B12186" w:rsidRDefault="00B12186" w:rsidP="00B12186">
            <w:pPr>
              <w:suppressAutoHyphens w:val="0"/>
              <w:rPr>
                <w:rFonts w:eastAsia="Calibri"/>
                <w:b/>
                <w:lang w:eastAsia="en-US"/>
              </w:rPr>
            </w:pPr>
          </w:p>
        </w:tc>
        <w:tc>
          <w:tcPr>
            <w:tcW w:w="2977" w:type="dxa"/>
            <w:vMerge/>
            <w:shd w:val="clear" w:color="auto" w:fill="auto"/>
          </w:tcPr>
          <w:p w:rsidR="00B12186" w:rsidRPr="00B12186" w:rsidRDefault="00B12186" w:rsidP="00B12186">
            <w:pPr>
              <w:suppressAutoHyphens w:val="0"/>
              <w:rPr>
                <w:rFonts w:eastAsia="Calibri"/>
                <w:b/>
                <w:lang w:eastAsia="en-US"/>
              </w:rPr>
            </w:pPr>
          </w:p>
        </w:tc>
      </w:tr>
      <w:tr w:rsidR="00B12186" w:rsidRPr="00B12186" w:rsidTr="00B12186">
        <w:trPr>
          <w:trHeight w:val="920"/>
        </w:trPr>
        <w:tc>
          <w:tcPr>
            <w:tcW w:w="1848" w:type="dxa"/>
            <w:shd w:val="clear" w:color="auto" w:fill="auto"/>
            <w:vAlign w:val="center"/>
          </w:tcPr>
          <w:p w:rsidR="00B12186" w:rsidRPr="00B12186" w:rsidRDefault="00B12186" w:rsidP="00B12186">
            <w:pPr>
              <w:suppressAutoHyphens w:val="0"/>
              <w:rPr>
                <w:rFonts w:eastAsia="Calibri"/>
                <w:b/>
                <w:lang w:eastAsia="en-US"/>
              </w:rPr>
            </w:pPr>
            <w:r w:rsidRPr="00B12186">
              <w:rPr>
                <w:rFonts w:eastAsia="Calibri"/>
                <w:b/>
                <w:lang w:eastAsia="en-US"/>
              </w:rPr>
              <w:t>4 этап</w:t>
            </w:r>
          </w:p>
          <w:p w:rsidR="00B12186" w:rsidRPr="00B12186" w:rsidRDefault="00B12186" w:rsidP="00B12186">
            <w:pPr>
              <w:suppressAutoHyphens w:val="0"/>
              <w:rPr>
                <w:rFonts w:eastAsia="Calibri"/>
                <w:b/>
                <w:lang w:eastAsia="en-US"/>
              </w:rPr>
            </w:pPr>
          </w:p>
        </w:tc>
        <w:tc>
          <w:tcPr>
            <w:tcW w:w="2522" w:type="dxa"/>
            <w:tcBorders>
              <w:top w:val="single" w:sz="4" w:space="0" w:color="auto"/>
              <w:left w:val="single" w:sz="4" w:space="0" w:color="auto"/>
              <w:right w:val="single" w:sz="4" w:space="0" w:color="auto"/>
            </w:tcBorders>
            <w:shd w:val="clear" w:color="auto" w:fill="auto"/>
            <w:vAlign w:val="center"/>
          </w:tcPr>
          <w:p w:rsidR="00B12186" w:rsidRPr="00B12186" w:rsidRDefault="00B12186" w:rsidP="00B12186">
            <w:pPr>
              <w:suppressAutoHyphens w:val="0"/>
              <w:rPr>
                <w:rFonts w:eastAsia="Calibri"/>
                <w:b/>
                <w:lang w:eastAsia="en-US"/>
              </w:rPr>
            </w:pPr>
          </w:p>
        </w:tc>
        <w:tc>
          <w:tcPr>
            <w:tcW w:w="3940" w:type="dxa"/>
            <w:tcBorders>
              <w:top w:val="single" w:sz="4" w:space="0" w:color="auto"/>
              <w:left w:val="single" w:sz="4" w:space="0" w:color="auto"/>
              <w:right w:val="single" w:sz="4" w:space="0" w:color="auto"/>
            </w:tcBorders>
            <w:shd w:val="clear" w:color="auto" w:fill="auto"/>
          </w:tcPr>
          <w:p w:rsidR="00B12186" w:rsidRPr="00B12186" w:rsidRDefault="00B12186" w:rsidP="00B12186">
            <w:pPr>
              <w:suppressAutoHyphens w:val="0"/>
              <w:rPr>
                <w:rFonts w:eastAsia="Calibri"/>
                <w:lang w:eastAsia="en-US"/>
              </w:rPr>
            </w:pPr>
            <w:r w:rsidRPr="00B12186">
              <w:rPr>
                <w:rFonts w:eastAsia="Calibri"/>
                <w:lang w:eastAsia="en-US"/>
              </w:rPr>
              <w:t xml:space="preserve">в течение </w:t>
            </w:r>
            <w:r w:rsidRPr="00B12186">
              <w:rPr>
                <w:rFonts w:eastAsia="Calibri"/>
                <w:bCs/>
                <w:iCs/>
                <w:lang w:eastAsia="en-US"/>
              </w:rPr>
              <w:t xml:space="preserve">10 (десяти) </w:t>
            </w:r>
            <w:r w:rsidRPr="00B12186">
              <w:rPr>
                <w:rFonts w:eastAsia="Calibri"/>
                <w:lang w:eastAsia="en-US"/>
              </w:rPr>
              <w:t xml:space="preserve"> рабочих дней </w:t>
            </w:r>
            <w:proofErr w:type="gramStart"/>
            <w:r w:rsidRPr="00B12186">
              <w:rPr>
                <w:rFonts w:eastAsia="Calibri"/>
                <w:lang w:eastAsia="en-US"/>
              </w:rPr>
              <w:t>с даты начала</w:t>
            </w:r>
            <w:proofErr w:type="gramEnd"/>
            <w:r w:rsidRPr="00B12186">
              <w:rPr>
                <w:rFonts w:eastAsia="Calibri"/>
                <w:lang w:eastAsia="en-US"/>
              </w:rPr>
              <w:t xml:space="preserve"> выполнения работ по 4 этапу в соответствии с графиком</w:t>
            </w:r>
            <w:r w:rsidR="00FF69EC">
              <w:rPr>
                <w:rFonts w:eastAsia="Calibri"/>
                <w:lang w:eastAsia="en-US"/>
              </w:rPr>
              <w:t xml:space="preserve"> выполнения работ (Приложение №</w:t>
            </w:r>
            <w:r w:rsidR="00FF69EC" w:rsidRPr="00FF69EC">
              <w:rPr>
                <w:rFonts w:eastAsia="Calibri"/>
                <w:lang w:eastAsia="en-US"/>
              </w:rPr>
              <w:t>3</w:t>
            </w:r>
            <w:r w:rsidRPr="00B12186">
              <w:rPr>
                <w:rFonts w:eastAsia="Calibri"/>
                <w:lang w:eastAsia="en-US"/>
              </w:rPr>
              <w:t xml:space="preserve"> к Контракту) и получения Заказчиком от Подрядчика счета на выплату аванса</w:t>
            </w:r>
          </w:p>
        </w:tc>
        <w:tc>
          <w:tcPr>
            <w:tcW w:w="2014" w:type="dxa"/>
            <w:tcBorders>
              <w:left w:val="single" w:sz="4" w:space="0" w:color="auto"/>
            </w:tcBorders>
            <w:shd w:val="clear" w:color="auto" w:fill="auto"/>
          </w:tcPr>
          <w:p w:rsidR="00B12186" w:rsidRPr="00B12186" w:rsidRDefault="00B12186" w:rsidP="00B12186">
            <w:pPr>
              <w:suppressAutoHyphens w:val="0"/>
              <w:rPr>
                <w:rFonts w:eastAsia="Calibri"/>
                <w:lang w:eastAsia="en-US"/>
              </w:rPr>
            </w:pPr>
            <w:r w:rsidRPr="00B12186">
              <w:rPr>
                <w:rFonts w:eastAsia="Calibri"/>
                <w:lang w:eastAsia="en-US"/>
              </w:rPr>
              <w:t xml:space="preserve">30% от размера цены соответствующего этапа, что составляет </w:t>
            </w:r>
          </w:p>
          <w:p w:rsidR="00B12186" w:rsidRPr="00B12186" w:rsidRDefault="00B12186" w:rsidP="00B12186">
            <w:pPr>
              <w:suppressAutoHyphens w:val="0"/>
              <w:rPr>
                <w:rFonts w:eastAsia="Calibri"/>
                <w:lang w:eastAsia="en-US"/>
              </w:rPr>
            </w:pPr>
            <w:r w:rsidRPr="00B12186">
              <w:rPr>
                <w:rFonts w:eastAsia="Calibri"/>
                <w:lang w:eastAsia="en-US"/>
              </w:rPr>
              <w:t xml:space="preserve">____ </w:t>
            </w:r>
            <w:proofErr w:type="spellStart"/>
            <w:r w:rsidRPr="00B12186">
              <w:rPr>
                <w:rFonts w:eastAsia="Calibri"/>
                <w:lang w:eastAsia="en-US"/>
              </w:rPr>
              <w:t>руб</w:t>
            </w:r>
            <w:proofErr w:type="spellEnd"/>
            <w:r w:rsidRPr="00B12186">
              <w:rPr>
                <w:rFonts w:eastAsia="Calibri"/>
                <w:lang w:eastAsia="en-US"/>
              </w:rPr>
              <w:t>*</w:t>
            </w:r>
          </w:p>
        </w:tc>
        <w:tc>
          <w:tcPr>
            <w:tcW w:w="1417" w:type="dxa"/>
            <w:shd w:val="clear" w:color="auto" w:fill="auto"/>
          </w:tcPr>
          <w:p w:rsidR="00B12186" w:rsidRPr="00B12186" w:rsidRDefault="00B12186" w:rsidP="00B12186">
            <w:pPr>
              <w:suppressAutoHyphens w:val="0"/>
              <w:rPr>
                <w:rFonts w:eastAsia="Calibri"/>
                <w:b/>
                <w:lang w:eastAsia="en-US"/>
              </w:rPr>
            </w:pPr>
          </w:p>
        </w:tc>
        <w:tc>
          <w:tcPr>
            <w:tcW w:w="2977" w:type="dxa"/>
            <w:vMerge/>
            <w:shd w:val="clear" w:color="auto" w:fill="auto"/>
          </w:tcPr>
          <w:p w:rsidR="00B12186" w:rsidRPr="00B12186" w:rsidRDefault="00B12186" w:rsidP="00B12186">
            <w:pPr>
              <w:suppressAutoHyphens w:val="0"/>
              <w:rPr>
                <w:rFonts w:eastAsia="Calibri"/>
                <w:lang w:eastAsia="en-US"/>
              </w:rPr>
            </w:pPr>
          </w:p>
        </w:tc>
      </w:tr>
    </w:tbl>
    <w:p w:rsidR="00B12186" w:rsidRDefault="00B12186">
      <w:pPr>
        <w:suppressAutoHyphens w:val="0"/>
        <w:rPr>
          <w:rFonts w:eastAsia="Calibri"/>
          <w:color w:val="FF0000"/>
          <w:lang w:eastAsia="en-US"/>
        </w:rPr>
        <w:sectPr w:rsidR="00B12186" w:rsidSect="00B12186">
          <w:pgSz w:w="16838" w:h="11905" w:orient="landscape"/>
          <w:pgMar w:top="1701" w:right="1134" w:bottom="851" w:left="1134" w:header="0" w:footer="0" w:gutter="0"/>
          <w:cols w:space="720"/>
          <w:noEndnote/>
        </w:sectPr>
      </w:pPr>
    </w:p>
    <w:p w:rsidR="00DD6547" w:rsidRPr="00AF2FC4" w:rsidRDefault="00DD6547" w:rsidP="00DD6547">
      <w:pPr>
        <w:suppressAutoHyphens w:val="0"/>
        <w:spacing w:line="0" w:lineRule="atLeast"/>
        <w:jc w:val="right"/>
        <w:rPr>
          <w:rFonts w:eastAsia="Calibri"/>
          <w:lang w:eastAsia="en-US"/>
        </w:rPr>
      </w:pPr>
      <w:r w:rsidRPr="00AF2FC4">
        <w:rPr>
          <w:rFonts w:eastAsia="Calibri"/>
          <w:lang w:eastAsia="en-US"/>
        </w:rPr>
        <w:lastRenderedPageBreak/>
        <w:t>Приложение №</w:t>
      </w:r>
      <w:r>
        <w:rPr>
          <w:rFonts w:eastAsia="Calibri"/>
          <w:lang w:eastAsia="en-US"/>
        </w:rPr>
        <w:t>5</w:t>
      </w:r>
      <w:r w:rsidRPr="00AF2FC4">
        <w:rPr>
          <w:rFonts w:eastAsia="Calibri"/>
          <w:lang w:eastAsia="en-US"/>
        </w:rPr>
        <w:t xml:space="preserve"> к Контракту</w:t>
      </w:r>
    </w:p>
    <w:p w:rsidR="00DD6547" w:rsidRPr="00AF2FC4" w:rsidRDefault="00DD6547" w:rsidP="00DD6547">
      <w:pPr>
        <w:suppressAutoHyphens w:val="0"/>
        <w:spacing w:after="11" w:line="259" w:lineRule="auto"/>
        <w:ind w:right="652"/>
        <w:jc w:val="right"/>
        <w:rPr>
          <w:rFonts w:eastAsia="Calibri"/>
          <w:lang w:eastAsia="en-US"/>
        </w:rPr>
      </w:pPr>
      <w:r w:rsidRPr="00AF2FC4">
        <w:rPr>
          <w:rFonts w:eastAsia="Calibri"/>
          <w:lang w:eastAsia="en-US"/>
        </w:rPr>
        <w:t>от ____________________</w:t>
      </w:r>
    </w:p>
    <w:p w:rsidR="00DD6547" w:rsidRPr="00AF2FC4" w:rsidRDefault="00DD6547" w:rsidP="00DD6547">
      <w:pPr>
        <w:suppressAutoHyphens w:val="0"/>
        <w:spacing w:after="96" w:line="259" w:lineRule="auto"/>
        <w:ind w:right="676"/>
        <w:jc w:val="right"/>
        <w:rPr>
          <w:rFonts w:eastAsia="Calibri"/>
          <w:lang w:eastAsia="en-US"/>
        </w:rPr>
      </w:pPr>
      <w:r w:rsidRPr="00AF2FC4">
        <w:rPr>
          <w:rFonts w:eastAsia="Calibri"/>
          <w:lang w:eastAsia="en-US"/>
        </w:rPr>
        <w:t>№____________________</w:t>
      </w:r>
    </w:p>
    <w:p w:rsidR="00DD6547" w:rsidRPr="00AF2FC4" w:rsidRDefault="00DD6547" w:rsidP="00DD6547">
      <w:pPr>
        <w:suppressAutoHyphens w:val="0"/>
        <w:spacing w:line="259" w:lineRule="auto"/>
        <w:rPr>
          <w:rFonts w:eastAsia="Calibri"/>
          <w:lang w:eastAsia="en-US"/>
        </w:rPr>
      </w:pPr>
    </w:p>
    <w:p w:rsidR="00DD6547" w:rsidRPr="00AF2FC4" w:rsidRDefault="00DD6547" w:rsidP="00DD6547">
      <w:pPr>
        <w:suppressAutoHyphens w:val="0"/>
        <w:spacing w:line="259" w:lineRule="auto"/>
        <w:rPr>
          <w:rFonts w:eastAsia="Calibri"/>
          <w:lang w:eastAsia="en-US"/>
        </w:rPr>
      </w:pPr>
    </w:p>
    <w:p w:rsidR="00960C25" w:rsidRPr="000C531C" w:rsidRDefault="00960C25" w:rsidP="00960C25">
      <w:pPr>
        <w:pStyle w:val="1"/>
        <w:spacing w:before="0" w:after="0"/>
        <w:rPr>
          <w:sz w:val="28"/>
          <w:szCs w:val="28"/>
        </w:rPr>
      </w:pPr>
      <w:bookmarkStart w:id="22" w:name="br6"/>
      <w:bookmarkEnd w:id="22"/>
      <w:r>
        <w:rPr>
          <w:sz w:val="28"/>
          <w:szCs w:val="28"/>
        </w:rPr>
        <w:t>ВЕДОМОСТЬ</w:t>
      </w:r>
    </w:p>
    <w:p w:rsidR="00960C25" w:rsidRPr="00DB3878" w:rsidRDefault="00960C25" w:rsidP="00960C25">
      <w:pPr>
        <w:tabs>
          <w:tab w:val="center" w:pos="4677"/>
          <w:tab w:val="right" w:pos="9355"/>
        </w:tabs>
        <w:jc w:val="center"/>
        <w:rPr>
          <w:b/>
          <w:bCs/>
        </w:rPr>
      </w:pPr>
      <w:r w:rsidRPr="00DB3878">
        <w:rPr>
          <w:b/>
          <w:bCs/>
        </w:rPr>
        <w:t>объемов работ по капитальному ремонту ТОГБОУ «</w:t>
      </w:r>
      <w:proofErr w:type="spellStart"/>
      <w:r w:rsidRPr="00DB3878">
        <w:rPr>
          <w:b/>
          <w:bCs/>
        </w:rPr>
        <w:t>Инжавинская</w:t>
      </w:r>
      <w:proofErr w:type="spellEnd"/>
      <w:r w:rsidRPr="00DB3878">
        <w:rPr>
          <w:b/>
          <w:bCs/>
        </w:rPr>
        <w:t xml:space="preserve"> школа-интернат для обучающихся с ограниченными возможностями здоровья» по адресу: 393310 Тамбовская область, </w:t>
      </w:r>
      <w:proofErr w:type="spellStart"/>
      <w:r w:rsidRPr="00DB3878">
        <w:rPr>
          <w:b/>
          <w:bCs/>
        </w:rPr>
        <w:t>Инжавинский</w:t>
      </w:r>
      <w:proofErr w:type="spellEnd"/>
      <w:r w:rsidRPr="00DB3878">
        <w:rPr>
          <w:b/>
          <w:bCs/>
        </w:rPr>
        <w:t xml:space="preserve"> район, </w:t>
      </w:r>
      <w:proofErr w:type="spellStart"/>
      <w:r w:rsidRPr="00DB3878">
        <w:rPr>
          <w:b/>
          <w:bCs/>
        </w:rPr>
        <w:t>р.п</w:t>
      </w:r>
      <w:proofErr w:type="spellEnd"/>
      <w:r w:rsidRPr="00DB3878">
        <w:rPr>
          <w:b/>
          <w:bCs/>
        </w:rPr>
        <w:t xml:space="preserve">. </w:t>
      </w:r>
      <w:proofErr w:type="spellStart"/>
      <w:r w:rsidRPr="00DB3878">
        <w:rPr>
          <w:b/>
          <w:bCs/>
        </w:rPr>
        <w:t>Инжавино</w:t>
      </w:r>
      <w:proofErr w:type="spellEnd"/>
      <w:r w:rsidRPr="00DB3878">
        <w:rPr>
          <w:b/>
          <w:bCs/>
        </w:rPr>
        <w:t>, ул. Чичерина, д.74</w:t>
      </w:r>
    </w:p>
    <w:p w:rsidR="00960C25" w:rsidRDefault="00960C25" w:rsidP="00960C25">
      <w:pPr>
        <w:jc w:val="center"/>
        <w:rPr>
          <w:b/>
          <w:bCs/>
        </w:rPr>
      </w:pPr>
    </w:p>
    <w:tbl>
      <w:tblPr>
        <w:tblW w:w="9923" w:type="dxa"/>
        <w:tblInd w:w="-5"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560"/>
        <w:gridCol w:w="5811"/>
        <w:gridCol w:w="1276"/>
        <w:gridCol w:w="1276"/>
      </w:tblGrid>
      <w:tr w:rsidR="00960C25" w:rsidRPr="00512BCC" w:rsidTr="00C50DAF">
        <w:trPr>
          <w:trHeight w:val="509"/>
        </w:trPr>
        <w:tc>
          <w:tcPr>
            <w:tcW w:w="1560" w:type="dxa"/>
            <w:vMerge w:val="restart"/>
            <w:tcBorders>
              <w:top w:val="single" w:sz="4" w:space="0" w:color="auto"/>
              <w:bottom w:val="single" w:sz="4" w:space="0" w:color="auto"/>
              <w:right w:val="single" w:sz="4" w:space="0" w:color="auto"/>
            </w:tcBorders>
          </w:tcPr>
          <w:p w:rsidR="00960C25" w:rsidRDefault="00960C25" w:rsidP="00C50DAF">
            <w:pPr>
              <w:pStyle w:val="af5"/>
              <w:jc w:val="center"/>
              <w:rPr>
                <w:rFonts w:ascii="Times New Roman" w:hAnsi="Times New Roman" w:cs="Times New Roman"/>
                <w:sz w:val="22"/>
                <w:szCs w:val="22"/>
              </w:rPr>
            </w:pPr>
            <w:r>
              <w:rPr>
                <w:rFonts w:ascii="Times New Roman" w:hAnsi="Times New Roman" w:cs="Times New Roman"/>
                <w:sz w:val="22"/>
                <w:szCs w:val="22"/>
              </w:rPr>
              <w:t>№</w:t>
            </w:r>
          </w:p>
          <w:p w:rsidR="00960C25" w:rsidRPr="00935E58" w:rsidRDefault="00960C25" w:rsidP="00C50DAF">
            <w:pPr>
              <w:jc w:val="center"/>
            </w:pPr>
            <w:r>
              <w:t>смет</w:t>
            </w:r>
          </w:p>
        </w:tc>
        <w:tc>
          <w:tcPr>
            <w:tcW w:w="5811" w:type="dxa"/>
            <w:vMerge w:val="restart"/>
            <w:tcBorders>
              <w:top w:val="single" w:sz="4" w:space="0" w:color="auto"/>
              <w:left w:val="single" w:sz="4" w:space="0" w:color="auto"/>
              <w:bottom w:val="single" w:sz="4" w:space="0" w:color="auto"/>
              <w:right w:val="single" w:sz="4" w:space="0" w:color="auto"/>
            </w:tcBorders>
          </w:tcPr>
          <w:p w:rsidR="00960C25" w:rsidRPr="00512BCC" w:rsidRDefault="00960C25" w:rsidP="00C50DAF">
            <w:pPr>
              <w:pStyle w:val="af5"/>
              <w:jc w:val="center"/>
              <w:rPr>
                <w:rFonts w:ascii="Times New Roman" w:hAnsi="Times New Roman" w:cs="Times New Roman"/>
                <w:sz w:val="22"/>
                <w:szCs w:val="22"/>
              </w:rPr>
            </w:pPr>
            <w:r w:rsidRPr="00512BCC">
              <w:rPr>
                <w:rFonts w:ascii="Times New Roman" w:hAnsi="Times New Roman" w:cs="Times New Roman"/>
                <w:sz w:val="22"/>
                <w:szCs w:val="22"/>
              </w:rPr>
              <w:t>Наименование конструктивных решений (элементов), комплексов</w:t>
            </w:r>
          </w:p>
          <w:p w:rsidR="00960C25" w:rsidRPr="00512BCC" w:rsidRDefault="00960C25" w:rsidP="00C50DAF">
            <w:pPr>
              <w:pStyle w:val="af5"/>
              <w:jc w:val="center"/>
              <w:rPr>
                <w:rFonts w:ascii="Times New Roman" w:hAnsi="Times New Roman" w:cs="Times New Roman"/>
                <w:sz w:val="22"/>
                <w:szCs w:val="22"/>
              </w:rPr>
            </w:pPr>
            <w:r w:rsidRPr="00512BCC">
              <w:rPr>
                <w:rFonts w:ascii="Times New Roman" w:hAnsi="Times New Roman" w:cs="Times New Roman"/>
                <w:sz w:val="22"/>
                <w:szCs w:val="22"/>
              </w:rPr>
              <w:t>(видов)</w:t>
            </w:r>
            <w:r>
              <w:rPr>
                <w:rFonts w:ascii="Times New Roman" w:hAnsi="Times New Roman" w:cs="Times New Roman"/>
                <w:sz w:val="22"/>
                <w:szCs w:val="22"/>
              </w:rPr>
              <w:t xml:space="preserve"> </w:t>
            </w:r>
            <w:r w:rsidRPr="00512BCC">
              <w:rPr>
                <w:rFonts w:ascii="Times New Roman" w:hAnsi="Times New Roman" w:cs="Times New Roman"/>
                <w:sz w:val="22"/>
                <w:szCs w:val="22"/>
              </w:rPr>
              <w:t>работ</w:t>
            </w:r>
          </w:p>
        </w:tc>
        <w:tc>
          <w:tcPr>
            <w:tcW w:w="1276" w:type="dxa"/>
            <w:vMerge w:val="restart"/>
            <w:tcBorders>
              <w:top w:val="single" w:sz="4" w:space="0" w:color="auto"/>
              <w:left w:val="single" w:sz="4" w:space="0" w:color="auto"/>
              <w:bottom w:val="single" w:sz="4" w:space="0" w:color="auto"/>
              <w:right w:val="single" w:sz="4" w:space="0" w:color="auto"/>
            </w:tcBorders>
          </w:tcPr>
          <w:p w:rsidR="00960C25" w:rsidRPr="00512BCC" w:rsidRDefault="00960C25" w:rsidP="00C50DAF">
            <w:pPr>
              <w:pStyle w:val="af5"/>
              <w:jc w:val="center"/>
              <w:rPr>
                <w:rFonts w:ascii="Times New Roman" w:hAnsi="Times New Roman" w:cs="Times New Roman"/>
                <w:sz w:val="22"/>
                <w:szCs w:val="22"/>
              </w:rPr>
            </w:pPr>
            <w:r w:rsidRPr="00512BCC">
              <w:rPr>
                <w:rFonts w:ascii="Times New Roman" w:hAnsi="Times New Roman" w:cs="Times New Roman"/>
                <w:sz w:val="22"/>
                <w:szCs w:val="22"/>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tcPr>
          <w:p w:rsidR="00960C25" w:rsidRPr="00512BCC" w:rsidRDefault="00960C25" w:rsidP="00C50DAF">
            <w:pPr>
              <w:pStyle w:val="af5"/>
              <w:jc w:val="center"/>
              <w:rPr>
                <w:rFonts w:ascii="Times New Roman" w:hAnsi="Times New Roman" w:cs="Times New Roman"/>
                <w:sz w:val="22"/>
                <w:szCs w:val="22"/>
              </w:rPr>
            </w:pPr>
            <w:r w:rsidRPr="00512BCC">
              <w:rPr>
                <w:rFonts w:ascii="Times New Roman" w:hAnsi="Times New Roman" w:cs="Times New Roman"/>
                <w:sz w:val="22"/>
                <w:szCs w:val="22"/>
              </w:rPr>
              <w:t>Количество (объем работ)</w:t>
            </w:r>
          </w:p>
        </w:tc>
      </w:tr>
      <w:tr w:rsidR="00960C25" w:rsidRPr="00512BCC" w:rsidTr="00C50DAF">
        <w:trPr>
          <w:trHeight w:val="253"/>
        </w:trPr>
        <w:tc>
          <w:tcPr>
            <w:tcW w:w="1560" w:type="dxa"/>
            <w:vMerge/>
            <w:tcBorders>
              <w:top w:val="nil"/>
              <w:bottom w:val="single" w:sz="4" w:space="0" w:color="auto"/>
              <w:right w:val="single" w:sz="4" w:space="0" w:color="auto"/>
            </w:tcBorders>
          </w:tcPr>
          <w:p w:rsidR="00960C25" w:rsidRPr="00512BCC" w:rsidRDefault="00960C25" w:rsidP="00C50DAF">
            <w:pPr>
              <w:pStyle w:val="af5"/>
              <w:rPr>
                <w:rFonts w:ascii="Times New Roman" w:hAnsi="Times New Roman" w:cs="Times New Roman"/>
                <w:sz w:val="22"/>
                <w:szCs w:val="22"/>
              </w:rPr>
            </w:pPr>
          </w:p>
        </w:tc>
        <w:tc>
          <w:tcPr>
            <w:tcW w:w="5811" w:type="dxa"/>
            <w:vMerge/>
            <w:tcBorders>
              <w:top w:val="nil"/>
              <w:left w:val="single" w:sz="4" w:space="0" w:color="auto"/>
              <w:bottom w:val="single" w:sz="4" w:space="0" w:color="auto"/>
              <w:right w:val="single" w:sz="4" w:space="0" w:color="auto"/>
            </w:tcBorders>
          </w:tcPr>
          <w:p w:rsidR="00960C25" w:rsidRPr="00512BCC" w:rsidRDefault="00960C25" w:rsidP="00C50DAF">
            <w:pPr>
              <w:pStyle w:val="af5"/>
              <w:rPr>
                <w:rFonts w:ascii="Times New Roman" w:hAnsi="Times New Roman" w:cs="Times New Roman"/>
                <w:sz w:val="22"/>
                <w:szCs w:val="22"/>
              </w:rPr>
            </w:pPr>
          </w:p>
        </w:tc>
        <w:tc>
          <w:tcPr>
            <w:tcW w:w="1276" w:type="dxa"/>
            <w:vMerge/>
            <w:tcBorders>
              <w:top w:val="nil"/>
              <w:left w:val="single" w:sz="4" w:space="0" w:color="auto"/>
              <w:bottom w:val="single" w:sz="4" w:space="0" w:color="auto"/>
              <w:right w:val="single" w:sz="4" w:space="0" w:color="auto"/>
            </w:tcBorders>
          </w:tcPr>
          <w:p w:rsidR="00960C25" w:rsidRPr="00512BCC" w:rsidRDefault="00960C25" w:rsidP="00C50DAF">
            <w:pPr>
              <w:pStyle w:val="af5"/>
              <w:rPr>
                <w:rFonts w:ascii="Times New Roman" w:hAnsi="Times New Roman" w:cs="Times New Roman"/>
                <w:sz w:val="22"/>
                <w:szCs w:val="22"/>
              </w:rPr>
            </w:pPr>
          </w:p>
        </w:tc>
        <w:tc>
          <w:tcPr>
            <w:tcW w:w="1276" w:type="dxa"/>
            <w:vMerge/>
            <w:tcBorders>
              <w:top w:val="nil"/>
              <w:left w:val="single" w:sz="4" w:space="0" w:color="auto"/>
              <w:bottom w:val="single" w:sz="4" w:space="0" w:color="auto"/>
              <w:right w:val="single" w:sz="4" w:space="0" w:color="auto"/>
            </w:tcBorders>
          </w:tcPr>
          <w:p w:rsidR="00960C25" w:rsidRPr="00512BCC" w:rsidRDefault="00960C25" w:rsidP="00C50DAF">
            <w:pPr>
              <w:pStyle w:val="af5"/>
              <w:rPr>
                <w:rFonts w:ascii="Times New Roman" w:hAnsi="Times New Roman" w:cs="Times New Roman"/>
                <w:sz w:val="22"/>
                <w:szCs w:val="22"/>
              </w:rPr>
            </w:pPr>
          </w:p>
        </w:tc>
      </w:tr>
      <w:tr w:rsidR="00960C25" w:rsidRPr="00512BCC" w:rsidTr="00C50DAF">
        <w:tc>
          <w:tcPr>
            <w:tcW w:w="1560" w:type="dxa"/>
            <w:tcBorders>
              <w:top w:val="single" w:sz="4" w:space="0" w:color="auto"/>
              <w:bottom w:val="single" w:sz="4" w:space="0" w:color="auto"/>
              <w:right w:val="single" w:sz="4" w:space="0" w:color="auto"/>
            </w:tcBorders>
          </w:tcPr>
          <w:p w:rsidR="00960C25" w:rsidRPr="00512BCC" w:rsidRDefault="00960C25" w:rsidP="00C50DAF">
            <w:pPr>
              <w:pStyle w:val="af5"/>
              <w:jc w:val="center"/>
              <w:rPr>
                <w:rFonts w:ascii="Times New Roman" w:hAnsi="Times New Roman" w:cs="Times New Roman"/>
                <w:sz w:val="22"/>
                <w:szCs w:val="22"/>
              </w:rPr>
            </w:pPr>
            <w:r w:rsidRPr="00512BCC">
              <w:rPr>
                <w:rFonts w:ascii="Times New Roman" w:hAnsi="Times New Roman" w:cs="Times New Roman"/>
                <w:sz w:val="22"/>
                <w:szCs w:val="22"/>
              </w:rPr>
              <w:t>1</w:t>
            </w:r>
          </w:p>
        </w:tc>
        <w:tc>
          <w:tcPr>
            <w:tcW w:w="5811" w:type="dxa"/>
            <w:tcBorders>
              <w:top w:val="single" w:sz="4" w:space="0" w:color="auto"/>
              <w:left w:val="single" w:sz="4" w:space="0" w:color="auto"/>
              <w:bottom w:val="single" w:sz="4" w:space="0" w:color="auto"/>
              <w:right w:val="single" w:sz="4" w:space="0" w:color="auto"/>
            </w:tcBorders>
          </w:tcPr>
          <w:p w:rsidR="00960C25" w:rsidRPr="00512BCC" w:rsidRDefault="00960C25" w:rsidP="00C50DAF">
            <w:pPr>
              <w:pStyle w:val="af5"/>
              <w:jc w:val="center"/>
              <w:rPr>
                <w:rFonts w:ascii="Times New Roman" w:hAnsi="Times New Roman" w:cs="Times New Roman"/>
                <w:sz w:val="22"/>
                <w:szCs w:val="22"/>
              </w:rPr>
            </w:pPr>
            <w:r w:rsidRPr="00512BCC">
              <w:rPr>
                <w:rFonts w:ascii="Times New Roman" w:hAnsi="Times New Roman" w:cs="Times New Roman"/>
                <w:sz w:val="22"/>
                <w:szCs w:val="22"/>
              </w:rPr>
              <w:t>2</w:t>
            </w:r>
          </w:p>
        </w:tc>
        <w:tc>
          <w:tcPr>
            <w:tcW w:w="1276" w:type="dxa"/>
            <w:tcBorders>
              <w:top w:val="single" w:sz="4" w:space="0" w:color="auto"/>
              <w:left w:val="single" w:sz="4" w:space="0" w:color="auto"/>
              <w:bottom w:val="single" w:sz="4" w:space="0" w:color="auto"/>
              <w:right w:val="single" w:sz="4" w:space="0" w:color="auto"/>
            </w:tcBorders>
          </w:tcPr>
          <w:p w:rsidR="00960C25" w:rsidRPr="00512BCC" w:rsidRDefault="00960C25" w:rsidP="00C50DAF">
            <w:pPr>
              <w:pStyle w:val="af5"/>
              <w:jc w:val="center"/>
              <w:rPr>
                <w:rFonts w:ascii="Times New Roman" w:hAnsi="Times New Roman" w:cs="Times New Roman"/>
                <w:sz w:val="22"/>
                <w:szCs w:val="22"/>
              </w:rPr>
            </w:pPr>
            <w:r w:rsidRPr="00512BCC">
              <w:rPr>
                <w:rFonts w:ascii="Times New Roman" w:hAnsi="Times New Roman" w:cs="Times New Roman"/>
                <w:sz w:val="22"/>
                <w:szCs w:val="22"/>
              </w:rPr>
              <w:t>3</w:t>
            </w:r>
          </w:p>
        </w:tc>
        <w:tc>
          <w:tcPr>
            <w:tcW w:w="1276" w:type="dxa"/>
            <w:tcBorders>
              <w:top w:val="single" w:sz="4" w:space="0" w:color="auto"/>
              <w:left w:val="single" w:sz="4" w:space="0" w:color="auto"/>
              <w:bottom w:val="single" w:sz="4" w:space="0" w:color="auto"/>
              <w:right w:val="single" w:sz="4" w:space="0" w:color="auto"/>
            </w:tcBorders>
          </w:tcPr>
          <w:p w:rsidR="00960C25" w:rsidRPr="00512BCC" w:rsidRDefault="00960C25" w:rsidP="00C50DAF">
            <w:pPr>
              <w:pStyle w:val="af5"/>
              <w:jc w:val="center"/>
              <w:rPr>
                <w:rFonts w:ascii="Times New Roman" w:hAnsi="Times New Roman" w:cs="Times New Roman"/>
                <w:sz w:val="22"/>
                <w:szCs w:val="22"/>
              </w:rPr>
            </w:pPr>
            <w:r w:rsidRPr="00512BCC">
              <w:rPr>
                <w:rFonts w:ascii="Times New Roman" w:hAnsi="Times New Roman" w:cs="Times New Roman"/>
                <w:sz w:val="22"/>
                <w:szCs w:val="22"/>
              </w:rPr>
              <w:t>4</w:t>
            </w:r>
          </w:p>
        </w:tc>
      </w:tr>
      <w:tr w:rsidR="00960C25" w:rsidRPr="00512BCC" w:rsidTr="00C50DAF">
        <w:trPr>
          <w:trHeight w:val="713"/>
        </w:trPr>
        <w:tc>
          <w:tcPr>
            <w:tcW w:w="1560" w:type="dxa"/>
            <w:tcBorders>
              <w:top w:val="single" w:sz="4" w:space="0" w:color="auto"/>
              <w:bottom w:val="single" w:sz="4" w:space="0" w:color="auto"/>
              <w:right w:val="single" w:sz="4" w:space="0" w:color="auto"/>
            </w:tcBorders>
            <w:vAlign w:val="center"/>
          </w:tcPr>
          <w:p w:rsidR="00960C25" w:rsidRPr="00705F5F" w:rsidRDefault="00960C25" w:rsidP="00C50DAF">
            <w:pPr>
              <w:pStyle w:val="af5"/>
              <w:widowControl/>
              <w:jc w:val="center"/>
            </w:pPr>
            <w:r>
              <w:rPr>
                <w:rFonts w:ascii="Times New Roman" w:hAnsi="Times New Roman" w:cs="Times New Roman"/>
                <w:sz w:val="22"/>
                <w:szCs w:val="22"/>
              </w:rPr>
              <w:t xml:space="preserve">02-01-01         </w:t>
            </w:r>
            <w:r>
              <w:t>02-01-02</w:t>
            </w:r>
          </w:p>
        </w:tc>
        <w:tc>
          <w:tcPr>
            <w:tcW w:w="5811" w:type="dxa"/>
            <w:tcBorders>
              <w:top w:val="single" w:sz="4" w:space="0" w:color="auto"/>
              <w:left w:val="single" w:sz="4" w:space="0" w:color="auto"/>
              <w:bottom w:val="single" w:sz="4" w:space="0" w:color="auto"/>
              <w:right w:val="single" w:sz="4" w:space="0" w:color="auto"/>
            </w:tcBorders>
            <w:vAlign w:val="center"/>
          </w:tcPr>
          <w:p w:rsidR="00960C25" w:rsidRPr="002D134E" w:rsidRDefault="00960C25" w:rsidP="00C50DAF">
            <w:pPr>
              <w:pStyle w:val="af5"/>
              <w:ind w:right="113"/>
              <w:jc w:val="left"/>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 Ремонт здания  (комплексы 1-10)</w:t>
            </w:r>
          </w:p>
        </w:tc>
        <w:tc>
          <w:tcPr>
            <w:tcW w:w="1276" w:type="dxa"/>
            <w:tcBorders>
              <w:top w:val="single" w:sz="4" w:space="0" w:color="auto"/>
              <w:left w:val="single" w:sz="4" w:space="0" w:color="auto"/>
              <w:bottom w:val="single" w:sz="4" w:space="0" w:color="auto"/>
              <w:right w:val="single" w:sz="4" w:space="0" w:color="auto"/>
            </w:tcBorders>
            <w:vAlign w:val="center"/>
          </w:tcPr>
          <w:p w:rsidR="00960C25" w:rsidRPr="00512BCC" w:rsidRDefault="00960C25" w:rsidP="00C50DAF">
            <w:pPr>
              <w:pStyle w:val="af5"/>
              <w:ind w:left="170" w:right="103"/>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960C25" w:rsidRPr="00512BCC" w:rsidRDefault="00960C25" w:rsidP="00C50DAF">
            <w:pPr>
              <w:pStyle w:val="af5"/>
              <w:jc w:val="center"/>
              <w:rPr>
                <w:rFonts w:ascii="Times New Roman" w:hAnsi="Times New Roman" w:cs="Times New Roman"/>
                <w:sz w:val="22"/>
                <w:szCs w:val="22"/>
              </w:rPr>
            </w:pPr>
            <w:r w:rsidRPr="00512BCC">
              <w:rPr>
                <w:rFonts w:ascii="Times New Roman" w:hAnsi="Times New Roman" w:cs="Times New Roman"/>
                <w:sz w:val="22"/>
                <w:szCs w:val="22"/>
              </w:rPr>
              <w:t>1</w:t>
            </w:r>
          </w:p>
        </w:tc>
      </w:tr>
      <w:tr w:rsidR="00960C25" w:rsidRPr="00512BCC" w:rsidTr="00C50DAF">
        <w:trPr>
          <w:trHeight w:val="780"/>
        </w:trPr>
        <w:tc>
          <w:tcPr>
            <w:tcW w:w="1560" w:type="dxa"/>
            <w:tcBorders>
              <w:top w:val="single" w:sz="4" w:space="0" w:color="auto"/>
              <w:bottom w:val="single" w:sz="4" w:space="0" w:color="auto"/>
              <w:right w:val="single" w:sz="4" w:space="0" w:color="auto"/>
            </w:tcBorders>
            <w:vAlign w:val="center"/>
          </w:tcPr>
          <w:p w:rsidR="00960C25" w:rsidRDefault="00960C25" w:rsidP="00C50DAF">
            <w:pPr>
              <w:pStyle w:val="af5"/>
              <w:widowControl/>
              <w:jc w:val="center"/>
              <w:rPr>
                <w:rFonts w:ascii="Times New Roman" w:hAnsi="Times New Roman" w:cs="Times New Roman"/>
                <w:sz w:val="22"/>
                <w:szCs w:val="22"/>
              </w:rPr>
            </w:pPr>
            <w:r>
              <w:rPr>
                <w:rFonts w:ascii="Times New Roman" w:hAnsi="Times New Roman" w:cs="Times New Roman"/>
                <w:sz w:val="22"/>
                <w:szCs w:val="22"/>
              </w:rPr>
              <w:t>02-01-03</w:t>
            </w:r>
          </w:p>
        </w:tc>
        <w:tc>
          <w:tcPr>
            <w:tcW w:w="5811" w:type="dxa"/>
            <w:tcBorders>
              <w:top w:val="single" w:sz="4" w:space="0" w:color="auto"/>
              <w:left w:val="single" w:sz="4" w:space="0" w:color="auto"/>
              <w:bottom w:val="single" w:sz="4" w:space="0" w:color="auto"/>
              <w:right w:val="single" w:sz="4" w:space="0" w:color="auto"/>
            </w:tcBorders>
            <w:vAlign w:val="center"/>
          </w:tcPr>
          <w:p w:rsidR="00960C25" w:rsidRDefault="00960C25" w:rsidP="00C50DAF">
            <w:pPr>
              <w:pStyle w:val="af5"/>
              <w:ind w:right="113"/>
              <w:jc w:val="left"/>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 Ремонт здания (доп. затраты) (комплексы 1-10)</w:t>
            </w:r>
          </w:p>
        </w:tc>
        <w:tc>
          <w:tcPr>
            <w:tcW w:w="1276" w:type="dxa"/>
            <w:tcBorders>
              <w:top w:val="single" w:sz="4" w:space="0" w:color="auto"/>
              <w:left w:val="single" w:sz="4" w:space="0" w:color="auto"/>
              <w:bottom w:val="single" w:sz="4" w:space="0" w:color="auto"/>
              <w:right w:val="single" w:sz="4" w:space="0" w:color="auto"/>
            </w:tcBorders>
            <w:vAlign w:val="center"/>
          </w:tcPr>
          <w:p w:rsidR="00960C25" w:rsidRPr="00512BCC" w:rsidRDefault="00960C25" w:rsidP="00C50DAF">
            <w:pPr>
              <w:pStyle w:val="af5"/>
              <w:ind w:left="170" w:right="103"/>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960C25" w:rsidRPr="00512BCC" w:rsidRDefault="00960C25" w:rsidP="00C50DAF">
            <w:pPr>
              <w:pStyle w:val="af5"/>
              <w:jc w:val="center"/>
              <w:rPr>
                <w:rFonts w:ascii="Times New Roman" w:hAnsi="Times New Roman" w:cs="Times New Roman"/>
                <w:sz w:val="22"/>
                <w:szCs w:val="22"/>
              </w:rPr>
            </w:pPr>
            <w:r>
              <w:rPr>
                <w:rFonts w:ascii="Times New Roman" w:hAnsi="Times New Roman" w:cs="Times New Roman"/>
                <w:sz w:val="22"/>
                <w:szCs w:val="22"/>
              </w:rPr>
              <w:t>1</w:t>
            </w:r>
          </w:p>
        </w:tc>
      </w:tr>
      <w:tr w:rsidR="00960C25" w:rsidRPr="00512BCC" w:rsidTr="00C50DAF">
        <w:trPr>
          <w:trHeight w:val="565"/>
        </w:trPr>
        <w:tc>
          <w:tcPr>
            <w:tcW w:w="1560" w:type="dxa"/>
            <w:tcBorders>
              <w:top w:val="single" w:sz="4" w:space="0" w:color="auto"/>
              <w:bottom w:val="single" w:sz="4" w:space="0" w:color="auto"/>
              <w:right w:val="single" w:sz="4" w:space="0" w:color="auto"/>
            </w:tcBorders>
            <w:vAlign w:val="center"/>
          </w:tcPr>
          <w:p w:rsidR="00960C25" w:rsidRDefault="00960C25" w:rsidP="00C50DAF">
            <w:pPr>
              <w:pStyle w:val="af5"/>
              <w:widowControl/>
              <w:jc w:val="center"/>
              <w:rPr>
                <w:rFonts w:ascii="Times New Roman" w:hAnsi="Times New Roman" w:cs="Times New Roman"/>
                <w:sz w:val="22"/>
                <w:szCs w:val="22"/>
              </w:rPr>
            </w:pPr>
            <w:r>
              <w:rPr>
                <w:rFonts w:ascii="Times New Roman" w:hAnsi="Times New Roman" w:cs="Times New Roman"/>
                <w:sz w:val="22"/>
                <w:szCs w:val="22"/>
              </w:rPr>
              <w:t>09-01-01</w:t>
            </w:r>
          </w:p>
        </w:tc>
        <w:tc>
          <w:tcPr>
            <w:tcW w:w="5811" w:type="dxa"/>
            <w:tcBorders>
              <w:top w:val="single" w:sz="4" w:space="0" w:color="auto"/>
              <w:left w:val="single" w:sz="4" w:space="0" w:color="auto"/>
              <w:bottom w:val="single" w:sz="4" w:space="0" w:color="auto"/>
              <w:right w:val="single" w:sz="4" w:space="0" w:color="auto"/>
            </w:tcBorders>
            <w:vAlign w:val="center"/>
          </w:tcPr>
          <w:p w:rsidR="00960C25" w:rsidRDefault="00960C25" w:rsidP="00C50DAF">
            <w:pPr>
              <w:pStyle w:val="af5"/>
              <w:ind w:right="113"/>
              <w:jc w:val="left"/>
              <w:rPr>
                <w:rFonts w:ascii="Times New Roman" w:hAnsi="Times New Roman" w:cs="Times New Roman"/>
                <w:bCs/>
                <w:color w:val="000000"/>
                <w:sz w:val="22"/>
                <w:szCs w:val="22"/>
              </w:rPr>
            </w:pPr>
            <w:r>
              <w:rPr>
                <w:rFonts w:ascii="Times New Roman" w:hAnsi="Times New Roman" w:cs="Times New Roman"/>
                <w:bCs/>
                <w:color w:val="000000"/>
                <w:sz w:val="22"/>
                <w:szCs w:val="22"/>
              </w:rPr>
              <w:t xml:space="preserve"> Утилизация мусора  (комплекс 11)</w:t>
            </w:r>
          </w:p>
        </w:tc>
        <w:tc>
          <w:tcPr>
            <w:tcW w:w="1276" w:type="dxa"/>
            <w:tcBorders>
              <w:top w:val="single" w:sz="4" w:space="0" w:color="auto"/>
              <w:left w:val="single" w:sz="4" w:space="0" w:color="auto"/>
              <w:bottom w:val="single" w:sz="4" w:space="0" w:color="auto"/>
              <w:right w:val="single" w:sz="4" w:space="0" w:color="auto"/>
            </w:tcBorders>
            <w:vAlign w:val="center"/>
          </w:tcPr>
          <w:p w:rsidR="00960C25" w:rsidRDefault="00960C25" w:rsidP="00C50DAF">
            <w:pPr>
              <w:pStyle w:val="af5"/>
              <w:ind w:left="170" w:right="103"/>
              <w:jc w:val="center"/>
              <w:rPr>
                <w:rFonts w:ascii="Times New Roman" w:hAnsi="Times New Roman" w:cs="Times New Roman"/>
                <w:sz w:val="22"/>
                <w:szCs w:val="22"/>
              </w:rPr>
            </w:pPr>
            <w:proofErr w:type="spellStart"/>
            <w:r>
              <w:rPr>
                <w:rFonts w:ascii="Times New Roman" w:hAnsi="Times New Roman" w:cs="Times New Roman"/>
                <w:sz w:val="22"/>
                <w:szCs w:val="22"/>
              </w:rP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960C25" w:rsidRDefault="00960C25" w:rsidP="00C50DAF">
            <w:pPr>
              <w:pStyle w:val="af5"/>
              <w:jc w:val="center"/>
              <w:rPr>
                <w:rFonts w:ascii="Times New Roman" w:hAnsi="Times New Roman" w:cs="Times New Roman"/>
                <w:sz w:val="22"/>
                <w:szCs w:val="22"/>
              </w:rPr>
            </w:pPr>
            <w:r>
              <w:rPr>
                <w:rFonts w:ascii="Times New Roman" w:hAnsi="Times New Roman" w:cs="Times New Roman"/>
                <w:sz w:val="22"/>
                <w:szCs w:val="22"/>
              </w:rPr>
              <w:t>1</w:t>
            </w:r>
          </w:p>
        </w:tc>
      </w:tr>
      <w:tr w:rsidR="00960C25" w:rsidRPr="00512BCC" w:rsidTr="00C50DAF">
        <w:trPr>
          <w:trHeight w:val="728"/>
        </w:trPr>
        <w:tc>
          <w:tcPr>
            <w:tcW w:w="1560" w:type="dxa"/>
            <w:tcBorders>
              <w:top w:val="single" w:sz="4" w:space="0" w:color="auto"/>
              <w:bottom w:val="single" w:sz="4" w:space="0" w:color="auto"/>
              <w:right w:val="single" w:sz="4" w:space="0" w:color="auto"/>
            </w:tcBorders>
            <w:vAlign w:val="center"/>
          </w:tcPr>
          <w:p w:rsidR="00960C25" w:rsidRDefault="00960C25" w:rsidP="00C50DAF">
            <w:pPr>
              <w:pStyle w:val="af5"/>
              <w:widowControl/>
              <w:jc w:val="center"/>
              <w:rPr>
                <w:rFonts w:ascii="Times New Roman" w:hAnsi="Times New Roman" w:cs="Times New Roman"/>
                <w:sz w:val="22"/>
                <w:szCs w:val="22"/>
              </w:rPr>
            </w:pPr>
          </w:p>
        </w:tc>
        <w:tc>
          <w:tcPr>
            <w:tcW w:w="5811" w:type="dxa"/>
            <w:tcBorders>
              <w:top w:val="single" w:sz="4" w:space="0" w:color="auto"/>
              <w:left w:val="single" w:sz="4" w:space="0" w:color="auto"/>
              <w:bottom w:val="single" w:sz="4" w:space="0" w:color="auto"/>
              <w:right w:val="single" w:sz="4" w:space="0" w:color="auto"/>
            </w:tcBorders>
            <w:vAlign w:val="center"/>
          </w:tcPr>
          <w:p w:rsidR="00960C25" w:rsidRPr="0008775C" w:rsidRDefault="00960C25" w:rsidP="00C50DAF">
            <w:pPr>
              <w:pStyle w:val="af5"/>
              <w:ind w:right="113"/>
              <w:jc w:val="left"/>
            </w:pPr>
            <w:r>
              <w:rPr>
                <w:rFonts w:ascii="Times New Roman" w:hAnsi="Times New Roman" w:cs="Times New Roman"/>
                <w:bCs/>
                <w:color w:val="000000"/>
                <w:sz w:val="22"/>
                <w:szCs w:val="22"/>
              </w:rPr>
              <w:t xml:space="preserve"> Непредвиденные работы и </w:t>
            </w:r>
            <w:r>
              <w:t>затраты - 2% (комплекс 12)</w:t>
            </w:r>
          </w:p>
        </w:tc>
        <w:tc>
          <w:tcPr>
            <w:tcW w:w="1276" w:type="dxa"/>
            <w:tcBorders>
              <w:top w:val="single" w:sz="4" w:space="0" w:color="auto"/>
              <w:left w:val="single" w:sz="4" w:space="0" w:color="auto"/>
              <w:bottom w:val="single" w:sz="4" w:space="0" w:color="auto"/>
              <w:right w:val="single" w:sz="4" w:space="0" w:color="auto"/>
            </w:tcBorders>
            <w:vAlign w:val="center"/>
          </w:tcPr>
          <w:p w:rsidR="00960C25" w:rsidRPr="00705F5F" w:rsidRDefault="00960C25" w:rsidP="00C50DAF">
            <w:pPr>
              <w:jc w:val="center"/>
            </w:pPr>
            <w:proofErr w:type="spellStart"/>
            <w:r>
              <w:t>шт</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960C25" w:rsidRDefault="00960C25" w:rsidP="00C50DAF">
            <w:pPr>
              <w:pStyle w:val="af5"/>
              <w:jc w:val="center"/>
              <w:rPr>
                <w:rFonts w:ascii="Times New Roman" w:hAnsi="Times New Roman" w:cs="Times New Roman"/>
                <w:sz w:val="22"/>
                <w:szCs w:val="22"/>
              </w:rPr>
            </w:pPr>
            <w:r>
              <w:rPr>
                <w:rFonts w:ascii="Times New Roman" w:hAnsi="Times New Roman" w:cs="Times New Roman"/>
                <w:sz w:val="22"/>
                <w:szCs w:val="22"/>
              </w:rPr>
              <w:t>1</w:t>
            </w:r>
          </w:p>
        </w:tc>
      </w:tr>
    </w:tbl>
    <w:p w:rsidR="00960C25" w:rsidRPr="00491D25" w:rsidRDefault="00960C25" w:rsidP="00960C25"/>
    <w:p w:rsidR="00960C25" w:rsidRDefault="00960C25">
      <w:pPr>
        <w:suppressAutoHyphens w:val="0"/>
        <w:rPr>
          <w:rFonts w:eastAsia="Calibri"/>
          <w:color w:val="FF0000"/>
          <w:lang w:eastAsia="en-US"/>
        </w:rPr>
      </w:pPr>
      <w:r>
        <w:rPr>
          <w:rFonts w:eastAsia="Calibri"/>
          <w:color w:val="FF0000"/>
          <w:lang w:eastAsia="en-US"/>
        </w:rPr>
        <w:br w:type="page"/>
      </w:r>
    </w:p>
    <w:p w:rsidR="00DC4E74" w:rsidRPr="00AF2FC4" w:rsidRDefault="005409E9" w:rsidP="001E4AF3">
      <w:pPr>
        <w:suppressAutoHyphens w:val="0"/>
        <w:spacing w:line="0" w:lineRule="atLeast"/>
        <w:jc w:val="right"/>
        <w:rPr>
          <w:lang w:eastAsia="en-US"/>
        </w:rPr>
      </w:pPr>
      <w:r w:rsidRPr="00AF2FC4">
        <w:rPr>
          <w:rFonts w:eastAsia="Calibri"/>
          <w:color w:val="FF0000"/>
          <w:lang w:eastAsia="en-US"/>
        </w:rPr>
        <w:lastRenderedPageBreak/>
        <w:t xml:space="preserve"> </w:t>
      </w:r>
      <w:r w:rsidR="006E6232" w:rsidRPr="00AF2FC4">
        <w:rPr>
          <w:lang w:eastAsia="en-US"/>
        </w:rPr>
        <w:t xml:space="preserve">Приложение № </w:t>
      </w:r>
      <w:r w:rsidR="00490256">
        <w:rPr>
          <w:lang w:eastAsia="en-US"/>
        </w:rPr>
        <w:t>6</w:t>
      </w:r>
      <w:r w:rsidRPr="00AF2FC4">
        <w:rPr>
          <w:lang w:eastAsia="en-US"/>
        </w:rPr>
        <w:t xml:space="preserve"> к Контракту</w:t>
      </w:r>
    </w:p>
    <w:p w:rsidR="00DC4E74" w:rsidRPr="00AF2FC4" w:rsidRDefault="005409E9" w:rsidP="00DC4E74">
      <w:pPr>
        <w:suppressAutoHyphens w:val="0"/>
        <w:ind w:left="5670"/>
        <w:jc w:val="center"/>
        <w:rPr>
          <w:lang w:eastAsia="en-US"/>
        </w:rPr>
      </w:pPr>
      <w:r w:rsidRPr="00AF2FC4">
        <w:rPr>
          <w:lang w:eastAsia="en-US"/>
        </w:rPr>
        <w:t>от ____________________</w:t>
      </w:r>
    </w:p>
    <w:p w:rsidR="00DC4E74" w:rsidRPr="00AF2FC4" w:rsidRDefault="005409E9" w:rsidP="00DC4E74">
      <w:pPr>
        <w:suppressAutoHyphens w:val="0"/>
        <w:ind w:left="5670"/>
        <w:jc w:val="center"/>
        <w:rPr>
          <w:lang w:eastAsia="en-US"/>
        </w:rPr>
      </w:pPr>
      <w:r w:rsidRPr="00AF2FC4">
        <w:rPr>
          <w:lang w:eastAsia="en-US"/>
        </w:rPr>
        <w:t>№____________________</w:t>
      </w:r>
    </w:p>
    <w:p w:rsidR="00DC4E74" w:rsidRPr="00AF2FC4" w:rsidRDefault="00DC4E74" w:rsidP="00DC4E74">
      <w:pPr>
        <w:suppressAutoHyphens w:val="0"/>
        <w:jc w:val="center"/>
        <w:outlineLvl w:val="0"/>
        <w:rPr>
          <w:lang w:eastAsia="en-US"/>
        </w:rPr>
      </w:pPr>
    </w:p>
    <w:p w:rsidR="00DC4E74" w:rsidRPr="00AF2FC4" w:rsidRDefault="00DC4E74" w:rsidP="00DE168A">
      <w:pPr>
        <w:suppressAutoHyphens w:val="0"/>
        <w:jc w:val="center"/>
        <w:outlineLvl w:val="0"/>
        <w:rPr>
          <w:lang w:eastAsia="en-US"/>
        </w:rPr>
      </w:pPr>
    </w:p>
    <w:p w:rsidR="00DC4E74" w:rsidRPr="00AF2FC4" w:rsidRDefault="001C0776" w:rsidP="00DE168A">
      <w:pPr>
        <w:suppressAutoHyphens w:val="0"/>
        <w:jc w:val="center"/>
        <w:outlineLvl w:val="0"/>
        <w:rPr>
          <w:b/>
          <w:smallCaps/>
          <w:lang w:eastAsia="en-US"/>
        </w:rPr>
      </w:pPr>
      <w:r w:rsidRPr="00AF2FC4">
        <w:rPr>
          <w:b/>
          <w:smallCaps/>
          <w:lang w:eastAsia="en-US"/>
        </w:rPr>
        <w:t>ТЕХНИЧЕСКОЕ ЗАДАНИЕ</w:t>
      </w:r>
    </w:p>
    <w:p w:rsidR="00DC4E74" w:rsidRPr="00AF2FC4" w:rsidRDefault="00DC4E74" w:rsidP="00DE168A">
      <w:pPr>
        <w:suppressAutoHyphens w:val="0"/>
        <w:ind w:firstLine="708"/>
        <w:jc w:val="both"/>
        <w:rPr>
          <w:bCs/>
          <w:lang w:eastAsia="en-US"/>
        </w:rPr>
      </w:pPr>
    </w:p>
    <w:p w:rsidR="00490256" w:rsidRPr="004F3A8F" w:rsidRDefault="005409E9" w:rsidP="00C50DAF">
      <w:pPr>
        <w:pStyle w:val="a4"/>
        <w:widowControl w:val="0"/>
        <w:numPr>
          <w:ilvl w:val="3"/>
          <w:numId w:val="29"/>
        </w:numPr>
        <w:autoSpaceDE w:val="0"/>
        <w:ind w:left="567" w:firstLine="567"/>
        <w:jc w:val="both"/>
        <w:rPr>
          <w:caps/>
          <w:color w:val="000000" w:themeColor="text1"/>
        </w:rPr>
      </w:pPr>
      <w:r w:rsidRPr="004F3A8F">
        <w:rPr>
          <w:rFonts w:eastAsiaTheme="minorHAnsi"/>
          <w:noProof/>
          <w:lang w:eastAsia="en-US"/>
        </w:rPr>
        <w:t xml:space="preserve">Наименование объекта: </w:t>
      </w:r>
      <w:r w:rsidR="004F3A8F">
        <w:rPr>
          <w:b/>
          <w:color w:val="000000"/>
          <w:lang w:eastAsia="ru-RU"/>
        </w:rPr>
        <w:t xml:space="preserve">Капитальный ремонт </w:t>
      </w:r>
      <w:r w:rsidR="004F3A8F" w:rsidRPr="00FF69EC">
        <w:rPr>
          <w:b/>
          <w:color w:val="000000"/>
          <w:lang w:eastAsia="ru-RU"/>
        </w:rPr>
        <w:t>Тамбовского областного государственного бюджетного общеобразовательного учреждения "</w:t>
      </w:r>
      <w:proofErr w:type="spellStart"/>
      <w:r w:rsidR="004F3A8F">
        <w:rPr>
          <w:b/>
          <w:color w:val="000000"/>
          <w:lang w:eastAsia="ru-RU"/>
        </w:rPr>
        <w:t>Инжавинская</w:t>
      </w:r>
      <w:proofErr w:type="spellEnd"/>
      <w:r w:rsidR="004F3A8F" w:rsidRPr="00FF69EC">
        <w:rPr>
          <w:b/>
          <w:color w:val="000000"/>
          <w:lang w:eastAsia="ru-RU"/>
        </w:rPr>
        <w:t xml:space="preserve"> школа-интернат для обучающихся с ограниченными возможностями здоровья" по адресу: </w:t>
      </w:r>
      <w:r w:rsidR="004F3A8F">
        <w:rPr>
          <w:b/>
          <w:color w:val="000000"/>
          <w:lang w:eastAsia="ru-RU"/>
        </w:rPr>
        <w:t>393310</w:t>
      </w:r>
      <w:r w:rsidR="004F3A8F" w:rsidRPr="00FF69EC">
        <w:rPr>
          <w:b/>
          <w:color w:val="000000"/>
          <w:lang w:eastAsia="ru-RU"/>
        </w:rPr>
        <w:t xml:space="preserve">, Тамбовская область, </w:t>
      </w:r>
      <w:proofErr w:type="spellStart"/>
      <w:r w:rsidR="004F3A8F">
        <w:rPr>
          <w:b/>
          <w:color w:val="000000"/>
          <w:lang w:eastAsia="ru-RU"/>
        </w:rPr>
        <w:t>м.о</w:t>
      </w:r>
      <w:proofErr w:type="spellEnd"/>
      <w:r w:rsidR="004F3A8F">
        <w:rPr>
          <w:b/>
          <w:color w:val="000000"/>
          <w:lang w:eastAsia="ru-RU"/>
        </w:rPr>
        <w:t xml:space="preserve"> </w:t>
      </w:r>
      <w:proofErr w:type="spellStart"/>
      <w:r w:rsidR="004F3A8F">
        <w:rPr>
          <w:b/>
          <w:color w:val="000000"/>
          <w:lang w:eastAsia="ru-RU"/>
        </w:rPr>
        <w:t>Инжавинский</w:t>
      </w:r>
      <w:proofErr w:type="spellEnd"/>
      <w:r w:rsidR="004F3A8F" w:rsidRPr="00FF69EC">
        <w:rPr>
          <w:b/>
          <w:color w:val="000000"/>
          <w:lang w:eastAsia="ru-RU"/>
        </w:rPr>
        <w:t xml:space="preserve">, </w:t>
      </w:r>
      <w:proofErr w:type="spellStart"/>
      <w:r w:rsidR="004F3A8F">
        <w:rPr>
          <w:b/>
          <w:color w:val="000000"/>
          <w:lang w:eastAsia="ru-RU"/>
        </w:rPr>
        <w:t>рп.Инжавино</w:t>
      </w:r>
      <w:proofErr w:type="spellEnd"/>
      <w:r w:rsidR="004F3A8F" w:rsidRPr="00FF69EC">
        <w:rPr>
          <w:b/>
          <w:color w:val="000000"/>
          <w:lang w:eastAsia="ru-RU"/>
        </w:rPr>
        <w:t xml:space="preserve">, </w:t>
      </w:r>
      <w:proofErr w:type="spellStart"/>
      <w:r w:rsidR="004F3A8F" w:rsidRPr="00FF69EC">
        <w:rPr>
          <w:b/>
          <w:color w:val="000000"/>
          <w:lang w:eastAsia="ru-RU"/>
        </w:rPr>
        <w:t>ул.</w:t>
      </w:r>
      <w:r w:rsidR="004F3A8F">
        <w:rPr>
          <w:b/>
          <w:color w:val="000000"/>
          <w:lang w:eastAsia="ru-RU"/>
        </w:rPr>
        <w:t>Чичерина</w:t>
      </w:r>
      <w:proofErr w:type="spellEnd"/>
      <w:r w:rsidR="004F3A8F">
        <w:rPr>
          <w:b/>
          <w:color w:val="000000"/>
          <w:lang w:eastAsia="ru-RU"/>
        </w:rPr>
        <w:t xml:space="preserve"> д.74</w:t>
      </w:r>
    </w:p>
    <w:p w:rsidR="00DC4E74" w:rsidRPr="00AF2FC4" w:rsidRDefault="005409E9" w:rsidP="00DE168A">
      <w:pPr>
        <w:widowControl w:val="0"/>
        <w:numPr>
          <w:ilvl w:val="3"/>
          <w:numId w:val="29"/>
        </w:numPr>
        <w:tabs>
          <w:tab w:val="left" w:pos="1134"/>
        </w:tabs>
        <w:autoSpaceDE w:val="0"/>
        <w:ind w:left="0" w:firstLine="709"/>
        <w:rPr>
          <w:rFonts w:eastAsia="Calibri"/>
          <w:bCs/>
          <w:lang w:eastAsia="en-US"/>
        </w:rPr>
      </w:pPr>
      <w:r w:rsidRPr="00AF2FC4">
        <w:rPr>
          <w:rFonts w:eastAsiaTheme="minorHAnsi"/>
          <w:bCs/>
          <w:lang w:eastAsia="en-US"/>
        </w:rPr>
        <w:t>Работы должны выполняться в полном соответствии:</w:t>
      </w:r>
    </w:p>
    <w:p w:rsidR="00DC4E74" w:rsidRPr="00AF2FC4" w:rsidRDefault="005409E9" w:rsidP="00DE168A">
      <w:pPr>
        <w:numPr>
          <w:ilvl w:val="0"/>
          <w:numId w:val="30"/>
        </w:numPr>
        <w:tabs>
          <w:tab w:val="left" w:pos="1134"/>
        </w:tabs>
        <w:ind w:left="0" w:firstLine="709"/>
        <w:jc w:val="both"/>
        <w:rPr>
          <w:rFonts w:eastAsia="Calibri"/>
          <w:bCs/>
          <w:lang w:val="en-US" w:eastAsia="en-US"/>
        </w:rPr>
      </w:pPr>
      <w:r w:rsidRPr="00AF2FC4">
        <w:rPr>
          <w:rFonts w:eastAsiaTheme="minorHAnsi"/>
          <w:bCs/>
          <w:lang w:val="en-US" w:eastAsia="en-US"/>
        </w:rPr>
        <w:t xml:space="preserve">с </w:t>
      </w:r>
      <w:proofErr w:type="spellStart"/>
      <w:r w:rsidRPr="00AF2FC4">
        <w:rPr>
          <w:rFonts w:eastAsiaTheme="minorHAnsi"/>
          <w:bCs/>
          <w:lang w:val="en-US" w:eastAsia="en-US"/>
        </w:rPr>
        <w:t>условиями</w:t>
      </w:r>
      <w:proofErr w:type="spellEnd"/>
      <w:r w:rsidRPr="00AF2FC4">
        <w:rPr>
          <w:rFonts w:eastAsiaTheme="minorHAnsi"/>
          <w:bCs/>
          <w:lang w:val="en-US" w:eastAsia="en-US"/>
        </w:rPr>
        <w:t xml:space="preserve"> </w:t>
      </w:r>
      <w:proofErr w:type="spellStart"/>
      <w:r w:rsidRPr="00AF2FC4">
        <w:rPr>
          <w:rFonts w:eastAsiaTheme="minorHAnsi"/>
          <w:bCs/>
          <w:lang w:val="en-US" w:eastAsia="en-US"/>
        </w:rPr>
        <w:t>Контракта</w:t>
      </w:r>
      <w:proofErr w:type="spellEnd"/>
      <w:r w:rsidRPr="00AF2FC4">
        <w:rPr>
          <w:rFonts w:eastAsiaTheme="minorHAnsi"/>
          <w:bCs/>
          <w:lang w:val="en-US" w:eastAsia="en-US"/>
        </w:rPr>
        <w:t>;</w:t>
      </w:r>
    </w:p>
    <w:p w:rsidR="00DC4E74" w:rsidRPr="00AF2FC4" w:rsidRDefault="005409E9" w:rsidP="00DE168A">
      <w:pPr>
        <w:numPr>
          <w:ilvl w:val="0"/>
          <w:numId w:val="30"/>
        </w:numPr>
        <w:tabs>
          <w:tab w:val="left" w:pos="1134"/>
        </w:tabs>
        <w:ind w:left="0" w:firstLine="709"/>
        <w:jc w:val="both"/>
        <w:rPr>
          <w:rFonts w:eastAsia="Calibri"/>
          <w:bCs/>
          <w:lang w:eastAsia="en-US"/>
        </w:rPr>
      </w:pPr>
      <w:r w:rsidRPr="00AF2FC4">
        <w:rPr>
          <w:rFonts w:eastAsiaTheme="minorHAnsi"/>
          <w:bCs/>
          <w:lang w:eastAsia="en-US"/>
        </w:rPr>
        <w:t>с проектно-сметной документацией</w:t>
      </w:r>
      <w:r w:rsidRPr="00AF2FC4">
        <w:rPr>
          <w:rFonts w:eastAsiaTheme="minorHAnsi"/>
          <w:color w:val="00B050"/>
          <w:lang w:eastAsia="en-US"/>
        </w:rPr>
        <w:t xml:space="preserve"> </w:t>
      </w:r>
      <w:r w:rsidRPr="00AF2FC4">
        <w:rPr>
          <w:rFonts w:eastAsiaTheme="minorHAnsi"/>
          <w:bCs/>
          <w:lang w:eastAsia="en-US"/>
        </w:rPr>
        <w:t xml:space="preserve">(Приложение № 1 к Контракту), действующими СНиП, ГОСТ, </w:t>
      </w:r>
      <w:proofErr w:type="spellStart"/>
      <w:r w:rsidRPr="00AF2FC4">
        <w:rPr>
          <w:rFonts w:eastAsiaTheme="minorHAnsi"/>
          <w:bCs/>
          <w:lang w:eastAsia="en-US"/>
        </w:rPr>
        <w:t>СанПин</w:t>
      </w:r>
      <w:proofErr w:type="spellEnd"/>
      <w:r w:rsidRPr="00AF2FC4">
        <w:rPr>
          <w:rFonts w:eastAsiaTheme="minorHAnsi"/>
          <w:bCs/>
          <w:lang w:eastAsia="en-US"/>
        </w:rPr>
        <w:t>, Техническими регламентами, Градостроительным кодексом и другими нормативно-правовыми актами РФ и Тамбовской области;</w:t>
      </w:r>
    </w:p>
    <w:p w:rsidR="00DC4E74" w:rsidRPr="00AF2FC4" w:rsidRDefault="005409E9" w:rsidP="00DE168A">
      <w:pPr>
        <w:widowControl w:val="0"/>
        <w:numPr>
          <w:ilvl w:val="0"/>
          <w:numId w:val="30"/>
        </w:numPr>
        <w:tabs>
          <w:tab w:val="left" w:pos="1134"/>
        </w:tabs>
        <w:autoSpaceDN w:val="0"/>
        <w:spacing w:after="120"/>
        <w:ind w:left="0" w:firstLine="709"/>
        <w:jc w:val="both"/>
        <w:rPr>
          <w:rFonts w:eastAsia="Andale Sans UI"/>
          <w:kern w:val="3"/>
          <w:lang w:eastAsia="ja-JP" w:bidi="fa-IR"/>
        </w:rPr>
      </w:pPr>
      <w:r w:rsidRPr="00AF2FC4">
        <w:rPr>
          <w:rFonts w:eastAsia="Andale Sans UI"/>
          <w:kern w:val="3"/>
          <w:lang w:eastAsia="ja-JP" w:bidi="fa-IR"/>
        </w:rPr>
        <w:t>с</w:t>
      </w:r>
      <w:r w:rsidRPr="00AF2FC4">
        <w:rPr>
          <w:rFonts w:eastAsia="Andale Sans UI"/>
          <w:kern w:val="3"/>
          <w:lang w:val="de-DE" w:eastAsia="ja-JP" w:bidi="fa-IR"/>
        </w:rPr>
        <w:t xml:space="preserve"> </w:t>
      </w:r>
      <w:proofErr w:type="spellStart"/>
      <w:r w:rsidRPr="00AF2FC4">
        <w:rPr>
          <w:rFonts w:eastAsia="Andale Sans UI"/>
          <w:kern w:val="3"/>
          <w:lang w:val="de-DE" w:eastAsia="ja-JP" w:bidi="fa-IR"/>
        </w:rPr>
        <w:t>требованиями</w:t>
      </w:r>
      <w:proofErr w:type="spellEnd"/>
      <w:r w:rsidRPr="00AF2FC4">
        <w:rPr>
          <w:rFonts w:eastAsia="Andale Sans UI"/>
          <w:kern w:val="3"/>
          <w:lang w:val="de-DE" w:eastAsia="ja-JP" w:bidi="fa-IR"/>
        </w:rPr>
        <w:t xml:space="preserve"> к </w:t>
      </w:r>
      <w:proofErr w:type="spellStart"/>
      <w:r w:rsidRPr="00AF2FC4">
        <w:rPr>
          <w:rFonts w:eastAsia="Andale Sans UI"/>
          <w:kern w:val="3"/>
          <w:lang w:val="de-DE" w:eastAsia="ja-JP" w:bidi="fa-IR"/>
        </w:rPr>
        <w:t>безопасности</w:t>
      </w:r>
      <w:proofErr w:type="spellEnd"/>
      <w:r w:rsidRPr="00AF2FC4">
        <w:rPr>
          <w:rFonts w:eastAsia="Andale Sans UI"/>
          <w:kern w:val="3"/>
          <w:lang w:val="de-DE" w:eastAsia="ja-JP" w:bidi="fa-IR"/>
        </w:rPr>
        <w:t xml:space="preserve"> </w:t>
      </w:r>
      <w:proofErr w:type="spellStart"/>
      <w:r w:rsidRPr="00AF2FC4">
        <w:rPr>
          <w:rFonts w:eastAsia="Andale Sans UI"/>
          <w:kern w:val="3"/>
          <w:lang w:val="de-DE" w:eastAsia="ja-JP" w:bidi="fa-IR"/>
        </w:rPr>
        <w:t>установленными</w:t>
      </w:r>
      <w:proofErr w:type="spellEnd"/>
      <w:r w:rsidRPr="00AF2FC4">
        <w:rPr>
          <w:rFonts w:eastAsia="Andale Sans UI"/>
          <w:kern w:val="3"/>
          <w:lang w:val="de-DE" w:eastAsia="ja-JP" w:bidi="fa-IR"/>
        </w:rPr>
        <w:t xml:space="preserve"> </w:t>
      </w:r>
      <w:proofErr w:type="spellStart"/>
      <w:r w:rsidRPr="00AF2FC4">
        <w:rPr>
          <w:rFonts w:eastAsia="Andale Sans UI"/>
          <w:kern w:val="3"/>
          <w:shd w:val="clear" w:color="auto" w:fill="FFFFFF"/>
          <w:lang w:val="de-DE" w:eastAsia="ja-JP" w:bidi="fa-IR"/>
        </w:rPr>
        <w:t>СНиП</w:t>
      </w:r>
      <w:proofErr w:type="spellEnd"/>
      <w:r w:rsidRPr="00AF2FC4">
        <w:rPr>
          <w:rFonts w:eastAsia="Andale Sans UI"/>
          <w:kern w:val="3"/>
          <w:shd w:val="clear" w:color="auto" w:fill="FFFFFF"/>
          <w:lang w:val="de-DE" w:eastAsia="ja-JP" w:bidi="fa-IR"/>
        </w:rPr>
        <w:t xml:space="preserve"> 12-03-2001 </w:t>
      </w:r>
      <w:r w:rsidRPr="00AF2FC4">
        <w:rPr>
          <w:rFonts w:eastAsia="Andale Sans UI"/>
          <w:kern w:val="3"/>
          <w:shd w:val="clear" w:color="auto" w:fill="FFFFFF"/>
          <w:lang w:eastAsia="ja-JP" w:bidi="fa-IR"/>
        </w:rPr>
        <w:t>«</w:t>
      </w:r>
      <w:proofErr w:type="spellStart"/>
      <w:r w:rsidRPr="00AF2FC4">
        <w:rPr>
          <w:rFonts w:eastAsia="Andale Sans UI"/>
          <w:kern w:val="3"/>
          <w:shd w:val="clear" w:color="auto" w:fill="FFFFFF"/>
          <w:lang w:val="de-DE" w:eastAsia="ja-JP" w:bidi="fa-IR"/>
        </w:rPr>
        <w:t>Безопасность</w:t>
      </w:r>
      <w:proofErr w:type="spellEnd"/>
      <w:r w:rsidRPr="00AF2FC4">
        <w:rPr>
          <w:rFonts w:eastAsia="Andale Sans UI"/>
          <w:kern w:val="3"/>
          <w:shd w:val="clear" w:color="auto" w:fill="FFFFFF"/>
          <w:lang w:val="de-DE" w:eastAsia="ja-JP" w:bidi="fa-IR"/>
        </w:rPr>
        <w:t xml:space="preserve"> </w:t>
      </w:r>
      <w:proofErr w:type="spellStart"/>
      <w:r w:rsidRPr="00AF2FC4">
        <w:rPr>
          <w:rFonts w:eastAsia="Andale Sans UI"/>
          <w:kern w:val="3"/>
          <w:shd w:val="clear" w:color="auto" w:fill="FFFFFF"/>
          <w:lang w:val="de-DE" w:eastAsia="ja-JP" w:bidi="fa-IR"/>
        </w:rPr>
        <w:t>труда</w:t>
      </w:r>
      <w:proofErr w:type="spellEnd"/>
      <w:r w:rsidRPr="00AF2FC4">
        <w:rPr>
          <w:rFonts w:eastAsia="Andale Sans UI"/>
          <w:kern w:val="3"/>
          <w:shd w:val="clear" w:color="auto" w:fill="FFFFFF"/>
          <w:lang w:val="de-DE" w:eastAsia="ja-JP" w:bidi="fa-IR"/>
        </w:rPr>
        <w:t xml:space="preserve"> в </w:t>
      </w:r>
      <w:proofErr w:type="spellStart"/>
      <w:r w:rsidRPr="00AF2FC4">
        <w:rPr>
          <w:rFonts w:eastAsia="Andale Sans UI"/>
          <w:kern w:val="3"/>
          <w:shd w:val="clear" w:color="auto" w:fill="FFFFFF"/>
          <w:lang w:val="de-DE" w:eastAsia="ja-JP" w:bidi="fa-IR"/>
        </w:rPr>
        <w:t>строительстве</w:t>
      </w:r>
      <w:proofErr w:type="spellEnd"/>
      <w:r w:rsidRPr="00AF2FC4">
        <w:rPr>
          <w:rFonts w:eastAsia="Andale Sans UI"/>
          <w:kern w:val="3"/>
          <w:shd w:val="clear" w:color="auto" w:fill="FFFFFF"/>
          <w:lang w:val="de-DE" w:eastAsia="ja-JP" w:bidi="fa-IR"/>
        </w:rPr>
        <w:t xml:space="preserve">. </w:t>
      </w:r>
      <w:proofErr w:type="spellStart"/>
      <w:r w:rsidRPr="00AF2FC4">
        <w:rPr>
          <w:rFonts w:eastAsia="Andale Sans UI"/>
          <w:kern w:val="3"/>
          <w:shd w:val="clear" w:color="auto" w:fill="FFFFFF"/>
          <w:lang w:val="de-DE" w:eastAsia="ja-JP" w:bidi="fa-IR"/>
        </w:rPr>
        <w:t>Часть</w:t>
      </w:r>
      <w:proofErr w:type="spellEnd"/>
      <w:r w:rsidRPr="00AF2FC4">
        <w:rPr>
          <w:rFonts w:eastAsia="Andale Sans UI"/>
          <w:kern w:val="3"/>
          <w:shd w:val="clear" w:color="auto" w:fill="FFFFFF"/>
          <w:lang w:val="de-DE" w:eastAsia="ja-JP" w:bidi="fa-IR"/>
        </w:rPr>
        <w:t xml:space="preserve"> 1. </w:t>
      </w:r>
      <w:proofErr w:type="spellStart"/>
      <w:r w:rsidRPr="00AF2FC4">
        <w:rPr>
          <w:rFonts w:eastAsia="Andale Sans UI"/>
          <w:kern w:val="3"/>
          <w:shd w:val="clear" w:color="auto" w:fill="FFFFFF"/>
          <w:lang w:val="de-DE" w:eastAsia="ja-JP" w:bidi="fa-IR"/>
        </w:rPr>
        <w:t>Общие</w:t>
      </w:r>
      <w:proofErr w:type="spellEnd"/>
      <w:r w:rsidRPr="00AF2FC4">
        <w:rPr>
          <w:rFonts w:eastAsia="Andale Sans UI"/>
          <w:kern w:val="3"/>
          <w:shd w:val="clear" w:color="auto" w:fill="FFFFFF"/>
          <w:lang w:val="de-DE" w:eastAsia="ja-JP" w:bidi="fa-IR"/>
        </w:rPr>
        <w:t xml:space="preserve"> </w:t>
      </w:r>
      <w:proofErr w:type="spellStart"/>
      <w:r w:rsidRPr="00AF2FC4">
        <w:rPr>
          <w:rFonts w:eastAsia="Andale Sans UI"/>
          <w:kern w:val="3"/>
          <w:shd w:val="clear" w:color="auto" w:fill="FFFFFF"/>
          <w:lang w:val="de-DE" w:eastAsia="ja-JP" w:bidi="fa-IR"/>
        </w:rPr>
        <w:t>требования</w:t>
      </w:r>
      <w:proofErr w:type="spellEnd"/>
      <w:r w:rsidRPr="00AF2FC4">
        <w:rPr>
          <w:rFonts w:eastAsia="Andale Sans UI"/>
          <w:kern w:val="3"/>
          <w:shd w:val="clear" w:color="auto" w:fill="FFFFFF"/>
          <w:lang w:eastAsia="ja-JP" w:bidi="fa-IR"/>
        </w:rPr>
        <w:t xml:space="preserve">», </w:t>
      </w:r>
      <w:proofErr w:type="spellStart"/>
      <w:r w:rsidRPr="00AF2FC4">
        <w:rPr>
          <w:rFonts w:eastAsia="Andale Sans UI"/>
          <w:kern w:val="3"/>
          <w:lang w:val="de-DE" w:eastAsia="ja-JP" w:bidi="fa-IR"/>
        </w:rPr>
        <w:t>СНиП</w:t>
      </w:r>
      <w:proofErr w:type="spellEnd"/>
      <w:r w:rsidRPr="00AF2FC4">
        <w:rPr>
          <w:rFonts w:eastAsia="Andale Sans UI"/>
          <w:kern w:val="3"/>
          <w:lang w:val="de-DE" w:eastAsia="ja-JP" w:bidi="fa-IR"/>
        </w:rPr>
        <w:t xml:space="preserve"> 12-04-2002 </w:t>
      </w:r>
      <w:r w:rsidRPr="00AF2FC4">
        <w:rPr>
          <w:rFonts w:eastAsia="Andale Sans UI"/>
          <w:kern w:val="3"/>
          <w:lang w:eastAsia="ja-JP" w:bidi="fa-IR"/>
        </w:rPr>
        <w:t>«</w:t>
      </w:r>
      <w:proofErr w:type="spellStart"/>
      <w:r w:rsidRPr="00AF2FC4">
        <w:rPr>
          <w:rFonts w:eastAsia="Andale Sans UI"/>
          <w:kern w:val="3"/>
          <w:lang w:val="de-DE" w:eastAsia="ja-JP" w:bidi="fa-IR"/>
        </w:rPr>
        <w:t>Безопасность</w:t>
      </w:r>
      <w:proofErr w:type="spellEnd"/>
      <w:r w:rsidRPr="00AF2FC4">
        <w:rPr>
          <w:rFonts w:eastAsia="Andale Sans UI"/>
          <w:kern w:val="3"/>
          <w:lang w:val="de-DE" w:eastAsia="ja-JP" w:bidi="fa-IR"/>
        </w:rPr>
        <w:t xml:space="preserve"> </w:t>
      </w:r>
      <w:proofErr w:type="spellStart"/>
      <w:r w:rsidRPr="00AF2FC4">
        <w:rPr>
          <w:rFonts w:eastAsia="Andale Sans UI"/>
          <w:kern w:val="3"/>
          <w:lang w:val="de-DE" w:eastAsia="ja-JP" w:bidi="fa-IR"/>
        </w:rPr>
        <w:t>труда</w:t>
      </w:r>
      <w:proofErr w:type="spellEnd"/>
      <w:r w:rsidRPr="00AF2FC4">
        <w:rPr>
          <w:rFonts w:eastAsia="Andale Sans UI"/>
          <w:kern w:val="3"/>
          <w:lang w:val="de-DE" w:eastAsia="ja-JP" w:bidi="fa-IR"/>
        </w:rPr>
        <w:t xml:space="preserve"> в </w:t>
      </w:r>
      <w:proofErr w:type="spellStart"/>
      <w:r w:rsidRPr="00AF2FC4">
        <w:rPr>
          <w:rFonts w:eastAsia="Andale Sans UI"/>
          <w:kern w:val="3"/>
          <w:lang w:val="de-DE" w:eastAsia="ja-JP" w:bidi="fa-IR"/>
        </w:rPr>
        <w:t>строительстве</w:t>
      </w:r>
      <w:proofErr w:type="spellEnd"/>
      <w:r w:rsidRPr="00AF2FC4">
        <w:rPr>
          <w:rFonts w:eastAsia="Andale Sans UI"/>
          <w:kern w:val="3"/>
          <w:lang w:val="de-DE" w:eastAsia="ja-JP" w:bidi="fa-IR"/>
        </w:rPr>
        <w:t xml:space="preserve">. </w:t>
      </w:r>
      <w:proofErr w:type="spellStart"/>
      <w:r w:rsidRPr="00AF2FC4">
        <w:rPr>
          <w:rFonts w:eastAsia="Andale Sans UI"/>
          <w:kern w:val="3"/>
          <w:lang w:val="de-DE" w:eastAsia="ja-JP" w:bidi="fa-IR"/>
        </w:rPr>
        <w:t>Часть</w:t>
      </w:r>
      <w:proofErr w:type="spellEnd"/>
      <w:r w:rsidRPr="00AF2FC4">
        <w:rPr>
          <w:rFonts w:eastAsia="Andale Sans UI"/>
          <w:kern w:val="3"/>
          <w:lang w:val="de-DE" w:eastAsia="ja-JP" w:bidi="fa-IR"/>
        </w:rPr>
        <w:t xml:space="preserve"> 2. </w:t>
      </w:r>
      <w:proofErr w:type="spellStart"/>
      <w:r w:rsidRPr="00AF2FC4">
        <w:rPr>
          <w:rFonts w:eastAsia="Andale Sans UI"/>
          <w:kern w:val="3"/>
          <w:lang w:val="de-DE" w:eastAsia="ja-JP" w:bidi="fa-IR"/>
        </w:rPr>
        <w:t>Строительное</w:t>
      </w:r>
      <w:proofErr w:type="spellEnd"/>
      <w:r w:rsidRPr="00AF2FC4">
        <w:rPr>
          <w:rFonts w:eastAsia="Andale Sans UI"/>
          <w:kern w:val="3"/>
          <w:lang w:val="de-DE" w:eastAsia="ja-JP" w:bidi="fa-IR"/>
        </w:rPr>
        <w:t xml:space="preserve"> </w:t>
      </w:r>
      <w:proofErr w:type="spellStart"/>
      <w:r w:rsidRPr="00AF2FC4">
        <w:rPr>
          <w:rFonts w:eastAsia="Andale Sans UI"/>
          <w:kern w:val="3"/>
          <w:lang w:val="de-DE" w:eastAsia="ja-JP" w:bidi="fa-IR"/>
        </w:rPr>
        <w:t>производство</w:t>
      </w:r>
      <w:proofErr w:type="spellEnd"/>
      <w:r w:rsidRPr="00AF2FC4">
        <w:rPr>
          <w:rFonts w:eastAsia="Andale Sans UI"/>
          <w:kern w:val="3"/>
          <w:lang w:eastAsia="ja-JP" w:bidi="fa-IR"/>
        </w:rPr>
        <w:t>».</w:t>
      </w:r>
    </w:p>
    <w:p w:rsidR="00DC4E74" w:rsidRPr="00AF2FC4" w:rsidRDefault="005409E9" w:rsidP="00DE168A">
      <w:pPr>
        <w:numPr>
          <w:ilvl w:val="3"/>
          <w:numId w:val="29"/>
        </w:numPr>
        <w:tabs>
          <w:tab w:val="left" w:pos="1134"/>
        </w:tabs>
        <w:ind w:left="0" w:firstLine="709"/>
        <w:jc w:val="both"/>
        <w:rPr>
          <w:rFonts w:eastAsia="Calibri"/>
          <w:bCs/>
          <w:lang w:eastAsia="en-US"/>
        </w:rPr>
      </w:pPr>
      <w:r w:rsidRPr="00AF2FC4">
        <w:rPr>
          <w:rFonts w:eastAsiaTheme="minorHAnsi"/>
          <w:bCs/>
          <w:lang w:eastAsia="en-US"/>
        </w:rPr>
        <w:t xml:space="preserve">В период выполнения работ Подрядчик должен обеспечить: </w:t>
      </w:r>
    </w:p>
    <w:p w:rsidR="00DC4E74" w:rsidRPr="00AF2FC4" w:rsidRDefault="005409E9" w:rsidP="00DE168A">
      <w:pPr>
        <w:numPr>
          <w:ilvl w:val="1"/>
          <w:numId w:val="31"/>
        </w:numPr>
        <w:tabs>
          <w:tab w:val="left" w:pos="1134"/>
        </w:tabs>
        <w:spacing w:after="120"/>
        <w:ind w:left="0" w:firstLine="709"/>
        <w:jc w:val="both"/>
        <w:rPr>
          <w:rFonts w:eastAsia="Calibri"/>
          <w:lang w:val="en-US" w:eastAsia="en-US"/>
        </w:rPr>
      </w:pPr>
      <w:r w:rsidRPr="00AF2FC4">
        <w:rPr>
          <w:rFonts w:eastAsiaTheme="minorHAnsi"/>
          <w:lang w:eastAsia="en-US"/>
        </w:rPr>
        <w:t xml:space="preserve">Объект камерами видеонаблюдения </w:t>
      </w:r>
      <w:r w:rsidR="001009C3">
        <w:rPr>
          <w:rFonts w:eastAsiaTheme="minorHAnsi"/>
          <w:lang w:eastAsia="en-US"/>
        </w:rPr>
        <w:t>в количестве не менее 4 штук</w:t>
      </w:r>
      <w:r w:rsidR="001009C3" w:rsidRPr="00AF2FC4">
        <w:rPr>
          <w:rFonts w:eastAsiaTheme="minorHAnsi"/>
          <w:lang w:eastAsia="en-US"/>
        </w:rPr>
        <w:t xml:space="preserve"> </w:t>
      </w:r>
      <w:r w:rsidRPr="00AF2FC4">
        <w:rPr>
          <w:rFonts w:eastAsiaTheme="minorHAnsi"/>
          <w:lang w:eastAsia="en-US"/>
        </w:rPr>
        <w:t xml:space="preserve">с момента начала строительно-монтажных работ. Функционирование установленных камер видеонаблюдения и передача видеосигнала должно быть беспрерывным в круглосуточном режиме. Камеры видеонаблюдения устанавливаются исходя из максимально эффективного охвата и полного отражения процессов выполнения СМР на всех участках строительной площадки, контроля численности рабочего персонала и обеспеченности техническими ресурсами объекта строительства. Функционирование </w:t>
      </w:r>
      <w:r w:rsidRPr="00AF2FC4">
        <w:rPr>
          <w:rFonts w:eastAsiaTheme="minorHAnsi"/>
          <w:lang w:val="en-US" w:eastAsia="en-US"/>
        </w:rPr>
        <w:t>IP</w:t>
      </w:r>
      <w:r w:rsidRPr="00AF2FC4">
        <w:rPr>
          <w:rFonts w:eastAsiaTheme="minorHAnsi"/>
          <w:lang w:eastAsia="en-US"/>
        </w:rPr>
        <w:t xml:space="preserve"> камер осуществляется с использованием канала передачи данных через ГИС Интернет, а при его отсутствии – с использованием 3</w:t>
      </w:r>
      <w:r w:rsidRPr="00AF2FC4">
        <w:rPr>
          <w:rFonts w:eastAsiaTheme="minorHAnsi"/>
          <w:lang w:val="en-US" w:eastAsia="en-US"/>
        </w:rPr>
        <w:t>G</w:t>
      </w:r>
      <w:r w:rsidRPr="00AF2FC4">
        <w:rPr>
          <w:rFonts w:eastAsiaTheme="minorHAnsi"/>
          <w:lang w:eastAsia="en-US"/>
        </w:rPr>
        <w:t xml:space="preserve"> и 4</w:t>
      </w:r>
      <w:r w:rsidRPr="00AF2FC4">
        <w:rPr>
          <w:rFonts w:eastAsiaTheme="minorHAnsi"/>
          <w:lang w:val="en-US" w:eastAsia="en-US"/>
        </w:rPr>
        <w:t>G</w:t>
      </w:r>
      <w:r w:rsidRPr="00AF2FC4">
        <w:rPr>
          <w:rFonts w:eastAsiaTheme="minorHAnsi"/>
          <w:lang w:eastAsia="en-US"/>
        </w:rPr>
        <w:t xml:space="preserve"> модемов. </w:t>
      </w:r>
      <w:proofErr w:type="spellStart"/>
      <w:r w:rsidRPr="00AF2FC4">
        <w:rPr>
          <w:rFonts w:eastAsiaTheme="minorHAnsi"/>
          <w:lang w:val="en-US" w:eastAsia="en-US"/>
        </w:rPr>
        <w:t>Установка</w:t>
      </w:r>
      <w:proofErr w:type="spellEnd"/>
      <w:r w:rsidRPr="00AF2FC4">
        <w:rPr>
          <w:rFonts w:eastAsiaTheme="minorHAnsi"/>
          <w:lang w:val="en-US" w:eastAsia="en-US"/>
        </w:rPr>
        <w:t xml:space="preserve"> </w:t>
      </w:r>
      <w:proofErr w:type="spellStart"/>
      <w:r w:rsidRPr="00AF2FC4">
        <w:rPr>
          <w:rFonts w:eastAsiaTheme="minorHAnsi"/>
          <w:lang w:val="en-US" w:eastAsia="en-US"/>
        </w:rPr>
        <w:t>камер</w:t>
      </w:r>
      <w:proofErr w:type="spellEnd"/>
      <w:r w:rsidRPr="00AF2FC4">
        <w:rPr>
          <w:rFonts w:eastAsiaTheme="minorHAnsi"/>
          <w:lang w:val="en-US" w:eastAsia="en-US"/>
        </w:rPr>
        <w:t xml:space="preserve"> </w:t>
      </w:r>
      <w:proofErr w:type="spellStart"/>
      <w:r w:rsidRPr="00AF2FC4">
        <w:rPr>
          <w:rFonts w:eastAsiaTheme="minorHAnsi"/>
          <w:lang w:val="en-US" w:eastAsia="en-US"/>
        </w:rPr>
        <w:t>осуществляется</w:t>
      </w:r>
      <w:proofErr w:type="spellEnd"/>
      <w:r w:rsidRPr="00AF2FC4">
        <w:rPr>
          <w:rFonts w:eastAsiaTheme="minorHAnsi"/>
          <w:lang w:val="en-US" w:eastAsia="en-US"/>
        </w:rPr>
        <w:t xml:space="preserve"> </w:t>
      </w:r>
      <w:proofErr w:type="spellStart"/>
      <w:r w:rsidRPr="00AF2FC4">
        <w:rPr>
          <w:rFonts w:eastAsiaTheme="minorHAnsi"/>
          <w:lang w:val="en-US" w:eastAsia="en-US"/>
        </w:rPr>
        <w:t>Подрядчиком</w:t>
      </w:r>
      <w:proofErr w:type="spellEnd"/>
      <w:r w:rsidRPr="00AF2FC4">
        <w:rPr>
          <w:rFonts w:eastAsiaTheme="minorHAnsi"/>
          <w:lang w:val="en-US" w:eastAsia="en-US"/>
        </w:rPr>
        <w:t xml:space="preserve"> </w:t>
      </w:r>
      <w:proofErr w:type="spellStart"/>
      <w:r w:rsidRPr="00AF2FC4">
        <w:rPr>
          <w:rFonts w:eastAsiaTheme="minorHAnsi"/>
          <w:lang w:val="en-US" w:eastAsia="en-US"/>
        </w:rPr>
        <w:t>за</w:t>
      </w:r>
      <w:proofErr w:type="spellEnd"/>
      <w:r w:rsidRPr="00AF2FC4">
        <w:rPr>
          <w:rFonts w:eastAsiaTheme="minorHAnsi"/>
          <w:lang w:val="en-US" w:eastAsia="en-US"/>
        </w:rPr>
        <w:t xml:space="preserve"> </w:t>
      </w:r>
      <w:proofErr w:type="spellStart"/>
      <w:r w:rsidRPr="00AF2FC4">
        <w:rPr>
          <w:rFonts w:eastAsiaTheme="minorHAnsi"/>
          <w:lang w:val="en-US" w:eastAsia="en-US"/>
        </w:rPr>
        <w:t>свой</w:t>
      </w:r>
      <w:proofErr w:type="spellEnd"/>
      <w:r w:rsidRPr="00AF2FC4">
        <w:rPr>
          <w:rFonts w:eastAsiaTheme="minorHAnsi"/>
          <w:lang w:val="en-US" w:eastAsia="en-US"/>
        </w:rPr>
        <w:t xml:space="preserve"> </w:t>
      </w:r>
      <w:proofErr w:type="spellStart"/>
      <w:r w:rsidRPr="00AF2FC4">
        <w:rPr>
          <w:rFonts w:eastAsiaTheme="minorHAnsi"/>
          <w:lang w:val="en-US" w:eastAsia="en-US"/>
        </w:rPr>
        <w:t>счет</w:t>
      </w:r>
      <w:proofErr w:type="spellEnd"/>
      <w:r w:rsidRPr="00AF2FC4">
        <w:rPr>
          <w:rFonts w:eastAsiaTheme="minorHAnsi"/>
          <w:lang w:val="en-US" w:eastAsia="en-US"/>
        </w:rPr>
        <w:t>.</w:t>
      </w:r>
    </w:p>
    <w:p w:rsidR="00DC4E74" w:rsidRPr="00AF2FC4" w:rsidRDefault="005409E9" w:rsidP="00DE168A">
      <w:pPr>
        <w:numPr>
          <w:ilvl w:val="1"/>
          <w:numId w:val="31"/>
        </w:numPr>
        <w:tabs>
          <w:tab w:val="left" w:pos="1134"/>
        </w:tabs>
        <w:ind w:left="0" w:firstLine="709"/>
        <w:jc w:val="both"/>
        <w:rPr>
          <w:rFonts w:eastAsia="Calibri"/>
          <w:lang w:eastAsia="en-US"/>
        </w:rPr>
      </w:pPr>
      <w:r w:rsidRPr="00AF2FC4">
        <w:rPr>
          <w:rFonts w:eastAsiaTheme="minorHAnsi"/>
          <w:lang w:eastAsia="en-US"/>
        </w:rPr>
        <w:t xml:space="preserve">При установке </w:t>
      </w:r>
      <w:r w:rsidRPr="00AF2FC4">
        <w:rPr>
          <w:rFonts w:eastAsiaTheme="minorHAnsi"/>
          <w:lang w:val="en-US" w:eastAsia="en-US"/>
        </w:rPr>
        <w:t>IP</w:t>
      </w:r>
      <w:r w:rsidRPr="00AF2FC4">
        <w:rPr>
          <w:rFonts w:eastAsiaTheme="minorHAnsi"/>
          <w:lang w:eastAsia="en-US"/>
        </w:rPr>
        <w:t>-камер видеонаблюдения на объекте строительства рекомендуем руководствоваться следующими техническими требованиями:</w:t>
      </w:r>
    </w:p>
    <w:p w:rsidR="00DC4E74" w:rsidRPr="00AF2FC4" w:rsidRDefault="005409E9" w:rsidP="00DE168A">
      <w:pPr>
        <w:numPr>
          <w:ilvl w:val="2"/>
          <w:numId w:val="31"/>
        </w:numPr>
        <w:tabs>
          <w:tab w:val="left" w:pos="1134"/>
        </w:tabs>
        <w:ind w:left="0" w:firstLine="709"/>
        <w:jc w:val="both"/>
        <w:rPr>
          <w:rFonts w:eastAsia="Calibri"/>
          <w:lang w:val="en-US" w:eastAsia="en-US"/>
        </w:rPr>
      </w:pPr>
      <w:proofErr w:type="spellStart"/>
      <w:r w:rsidRPr="00AF2FC4">
        <w:rPr>
          <w:rFonts w:eastAsiaTheme="minorHAnsi"/>
          <w:lang w:val="en-US" w:eastAsia="en-US"/>
        </w:rPr>
        <w:t>Кодирование</w:t>
      </w:r>
      <w:proofErr w:type="spellEnd"/>
      <w:r w:rsidRPr="00AF2FC4">
        <w:rPr>
          <w:rFonts w:eastAsiaTheme="minorHAnsi"/>
          <w:lang w:val="en-US" w:eastAsia="en-US"/>
        </w:rPr>
        <w:t xml:space="preserve"> </w:t>
      </w:r>
      <w:proofErr w:type="spellStart"/>
      <w:r w:rsidRPr="00AF2FC4">
        <w:rPr>
          <w:rFonts w:eastAsiaTheme="minorHAnsi"/>
          <w:lang w:val="en-US" w:eastAsia="en-US"/>
        </w:rPr>
        <w:t>видеопотока</w:t>
      </w:r>
      <w:proofErr w:type="spellEnd"/>
      <w:r w:rsidRPr="00AF2FC4">
        <w:rPr>
          <w:rFonts w:eastAsiaTheme="minorHAnsi"/>
          <w:lang w:val="en-US" w:eastAsia="en-US"/>
        </w:rPr>
        <w:t xml:space="preserve"> – Н.264;</w:t>
      </w:r>
    </w:p>
    <w:p w:rsidR="00DC4E74" w:rsidRPr="00AF2FC4" w:rsidRDefault="005409E9" w:rsidP="00DE168A">
      <w:pPr>
        <w:numPr>
          <w:ilvl w:val="2"/>
          <w:numId w:val="31"/>
        </w:numPr>
        <w:tabs>
          <w:tab w:val="left" w:pos="1134"/>
        </w:tabs>
        <w:ind w:left="0" w:firstLine="709"/>
        <w:jc w:val="both"/>
        <w:rPr>
          <w:rFonts w:eastAsia="Calibri"/>
          <w:lang w:eastAsia="en-US"/>
        </w:rPr>
      </w:pPr>
      <w:r w:rsidRPr="00AF2FC4">
        <w:rPr>
          <w:rFonts w:eastAsiaTheme="minorHAnsi"/>
          <w:lang w:eastAsia="en-US"/>
        </w:rPr>
        <w:t>Частота кадров – не менее 1 кадр/сек;</w:t>
      </w:r>
    </w:p>
    <w:p w:rsidR="00DC4E74" w:rsidRPr="00AF2FC4" w:rsidRDefault="005409E9" w:rsidP="00DE168A">
      <w:pPr>
        <w:numPr>
          <w:ilvl w:val="2"/>
          <w:numId w:val="31"/>
        </w:numPr>
        <w:tabs>
          <w:tab w:val="left" w:pos="1134"/>
        </w:tabs>
        <w:ind w:left="0" w:firstLine="709"/>
        <w:jc w:val="both"/>
        <w:rPr>
          <w:rFonts w:eastAsia="Calibri"/>
          <w:lang w:eastAsia="en-US"/>
        </w:rPr>
      </w:pPr>
      <w:r w:rsidRPr="00AF2FC4">
        <w:rPr>
          <w:rFonts w:eastAsiaTheme="minorHAnsi"/>
          <w:lang w:eastAsia="en-US"/>
        </w:rPr>
        <w:t xml:space="preserve">Для основного потока: разрешение кадра – не менее 800х600, качество видео – высокое, максимальный </w:t>
      </w:r>
      <w:proofErr w:type="spellStart"/>
      <w:r w:rsidRPr="00AF2FC4">
        <w:rPr>
          <w:rFonts w:eastAsiaTheme="minorHAnsi"/>
          <w:lang w:eastAsia="en-US"/>
        </w:rPr>
        <w:t>битрейт</w:t>
      </w:r>
      <w:proofErr w:type="spellEnd"/>
      <w:r w:rsidRPr="00AF2FC4">
        <w:rPr>
          <w:rFonts w:eastAsiaTheme="minorHAnsi"/>
          <w:lang w:eastAsia="en-US"/>
        </w:rPr>
        <w:t xml:space="preserve"> – не менее 4096 </w:t>
      </w:r>
      <w:r w:rsidRPr="00AF2FC4">
        <w:rPr>
          <w:rFonts w:eastAsiaTheme="minorHAnsi"/>
          <w:lang w:val="en-US" w:eastAsia="en-US"/>
        </w:rPr>
        <w:t>kbps</w:t>
      </w:r>
      <w:r w:rsidRPr="00AF2FC4">
        <w:rPr>
          <w:rFonts w:eastAsiaTheme="minorHAnsi"/>
          <w:lang w:eastAsia="en-US"/>
        </w:rPr>
        <w:t>, интервал первого кадра – не более 8;</w:t>
      </w:r>
    </w:p>
    <w:p w:rsidR="00DC4E74" w:rsidRPr="00AF2FC4" w:rsidRDefault="005409E9" w:rsidP="00DE168A">
      <w:pPr>
        <w:numPr>
          <w:ilvl w:val="2"/>
          <w:numId w:val="31"/>
        </w:numPr>
        <w:tabs>
          <w:tab w:val="left" w:pos="1134"/>
        </w:tabs>
        <w:ind w:left="0" w:firstLine="709"/>
        <w:jc w:val="both"/>
        <w:rPr>
          <w:rFonts w:eastAsia="Calibri"/>
          <w:lang w:eastAsia="en-US"/>
        </w:rPr>
      </w:pPr>
      <w:r w:rsidRPr="00AF2FC4">
        <w:rPr>
          <w:rFonts w:eastAsiaTheme="minorHAnsi"/>
          <w:lang w:eastAsia="en-US"/>
        </w:rPr>
        <w:t xml:space="preserve">Для дополнительного потока: разрешение кадра – не более 640х480, качество видео – среднее, максимальный </w:t>
      </w:r>
      <w:proofErr w:type="spellStart"/>
      <w:r w:rsidRPr="00AF2FC4">
        <w:rPr>
          <w:rFonts w:eastAsiaTheme="minorHAnsi"/>
          <w:lang w:eastAsia="en-US"/>
        </w:rPr>
        <w:t>битрейт</w:t>
      </w:r>
      <w:proofErr w:type="spellEnd"/>
      <w:r w:rsidRPr="00AF2FC4">
        <w:rPr>
          <w:rFonts w:eastAsiaTheme="minorHAnsi"/>
          <w:lang w:eastAsia="en-US"/>
        </w:rPr>
        <w:t xml:space="preserve"> – не менее 1024 </w:t>
      </w:r>
      <w:r w:rsidRPr="00AF2FC4">
        <w:rPr>
          <w:rFonts w:eastAsiaTheme="minorHAnsi"/>
          <w:lang w:val="en-US" w:eastAsia="en-US"/>
        </w:rPr>
        <w:t>kbps</w:t>
      </w:r>
      <w:r w:rsidRPr="00AF2FC4">
        <w:rPr>
          <w:rFonts w:eastAsiaTheme="minorHAnsi"/>
          <w:lang w:eastAsia="en-US"/>
        </w:rPr>
        <w:t>, интервал первого кадра – не менее 10;</w:t>
      </w:r>
    </w:p>
    <w:p w:rsidR="00DC4E74" w:rsidRPr="00AF2FC4" w:rsidRDefault="005409E9" w:rsidP="00DE168A">
      <w:pPr>
        <w:numPr>
          <w:ilvl w:val="2"/>
          <w:numId w:val="31"/>
        </w:numPr>
        <w:tabs>
          <w:tab w:val="left" w:pos="1134"/>
        </w:tabs>
        <w:ind w:left="0" w:firstLine="709"/>
        <w:jc w:val="both"/>
        <w:rPr>
          <w:rFonts w:eastAsia="Calibri"/>
          <w:lang w:val="en-US" w:eastAsia="en-US"/>
        </w:rPr>
      </w:pPr>
      <w:proofErr w:type="spellStart"/>
      <w:r w:rsidRPr="00AF2FC4">
        <w:rPr>
          <w:rFonts w:eastAsiaTheme="minorHAnsi"/>
          <w:lang w:val="en-US" w:eastAsia="en-US"/>
        </w:rPr>
        <w:t>Аудиопоток</w:t>
      </w:r>
      <w:proofErr w:type="spellEnd"/>
      <w:r w:rsidRPr="00AF2FC4">
        <w:rPr>
          <w:rFonts w:eastAsiaTheme="minorHAnsi"/>
          <w:lang w:val="en-US" w:eastAsia="en-US"/>
        </w:rPr>
        <w:t xml:space="preserve"> – </w:t>
      </w:r>
      <w:proofErr w:type="spellStart"/>
      <w:r w:rsidRPr="00AF2FC4">
        <w:rPr>
          <w:rFonts w:eastAsiaTheme="minorHAnsi"/>
          <w:lang w:val="en-US" w:eastAsia="en-US"/>
        </w:rPr>
        <w:t>выключить</w:t>
      </w:r>
      <w:proofErr w:type="spellEnd"/>
      <w:r w:rsidRPr="00AF2FC4">
        <w:rPr>
          <w:rFonts w:eastAsiaTheme="minorHAnsi"/>
          <w:lang w:val="en-US" w:eastAsia="en-US"/>
        </w:rPr>
        <w:t>;</w:t>
      </w:r>
    </w:p>
    <w:p w:rsidR="00DC4E74" w:rsidRPr="00AF2FC4" w:rsidRDefault="005409E9" w:rsidP="00DE168A">
      <w:pPr>
        <w:numPr>
          <w:ilvl w:val="2"/>
          <w:numId w:val="31"/>
        </w:numPr>
        <w:tabs>
          <w:tab w:val="left" w:pos="1134"/>
        </w:tabs>
        <w:ind w:left="0" w:firstLine="709"/>
        <w:jc w:val="both"/>
        <w:rPr>
          <w:rFonts w:eastAsia="Calibri"/>
          <w:lang w:eastAsia="en-US"/>
        </w:rPr>
      </w:pPr>
      <w:r w:rsidRPr="00AF2FC4">
        <w:rPr>
          <w:rFonts w:eastAsiaTheme="minorHAnsi"/>
          <w:lang w:val="en-US" w:eastAsia="en-US"/>
        </w:rPr>
        <w:t>PTZ</w:t>
      </w:r>
      <w:r w:rsidRPr="00AF2FC4">
        <w:rPr>
          <w:rFonts w:eastAsiaTheme="minorHAnsi"/>
          <w:lang w:eastAsia="en-US"/>
        </w:rPr>
        <w:t xml:space="preserve"> (при его наличии) – включить и предоставить право управления пользователю;</w:t>
      </w:r>
    </w:p>
    <w:p w:rsidR="00DC4E74" w:rsidRPr="00AF2FC4" w:rsidRDefault="005409E9" w:rsidP="00DE168A">
      <w:pPr>
        <w:numPr>
          <w:ilvl w:val="2"/>
          <w:numId w:val="31"/>
        </w:numPr>
        <w:tabs>
          <w:tab w:val="left" w:pos="1134"/>
        </w:tabs>
        <w:ind w:left="0" w:firstLine="709"/>
        <w:jc w:val="both"/>
        <w:rPr>
          <w:rFonts w:eastAsia="Calibri"/>
          <w:lang w:eastAsia="en-US"/>
        </w:rPr>
      </w:pPr>
      <w:r w:rsidRPr="00AF2FC4">
        <w:rPr>
          <w:rFonts w:eastAsiaTheme="minorHAnsi"/>
          <w:lang w:eastAsia="en-US"/>
        </w:rPr>
        <w:t xml:space="preserve">При подключении </w:t>
      </w:r>
      <w:r w:rsidRPr="00AF2FC4">
        <w:rPr>
          <w:rFonts w:eastAsiaTheme="minorHAnsi"/>
          <w:lang w:val="en-US" w:eastAsia="en-US"/>
        </w:rPr>
        <w:t>IP</w:t>
      </w:r>
      <w:r w:rsidRPr="00AF2FC4">
        <w:rPr>
          <w:rFonts w:eastAsiaTheme="minorHAnsi"/>
          <w:lang w:eastAsia="en-US"/>
        </w:rPr>
        <w:t>-камер за роутером:</w:t>
      </w:r>
    </w:p>
    <w:p w:rsidR="00DC4E74" w:rsidRPr="00AF2FC4" w:rsidRDefault="005409E9" w:rsidP="00DE168A">
      <w:pPr>
        <w:numPr>
          <w:ilvl w:val="0"/>
          <w:numId w:val="32"/>
        </w:numPr>
        <w:tabs>
          <w:tab w:val="left" w:pos="1134"/>
        </w:tabs>
        <w:ind w:left="0" w:firstLine="709"/>
        <w:jc w:val="both"/>
        <w:rPr>
          <w:rFonts w:eastAsia="Calibri"/>
          <w:lang w:eastAsia="en-US"/>
        </w:rPr>
      </w:pPr>
      <w:r w:rsidRPr="00AF2FC4">
        <w:rPr>
          <w:rFonts w:eastAsiaTheme="minorHAnsi"/>
          <w:lang w:eastAsia="en-US"/>
        </w:rPr>
        <w:t xml:space="preserve">обязательно развести порты </w:t>
      </w:r>
      <w:r w:rsidRPr="00AF2FC4">
        <w:rPr>
          <w:rFonts w:eastAsiaTheme="minorHAnsi"/>
          <w:lang w:val="en-US" w:eastAsia="en-US"/>
        </w:rPr>
        <w:t>HTTP</w:t>
      </w:r>
      <w:r w:rsidRPr="00AF2FC4">
        <w:rPr>
          <w:rFonts w:eastAsiaTheme="minorHAnsi"/>
          <w:lang w:eastAsia="en-US"/>
        </w:rPr>
        <w:t xml:space="preserve"> и </w:t>
      </w:r>
      <w:r w:rsidRPr="00AF2FC4">
        <w:rPr>
          <w:rFonts w:eastAsiaTheme="minorHAnsi"/>
          <w:lang w:val="en-US" w:eastAsia="en-US"/>
        </w:rPr>
        <w:t>RTSP</w:t>
      </w:r>
      <w:r w:rsidRPr="00AF2FC4">
        <w:rPr>
          <w:rFonts w:eastAsiaTheme="minorHAnsi"/>
          <w:lang w:eastAsia="en-US"/>
        </w:rPr>
        <w:t xml:space="preserve"> (например: 1 камера – 80 и 554, 2-я камера – 81 и 555, 3-я камера – 83 и 556, и т.д., порты могут быть произвольными);</w:t>
      </w:r>
    </w:p>
    <w:p w:rsidR="00DC4E74" w:rsidRPr="00AF2FC4" w:rsidRDefault="005409E9" w:rsidP="00DE168A">
      <w:pPr>
        <w:numPr>
          <w:ilvl w:val="0"/>
          <w:numId w:val="32"/>
        </w:numPr>
        <w:tabs>
          <w:tab w:val="left" w:pos="1134"/>
        </w:tabs>
        <w:ind w:left="0" w:firstLine="709"/>
        <w:jc w:val="both"/>
        <w:rPr>
          <w:rFonts w:eastAsia="Calibri"/>
          <w:lang w:eastAsia="en-US"/>
        </w:rPr>
      </w:pPr>
      <w:r w:rsidRPr="00AF2FC4">
        <w:rPr>
          <w:rFonts w:eastAsiaTheme="minorHAnsi"/>
          <w:lang w:eastAsia="en-US"/>
        </w:rPr>
        <w:t xml:space="preserve">настроить трансляцию ВСЕХ настроенных на камеры портов </w:t>
      </w:r>
      <w:r w:rsidRPr="00AF2FC4">
        <w:rPr>
          <w:rFonts w:eastAsiaTheme="minorHAnsi"/>
          <w:lang w:val="en-US" w:eastAsia="en-US"/>
        </w:rPr>
        <w:t>HTTP</w:t>
      </w:r>
      <w:r w:rsidRPr="00AF2FC4">
        <w:rPr>
          <w:rFonts w:eastAsiaTheme="minorHAnsi"/>
          <w:lang w:eastAsia="en-US"/>
        </w:rPr>
        <w:t xml:space="preserve"> и </w:t>
      </w:r>
      <w:r w:rsidRPr="00AF2FC4">
        <w:rPr>
          <w:rFonts w:eastAsiaTheme="minorHAnsi"/>
          <w:lang w:val="en-US" w:eastAsia="en-US"/>
        </w:rPr>
        <w:t>RTSP</w:t>
      </w:r>
      <w:r w:rsidRPr="00AF2FC4">
        <w:rPr>
          <w:rFonts w:eastAsiaTheme="minorHAnsi"/>
          <w:lang w:eastAsia="en-US"/>
        </w:rPr>
        <w:t xml:space="preserve"> через </w:t>
      </w:r>
      <w:r w:rsidRPr="00AF2FC4">
        <w:rPr>
          <w:rFonts w:eastAsiaTheme="minorHAnsi"/>
          <w:lang w:val="en-US" w:eastAsia="en-US"/>
        </w:rPr>
        <w:t>NAT</w:t>
      </w:r>
      <w:r w:rsidRPr="00AF2FC4">
        <w:rPr>
          <w:rFonts w:eastAsiaTheme="minorHAnsi"/>
          <w:lang w:eastAsia="en-US"/>
        </w:rPr>
        <w:t xml:space="preserve"> по соответствующим портам наружу.</w:t>
      </w:r>
    </w:p>
    <w:p w:rsidR="00DC4E74" w:rsidRPr="00AF2FC4" w:rsidRDefault="005409E9" w:rsidP="00DE168A">
      <w:pPr>
        <w:numPr>
          <w:ilvl w:val="2"/>
          <w:numId w:val="31"/>
        </w:numPr>
        <w:tabs>
          <w:tab w:val="left" w:pos="1134"/>
        </w:tabs>
        <w:spacing w:after="120"/>
        <w:ind w:left="0" w:firstLine="709"/>
        <w:jc w:val="both"/>
        <w:rPr>
          <w:rFonts w:eastAsia="Calibri"/>
          <w:lang w:eastAsia="en-US"/>
        </w:rPr>
      </w:pPr>
      <w:r w:rsidRPr="00AF2FC4">
        <w:rPr>
          <w:rFonts w:eastAsiaTheme="minorHAnsi"/>
          <w:lang w:eastAsia="en-US"/>
        </w:rPr>
        <w:t>Пропускная способность канала связи должна быть выбрана их расчета 2 МБ/с на 1 камеру.</w:t>
      </w:r>
    </w:p>
    <w:p w:rsidR="00DC4E74" w:rsidRPr="00AF2FC4" w:rsidRDefault="005409E9" w:rsidP="001E4AF3">
      <w:pPr>
        <w:suppressAutoHyphens w:val="0"/>
        <w:spacing w:after="120"/>
        <w:ind w:firstLine="709"/>
        <w:jc w:val="both"/>
        <w:rPr>
          <w:lang w:eastAsia="en-US"/>
        </w:rPr>
      </w:pPr>
      <w:r w:rsidRPr="00AF2FC4">
        <w:rPr>
          <w:lang w:eastAsia="en-US"/>
        </w:rPr>
        <w:lastRenderedPageBreak/>
        <w:t xml:space="preserve">Учетные данные для подключения камер через ГИС Интернет просим направить в адрес Заказчика на адрес электронной почты </w:t>
      </w:r>
      <w:hyperlink r:id="rId17" w:history="1">
        <w:r w:rsidR="004F3A8F" w:rsidRPr="006024E8">
          <w:rPr>
            <w:rStyle w:val="af0"/>
            <w:lang w:val="en-US" w:eastAsia="en-US"/>
          </w:rPr>
          <w:t>isoshi</w:t>
        </w:r>
        <w:r w:rsidR="004F3A8F" w:rsidRPr="006024E8">
          <w:rPr>
            <w:rStyle w:val="af0"/>
            <w:lang w:eastAsia="en-US"/>
          </w:rPr>
          <w:t>@obraz.tambov.gov.ru</w:t>
        </w:r>
      </w:hyperlink>
      <w:r w:rsidR="004936C0">
        <w:rPr>
          <w:lang w:eastAsia="en-US"/>
        </w:rPr>
        <w:t xml:space="preserve"> </w:t>
      </w:r>
      <w:r w:rsidRPr="00AF2FC4">
        <w:rPr>
          <w:lang w:eastAsia="en-US"/>
        </w:rPr>
        <w:t>в следующей табличной форме:</w:t>
      </w:r>
    </w:p>
    <w:tbl>
      <w:tblPr>
        <w:tblW w:w="9570" w:type="dxa"/>
        <w:tblInd w:w="-113" w:type="dxa"/>
        <w:tblLook w:val="04A0" w:firstRow="1" w:lastRow="0" w:firstColumn="1" w:lastColumn="0" w:noHBand="0" w:noVBand="1"/>
      </w:tblPr>
      <w:tblGrid>
        <w:gridCol w:w="5779"/>
        <w:gridCol w:w="1276"/>
        <w:gridCol w:w="1275"/>
        <w:gridCol w:w="1240"/>
      </w:tblGrid>
      <w:tr w:rsidR="009B0CF4" w:rsidRPr="001E4AF3" w:rsidTr="00DC4E74">
        <w:tc>
          <w:tcPr>
            <w:tcW w:w="9570" w:type="dxa"/>
            <w:gridSpan w:val="4"/>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proofErr w:type="spellStart"/>
            <w:r w:rsidRPr="001E4AF3">
              <w:rPr>
                <w:lang w:val="en-US" w:eastAsia="ru-RU"/>
              </w:rPr>
              <w:t>Наименование</w:t>
            </w:r>
            <w:proofErr w:type="spellEnd"/>
            <w:r w:rsidRPr="001E4AF3">
              <w:rPr>
                <w:lang w:val="en-US" w:eastAsia="ru-RU"/>
              </w:rPr>
              <w:t xml:space="preserve"> </w:t>
            </w:r>
            <w:proofErr w:type="spellStart"/>
            <w:r w:rsidRPr="001E4AF3">
              <w:rPr>
                <w:lang w:val="en-US" w:eastAsia="ru-RU"/>
              </w:rPr>
              <w:t>объекта</w:t>
            </w:r>
            <w:proofErr w:type="spellEnd"/>
            <w:r w:rsidRPr="001E4AF3">
              <w:rPr>
                <w:lang w:val="en-US" w:eastAsia="ru-RU"/>
              </w:rPr>
              <w:t xml:space="preserve"> </w:t>
            </w:r>
          </w:p>
        </w:tc>
      </w:tr>
      <w:tr w:rsidR="009B0CF4" w:rsidRPr="001E4AF3"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eastAsia="ru-RU"/>
              </w:rPr>
            </w:pPr>
            <w:r w:rsidRPr="001E4AF3">
              <w:rPr>
                <w:lang w:eastAsia="ru-RU"/>
              </w:rPr>
              <w:t xml:space="preserve">Ответственный за подключение </w:t>
            </w:r>
            <w:r w:rsidRPr="001E4AF3">
              <w:rPr>
                <w:lang w:val="en-US" w:eastAsia="ru-RU"/>
              </w:rPr>
              <w:t>IP</w:t>
            </w:r>
            <w:r w:rsidRPr="001E4AF3">
              <w:rPr>
                <w:lang w:eastAsia="ru-RU"/>
              </w:rPr>
              <w:t>-камер</w:t>
            </w:r>
          </w:p>
        </w:tc>
        <w:tc>
          <w:tcPr>
            <w:tcW w:w="3791" w:type="dxa"/>
            <w:gridSpan w:val="3"/>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r w:rsidRPr="001E4AF3">
              <w:rPr>
                <w:lang w:val="en-US" w:eastAsia="ru-RU"/>
              </w:rPr>
              <w:t xml:space="preserve">ФИО, </w:t>
            </w:r>
            <w:proofErr w:type="spellStart"/>
            <w:r w:rsidRPr="001E4AF3">
              <w:rPr>
                <w:lang w:val="en-US" w:eastAsia="ru-RU"/>
              </w:rPr>
              <w:t>телефон</w:t>
            </w:r>
            <w:proofErr w:type="spellEnd"/>
            <w:r w:rsidRPr="001E4AF3">
              <w:rPr>
                <w:lang w:val="en-US" w:eastAsia="ru-RU"/>
              </w:rPr>
              <w:t>, e-mail</w:t>
            </w:r>
          </w:p>
        </w:tc>
      </w:tr>
      <w:tr w:rsidR="009B0CF4" w:rsidRPr="001E4AF3"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proofErr w:type="spellStart"/>
            <w:r w:rsidRPr="001E4AF3">
              <w:rPr>
                <w:lang w:val="en-US" w:eastAsia="ru-RU"/>
              </w:rPr>
              <w:t>Камера</w:t>
            </w:r>
            <w:proofErr w:type="spellEnd"/>
            <w:r w:rsidRPr="001E4AF3">
              <w:rPr>
                <w:lang w:val="en-US" w:eastAsia="ru-RU"/>
              </w:rPr>
              <w:t xml:space="preserve"> №</w:t>
            </w:r>
          </w:p>
        </w:tc>
        <w:tc>
          <w:tcPr>
            <w:tcW w:w="1276"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r w:rsidRPr="001E4AF3">
              <w:rPr>
                <w:lang w:val="en-US" w:eastAsia="ru-RU"/>
              </w:rPr>
              <w:t>1</w:t>
            </w:r>
          </w:p>
        </w:tc>
        <w:tc>
          <w:tcPr>
            <w:tcW w:w="1275"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r w:rsidRPr="001E4AF3">
              <w:rPr>
                <w:lang w:val="en-US" w:eastAsia="ru-RU"/>
              </w:rPr>
              <w:t>2</w:t>
            </w:r>
          </w:p>
        </w:tc>
        <w:tc>
          <w:tcPr>
            <w:tcW w:w="1240"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r w:rsidRPr="001E4AF3">
              <w:rPr>
                <w:lang w:val="en-US" w:eastAsia="ru-RU"/>
              </w:rPr>
              <w:t>…..n</w:t>
            </w:r>
          </w:p>
        </w:tc>
      </w:tr>
      <w:tr w:rsidR="009B0CF4" w:rsidRPr="001E4AF3"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r w:rsidRPr="001E4AF3">
              <w:rPr>
                <w:lang w:val="en-US" w:eastAsia="ru-RU"/>
              </w:rPr>
              <w:t xml:space="preserve">IP </w:t>
            </w:r>
            <w:proofErr w:type="spellStart"/>
            <w:r w:rsidRPr="001E4AF3">
              <w:rPr>
                <w:lang w:val="en-US" w:eastAsia="ru-RU"/>
              </w:rPr>
              <w:t>адрес</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75"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40"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r>
      <w:tr w:rsidR="009B0CF4" w:rsidRPr="001E4AF3"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proofErr w:type="spellStart"/>
            <w:r w:rsidRPr="001E4AF3">
              <w:rPr>
                <w:lang w:val="en-US" w:eastAsia="ru-RU"/>
              </w:rPr>
              <w:t>Логин</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75"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40"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r>
      <w:tr w:rsidR="009B0CF4" w:rsidRPr="001E4AF3"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proofErr w:type="spellStart"/>
            <w:r w:rsidRPr="001E4AF3">
              <w:rPr>
                <w:lang w:val="en-US" w:eastAsia="ru-RU"/>
              </w:rPr>
              <w:t>Пароль</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75"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40"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r>
      <w:tr w:rsidR="009B0CF4" w:rsidRPr="001E4AF3"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proofErr w:type="spellStart"/>
            <w:r w:rsidRPr="001E4AF3">
              <w:rPr>
                <w:lang w:val="en-US" w:eastAsia="ru-RU"/>
              </w:rPr>
              <w:t>Порт</w:t>
            </w:r>
            <w:proofErr w:type="spellEnd"/>
            <w:r w:rsidRPr="001E4AF3">
              <w:rPr>
                <w:lang w:val="en-US" w:eastAsia="ru-RU"/>
              </w:rPr>
              <w:t xml:space="preserve"> HTTP</w:t>
            </w:r>
          </w:p>
        </w:tc>
        <w:tc>
          <w:tcPr>
            <w:tcW w:w="1276"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75"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40"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r>
      <w:tr w:rsidR="009B0CF4" w:rsidRPr="001E4AF3"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proofErr w:type="spellStart"/>
            <w:r w:rsidRPr="001E4AF3">
              <w:rPr>
                <w:lang w:val="en-US" w:eastAsia="ru-RU"/>
              </w:rPr>
              <w:t>Порт</w:t>
            </w:r>
            <w:proofErr w:type="spellEnd"/>
            <w:r w:rsidRPr="001E4AF3">
              <w:rPr>
                <w:lang w:val="en-US" w:eastAsia="ru-RU"/>
              </w:rPr>
              <w:t xml:space="preserve"> RTSP </w:t>
            </w:r>
            <w:proofErr w:type="spellStart"/>
            <w:r w:rsidRPr="001E4AF3">
              <w:rPr>
                <w:lang w:val="en-US" w:eastAsia="ru-RU"/>
              </w:rPr>
              <w:t>потока</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75"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40"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r>
      <w:tr w:rsidR="009B0CF4" w:rsidRPr="001E4AF3"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proofErr w:type="spellStart"/>
            <w:r w:rsidRPr="001E4AF3">
              <w:rPr>
                <w:lang w:val="en-US" w:eastAsia="ru-RU"/>
              </w:rPr>
              <w:t>Адрес</w:t>
            </w:r>
            <w:proofErr w:type="spellEnd"/>
            <w:r w:rsidRPr="001E4AF3">
              <w:rPr>
                <w:lang w:val="en-US" w:eastAsia="ru-RU"/>
              </w:rPr>
              <w:t xml:space="preserve"> RTSP</w:t>
            </w:r>
          </w:p>
        </w:tc>
        <w:tc>
          <w:tcPr>
            <w:tcW w:w="1276"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75"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40"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r>
      <w:tr w:rsidR="009B0CF4" w:rsidRPr="001E4AF3" w:rsidTr="00DC4E74">
        <w:tc>
          <w:tcPr>
            <w:tcW w:w="5779" w:type="dxa"/>
            <w:tcBorders>
              <w:top w:val="nil"/>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proofErr w:type="spellStart"/>
            <w:r w:rsidRPr="001E4AF3">
              <w:rPr>
                <w:lang w:val="en-US" w:eastAsia="ru-RU"/>
              </w:rPr>
              <w:t>Адрес</w:t>
            </w:r>
            <w:proofErr w:type="spellEnd"/>
            <w:r w:rsidRPr="001E4AF3">
              <w:rPr>
                <w:lang w:val="en-US" w:eastAsia="ru-RU"/>
              </w:rPr>
              <w:t xml:space="preserve"> HTTP/HTTPS</w:t>
            </w:r>
          </w:p>
        </w:tc>
        <w:tc>
          <w:tcPr>
            <w:tcW w:w="1276" w:type="dxa"/>
            <w:tcBorders>
              <w:top w:val="nil"/>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75" w:type="dxa"/>
            <w:tcBorders>
              <w:top w:val="nil"/>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40" w:type="dxa"/>
            <w:tcBorders>
              <w:top w:val="nil"/>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r>
      <w:tr w:rsidR="009B0CF4" w:rsidRPr="001E4AF3"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1E4AF3" w:rsidRDefault="005409E9" w:rsidP="00DE168A">
            <w:pPr>
              <w:spacing w:after="96" w:line="276" w:lineRule="auto"/>
              <w:jc w:val="both"/>
              <w:rPr>
                <w:lang w:val="en-US" w:eastAsia="ru-RU"/>
              </w:rPr>
            </w:pPr>
            <w:proofErr w:type="spellStart"/>
            <w:r w:rsidRPr="001E4AF3">
              <w:rPr>
                <w:lang w:val="en-US" w:eastAsia="ru-RU"/>
              </w:rPr>
              <w:t>Место</w:t>
            </w:r>
            <w:proofErr w:type="spellEnd"/>
            <w:r w:rsidRPr="001E4AF3">
              <w:rPr>
                <w:lang w:val="en-US" w:eastAsia="ru-RU"/>
              </w:rPr>
              <w:t xml:space="preserve"> </w:t>
            </w:r>
            <w:proofErr w:type="spellStart"/>
            <w:r w:rsidRPr="001E4AF3">
              <w:rPr>
                <w:lang w:val="en-US" w:eastAsia="ru-RU"/>
              </w:rPr>
              <w:t>установки</w:t>
            </w:r>
            <w:proofErr w:type="spellEnd"/>
            <w:r w:rsidRPr="001E4AF3">
              <w:rPr>
                <w:lang w:val="en-US" w:eastAsia="ru-RU"/>
              </w:rPr>
              <w:t xml:space="preserve"> </w:t>
            </w:r>
            <w:proofErr w:type="spellStart"/>
            <w:r w:rsidRPr="001E4AF3">
              <w:rPr>
                <w:lang w:val="en-US" w:eastAsia="ru-RU"/>
              </w:rPr>
              <w:t>на</w:t>
            </w:r>
            <w:proofErr w:type="spellEnd"/>
            <w:r w:rsidRPr="001E4AF3">
              <w:rPr>
                <w:lang w:val="en-US" w:eastAsia="ru-RU"/>
              </w:rPr>
              <w:t xml:space="preserve"> </w:t>
            </w:r>
            <w:proofErr w:type="spellStart"/>
            <w:r w:rsidRPr="001E4AF3">
              <w:rPr>
                <w:lang w:val="en-US" w:eastAsia="ru-RU"/>
              </w:rPr>
              <w:t>объекте</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75"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c>
          <w:tcPr>
            <w:tcW w:w="1240" w:type="dxa"/>
            <w:tcBorders>
              <w:top w:val="single" w:sz="4" w:space="0" w:color="000000"/>
              <w:left w:val="single" w:sz="4" w:space="0" w:color="000000"/>
              <w:bottom w:val="single" w:sz="4" w:space="0" w:color="000000"/>
              <w:right w:val="single" w:sz="4" w:space="0" w:color="000000"/>
            </w:tcBorders>
          </w:tcPr>
          <w:p w:rsidR="00DC4E74" w:rsidRPr="001E4AF3" w:rsidRDefault="00DC4E74" w:rsidP="00DE168A">
            <w:pPr>
              <w:spacing w:after="96" w:line="276" w:lineRule="auto"/>
              <w:jc w:val="both"/>
              <w:rPr>
                <w:lang w:val="en-US" w:eastAsia="ru-RU"/>
              </w:rPr>
            </w:pPr>
          </w:p>
        </w:tc>
      </w:tr>
      <w:tr w:rsidR="009B0CF4" w:rsidRPr="00AF2FC4" w:rsidTr="00DC4E74">
        <w:tc>
          <w:tcPr>
            <w:tcW w:w="5779" w:type="dxa"/>
            <w:tcBorders>
              <w:top w:val="single" w:sz="4" w:space="0" w:color="000000"/>
              <w:left w:val="single" w:sz="4" w:space="0" w:color="000000"/>
              <w:bottom w:val="single" w:sz="4" w:space="0" w:color="000000"/>
              <w:right w:val="single" w:sz="4" w:space="0" w:color="000000"/>
            </w:tcBorders>
            <w:hideMark/>
          </w:tcPr>
          <w:p w:rsidR="00DC4E74" w:rsidRPr="00AF2FC4" w:rsidRDefault="005409E9" w:rsidP="00DE168A">
            <w:pPr>
              <w:spacing w:after="96" w:line="276" w:lineRule="auto"/>
              <w:jc w:val="both"/>
              <w:rPr>
                <w:lang w:val="en-US" w:eastAsia="ru-RU"/>
              </w:rPr>
            </w:pPr>
            <w:proofErr w:type="spellStart"/>
            <w:r w:rsidRPr="001E4AF3">
              <w:rPr>
                <w:lang w:val="en-US" w:eastAsia="ru-RU"/>
              </w:rPr>
              <w:t>Модель</w:t>
            </w:r>
            <w:proofErr w:type="spellEnd"/>
            <w:r w:rsidRPr="001E4AF3">
              <w:rPr>
                <w:lang w:val="en-US" w:eastAsia="ru-RU"/>
              </w:rPr>
              <w:t xml:space="preserve"> </w:t>
            </w:r>
            <w:proofErr w:type="spellStart"/>
            <w:r w:rsidRPr="001E4AF3">
              <w:rPr>
                <w:lang w:val="en-US" w:eastAsia="ru-RU"/>
              </w:rPr>
              <w:t>камеры</w:t>
            </w:r>
            <w:proofErr w:type="spellEnd"/>
            <w:r w:rsidRPr="001E4AF3">
              <w:rPr>
                <w:lang w:val="en-US" w:eastAsia="ru-RU"/>
              </w:rPr>
              <w:t xml:space="preserve">, </w:t>
            </w:r>
            <w:proofErr w:type="spellStart"/>
            <w:r w:rsidRPr="001E4AF3">
              <w:rPr>
                <w:lang w:val="en-US" w:eastAsia="ru-RU"/>
              </w:rPr>
              <w:t>наименование</w:t>
            </w:r>
            <w:proofErr w:type="spellEnd"/>
            <w:r w:rsidRPr="001E4AF3">
              <w:rPr>
                <w:lang w:val="en-US" w:eastAsia="ru-RU"/>
              </w:rPr>
              <w:t xml:space="preserve"> </w:t>
            </w:r>
            <w:proofErr w:type="spellStart"/>
            <w:r w:rsidRPr="001E4AF3">
              <w:rPr>
                <w:lang w:val="en-US" w:eastAsia="ru-RU"/>
              </w:rPr>
              <w:t>производителя</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DC4E74" w:rsidRPr="00AF2FC4" w:rsidRDefault="00DC4E74" w:rsidP="00DE168A">
            <w:pPr>
              <w:spacing w:after="96" w:line="276" w:lineRule="auto"/>
              <w:jc w:val="both"/>
              <w:rPr>
                <w:lang w:val="en-US" w:eastAsia="ru-RU"/>
              </w:rPr>
            </w:pPr>
          </w:p>
        </w:tc>
        <w:tc>
          <w:tcPr>
            <w:tcW w:w="1275" w:type="dxa"/>
            <w:tcBorders>
              <w:top w:val="single" w:sz="4" w:space="0" w:color="000000"/>
              <w:left w:val="single" w:sz="4" w:space="0" w:color="000000"/>
              <w:bottom w:val="single" w:sz="4" w:space="0" w:color="000000"/>
              <w:right w:val="single" w:sz="4" w:space="0" w:color="000000"/>
            </w:tcBorders>
          </w:tcPr>
          <w:p w:rsidR="00DC4E74" w:rsidRPr="00AF2FC4" w:rsidRDefault="00DC4E74" w:rsidP="00DE168A">
            <w:pPr>
              <w:spacing w:after="96" w:line="276" w:lineRule="auto"/>
              <w:jc w:val="both"/>
              <w:rPr>
                <w:lang w:val="en-US" w:eastAsia="ru-RU"/>
              </w:rPr>
            </w:pPr>
          </w:p>
        </w:tc>
        <w:tc>
          <w:tcPr>
            <w:tcW w:w="1240" w:type="dxa"/>
            <w:tcBorders>
              <w:top w:val="single" w:sz="4" w:space="0" w:color="000000"/>
              <w:left w:val="single" w:sz="4" w:space="0" w:color="000000"/>
              <w:bottom w:val="single" w:sz="4" w:space="0" w:color="000000"/>
              <w:right w:val="single" w:sz="4" w:space="0" w:color="000000"/>
            </w:tcBorders>
          </w:tcPr>
          <w:p w:rsidR="00DC4E74" w:rsidRPr="00AF2FC4" w:rsidRDefault="00DC4E74" w:rsidP="00DE168A">
            <w:pPr>
              <w:spacing w:after="96" w:line="276" w:lineRule="auto"/>
              <w:jc w:val="both"/>
              <w:rPr>
                <w:lang w:val="en-US" w:eastAsia="ru-RU"/>
              </w:rPr>
            </w:pPr>
          </w:p>
        </w:tc>
      </w:tr>
    </w:tbl>
    <w:p w:rsidR="00DC4E74" w:rsidRPr="00AF2FC4" w:rsidRDefault="00DC4E74" w:rsidP="00DE168A">
      <w:pPr>
        <w:suppressAutoHyphens w:val="0"/>
        <w:ind w:firstLine="709"/>
        <w:jc w:val="both"/>
        <w:rPr>
          <w:lang w:val="en-US"/>
        </w:rPr>
      </w:pPr>
    </w:p>
    <w:p w:rsidR="00DC4E74" w:rsidRPr="00AF2FC4" w:rsidRDefault="005409E9" w:rsidP="00DE168A">
      <w:pPr>
        <w:numPr>
          <w:ilvl w:val="1"/>
          <w:numId w:val="31"/>
        </w:numPr>
        <w:tabs>
          <w:tab w:val="left" w:pos="1134"/>
        </w:tabs>
        <w:ind w:left="0" w:firstLine="709"/>
        <w:jc w:val="both"/>
        <w:rPr>
          <w:rFonts w:eastAsia="Calibri"/>
          <w:lang w:eastAsia="en-US"/>
        </w:rPr>
      </w:pPr>
      <w:r w:rsidRPr="00AF2FC4">
        <w:rPr>
          <w:rFonts w:eastAsiaTheme="minorHAnsi"/>
          <w:lang w:eastAsia="en-US"/>
        </w:rPr>
        <w:t>Подрядчик по согласованию с Заказчиком должен установить на объекте стенд информации (паспорт объекта).</w:t>
      </w:r>
    </w:p>
    <w:p w:rsidR="00DC4E74" w:rsidRPr="00AF2FC4" w:rsidRDefault="005409E9" w:rsidP="00DE168A">
      <w:pPr>
        <w:numPr>
          <w:ilvl w:val="1"/>
          <w:numId w:val="31"/>
        </w:numPr>
        <w:tabs>
          <w:tab w:val="left" w:pos="1134"/>
        </w:tabs>
        <w:ind w:left="0" w:firstLine="709"/>
        <w:jc w:val="both"/>
        <w:rPr>
          <w:rFonts w:eastAsia="Calibri"/>
          <w:lang w:eastAsia="en-US"/>
        </w:rPr>
      </w:pPr>
      <w:r w:rsidRPr="00AF2FC4">
        <w:rPr>
          <w:rFonts w:eastAsiaTheme="minorHAnsi"/>
          <w:lang w:eastAsia="en-US"/>
        </w:rPr>
        <w:t>Временное подключение коммуникаций и строительство временных сооружений, необходимых для выполнения работ.</w:t>
      </w:r>
    </w:p>
    <w:p w:rsidR="00DC4E74" w:rsidRPr="00AF2FC4" w:rsidRDefault="005409E9" w:rsidP="00DE168A">
      <w:pPr>
        <w:numPr>
          <w:ilvl w:val="1"/>
          <w:numId w:val="31"/>
        </w:numPr>
        <w:tabs>
          <w:tab w:val="left" w:pos="1134"/>
        </w:tabs>
        <w:ind w:left="0" w:firstLine="709"/>
        <w:jc w:val="both"/>
        <w:rPr>
          <w:rFonts w:eastAsia="Calibri"/>
          <w:bCs/>
          <w:lang w:eastAsia="en-US"/>
        </w:rPr>
      </w:pPr>
      <w:r w:rsidRPr="00AF2FC4">
        <w:rPr>
          <w:rFonts w:eastAsiaTheme="minorHAnsi"/>
          <w:bCs/>
          <w:lang w:eastAsia="en-US"/>
        </w:rPr>
        <w:t>Безаварийную транспортировку грузов на объект;</w:t>
      </w:r>
    </w:p>
    <w:p w:rsidR="00DC4E74" w:rsidRPr="00AF2FC4" w:rsidRDefault="005409E9" w:rsidP="00DE168A">
      <w:pPr>
        <w:numPr>
          <w:ilvl w:val="1"/>
          <w:numId w:val="31"/>
        </w:numPr>
        <w:tabs>
          <w:tab w:val="left" w:pos="1134"/>
        </w:tabs>
        <w:ind w:left="0" w:firstLine="709"/>
        <w:jc w:val="both"/>
        <w:rPr>
          <w:rFonts w:eastAsia="Calibri"/>
          <w:bCs/>
          <w:lang w:eastAsia="en-US"/>
        </w:rPr>
      </w:pPr>
      <w:r w:rsidRPr="00AF2FC4">
        <w:rPr>
          <w:rFonts w:eastAsiaTheme="minorHAnsi"/>
          <w:bCs/>
          <w:lang w:eastAsia="en-US"/>
        </w:rPr>
        <w:t>Санитарное состояние строительной площадки, прилегающей территории и подъездных дорог.</w:t>
      </w:r>
    </w:p>
    <w:p w:rsidR="00DC4E74" w:rsidRPr="00AF2FC4" w:rsidRDefault="005409E9" w:rsidP="00DE168A">
      <w:pPr>
        <w:numPr>
          <w:ilvl w:val="1"/>
          <w:numId w:val="31"/>
        </w:numPr>
        <w:tabs>
          <w:tab w:val="left" w:pos="1134"/>
        </w:tabs>
        <w:ind w:left="0" w:firstLine="709"/>
        <w:jc w:val="both"/>
        <w:rPr>
          <w:rFonts w:eastAsia="Calibri"/>
          <w:lang w:eastAsia="en-US"/>
        </w:rPr>
      </w:pPr>
      <w:r w:rsidRPr="00AF2FC4">
        <w:rPr>
          <w:rFonts w:eastAsiaTheme="minorHAnsi"/>
          <w:bCs/>
          <w:lang w:eastAsia="en-US"/>
        </w:rPr>
        <w:t>К</w:t>
      </w:r>
      <w:r w:rsidRPr="00AF2FC4">
        <w:rPr>
          <w:rFonts w:eastAsiaTheme="minorHAnsi"/>
          <w:lang w:eastAsia="en-US"/>
        </w:rPr>
        <w:t>онтроль за качеством применяемых строительных материалов и оборудования.</w:t>
      </w:r>
    </w:p>
    <w:p w:rsidR="00DC4E74" w:rsidRPr="00AF2FC4" w:rsidRDefault="005409E9" w:rsidP="00DE168A">
      <w:pPr>
        <w:numPr>
          <w:ilvl w:val="1"/>
          <w:numId w:val="31"/>
        </w:numPr>
        <w:tabs>
          <w:tab w:val="left" w:pos="1134"/>
        </w:tabs>
        <w:spacing w:after="120"/>
        <w:ind w:left="0" w:firstLine="709"/>
        <w:jc w:val="both"/>
        <w:rPr>
          <w:rFonts w:eastAsia="Calibri"/>
          <w:bCs/>
          <w:lang w:eastAsia="en-US"/>
        </w:rPr>
      </w:pPr>
      <w:r w:rsidRPr="00AF2FC4">
        <w:rPr>
          <w:rFonts w:eastAsiaTheme="minorHAnsi"/>
          <w:lang w:eastAsia="en-US"/>
        </w:rPr>
        <w:t>Извещать Заказчика о сроках завершения работ, которые подлежат проверке.</w:t>
      </w:r>
    </w:p>
    <w:p w:rsidR="00DC4E74" w:rsidRPr="00AF2FC4" w:rsidRDefault="005409E9" w:rsidP="00DE168A">
      <w:pPr>
        <w:widowControl w:val="0"/>
        <w:tabs>
          <w:tab w:val="left" w:pos="1134"/>
        </w:tabs>
        <w:autoSpaceDN w:val="0"/>
        <w:ind w:firstLine="567"/>
        <w:jc w:val="both"/>
        <w:rPr>
          <w:rFonts w:eastAsia="Andale Sans UI"/>
          <w:kern w:val="3"/>
          <w:lang w:eastAsia="ja-JP" w:bidi="fa-IR"/>
        </w:rPr>
      </w:pPr>
      <w:r w:rsidRPr="00AF2FC4">
        <w:rPr>
          <w:rFonts w:eastAsia="Andale Sans UI"/>
          <w:kern w:val="3"/>
          <w:lang w:eastAsia="ja-JP" w:bidi="fa-IR"/>
        </w:rPr>
        <w:t>Используемые при выполнении работ строительные материалы должны быть новыми, не бывшими в употреблении, не просроченными. Качество материалов должно соответствовать требованиям ГОСТов, технических регламентов.</w:t>
      </w:r>
    </w:p>
    <w:p w:rsidR="00406E1E" w:rsidRDefault="006E6232" w:rsidP="00406E1E">
      <w:pPr>
        <w:tabs>
          <w:tab w:val="left" w:pos="0"/>
        </w:tabs>
        <w:suppressAutoHyphens w:val="0"/>
        <w:jc w:val="both"/>
        <w:rPr>
          <w:rFonts w:eastAsia="Calibri"/>
          <w:lang w:eastAsia="en-US"/>
        </w:rPr>
      </w:pPr>
      <w:r w:rsidRPr="00AF2FC4">
        <w:rPr>
          <w:rFonts w:eastAsia="Calibri"/>
          <w:lang w:eastAsia="en-US"/>
        </w:rPr>
        <w:tab/>
      </w:r>
    </w:p>
    <w:p w:rsidR="00406E1E" w:rsidRDefault="00406E1E">
      <w:pPr>
        <w:suppressAutoHyphens w:val="0"/>
        <w:rPr>
          <w:rFonts w:eastAsia="Calibri"/>
          <w:lang w:eastAsia="en-US"/>
        </w:rPr>
      </w:pPr>
      <w:r>
        <w:rPr>
          <w:rFonts w:eastAsia="Calibri"/>
          <w:lang w:eastAsia="en-US"/>
        </w:rPr>
        <w:br w:type="page"/>
      </w:r>
    </w:p>
    <w:p w:rsidR="00406E1E" w:rsidRPr="00AF2FC4" w:rsidRDefault="00406E1E" w:rsidP="00406E1E">
      <w:pPr>
        <w:suppressAutoHyphens w:val="0"/>
        <w:spacing w:line="0" w:lineRule="atLeast"/>
        <w:jc w:val="right"/>
        <w:rPr>
          <w:lang w:eastAsia="en-US"/>
        </w:rPr>
      </w:pPr>
      <w:r w:rsidRPr="00AF2FC4">
        <w:rPr>
          <w:lang w:eastAsia="en-US"/>
        </w:rPr>
        <w:lastRenderedPageBreak/>
        <w:t xml:space="preserve">Приложение № </w:t>
      </w:r>
      <w:r>
        <w:rPr>
          <w:lang w:eastAsia="en-US"/>
        </w:rPr>
        <w:t>7</w:t>
      </w:r>
      <w:r w:rsidRPr="00AF2FC4">
        <w:rPr>
          <w:lang w:eastAsia="en-US"/>
        </w:rPr>
        <w:t xml:space="preserve"> к Контракту</w:t>
      </w:r>
    </w:p>
    <w:p w:rsidR="00406E1E" w:rsidRPr="00AF2FC4" w:rsidRDefault="00406E1E" w:rsidP="00406E1E">
      <w:pPr>
        <w:suppressAutoHyphens w:val="0"/>
        <w:ind w:left="5670"/>
        <w:jc w:val="center"/>
        <w:rPr>
          <w:lang w:eastAsia="en-US"/>
        </w:rPr>
      </w:pPr>
      <w:r w:rsidRPr="00AF2FC4">
        <w:rPr>
          <w:lang w:eastAsia="en-US"/>
        </w:rPr>
        <w:t>от ____________________</w:t>
      </w:r>
    </w:p>
    <w:p w:rsidR="00406E1E" w:rsidRPr="00AF2FC4" w:rsidRDefault="00406E1E" w:rsidP="00406E1E">
      <w:pPr>
        <w:suppressAutoHyphens w:val="0"/>
        <w:ind w:left="5670"/>
        <w:jc w:val="center"/>
        <w:rPr>
          <w:lang w:eastAsia="en-US"/>
        </w:rPr>
      </w:pPr>
      <w:r w:rsidRPr="00AF2FC4">
        <w:rPr>
          <w:lang w:eastAsia="en-US"/>
        </w:rPr>
        <w:t>№____________________</w:t>
      </w:r>
    </w:p>
    <w:p w:rsidR="00DE168A" w:rsidRPr="00406E1E" w:rsidRDefault="00DE168A" w:rsidP="00406E1E">
      <w:pPr>
        <w:tabs>
          <w:tab w:val="left" w:pos="0"/>
        </w:tabs>
        <w:suppressAutoHyphens w:val="0"/>
        <w:jc w:val="both"/>
        <w:rPr>
          <w:rFonts w:eastAsia="Calibri"/>
          <w:lang w:eastAsia="en-US"/>
        </w:rPr>
      </w:pPr>
    </w:p>
    <w:p w:rsidR="00DE168A" w:rsidRDefault="00DE168A" w:rsidP="00121417">
      <w:pPr>
        <w:suppressAutoHyphens w:val="0"/>
        <w:rPr>
          <w:rFonts w:ascii="Calibri" w:eastAsia="Calibri" w:hAnsi="Calibri"/>
          <w:sz w:val="22"/>
          <w:szCs w:val="22"/>
          <w:lang w:eastAsia="en-US"/>
        </w:rPr>
      </w:pPr>
    </w:p>
    <w:p w:rsidR="00DE168A" w:rsidRDefault="00DE168A" w:rsidP="00121417">
      <w:pPr>
        <w:suppressAutoHyphens w:val="0"/>
        <w:rPr>
          <w:rFonts w:ascii="Calibri" w:eastAsia="Calibri" w:hAnsi="Calibri"/>
          <w:sz w:val="22"/>
          <w:szCs w:val="22"/>
          <w:lang w:eastAsia="en-US"/>
        </w:rPr>
      </w:pPr>
    </w:p>
    <w:p w:rsidR="00406E1E" w:rsidRPr="00406E1E" w:rsidRDefault="00406E1E" w:rsidP="00406E1E">
      <w:pPr>
        <w:suppressAutoHyphens w:val="0"/>
        <w:jc w:val="center"/>
        <w:rPr>
          <w:rFonts w:eastAsia="Calibri"/>
          <w:b/>
          <w:sz w:val="22"/>
          <w:szCs w:val="22"/>
          <w:lang w:eastAsia="en-US"/>
        </w:rPr>
      </w:pPr>
      <w:r w:rsidRPr="00406E1E">
        <w:rPr>
          <w:rFonts w:eastAsia="Calibri"/>
          <w:b/>
          <w:sz w:val="22"/>
          <w:szCs w:val="22"/>
          <w:lang w:eastAsia="en-US"/>
        </w:rPr>
        <w:t>АКТ ПРИЕМА-ПЕРЕДАЧИ СТРОИТЕЛЬНОЙ ПЛОЩАДКИ</w:t>
      </w:r>
    </w:p>
    <w:p w:rsidR="00406E1E" w:rsidRDefault="00406E1E" w:rsidP="00406E1E">
      <w:pPr>
        <w:suppressAutoHyphens w:val="0"/>
        <w:jc w:val="center"/>
        <w:rPr>
          <w:rFonts w:eastAsia="Calibri"/>
          <w:b/>
          <w:bCs/>
          <w:sz w:val="22"/>
          <w:szCs w:val="22"/>
          <w:lang w:eastAsia="en-US"/>
        </w:rPr>
      </w:pPr>
      <w:r w:rsidRPr="00406E1E">
        <w:rPr>
          <w:rFonts w:eastAsia="Calibri"/>
          <w:b/>
          <w:sz w:val="22"/>
          <w:szCs w:val="22"/>
          <w:lang w:eastAsia="en-US"/>
        </w:rPr>
        <w:t>ПО ОБЪЕКТУ</w:t>
      </w:r>
      <w:r w:rsidRPr="00406E1E">
        <w:rPr>
          <w:rFonts w:eastAsia="Calibri"/>
          <w:sz w:val="22"/>
          <w:szCs w:val="22"/>
          <w:lang w:eastAsia="en-US"/>
        </w:rPr>
        <w:t xml:space="preserve">: </w:t>
      </w:r>
      <w:r w:rsidRPr="007B6041">
        <w:rPr>
          <w:rFonts w:eastAsia="Calibri"/>
          <w:b/>
          <w:lang w:eastAsia="en-US"/>
        </w:rPr>
        <w:t>«</w:t>
      </w:r>
      <w:r w:rsidR="004F3A8F">
        <w:rPr>
          <w:b/>
          <w:color w:val="000000"/>
          <w:lang w:eastAsia="ru-RU"/>
        </w:rPr>
        <w:t xml:space="preserve">Капитальный ремонт </w:t>
      </w:r>
      <w:r w:rsidR="004F3A8F" w:rsidRPr="00FF69EC">
        <w:rPr>
          <w:b/>
          <w:color w:val="000000"/>
          <w:lang w:eastAsia="ru-RU"/>
        </w:rPr>
        <w:t>Тамбовского областного государственного бюджетного общеобразовательного учреждения "</w:t>
      </w:r>
      <w:proofErr w:type="spellStart"/>
      <w:r w:rsidR="004F3A8F">
        <w:rPr>
          <w:b/>
          <w:color w:val="000000"/>
          <w:lang w:eastAsia="ru-RU"/>
        </w:rPr>
        <w:t>Инжавинская</w:t>
      </w:r>
      <w:proofErr w:type="spellEnd"/>
      <w:r w:rsidR="004F3A8F" w:rsidRPr="00FF69EC">
        <w:rPr>
          <w:b/>
          <w:color w:val="000000"/>
          <w:lang w:eastAsia="ru-RU"/>
        </w:rPr>
        <w:t xml:space="preserve"> школа-интернат для обучающихся с ограниченными возможностями здоровья" по адресу: </w:t>
      </w:r>
      <w:r w:rsidR="004F3A8F">
        <w:rPr>
          <w:b/>
          <w:color w:val="000000"/>
          <w:lang w:eastAsia="ru-RU"/>
        </w:rPr>
        <w:t>393310</w:t>
      </w:r>
      <w:r w:rsidR="004F3A8F" w:rsidRPr="00FF69EC">
        <w:rPr>
          <w:b/>
          <w:color w:val="000000"/>
          <w:lang w:eastAsia="ru-RU"/>
        </w:rPr>
        <w:t xml:space="preserve">, Тамбовская область, </w:t>
      </w:r>
      <w:proofErr w:type="spellStart"/>
      <w:r w:rsidR="004F3A8F">
        <w:rPr>
          <w:b/>
          <w:color w:val="000000"/>
          <w:lang w:eastAsia="ru-RU"/>
        </w:rPr>
        <w:t>м.о</w:t>
      </w:r>
      <w:proofErr w:type="spellEnd"/>
      <w:r w:rsidR="004F3A8F">
        <w:rPr>
          <w:b/>
          <w:color w:val="000000"/>
          <w:lang w:eastAsia="ru-RU"/>
        </w:rPr>
        <w:t xml:space="preserve"> </w:t>
      </w:r>
      <w:proofErr w:type="spellStart"/>
      <w:r w:rsidR="004F3A8F">
        <w:rPr>
          <w:b/>
          <w:color w:val="000000"/>
          <w:lang w:eastAsia="ru-RU"/>
        </w:rPr>
        <w:t>Инжавинский</w:t>
      </w:r>
      <w:proofErr w:type="spellEnd"/>
      <w:r w:rsidR="004F3A8F" w:rsidRPr="00FF69EC">
        <w:rPr>
          <w:b/>
          <w:color w:val="000000"/>
          <w:lang w:eastAsia="ru-RU"/>
        </w:rPr>
        <w:t xml:space="preserve">, </w:t>
      </w:r>
      <w:proofErr w:type="spellStart"/>
      <w:r w:rsidR="004F3A8F">
        <w:rPr>
          <w:b/>
          <w:color w:val="000000"/>
          <w:lang w:eastAsia="ru-RU"/>
        </w:rPr>
        <w:t>рп.Инжавино</w:t>
      </w:r>
      <w:proofErr w:type="spellEnd"/>
      <w:r w:rsidR="004F3A8F" w:rsidRPr="00FF69EC">
        <w:rPr>
          <w:b/>
          <w:color w:val="000000"/>
          <w:lang w:eastAsia="ru-RU"/>
        </w:rPr>
        <w:t xml:space="preserve">, </w:t>
      </w:r>
      <w:proofErr w:type="spellStart"/>
      <w:r w:rsidR="004F3A8F" w:rsidRPr="00FF69EC">
        <w:rPr>
          <w:b/>
          <w:color w:val="000000"/>
          <w:lang w:eastAsia="ru-RU"/>
        </w:rPr>
        <w:t>ул.</w:t>
      </w:r>
      <w:r w:rsidR="004F3A8F">
        <w:rPr>
          <w:b/>
          <w:color w:val="000000"/>
          <w:lang w:eastAsia="ru-RU"/>
        </w:rPr>
        <w:t>Чичерина</w:t>
      </w:r>
      <w:proofErr w:type="spellEnd"/>
      <w:r w:rsidR="004F3A8F">
        <w:rPr>
          <w:b/>
          <w:color w:val="000000"/>
          <w:lang w:eastAsia="ru-RU"/>
        </w:rPr>
        <w:t xml:space="preserve"> д.74</w:t>
      </w:r>
      <w:r w:rsidRPr="007B6041">
        <w:rPr>
          <w:rFonts w:eastAsia="Calibri"/>
          <w:b/>
          <w:lang w:eastAsia="en-US"/>
        </w:rPr>
        <w:t>»</w:t>
      </w:r>
    </w:p>
    <w:p w:rsidR="00406E1E" w:rsidRDefault="00406E1E" w:rsidP="00406E1E">
      <w:pPr>
        <w:suppressAutoHyphens w:val="0"/>
        <w:jc w:val="center"/>
        <w:rPr>
          <w:rFonts w:eastAsia="Calibri"/>
          <w:b/>
          <w:bCs/>
          <w:sz w:val="22"/>
          <w:szCs w:val="22"/>
          <w:lang w:eastAsia="en-US"/>
        </w:rPr>
      </w:pPr>
    </w:p>
    <w:p w:rsidR="00406E1E" w:rsidRPr="00406E1E" w:rsidRDefault="00406E1E" w:rsidP="00406E1E">
      <w:pPr>
        <w:suppressAutoHyphens w:val="0"/>
        <w:jc w:val="center"/>
        <w:rPr>
          <w:rFonts w:eastAsia="Calibri"/>
          <w:b/>
          <w:bCs/>
          <w:sz w:val="22"/>
          <w:szCs w:val="22"/>
          <w:lang w:eastAsia="en-US"/>
        </w:rPr>
      </w:pPr>
    </w:p>
    <w:tbl>
      <w:tblPr>
        <w:tblW w:w="0" w:type="auto"/>
        <w:tblLook w:val="01E0" w:firstRow="1" w:lastRow="1" w:firstColumn="1" w:lastColumn="1" w:noHBand="0" w:noVBand="0"/>
      </w:tblPr>
      <w:tblGrid>
        <w:gridCol w:w="4791"/>
        <w:gridCol w:w="4779"/>
      </w:tblGrid>
      <w:tr w:rsidR="00406E1E" w:rsidRPr="00406E1E" w:rsidTr="006F6E5B">
        <w:tc>
          <w:tcPr>
            <w:tcW w:w="4927" w:type="dxa"/>
            <w:shd w:val="clear" w:color="auto" w:fill="auto"/>
          </w:tcPr>
          <w:p w:rsidR="00406E1E" w:rsidRPr="004F3A8F" w:rsidRDefault="004F3A8F" w:rsidP="00406E1E">
            <w:pPr>
              <w:suppressAutoHyphens w:val="0"/>
              <w:rPr>
                <w:rFonts w:eastAsia="Calibri"/>
                <w:sz w:val="22"/>
                <w:szCs w:val="22"/>
                <w:lang w:eastAsia="en-US"/>
              </w:rPr>
            </w:pPr>
            <w:proofErr w:type="spellStart"/>
            <w:r>
              <w:rPr>
                <w:rFonts w:eastAsia="Calibri"/>
                <w:sz w:val="22"/>
                <w:szCs w:val="22"/>
                <w:lang w:eastAsia="en-US"/>
              </w:rPr>
              <w:t>Рп.Инжавино</w:t>
            </w:r>
            <w:proofErr w:type="spellEnd"/>
          </w:p>
        </w:tc>
        <w:tc>
          <w:tcPr>
            <w:tcW w:w="4927" w:type="dxa"/>
            <w:shd w:val="clear" w:color="auto" w:fill="auto"/>
          </w:tcPr>
          <w:p w:rsidR="00406E1E" w:rsidRPr="00406E1E" w:rsidRDefault="00406E1E" w:rsidP="00406E1E">
            <w:pPr>
              <w:suppressAutoHyphens w:val="0"/>
              <w:rPr>
                <w:rFonts w:eastAsia="Calibri"/>
                <w:sz w:val="22"/>
                <w:szCs w:val="22"/>
                <w:lang w:eastAsia="en-US"/>
              </w:rPr>
            </w:pPr>
            <w:r>
              <w:rPr>
                <w:rFonts w:eastAsia="Calibri"/>
                <w:sz w:val="22"/>
                <w:szCs w:val="22"/>
                <w:lang w:eastAsia="en-US"/>
              </w:rPr>
              <w:t xml:space="preserve">                                  </w:t>
            </w:r>
            <w:r w:rsidR="004F3A8F">
              <w:rPr>
                <w:rFonts w:eastAsia="Calibri"/>
                <w:sz w:val="22"/>
                <w:szCs w:val="22"/>
                <w:lang w:eastAsia="en-US"/>
              </w:rPr>
              <w:t xml:space="preserve"> «___» _________ 202_</w:t>
            </w:r>
            <w:r w:rsidRPr="00406E1E">
              <w:rPr>
                <w:rFonts w:eastAsia="Calibri"/>
                <w:sz w:val="22"/>
                <w:szCs w:val="22"/>
                <w:lang w:eastAsia="en-US"/>
              </w:rPr>
              <w:t xml:space="preserve"> г</w:t>
            </w:r>
          </w:p>
        </w:tc>
      </w:tr>
    </w:tbl>
    <w:p w:rsidR="00406E1E" w:rsidRPr="00406E1E" w:rsidRDefault="00406E1E" w:rsidP="00406E1E">
      <w:pPr>
        <w:suppressAutoHyphens w:val="0"/>
        <w:rPr>
          <w:rFonts w:eastAsia="Calibri"/>
          <w:sz w:val="22"/>
          <w:szCs w:val="22"/>
          <w:lang w:eastAsia="en-US"/>
        </w:rPr>
      </w:pPr>
    </w:p>
    <w:p w:rsidR="00406E1E" w:rsidRDefault="00406E1E" w:rsidP="00406E1E">
      <w:pPr>
        <w:suppressAutoHyphens w:val="0"/>
        <w:ind w:firstLine="709"/>
        <w:rPr>
          <w:rFonts w:eastAsia="Calibri"/>
          <w:lang w:eastAsia="en-US"/>
        </w:rPr>
      </w:pPr>
      <w:r w:rsidRPr="00406E1E">
        <w:rPr>
          <w:bCs/>
          <w:noProof/>
        </w:rPr>
        <w:t xml:space="preserve">Тамбовское областное государственное бюджетное </w:t>
      </w:r>
      <w:r w:rsidR="004F3A8F">
        <w:rPr>
          <w:bCs/>
          <w:noProof/>
        </w:rPr>
        <w:t>общеобразовательное</w:t>
      </w:r>
      <w:r w:rsidRPr="00406E1E">
        <w:rPr>
          <w:bCs/>
          <w:noProof/>
        </w:rPr>
        <w:t xml:space="preserve"> учреждение «</w:t>
      </w:r>
      <w:r w:rsidR="004F3A8F">
        <w:rPr>
          <w:bCs/>
          <w:noProof/>
          <w:color w:val="000000"/>
          <w:lang w:eastAsia="ru-RU"/>
        </w:rPr>
        <w:t>Инжавинская</w:t>
      </w:r>
      <w:r w:rsidRPr="00406E1E">
        <w:rPr>
          <w:bCs/>
          <w:noProof/>
          <w:color w:val="000000"/>
          <w:lang w:eastAsia="ru-RU"/>
        </w:rPr>
        <w:t xml:space="preserve"> школа-интернат для обучающихся с ограниченными возможностями здоровья</w:t>
      </w:r>
      <w:r w:rsidRPr="00406E1E">
        <w:rPr>
          <w:bCs/>
          <w:noProof/>
        </w:rPr>
        <w:t>»</w:t>
      </w:r>
      <w:r w:rsidRPr="00406E1E">
        <w:rPr>
          <w:rFonts w:eastAsia="Calibri"/>
          <w:lang w:eastAsia="en-US"/>
        </w:rPr>
        <w:t xml:space="preserve">, именуемое в дальнейшем Заказчик, в лице директора </w:t>
      </w:r>
      <w:r w:rsidR="004F3A8F">
        <w:rPr>
          <w:rFonts w:eastAsia="Calibri"/>
          <w:lang w:eastAsia="en-US"/>
        </w:rPr>
        <w:t>Шабановой Наталии Ивановны</w:t>
      </w:r>
      <w:r w:rsidRPr="00406E1E">
        <w:rPr>
          <w:rFonts w:eastAsia="Calibri"/>
          <w:lang w:eastAsia="en-US"/>
        </w:rPr>
        <w:t>, действующего на основании Устава, с одной стороны, и</w:t>
      </w:r>
    </w:p>
    <w:p w:rsidR="00406E1E" w:rsidRPr="00406E1E" w:rsidRDefault="00406E1E" w:rsidP="00406E1E">
      <w:pPr>
        <w:suppressAutoHyphens w:val="0"/>
        <w:ind w:firstLine="709"/>
        <w:rPr>
          <w:rFonts w:eastAsia="Calibri"/>
          <w:lang w:eastAsia="en-US"/>
        </w:rPr>
      </w:pPr>
      <w:r w:rsidRPr="00406E1E">
        <w:rPr>
          <w:rFonts w:eastAsia="Calibri"/>
          <w:lang w:eastAsia="en-US"/>
        </w:rPr>
        <w:t>___________________________________________________, именуемый в дальнейшем «Подрядчик», действующего на основании ________________________, с другой стороны, в дальнейшем именуемые «Стороны», составили настоящий акт о нижеследующем:</w:t>
      </w:r>
    </w:p>
    <w:p w:rsidR="00406E1E" w:rsidRPr="00406E1E" w:rsidRDefault="00406E1E" w:rsidP="00406E1E">
      <w:pPr>
        <w:suppressAutoHyphens w:val="0"/>
        <w:ind w:firstLine="709"/>
        <w:rPr>
          <w:rFonts w:eastAsia="Calibri"/>
          <w:lang w:eastAsia="en-US"/>
        </w:rPr>
      </w:pPr>
    </w:p>
    <w:p w:rsidR="00406E1E" w:rsidRPr="00406E1E" w:rsidRDefault="00406E1E" w:rsidP="00406E1E">
      <w:pPr>
        <w:suppressAutoHyphens w:val="0"/>
        <w:ind w:firstLine="709"/>
        <w:rPr>
          <w:rFonts w:eastAsia="Calibri"/>
          <w:lang w:eastAsia="en-US"/>
        </w:rPr>
      </w:pPr>
      <w:r w:rsidRPr="00406E1E">
        <w:rPr>
          <w:rFonts w:eastAsia="Calibri"/>
          <w:lang w:eastAsia="en-US"/>
        </w:rPr>
        <w:t xml:space="preserve">Заказчик передал, а Подрядчик принял строительную площадку под капитальный ремонт, расположенную по адресу: </w:t>
      </w:r>
      <w:r w:rsidR="004F3A8F">
        <w:rPr>
          <w:rFonts w:eastAsia="Calibri"/>
          <w:u w:val="single"/>
          <w:lang w:eastAsia="en-US"/>
        </w:rPr>
        <w:t>393310</w:t>
      </w:r>
      <w:r w:rsidRPr="00406E1E">
        <w:rPr>
          <w:rFonts w:eastAsia="Calibri"/>
          <w:u w:val="single"/>
          <w:lang w:eastAsia="en-US"/>
        </w:rPr>
        <w:t xml:space="preserve">, Тамбовская область, </w:t>
      </w:r>
      <w:proofErr w:type="spellStart"/>
      <w:r w:rsidR="004F3A8F">
        <w:rPr>
          <w:rFonts w:eastAsia="Calibri"/>
          <w:u w:val="single"/>
          <w:lang w:eastAsia="en-US"/>
        </w:rPr>
        <w:t>м.о</w:t>
      </w:r>
      <w:proofErr w:type="spellEnd"/>
      <w:r w:rsidR="004F3A8F">
        <w:rPr>
          <w:rFonts w:eastAsia="Calibri"/>
          <w:u w:val="single"/>
          <w:lang w:eastAsia="en-US"/>
        </w:rPr>
        <w:t xml:space="preserve">. </w:t>
      </w:r>
      <w:proofErr w:type="spellStart"/>
      <w:r w:rsidR="004F3A8F">
        <w:rPr>
          <w:rFonts w:eastAsia="Calibri"/>
          <w:u w:val="single"/>
          <w:lang w:eastAsia="en-US"/>
        </w:rPr>
        <w:t>Инжавинский</w:t>
      </w:r>
      <w:proofErr w:type="spellEnd"/>
      <w:r w:rsidRPr="00406E1E">
        <w:rPr>
          <w:rFonts w:eastAsia="Calibri"/>
          <w:u w:val="single"/>
          <w:lang w:eastAsia="en-US"/>
        </w:rPr>
        <w:t xml:space="preserve">, </w:t>
      </w:r>
      <w:proofErr w:type="spellStart"/>
      <w:r w:rsidR="004F3A8F">
        <w:rPr>
          <w:rFonts w:eastAsia="Calibri"/>
          <w:u w:val="single"/>
          <w:lang w:eastAsia="en-US"/>
        </w:rPr>
        <w:t>рп.Инжавино</w:t>
      </w:r>
      <w:proofErr w:type="spellEnd"/>
      <w:r w:rsidRPr="00406E1E">
        <w:rPr>
          <w:rFonts w:eastAsia="Calibri"/>
          <w:u w:val="single"/>
          <w:lang w:eastAsia="en-US"/>
        </w:rPr>
        <w:t xml:space="preserve">, </w:t>
      </w:r>
      <w:proofErr w:type="spellStart"/>
      <w:r w:rsidRPr="00406E1E">
        <w:rPr>
          <w:rFonts w:eastAsia="Calibri"/>
          <w:u w:val="single"/>
          <w:lang w:eastAsia="en-US"/>
        </w:rPr>
        <w:t>ул.</w:t>
      </w:r>
      <w:r w:rsidR="004F3A8F">
        <w:rPr>
          <w:rFonts w:eastAsia="Calibri"/>
          <w:u w:val="single"/>
          <w:lang w:eastAsia="en-US"/>
        </w:rPr>
        <w:t>Чичерина</w:t>
      </w:r>
      <w:proofErr w:type="spellEnd"/>
      <w:r w:rsidR="004F3A8F">
        <w:rPr>
          <w:rFonts w:eastAsia="Calibri"/>
          <w:u w:val="single"/>
          <w:lang w:eastAsia="en-US"/>
        </w:rPr>
        <w:t>, д.74</w:t>
      </w:r>
      <w:r w:rsidRPr="00406E1E">
        <w:rPr>
          <w:rFonts w:eastAsia="Calibri"/>
          <w:lang w:eastAsia="en-US"/>
        </w:rPr>
        <w:t>. Строительная площадка соответствует всем необходимым для производства строительных работ требованиям и не имеет препятствий для выполнения работ, предусмотренных контрактом от _________ № _</w:t>
      </w:r>
      <w:r>
        <w:rPr>
          <w:rFonts w:eastAsia="Calibri"/>
          <w:lang w:eastAsia="en-US"/>
        </w:rPr>
        <w:t>____________</w:t>
      </w:r>
      <w:r w:rsidRPr="00406E1E">
        <w:rPr>
          <w:rFonts w:eastAsia="Calibri"/>
          <w:lang w:eastAsia="en-US"/>
        </w:rPr>
        <w:t>__.</w:t>
      </w:r>
    </w:p>
    <w:p w:rsidR="00406E1E" w:rsidRPr="00406E1E" w:rsidRDefault="00406E1E" w:rsidP="00406E1E">
      <w:pPr>
        <w:suppressAutoHyphens w:val="0"/>
        <w:ind w:firstLine="709"/>
        <w:rPr>
          <w:rFonts w:eastAsia="Calibri"/>
          <w:lang w:eastAsia="en-US"/>
        </w:rPr>
      </w:pPr>
      <w:r w:rsidRPr="00406E1E">
        <w:rPr>
          <w:rFonts w:eastAsia="Calibri"/>
          <w:lang w:eastAsia="en-US"/>
        </w:rPr>
        <w:t>Со дня подписания акта приема-передачи строительной площадки Подрядчик принимает на себя полную ответственность за сохранность, безопасность и дальнейшее использование строительной площадки до завершения капитального ремонта, предусмотренного контрактом от _________ № _</w:t>
      </w:r>
      <w:r>
        <w:rPr>
          <w:rFonts w:eastAsia="Calibri"/>
          <w:lang w:eastAsia="en-US"/>
        </w:rPr>
        <w:t>_________________________</w:t>
      </w:r>
      <w:r w:rsidRPr="00406E1E">
        <w:rPr>
          <w:rFonts w:eastAsia="Calibri"/>
          <w:lang w:eastAsia="en-US"/>
        </w:rPr>
        <w:t>__.</w:t>
      </w:r>
    </w:p>
    <w:p w:rsidR="00406E1E" w:rsidRPr="00406E1E" w:rsidRDefault="00406E1E" w:rsidP="00406E1E">
      <w:pPr>
        <w:suppressAutoHyphens w:val="0"/>
        <w:rPr>
          <w:rFonts w:eastAsia="Calibri"/>
          <w:sz w:val="22"/>
          <w:szCs w:val="22"/>
          <w:lang w:eastAsia="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2268"/>
        <w:gridCol w:w="2268"/>
        <w:gridCol w:w="2268"/>
      </w:tblGrid>
      <w:tr w:rsidR="00406E1E" w:rsidRPr="00406E1E" w:rsidTr="006F6E5B">
        <w:tc>
          <w:tcPr>
            <w:tcW w:w="3119" w:type="dxa"/>
            <w:shd w:val="clear" w:color="auto" w:fill="auto"/>
          </w:tcPr>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Показания счетчиков:</w:t>
            </w:r>
          </w:p>
        </w:tc>
        <w:tc>
          <w:tcPr>
            <w:tcW w:w="2268" w:type="dxa"/>
            <w:shd w:val="clear" w:color="auto" w:fill="auto"/>
          </w:tcPr>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г.в.:</w:t>
            </w:r>
          </w:p>
        </w:tc>
        <w:tc>
          <w:tcPr>
            <w:tcW w:w="2268" w:type="dxa"/>
            <w:shd w:val="clear" w:color="auto" w:fill="auto"/>
          </w:tcPr>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х.в.:</w:t>
            </w:r>
          </w:p>
        </w:tc>
        <w:tc>
          <w:tcPr>
            <w:tcW w:w="2268" w:type="dxa"/>
            <w:shd w:val="clear" w:color="auto" w:fill="auto"/>
          </w:tcPr>
          <w:p w:rsidR="00406E1E" w:rsidRPr="00406E1E" w:rsidRDefault="00406E1E" w:rsidP="00406E1E">
            <w:pPr>
              <w:suppressAutoHyphens w:val="0"/>
              <w:rPr>
                <w:rFonts w:eastAsia="Calibri"/>
                <w:sz w:val="22"/>
                <w:szCs w:val="22"/>
                <w:lang w:eastAsia="en-US"/>
              </w:rPr>
            </w:pPr>
            <w:proofErr w:type="spellStart"/>
            <w:r w:rsidRPr="00406E1E">
              <w:rPr>
                <w:rFonts w:eastAsia="Calibri"/>
                <w:sz w:val="22"/>
                <w:szCs w:val="22"/>
                <w:lang w:eastAsia="en-US"/>
              </w:rPr>
              <w:t>эл.сч</w:t>
            </w:r>
            <w:proofErr w:type="spellEnd"/>
            <w:r w:rsidRPr="00406E1E">
              <w:rPr>
                <w:rFonts w:eastAsia="Calibri"/>
                <w:sz w:val="22"/>
                <w:szCs w:val="22"/>
                <w:lang w:eastAsia="en-US"/>
              </w:rPr>
              <w:t>.:</w:t>
            </w:r>
          </w:p>
        </w:tc>
      </w:tr>
      <w:tr w:rsidR="00406E1E" w:rsidRPr="00406E1E" w:rsidTr="006F6E5B">
        <w:tc>
          <w:tcPr>
            <w:tcW w:w="3119" w:type="dxa"/>
            <w:shd w:val="clear" w:color="auto" w:fill="auto"/>
          </w:tcPr>
          <w:p w:rsidR="00406E1E" w:rsidRPr="00406E1E" w:rsidRDefault="00406E1E" w:rsidP="00406E1E">
            <w:pPr>
              <w:suppressAutoHyphens w:val="0"/>
              <w:rPr>
                <w:rFonts w:eastAsia="Calibri"/>
                <w:sz w:val="22"/>
                <w:szCs w:val="22"/>
                <w:lang w:eastAsia="en-US"/>
              </w:rPr>
            </w:pPr>
          </w:p>
        </w:tc>
        <w:tc>
          <w:tcPr>
            <w:tcW w:w="2268" w:type="dxa"/>
            <w:shd w:val="clear" w:color="auto" w:fill="auto"/>
          </w:tcPr>
          <w:p w:rsidR="00406E1E" w:rsidRPr="00406E1E" w:rsidRDefault="00406E1E" w:rsidP="00406E1E">
            <w:pPr>
              <w:suppressAutoHyphens w:val="0"/>
              <w:rPr>
                <w:rFonts w:eastAsia="Calibri"/>
                <w:sz w:val="22"/>
                <w:szCs w:val="22"/>
                <w:lang w:eastAsia="en-US"/>
              </w:rPr>
            </w:pPr>
          </w:p>
        </w:tc>
        <w:tc>
          <w:tcPr>
            <w:tcW w:w="2268" w:type="dxa"/>
            <w:shd w:val="clear" w:color="auto" w:fill="auto"/>
          </w:tcPr>
          <w:p w:rsidR="00406E1E" w:rsidRPr="00406E1E" w:rsidRDefault="00406E1E" w:rsidP="00406E1E">
            <w:pPr>
              <w:suppressAutoHyphens w:val="0"/>
              <w:rPr>
                <w:rFonts w:eastAsia="Calibri"/>
                <w:sz w:val="22"/>
                <w:szCs w:val="22"/>
                <w:lang w:eastAsia="en-US"/>
              </w:rPr>
            </w:pPr>
          </w:p>
        </w:tc>
        <w:tc>
          <w:tcPr>
            <w:tcW w:w="2268" w:type="dxa"/>
            <w:shd w:val="clear" w:color="auto" w:fill="auto"/>
          </w:tcPr>
          <w:p w:rsidR="00406E1E" w:rsidRPr="00406E1E" w:rsidRDefault="00406E1E" w:rsidP="00406E1E">
            <w:pPr>
              <w:suppressAutoHyphens w:val="0"/>
              <w:rPr>
                <w:rFonts w:eastAsia="Calibri"/>
                <w:sz w:val="22"/>
                <w:szCs w:val="22"/>
                <w:lang w:eastAsia="en-US"/>
              </w:rPr>
            </w:pPr>
          </w:p>
        </w:tc>
      </w:tr>
    </w:tbl>
    <w:p w:rsidR="00406E1E" w:rsidRPr="00406E1E" w:rsidRDefault="00406E1E" w:rsidP="00406E1E">
      <w:pPr>
        <w:suppressAutoHyphens w:val="0"/>
        <w:rPr>
          <w:rFonts w:eastAsia="Calibri"/>
          <w:sz w:val="22"/>
          <w:szCs w:val="22"/>
          <w:lang w:eastAsia="en-US"/>
        </w:rPr>
      </w:pPr>
    </w:p>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Документы обязательные к передаче Подрядчику: _________________.</w:t>
      </w:r>
    </w:p>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Настоящий акт составлен в 2-х экземплярах, которые находятся у каждой из сторон.</w:t>
      </w:r>
    </w:p>
    <w:p w:rsidR="00406E1E" w:rsidRPr="00406E1E" w:rsidRDefault="00406E1E" w:rsidP="00406E1E">
      <w:pPr>
        <w:suppressAutoHyphens w:val="0"/>
        <w:rPr>
          <w:rFonts w:eastAsia="Calibri"/>
          <w:sz w:val="22"/>
          <w:szCs w:val="22"/>
          <w:lang w:eastAsia="en-US"/>
        </w:rPr>
      </w:pPr>
    </w:p>
    <w:tbl>
      <w:tblPr>
        <w:tblW w:w="9923" w:type="dxa"/>
        <w:jc w:val="center"/>
        <w:tblLayout w:type="fixed"/>
        <w:tblLook w:val="01E0" w:firstRow="1" w:lastRow="1" w:firstColumn="1" w:lastColumn="1" w:noHBand="0" w:noVBand="0"/>
      </w:tblPr>
      <w:tblGrid>
        <w:gridCol w:w="4962"/>
        <w:gridCol w:w="4961"/>
      </w:tblGrid>
      <w:tr w:rsidR="00406E1E" w:rsidRPr="00406E1E" w:rsidTr="006F6E5B">
        <w:trPr>
          <w:jc w:val="center"/>
        </w:trPr>
        <w:tc>
          <w:tcPr>
            <w:tcW w:w="4962" w:type="dxa"/>
          </w:tcPr>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 xml:space="preserve">Заказчик: </w:t>
            </w:r>
          </w:p>
          <w:p w:rsidR="00406E1E" w:rsidRDefault="00406E1E" w:rsidP="00406E1E">
            <w:pPr>
              <w:suppressAutoHyphens w:val="0"/>
              <w:rPr>
                <w:rFonts w:eastAsia="Calibri"/>
                <w:sz w:val="22"/>
                <w:szCs w:val="22"/>
                <w:lang w:eastAsia="en-US"/>
              </w:rPr>
            </w:pPr>
            <w:r w:rsidRPr="00406E1E">
              <w:rPr>
                <w:rFonts w:eastAsia="Calibri"/>
                <w:sz w:val="22"/>
                <w:szCs w:val="22"/>
                <w:lang w:eastAsia="en-US"/>
              </w:rPr>
              <w:t>______________________________________________________________________________________</w:t>
            </w:r>
          </w:p>
          <w:p w:rsidR="00406E1E" w:rsidRDefault="00406E1E" w:rsidP="00406E1E">
            <w:pPr>
              <w:suppressAutoHyphens w:val="0"/>
              <w:rPr>
                <w:rFonts w:eastAsia="Calibri"/>
                <w:sz w:val="22"/>
                <w:szCs w:val="22"/>
                <w:lang w:eastAsia="en-US"/>
              </w:rPr>
            </w:pPr>
          </w:p>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____________</w:t>
            </w:r>
          </w:p>
          <w:p w:rsidR="00406E1E" w:rsidRPr="00406E1E" w:rsidRDefault="00406E1E" w:rsidP="00406E1E">
            <w:pPr>
              <w:suppressAutoHyphens w:val="0"/>
              <w:rPr>
                <w:rFonts w:eastAsia="Calibri"/>
                <w:sz w:val="16"/>
                <w:szCs w:val="16"/>
                <w:lang w:eastAsia="en-US"/>
              </w:rPr>
            </w:pPr>
            <w:r w:rsidRPr="00406E1E">
              <w:rPr>
                <w:rFonts w:eastAsia="Calibri"/>
                <w:sz w:val="16"/>
                <w:szCs w:val="16"/>
                <w:lang w:eastAsia="en-US"/>
              </w:rPr>
              <w:t>(должность представителя)</w:t>
            </w:r>
          </w:p>
        </w:tc>
        <w:tc>
          <w:tcPr>
            <w:tcW w:w="4961" w:type="dxa"/>
            <w:hideMark/>
          </w:tcPr>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Подрядчик:</w:t>
            </w:r>
          </w:p>
          <w:p w:rsidR="00406E1E" w:rsidRDefault="00406E1E" w:rsidP="00406E1E">
            <w:pPr>
              <w:suppressAutoHyphens w:val="0"/>
              <w:rPr>
                <w:rFonts w:eastAsia="Calibri"/>
                <w:sz w:val="22"/>
                <w:szCs w:val="22"/>
                <w:lang w:eastAsia="en-US"/>
              </w:rPr>
            </w:pPr>
            <w:r w:rsidRPr="00406E1E">
              <w:rPr>
                <w:rFonts w:eastAsia="Calibri"/>
                <w:sz w:val="22"/>
                <w:szCs w:val="22"/>
                <w:lang w:eastAsia="en-US"/>
              </w:rPr>
              <w:t>______________________________________________________________________________________</w:t>
            </w:r>
          </w:p>
          <w:p w:rsidR="00406E1E" w:rsidRDefault="00406E1E" w:rsidP="00406E1E">
            <w:pPr>
              <w:suppressAutoHyphens w:val="0"/>
              <w:rPr>
                <w:rFonts w:eastAsia="Calibri"/>
                <w:sz w:val="22"/>
                <w:szCs w:val="22"/>
                <w:lang w:eastAsia="en-US"/>
              </w:rPr>
            </w:pPr>
          </w:p>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____________</w:t>
            </w:r>
          </w:p>
          <w:p w:rsidR="00406E1E" w:rsidRPr="00406E1E" w:rsidRDefault="00406E1E" w:rsidP="00406E1E">
            <w:pPr>
              <w:suppressAutoHyphens w:val="0"/>
              <w:rPr>
                <w:rFonts w:eastAsia="Calibri"/>
                <w:sz w:val="16"/>
                <w:szCs w:val="16"/>
                <w:lang w:eastAsia="en-US"/>
              </w:rPr>
            </w:pPr>
            <w:r w:rsidRPr="00406E1E">
              <w:rPr>
                <w:rFonts w:eastAsia="Calibri"/>
                <w:sz w:val="16"/>
                <w:szCs w:val="16"/>
                <w:lang w:eastAsia="en-US"/>
              </w:rPr>
              <w:t>(должность представителя)</w:t>
            </w:r>
          </w:p>
        </w:tc>
      </w:tr>
      <w:tr w:rsidR="00406E1E" w:rsidRPr="00406E1E" w:rsidTr="006F6E5B">
        <w:trPr>
          <w:jc w:val="center"/>
        </w:trPr>
        <w:tc>
          <w:tcPr>
            <w:tcW w:w="4962" w:type="dxa"/>
            <w:hideMark/>
          </w:tcPr>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_________________________________</w:t>
            </w:r>
          </w:p>
        </w:tc>
        <w:tc>
          <w:tcPr>
            <w:tcW w:w="4961" w:type="dxa"/>
            <w:hideMark/>
          </w:tcPr>
          <w:p w:rsidR="00406E1E" w:rsidRPr="00406E1E" w:rsidRDefault="00406E1E" w:rsidP="00406E1E">
            <w:pPr>
              <w:suppressAutoHyphens w:val="0"/>
              <w:rPr>
                <w:rFonts w:eastAsia="Calibri"/>
                <w:sz w:val="22"/>
                <w:szCs w:val="22"/>
                <w:lang w:eastAsia="en-US"/>
              </w:rPr>
            </w:pPr>
            <w:r w:rsidRPr="00406E1E">
              <w:rPr>
                <w:rFonts w:eastAsia="Calibri"/>
                <w:sz w:val="22"/>
                <w:szCs w:val="22"/>
                <w:lang w:eastAsia="en-US"/>
              </w:rPr>
              <w:t>_________________________________</w:t>
            </w:r>
          </w:p>
        </w:tc>
      </w:tr>
      <w:tr w:rsidR="00406E1E" w:rsidRPr="00406E1E" w:rsidTr="006F6E5B">
        <w:trPr>
          <w:jc w:val="center"/>
        </w:trPr>
        <w:tc>
          <w:tcPr>
            <w:tcW w:w="4962" w:type="dxa"/>
            <w:hideMark/>
          </w:tcPr>
          <w:p w:rsidR="00406E1E" w:rsidRPr="00406E1E" w:rsidRDefault="00406E1E" w:rsidP="00406E1E">
            <w:pPr>
              <w:suppressAutoHyphens w:val="0"/>
              <w:rPr>
                <w:rFonts w:eastAsia="Calibri"/>
                <w:sz w:val="16"/>
                <w:szCs w:val="16"/>
                <w:lang w:eastAsia="en-US"/>
              </w:rPr>
            </w:pPr>
            <w:r w:rsidRPr="00406E1E">
              <w:rPr>
                <w:rFonts w:eastAsia="Calibri"/>
                <w:sz w:val="18"/>
                <w:szCs w:val="16"/>
                <w:vertAlign w:val="superscript"/>
                <w:lang w:eastAsia="en-US"/>
              </w:rPr>
              <w:t>(подпись, фамилия и инициалы представителя)</w:t>
            </w:r>
          </w:p>
        </w:tc>
        <w:tc>
          <w:tcPr>
            <w:tcW w:w="4961" w:type="dxa"/>
            <w:hideMark/>
          </w:tcPr>
          <w:p w:rsidR="00406E1E" w:rsidRPr="00406E1E" w:rsidRDefault="00406E1E" w:rsidP="00406E1E">
            <w:pPr>
              <w:suppressAutoHyphens w:val="0"/>
              <w:rPr>
                <w:rFonts w:eastAsia="Calibri"/>
                <w:sz w:val="22"/>
                <w:szCs w:val="22"/>
                <w:lang w:eastAsia="en-US"/>
              </w:rPr>
            </w:pPr>
            <w:r w:rsidRPr="00406E1E">
              <w:rPr>
                <w:rFonts w:eastAsia="Calibri"/>
                <w:sz w:val="22"/>
                <w:szCs w:val="22"/>
                <w:vertAlign w:val="superscript"/>
                <w:lang w:eastAsia="en-US"/>
              </w:rPr>
              <w:t>(подпись, фамилия и инициалы представителя)</w:t>
            </w:r>
          </w:p>
        </w:tc>
      </w:tr>
      <w:tr w:rsidR="00406E1E" w:rsidRPr="00406E1E" w:rsidTr="006F6E5B">
        <w:trPr>
          <w:jc w:val="center"/>
        </w:trPr>
        <w:tc>
          <w:tcPr>
            <w:tcW w:w="4962" w:type="dxa"/>
          </w:tcPr>
          <w:p w:rsidR="00406E1E" w:rsidRPr="00406E1E" w:rsidRDefault="004F3A8F" w:rsidP="00406E1E">
            <w:pPr>
              <w:suppressAutoHyphens w:val="0"/>
              <w:rPr>
                <w:rFonts w:eastAsia="Calibri"/>
                <w:sz w:val="22"/>
                <w:szCs w:val="22"/>
                <w:lang w:eastAsia="en-US"/>
              </w:rPr>
            </w:pPr>
            <w:r>
              <w:rPr>
                <w:rFonts w:eastAsia="Calibri"/>
                <w:sz w:val="22"/>
                <w:szCs w:val="22"/>
                <w:lang w:eastAsia="en-US"/>
              </w:rPr>
              <w:t>«___»________202_</w:t>
            </w:r>
            <w:r w:rsidR="00406E1E" w:rsidRPr="00406E1E">
              <w:rPr>
                <w:rFonts w:eastAsia="Calibri"/>
                <w:sz w:val="22"/>
                <w:szCs w:val="22"/>
                <w:lang w:eastAsia="en-US"/>
              </w:rPr>
              <w:t>года</w:t>
            </w:r>
          </w:p>
        </w:tc>
        <w:tc>
          <w:tcPr>
            <w:tcW w:w="4961" w:type="dxa"/>
          </w:tcPr>
          <w:p w:rsidR="00406E1E" w:rsidRPr="00406E1E" w:rsidRDefault="00406E1E" w:rsidP="004F3A8F">
            <w:pPr>
              <w:suppressAutoHyphens w:val="0"/>
              <w:rPr>
                <w:rFonts w:eastAsia="Calibri"/>
                <w:sz w:val="22"/>
                <w:szCs w:val="22"/>
                <w:lang w:eastAsia="en-US"/>
              </w:rPr>
            </w:pPr>
            <w:r w:rsidRPr="00406E1E">
              <w:rPr>
                <w:rFonts w:eastAsia="Calibri"/>
                <w:sz w:val="22"/>
                <w:szCs w:val="22"/>
                <w:lang w:eastAsia="en-US"/>
              </w:rPr>
              <w:t>«___»___________202</w:t>
            </w:r>
            <w:r w:rsidR="004F3A8F">
              <w:rPr>
                <w:rFonts w:eastAsia="Calibri"/>
                <w:sz w:val="22"/>
                <w:szCs w:val="22"/>
                <w:lang w:eastAsia="en-US"/>
              </w:rPr>
              <w:t>_</w:t>
            </w:r>
            <w:r w:rsidRPr="00406E1E">
              <w:rPr>
                <w:rFonts w:eastAsia="Calibri"/>
                <w:sz w:val="22"/>
                <w:szCs w:val="22"/>
                <w:lang w:eastAsia="en-US"/>
              </w:rPr>
              <w:t>года</w:t>
            </w:r>
          </w:p>
        </w:tc>
      </w:tr>
      <w:tr w:rsidR="00406E1E" w:rsidRPr="00406E1E" w:rsidTr="006F6E5B">
        <w:trPr>
          <w:jc w:val="center"/>
        </w:trPr>
        <w:tc>
          <w:tcPr>
            <w:tcW w:w="4962" w:type="dxa"/>
            <w:hideMark/>
          </w:tcPr>
          <w:p w:rsidR="00406E1E" w:rsidRPr="00406E1E" w:rsidRDefault="00406E1E" w:rsidP="00406E1E">
            <w:pPr>
              <w:suppressAutoHyphens w:val="0"/>
              <w:rPr>
                <w:rFonts w:eastAsia="Calibri"/>
                <w:sz w:val="22"/>
                <w:szCs w:val="22"/>
                <w:vertAlign w:val="superscript"/>
                <w:lang w:eastAsia="en-US"/>
              </w:rPr>
            </w:pPr>
            <w:r w:rsidRPr="00406E1E">
              <w:rPr>
                <w:rFonts w:eastAsia="Calibri"/>
                <w:sz w:val="22"/>
                <w:szCs w:val="22"/>
                <w:lang w:eastAsia="en-US"/>
              </w:rPr>
              <w:t xml:space="preserve">М.П. </w:t>
            </w:r>
          </w:p>
        </w:tc>
        <w:tc>
          <w:tcPr>
            <w:tcW w:w="4961" w:type="dxa"/>
            <w:hideMark/>
          </w:tcPr>
          <w:p w:rsidR="00406E1E" w:rsidRPr="00406E1E" w:rsidRDefault="00406E1E" w:rsidP="00406E1E">
            <w:pPr>
              <w:suppressAutoHyphens w:val="0"/>
              <w:rPr>
                <w:rFonts w:eastAsia="Calibri"/>
                <w:sz w:val="22"/>
                <w:szCs w:val="22"/>
                <w:vertAlign w:val="superscript"/>
                <w:lang w:eastAsia="en-US"/>
              </w:rPr>
            </w:pPr>
            <w:r w:rsidRPr="00406E1E">
              <w:rPr>
                <w:rFonts w:eastAsia="Calibri"/>
                <w:sz w:val="22"/>
                <w:szCs w:val="22"/>
                <w:lang w:eastAsia="en-US"/>
              </w:rPr>
              <w:t>М.П.</w:t>
            </w:r>
          </w:p>
        </w:tc>
      </w:tr>
    </w:tbl>
    <w:p w:rsidR="00406E1E" w:rsidRPr="00406E1E" w:rsidRDefault="00406E1E" w:rsidP="00406E1E">
      <w:pPr>
        <w:suppressAutoHyphens w:val="0"/>
        <w:rPr>
          <w:rFonts w:ascii="Calibri" w:eastAsia="Calibri" w:hAnsi="Calibri"/>
          <w:sz w:val="22"/>
          <w:szCs w:val="22"/>
          <w:lang w:eastAsia="en-US"/>
        </w:rPr>
      </w:pPr>
    </w:p>
    <w:p w:rsidR="00406E1E" w:rsidRPr="00406E1E" w:rsidRDefault="00406E1E" w:rsidP="00406E1E">
      <w:pPr>
        <w:suppressAutoHyphens w:val="0"/>
        <w:rPr>
          <w:rFonts w:ascii="Calibri" w:eastAsia="Calibri" w:hAnsi="Calibri"/>
          <w:b/>
          <w:bCs/>
          <w:sz w:val="22"/>
          <w:szCs w:val="22"/>
          <w:lang w:eastAsia="en-US"/>
        </w:rPr>
      </w:pPr>
    </w:p>
    <w:p w:rsidR="00D274C7" w:rsidRDefault="00D274C7">
      <w:pPr>
        <w:suppressAutoHyphens w:val="0"/>
        <w:rPr>
          <w:rFonts w:ascii="Calibri" w:eastAsia="Calibri" w:hAnsi="Calibri"/>
          <w:sz w:val="22"/>
          <w:szCs w:val="22"/>
          <w:lang w:eastAsia="en-US"/>
        </w:rPr>
      </w:pPr>
      <w:r>
        <w:rPr>
          <w:rFonts w:ascii="Calibri" w:eastAsia="Calibri" w:hAnsi="Calibri"/>
          <w:sz w:val="22"/>
          <w:szCs w:val="22"/>
          <w:lang w:eastAsia="en-US"/>
        </w:rPr>
        <w:br w:type="page"/>
      </w:r>
    </w:p>
    <w:p w:rsidR="00D274C7" w:rsidRPr="00AF2FC4" w:rsidRDefault="00D274C7" w:rsidP="00D274C7">
      <w:pPr>
        <w:suppressAutoHyphens w:val="0"/>
        <w:spacing w:line="0" w:lineRule="atLeast"/>
        <w:jc w:val="right"/>
        <w:rPr>
          <w:lang w:eastAsia="en-US"/>
        </w:rPr>
      </w:pPr>
      <w:r w:rsidRPr="00AF2FC4">
        <w:rPr>
          <w:lang w:eastAsia="en-US"/>
        </w:rPr>
        <w:lastRenderedPageBreak/>
        <w:t xml:space="preserve">Приложение № </w:t>
      </w:r>
      <w:r>
        <w:rPr>
          <w:lang w:eastAsia="en-US"/>
        </w:rPr>
        <w:t>8</w:t>
      </w:r>
      <w:r w:rsidRPr="00AF2FC4">
        <w:rPr>
          <w:lang w:eastAsia="en-US"/>
        </w:rPr>
        <w:t xml:space="preserve"> к Контракту</w:t>
      </w:r>
    </w:p>
    <w:p w:rsidR="00D274C7" w:rsidRPr="00AF2FC4" w:rsidRDefault="00D274C7" w:rsidP="00D274C7">
      <w:pPr>
        <w:suppressAutoHyphens w:val="0"/>
        <w:ind w:left="5670"/>
        <w:jc w:val="center"/>
        <w:rPr>
          <w:lang w:eastAsia="en-US"/>
        </w:rPr>
      </w:pPr>
      <w:r w:rsidRPr="00AF2FC4">
        <w:rPr>
          <w:lang w:eastAsia="en-US"/>
        </w:rPr>
        <w:t>от ____________________</w:t>
      </w:r>
    </w:p>
    <w:p w:rsidR="00D274C7" w:rsidRPr="00AF2FC4" w:rsidRDefault="00D274C7" w:rsidP="00D274C7">
      <w:pPr>
        <w:suppressAutoHyphens w:val="0"/>
        <w:ind w:left="5670"/>
        <w:jc w:val="center"/>
        <w:rPr>
          <w:lang w:eastAsia="en-US"/>
        </w:rPr>
      </w:pPr>
      <w:r w:rsidRPr="00AF2FC4">
        <w:rPr>
          <w:lang w:eastAsia="en-US"/>
        </w:rPr>
        <w:t>№____________________</w:t>
      </w:r>
    </w:p>
    <w:p w:rsidR="00DE168A" w:rsidRDefault="00DE168A" w:rsidP="00121417">
      <w:pPr>
        <w:suppressAutoHyphens w:val="0"/>
        <w:rPr>
          <w:rFonts w:ascii="Calibri" w:eastAsia="Calibri" w:hAnsi="Calibri"/>
          <w:sz w:val="22"/>
          <w:szCs w:val="22"/>
          <w:lang w:eastAsia="en-US"/>
        </w:rPr>
      </w:pPr>
    </w:p>
    <w:p w:rsidR="00DE168A" w:rsidRDefault="00DE168A" w:rsidP="00121417">
      <w:pPr>
        <w:suppressAutoHyphens w:val="0"/>
        <w:rPr>
          <w:rFonts w:ascii="Calibri" w:eastAsia="Calibri" w:hAnsi="Calibri"/>
          <w:sz w:val="22"/>
          <w:szCs w:val="22"/>
          <w:lang w:eastAsia="en-US"/>
        </w:rPr>
      </w:pPr>
    </w:p>
    <w:p w:rsidR="00D274C7" w:rsidRPr="00D274C7" w:rsidRDefault="00D274C7" w:rsidP="00D274C7">
      <w:pPr>
        <w:suppressAutoHyphens w:val="0"/>
        <w:jc w:val="center"/>
        <w:rPr>
          <w:rFonts w:eastAsia="Calibri"/>
          <w:sz w:val="22"/>
          <w:szCs w:val="22"/>
          <w:lang w:eastAsia="en-US"/>
        </w:rPr>
      </w:pPr>
      <w:r>
        <w:rPr>
          <w:b/>
          <w:bCs/>
          <w:lang w:eastAsia="ru-RU"/>
        </w:rPr>
        <w:t xml:space="preserve">ПЕРЕЧЕНЬ ДОКУМЕНТАЦИИ, </w:t>
      </w:r>
      <w:r w:rsidRPr="00D274C7">
        <w:rPr>
          <w:b/>
          <w:bCs/>
          <w:lang w:eastAsia="ru-RU"/>
        </w:rPr>
        <w:t>НЕОБХОДИМОЙ ДЛЯ ВЫПОЛНЕНИЯ РАБОТ</w:t>
      </w:r>
    </w:p>
    <w:p w:rsidR="00D274C7" w:rsidRDefault="00D274C7" w:rsidP="00121417">
      <w:pPr>
        <w:suppressAutoHyphens w:val="0"/>
        <w:rPr>
          <w:rFonts w:ascii="Calibri" w:eastAsia="Calibri" w:hAnsi="Calibri"/>
          <w:sz w:val="22"/>
          <w:szCs w:val="22"/>
          <w:lang w:eastAsia="en-US"/>
        </w:rPr>
      </w:pPr>
    </w:p>
    <w:p w:rsidR="00D274C7" w:rsidRPr="00D274C7" w:rsidRDefault="00D274C7" w:rsidP="00D274C7">
      <w:pPr>
        <w:pStyle w:val="a4"/>
        <w:numPr>
          <w:ilvl w:val="0"/>
          <w:numId w:val="33"/>
        </w:numPr>
        <w:shd w:val="clear" w:color="auto" w:fill="FFFFFF"/>
        <w:suppressAutoHyphens w:val="0"/>
        <w:ind w:left="0" w:firstLine="709"/>
        <w:contextualSpacing/>
        <w:jc w:val="both"/>
        <w:rPr>
          <w:lang w:eastAsia="ru-RU"/>
        </w:rPr>
      </w:pPr>
      <w:r w:rsidRPr="00D274C7">
        <w:rPr>
          <w:lang w:eastAsia="ru-RU"/>
        </w:rPr>
        <w:t>Утверждённая к производству работ проектно-сметная документация (стадия «Проектная документация», стадия «Рабочая документация», в том числе с внесенными проектными изменениями);</w:t>
      </w:r>
    </w:p>
    <w:p w:rsidR="00D274C7" w:rsidRPr="00D274C7" w:rsidRDefault="00D274C7" w:rsidP="00D274C7">
      <w:pPr>
        <w:pStyle w:val="a4"/>
        <w:numPr>
          <w:ilvl w:val="0"/>
          <w:numId w:val="33"/>
        </w:numPr>
        <w:shd w:val="clear" w:color="auto" w:fill="FFFFFF"/>
        <w:suppressAutoHyphens w:val="0"/>
        <w:ind w:left="0" w:firstLine="709"/>
        <w:contextualSpacing/>
        <w:jc w:val="both"/>
        <w:rPr>
          <w:lang w:eastAsia="ru-RU"/>
        </w:rPr>
      </w:pPr>
      <w:r w:rsidRPr="00D274C7">
        <w:rPr>
          <w:lang w:eastAsia="ru-RU"/>
        </w:rPr>
        <w:t>Разрешение на строительство;</w:t>
      </w:r>
    </w:p>
    <w:p w:rsidR="00D274C7" w:rsidRPr="00D274C7" w:rsidRDefault="00D274C7" w:rsidP="00D274C7">
      <w:pPr>
        <w:pStyle w:val="a4"/>
        <w:numPr>
          <w:ilvl w:val="0"/>
          <w:numId w:val="33"/>
        </w:numPr>
        <w:shd w:val="clear" w:color="auto" w:fill="FFFFFF"/>
        <w:suppressAutoHyphens w:val="0"/>
        <w:ind w:left="0" w:firstLine="709"/>
        <w:contextualSpacing/>
        <w:jc w:val="both"/>
        <w:rPr>
          <w:lang w:eastAsia="ru-RU"/>
        </w:rPr>
      </w:pPr>
      <w:r w:rsidRPr="00D274C7">
        <w:rPr>
          <w:lang w:eastAsia="ru-RU"/>
        </w:rPr>
        <w:t>Перечень организаций, участвующих в производстве строительно-монтажных работ с указаниями видов выполненных ими работ и фамилии инженерно-технических работников, непосредственно ответственных;</w:t>
      </w:r>
    </w:p>
    <w:p w:rsidR="00D274C7" w:rsidRPr="00D274C7" w:rsidRDefault="00D274C7" w:rsidP="00D274C7">
      <w:pPr>
        <w:pStyle w:val="a4"/>
        <w:numPr>
          <w:ilvl w:val="0"/>
          <w:numId w:val="33"/>
        </w:numPr>
        <w:shd w:val="clear" w:color="auto" w:fill="FFFFFF"/>
        <w:suppressAutoHyphens w:val="0"/>
        <w:ind w:left="0" w:firstLine="709"/>
        <w:contextualSpacing/>
        <w:jc w:val="both"/>
        <w:rPr>
          <w:lang w:eastAsia="ru-RU"/>
        </w:rPr>
      </w:pPr>
      <w:r w:rsidRPr="00D274C7">
        <w:rPr>
          <w:lang w:eastAsia="ru-RU"/>
        </w:rPr>
        <w:t>Приказы о назначении ответственных лиц (из числа руководителей, ИТР, специалистов):</w:t>
      </w:r>
    </w:p>
    <w:p w:rsidR="00D274C7" w:rsidRPr="00D274C7" w:rsidRDefault="00D274C7" w:rsidP="00D274C7">
      <w:pPr>
        <w:shd w:val="clear" w:color="auto" w:fill="FFFFFF"/>
        <w:ind w:firstLine="709"/>
        <w:jc w:val="both"/>
        <w:rPr>
          <w:lang w:eastAsia="ru-RU"/>
        </w:rPr>
      </w:pPr>
      <w:r w:rsidRPr="00D274C7">
        <w:rPr>
          <w:lang w:eastAsia="ru-RU"/>
        </w:rPr>
        <w:t>– приказ о назначении ответственного лица за производство работ и за пожарную безопасность на объекте;</w:t>
      </w:r>
    </w:p>
    <w:p w:rsidR="00D274C7" w:rsidRPr="00D274C7" w:rsidRDefault="00D274C7" w:rsidP="00D274C7">
      <w:pPr>
        <w:shd w:val="clear" w:color="auto" w:fill="FFFFFF"/>
        <w:ind w:firstLine="709"/>
        <w:jc w:val="both"/>
        <w:rPr>
          <w:lang w:eastAsia="ru-RU"/>
        </w:rPr>
      </w:pPr>
      <w:r w:rsidRPr="00D274C7">
        <w:rPr>
          <w:lang w:eastAsia="ru-RU"/>
        </w:rPr>
        <w:t>– приказ о назначении ответственного лица по строительному контролю на объекте;</w:t>
      </w:r>
    </w:p>
    <w:p w:rsidR="00D274C7" w:rsidRPr="00D274C7" w:rsidRDefault="00D274C7" w:rsidP="00D274C7">
      <w:pPr>
        <w:shd w:val="clear" w:color="auto" w:fill="FFFFFF"/>
        <w:ind w:firstLine="709"/>
        <w:jc w:val="both"/>
        <w:rPr>
          <w:lang w:eastAsia="ru-RU"/>
        </w:rPr>
      </w:pPr>
      <w:r w:rsidRPr="00D274C7">
        <w:rPr>
          <w:lang w:eastAsia="ru-RU"/>
        </w:rPr>
        <w:t>– приказ о назначении ответственного лица на объекте;</w:t>
      </w:r>
    </w:p>
    <w:p w:rsidR="00D274C7" w:rsidRPr="00D274C7" w:rsidRDefault="00D274C7" w:rsidP="00D274C7">
      <w:pPr>
        <w:shd w:val="clear" w:color="auto" w:fill="FFFFFF"/>
        <w:ind w:firstLine="709"/>
        <w:jc w:val="both"/>
        <w:rPr>
          <w:lang w:eastAsia="ru-RU"/>
        </w:rPr>
      </w:pPr>
      <w:r w:rsidRPr="00D274C7">
        <w:rPr>
          <w:lang w:eastAsia="ru-RU"/>
        </w:rPr>
        <w:t>– приказ о назначении ответственного лица за электробезопасность на объекте.</w:t>
      </w:r>
    </w:p>
    <w:p w:rsidR="00D274C7" w:rsidRPr="00D274C7" w:rsidRDefault="00D274C7" w:rsidP="00D274C7">
      <w:pPr>
        <w:pStyle w:val="a4"/>
        <w:numPr>
          <w:ilvl w:val="0"/>
          <w:numId w:val="33"/>
        </w:numPr>
        <w:shd w:val="clear" w:color="auto" w:fill="FFFFFF"/>
        <w:suppressAutoHyphens w:val="0"/>
        <w:ind w:left="0" w:firstLine="709"/>
        <w:contextualSpacing/>
        <w:jc w:val="both"/>
        <w:rPr>
          <w:lang w:eastAsia="ru-RU"/>
        </w:rPr>
      </w:pPr>
      <w:r w:rsidRPr="00D274C7">
        <w:rPr>
          <w:lang w:eastAsia="ru-RU"/>
        </w:rPr>
        <w:t>Журналы:</w:t>
      </w:r>
    </w:p>
    <w:p w:rsidR="00D274C7" w:rsidRPr="00D274C7" w:rsidRDefault="00D274C7" w:rsidP="00D274C7">
      <w:pPr>
        <w:shd w:val="clear" w:color="auto" w:fill="FFFFFF"/>
        <w:ind w:firstLine="709"/>
        <w:jc w:val="both"/>
        <w:rPr>
          <w:lang w:eastAsia="ru-RU"/>
        </w:rPr>
      </w:pPr>
      <w:r w:rsidRPr="00D274C7">
        <w:rPr>
          <w:lang w:eastAsia="ru-RU"/>
        </w:rPr>
        <w:t>– Общий журнал работ (только подлинники);</w:t>
      </w:r>
    </w:p>
    <w:p w:rsidR="00D274C7" w:rsidRPr="00D274C7" w:rsidRDefault="00D274C7" w:rsidP="00D274C7">
      <w:pPr>
        <w:shd w:val="clear" w:color="auto" w:fill="FFFFFF"/>
        <w:ind w:firstLine="709"/>
        <w:jc w:val="both"/>
        <w:rPr>
          <w:lang w:eastAsia="ru-RU"/>
        </w:rPr>
      </w:pPr>
      <w:r w:rsidRPr="00D274C7">
        <w:rPr>
          <w:lang w:eastAsia="ru-RU"/>
        </w:rPr>
        <w:t>– Журнал поступления на объект и входного контроля материалов, изделий и конструкций;</w:t>
      </w:r>
    </w:p>
    <w:p w:rsidR="00D274C7" w:rsidRPr="00D274C7" w:rsidRDefault="00D274C7" w:rsidP="00D274C7">
      <w:pPr>
        <w:shd w:val="clear" w:color="auto" w:fill="FFFFFF"/>
        <w:ind w:firstLine="709"/>
        <w:jc w:val="both"/>
        <w:rPr>
          <w:lang w:eastAsia="ru-RU"/>
        </w:rPr>
      </w:pPr>
      <w:r w:rsidRPr="00D274C7">
        <w:rPr>
          <w:lang w:eastAsia="ru-RU"/>
        </w:rPr>
        <w:t>– Журнал авторского надзора (если по данному объекту ведется авторский надзор).</w:t>
      </w:r>
    </w:p>
    <w:p w:rsidR="00D274C7" w:rsidRDefault="00D274C7" w:rsidP="00121417">
      <w:pPr>
        <w:suppressAutoHyphens w:val="0"/>
        <w:rPr>
          <w:rFonts w:ascii="Calibri" w:eastAsia="Calibri" w:hAnsi="Calibri"/>
          <w:sz w:val="22"/>
          <w:szCs w:val="22"/>
          <w:lang w:eastAsia="en-US"/>
        </w:rPr>
      </w:pPr>
    </w:p>
    <w:p w:rsidR="00D274C7" w:rsidRDefault="00D274C7" w:rsidP="00121417">
      <w:pPr>
        <w:suppressAutoHyphens w:val="0"/>
        <w:rPr>
          <w:rFonts w:ascii="Calibri" w:eastAsia="Calibri" w:hAnsi="Calibri"/>
          <w:sz w:val="22"/>
          <w:szCs w:val="22"/>
          <w:lang w:eastAsia="en-US"/>
        </w:rPr>
      </w:pPr>
    </w:p>
    <w:p w:rsidR="00D274C7" w:rsidRDefault="00D274C7" w:rsidP="00121417">
      <w:pPr>
        <w:suppressAutoHyphens w:val="0"/>
        <w:rPr>
          <w:rFonts w:ascii="Calibri" w:eastAsia="Calibri" w:hAnsi="Calibri"/>
          <w:sz w:val="22"/>
          <w:szCs w:val="22"/>
          <w:lang w:eastAsia="en-US"/>
        </w:rPr>
      </w:pPr>
    </w:p>
    <w:p w:rsidR="00623754" w:rsidRDefault="00623754">
      <w:pPr>
        <w:suppressAutoHyphens w:val="0"/>
        <w:rPr>
          <w:rFonts w:ascii="Calibri" w:eastAsia="Calibri" w:hAnsi="Calibri"/>
          <w:sz w:val="22"/>
          <w:szCs w:val="22"/>
          <w:lang w:eastAsia="en-US"/>
        </w:rPr>
      </w:pPr>
      <w:r>
        <w:rPr>
          <w:rFonts w:ascii="Calibri" w:eastAsia="Calibri" w:hAnsi="Calibri"/>
          <w:sz w:val="22"/>
          <w:szCs w:val="22"/>
          <w:lang w:eastAsia="en-US"/>
        </w:rPr>
        <w:br w:type="page"/>
      </w:r>
    </w:p>
    <w:p w:rsidR="00623754" w:rsidRPr="00AF2FC4" w:rsidRDefault="00623754" w:rsidP="00623754">
      <w:pPr>
        <w:suppressAutoHyphens w:val="0"/>
        <w:spacing w:line="0" w:lineRule="atLeast"/>
        <w:jc w:val="right"/>
        <w:rPr>
          <w:lang w:eastAsia="en-US"/>
        </w:rPr>
      </w:pPr>
      <w:r w:rsidRPr="00AF2FC4">
        <w:rPr>
          <w:lang w:eastAsia="en-US"/>
        </w:rPr>
        <w:lastRenderedPageBreak/>
        <w:t xml:space="preserve">Приложение № </w:t>
      </w:r>
      <w:r w:rsidR="005114D7">
        <w:rPr>
          <w:lang w:eastAsia="en-US"/>
        </w:rPr>
        <w:t>9</w:t>
      </w:r>
      <w:r w:rsidRPr="00AF2FC4">
        <w:rPr>
          <w:lang w:eastAsia="en-US"/>
        </w:rPr>
        <w:t xml:space="preserve"> к Контракту</w:t>
      </w:r>
    </w:p>
    <w:p w:rsidR="00623754" w:rsidRPr="00AF2FC4" w:rsidRDefault="00623754" w:rsidP="00623754">
      <w:pPr>
        <w:suppressAutoHyphens w:val="0"/>
        <w:ind w:left="5670"/>
        <w:jc w:val="center"/>
        <w:rPr>
          <w:lang w:eastAsia="en-US"/>
        </w:rPr>
      </w:pPr>
      <w:r w:rsidRPr="00AF2FC4">
        <w:rPr>
          <w:lang w:eastAsia="en-US"/>
        </w:rPr>
        <w:t>от ____________________</w:t>
      </w:r>
    </w:p>
    <w:p w:rsidR="00D274C7" w:rsidRPr="00623754" w:rsidRDefault="00623754" w:rsidP="00623754">
      <w:pPr>
        <w:suppressAutoHyphens w:val="0"/>
        <w:ind w:left="5670"/>
        <w:jc w:val="center"/>
        <w:rPr>
          <w:lang w:eastAsia="en-US"/>
        </w:rPr>
      </w:pPr>
      <w:r w:rsidRPr="00AF2FC4">
        <w:rPr>
          <w:lang w:eastAsia="en-US"/>
        </w:rPr>
        <w:t>№____________________</w:t>
      </w:r>
    </w:p>
    <w:p w:rsidR="00623754" w:rsidRDefault="00623754" w:rsidP="00121417">
      <w:pPr>
        <w:suppressAutoHyphens w:val="0"/>
        <w:rPr>
          <w:rFonts w:ascii="Calibri" w:eastAsia="Calibri" w:hAnsi="Calibri"/>
          <w:sz w:val="22"/>
          <w:szCs w:val="22"/>
          <w:lang w:eastAsia="en-US"/>
        </w:rPr>
      </w:pPr>
    </w:p>
    <w:p w:rsidR="00623754" w:rsidRDefault="00623754" w:rsidP="00623754">
      <w:pPr>
        <w:suppressAutoHyphens w:val="0"/>
        <w:jc w:val="center"/>
        <w:rPr>
          <w:b/>
          <w:lang w:eastAsia="ru-RU"/>
        </w:rPr>
      </w:pPr>
      <w:r w:rsidRPr="00623754">
        <w:rPr>
          <w:b/>
          <w:lang w:eastAsia="ru-RU"/>
        </w:rPr>
        <w:t>ОТЧЁТ О ВЫПОЛНЕННЫХ РАБОТАХ ПО ИСПОЛНЕНИЮ КОНТРАКТА</w:t>
      </w:r>
    </w:p>
    <w:p w:rsidR="00623754" w:rsidRDefault="00623754" w:rsidP="00623754">
      <w:pPr>
        <w:suppressAutoHyphens w:val="0"/>
        <w:jc w:val="center"/>
        <w:rPr>
          <w:rFonts w:ascii="Calibri" w:eastAsia="Calibri" w:hAnsi="Calibri"/>
          <w:b/>
          <w:sz w:val="22"/>
          <w:szCs w:val="22"/>
          <w:lang w:eastAsia="en-US"/>
        </w:rPr>
      </w:pPr>
    </w:p>
    <w:p w:rsidR="00623754" w:rsidRPr="00623754" w:rsidRDefault="00623754" w:rsidP="00623754">
      <w:pPr>
        <w:suppressAutoHyphens w:val="0"/>
        <w:ind w:firstLine="709"/>
        <w:jc w:val="both"/>
        <w:rPr>
          <w:rFonts w:eastAsia="Calibri"/>
          <w:lang w:eastAsia="en-US"/>
        </w:rPr>
      </w:pPr>
      <w:r w:rsidRPr="00623754">
        <w:rPr>
          <w:rFonts w:eastAsia="Calibri"/>
          <w:lang w:eastAsia="en-US"/>
        </w:rPr>
        <w:t>Отчет о выполненных работах по исполнению Контракта должен отвечать следующим требованиям:</w:t>
      </w:r>
    </w:p>
    <w:p w:rsidR="00623754" w:rsidRPr="00623754" w:rsidRDefault="00623754" w:rsidP="00623754">
      <w:pPr>
        <w:suppressAutoHyphens w:val="0"/>
        <w:ind w:firstLine="709"/>
        <w:jc w:val="both"/>
        <w:rPr>
          <w:rFonts w:eastAsia="Calibri"/>
          <w:lang w:eastAsia="en-US"/>
        </w:rPr>
      </w:pPr>
      <w:r w:rsidRPr="00623754">
        <w:rPr>
          <w:rFonts w:eastAsia="Calibri"/>
          <w:lang w:eastAsia="en-US"/>
        </w:rPr>
        <w:t>1. Отчет о ходе выполнения работ должен быть подготовлен по форме, приемлемой для Заказчика и должен включать нижеследующую информацию:</w:t>
      </w:r>
    </w:p>
    <w:p w:rsidR="00623754" w:rsidRPr="00623754" w:rsidRDefault="00623754" w:rsidP="00623754">
      <w:pPr>
        <w:suppressAutoHyphens w:val="0"/>
        <w:ind w:firstLine="709"/>
        <w:jc w:val="both"/>
        <w:rPr>
          <w:rFonts w:eastAsia="Calibri"/>
          <w:lang w:eastAsia="en-US"/>
        </w:rPr>
      </w:pPr>
      <w:r w:rsidRPr="00623754">
        <w:rPr>
          <w:rFonts w:eastAsia="Calibri"/>
          <w:lang w:eastAsia="en-US"/>
        </w:rPr>
        <w:t>1.1. Процент фактического выполнения в сравнении с плановым процентом выполнения по каждому виду Работ;</w:t>
      </w:r>
    </w:p>
    <w:p w:rsidR="00623754" w:rsidRPr="00623754" w:rsidRDefault="00623754" w:rsidP="00623754">
      <w:pPr>
        <w:suppressAutoHyphens w:val="0"/>
        <w:ind w:firstLine="709"/>
        <w:jc w:val="both"/>
        <w:rPr>
          <w:rFonts w:eastAsia="Calibri"/>
          <w:lang w:eastAsia="en-US"/>
        </w:rPr>
      </w:pPr>
      <w:r w:rsidRPr="00623754">
        <w:rPr>
          <w:rFonts w:eastAsia="Calibri"/>
          <w:lang w:eastAsia="en-US"/>
        </w:rPr>
        <w:t>1.2. В случае отставания Работ от графика, указать возможные последствия и дать описание мер, необходимых для выполнения Работ в сроки, предусмотренные Контрактом;</w:t>
      </w:r>
    </w:p>
    <w:p w:rsidR="00623754" w:rsidRPr="00623754" w:rsidRDefault="00623754" w:rsidP="00623754">
      <w:pPr>
        <w:suppressAutoHyphens w:val="0"/>
        <w:ind w:firstLine="709"/>
        <w:jc w:val="both"/>
        <w:rPr>
          <w:rFonts w:eastAsia="Calibri"/>
          <w:lang w:eastAsia="en-US"/>
        </w:rPr>
      </w:pPr>
      <w:r w:rsidRPr="00623754">
        <w:rPr>
          <w:rFonts w:eastAsia="Calibri"/>
          <w:lang w:eastAsia="en-US"/>
        </w:rPr>
        <w:t>1.3. Общий отчет по состоянию всех Работ;</w:t>
      </w:r>
    </w:p>
    <w:p w:rsidR="00623754" w:rsidRPr="00623754" w:rsidRDefault="00623754" w:rsidP="00623754">
      <w:pPr>
        <w:suppressAutoHyphens w:val="0"/>
        <w:ind w:firstLine="709"/>
        <w:jc w:val="both"/>
        <w:rPr>
          <w:rFonts w:eastAsia="Calibri"/>
          <w:lang w:eastAsia="en-US"/>
        </w:rPr>
      </w:pPr>
      <w:r w:rsidRPr="00623754">
        <w:rPr>
          <w:rFonts w:eastAsia="Calibri"/>
          <w:lang w:eastAsia="en-US"/>
        </w:rPr>
        <w:t>1.4. Информацию обо всех критических аспектах, влияющих на ход выполнения Работ;</w:t>
      </w:r>
    </w:p>
    <w:p w:rsidR="00623754" w:rsidRPr="00623754" w:rsidRDefault="00623754" w:rsidP="00623754">
      <w:pPr>
        <w:suppressAutoHyphens w:val="0"/>
        <w:ind w:firstLine="709"/>
        <w:jc w:val="both"/>
        <w:rPr>
          <w:rFonts w:eastAsia="Calibri"/>
          <w:lang w:eastAsia="en-US"/>
        </w:rPr>
      </w:pPr>
      <w:r w:rsidRPr="00623754">
        <w:rPr>
          <w:rFonts w:eastAsia="Calibri"/>
          <w:lang w:eastAsia="en-US"/>
        </w:rPr>
        <w:t>1.5. Графики хода выполнения работ;</w:t>
      </w:r>
    </w:p>
    <w:p w:rsidR="00623754" w:rsidRPr="00623754" w:rsidRDefault="00623754" w:rsidP="00623754">
      <w:pPr>
        <w:suppressAutoHyphens w:val="0"/>
        <w:ind w:firstLine="709"/>
        <w:jc w:val="both"/>
        <w:rPr>
          <w:rFonts w:eastAsia="Calibri"/>
          <w:lang w:eastAsia="en-US"/>
        </w:rPr>
      </w:pPr>
      <w:r w:rsidRPr="00623754">
        <w:rPr>
          <w:rFonts w:eastAsia="Calibri"/>
          <w:lang w:eastAsia="en-US"/>
        </w:rPr>
        <w:t>1.6. Любую другую информацию, которую Заказчик может периодически запрашивать.</w:t>
      </w:r>
    </w:p>
    <w:p w:rsidR="00623754" w:rsidRPr="00623754" w:rsidRDefault="00623754" w:rsidP="00623754">
      <w:pPr>
        <w:suppressAutoHyphens w:val="0"/>
        <w:ind w:firstLine="709"/>
        <w:jc w:val="both"/>
        <w:rPr>
          <w:rFonts w:eastAsia="Calibri"/>
          <w:lang w:eastAsia="en-US"/>
        </w:rPr>
      </w:pPr>
      <w:r w:rsidRPr="00623754">
        <w:rPr>
          <w:rFonts w:eastAsia="Calibri"/>
          <w:lang w:eastAsia="en-US"/>
        </w:rPr>
        <w:t>2. Подрядчик обязан принять меры предупреждения и во избежание задержек в ходе выполнения Работ, и предпринять все необходимое для обеспечения удовлетворительного хода выполнения Работ на всех этапах. Если на каком-либо этапе выполнения Работ Подрядчик начнет отставать от Графика производства работ и/или Плана выполнения Работ по этапам или станет очевидным, что Работы не будут выполнены в сроки, предусмотренные Контрактом, Подрядчик обязан немедленно известить Заказчика о принимаемых мерах, необходимых для соблюдения сроков, предусмотренных Контрактом.</w:t>
      </w:r>
    </w:p>
    <w:sectPr w:rsidR="00623754" w:rsidRPr="00623754" w:rsidSect="00FA0295">
      <w:pgSz w:w="11905" w:h="16838"/>
      <w:pgMar w:top="1135" w:right="850"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2C8" w:rsidRDefault="007C42C8">
      <w:r>
        <w:separator/>
      </w:r>
    </w:p>
  </w:endnote>
  <w:endnote w:type="continuationSeparator" w:id="0">
    <w:p w:rsidR="007C42C8" w:rsidRDefault="007C4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2C8" w:rsidRDefault="007C42C8" w:rsidP="007710A3">
      <w:r>
        <w:separator/>
      </w:r>
    </w:p>
  </w:footnote>
  <w:footnote w:type="continuationSeparator" w:id="0">
    <w:p w:rsidR="007C42C8" w:rsidRDefault="007C42C8" w:rsidP="007710A3">
      <w:r>
        <w:continuationSeparator/>
      </w:r>
    </w:p>
  </w:footnote>
  <w:footnote w:id="1">
    <w:p w:rsidR="006016DA" w:rsidRPr="00C12CF4" w:rsidRDefault="006016DA" w:rsidP="00C12CF4">
      <w:pPr>
        <w:autoSpaceDE w:val="0"/>
        <w:autoSpaceDN w:val="0"/>
        <w:adjustRightInd w:val="0"/>
        <w:ind w:firstLine="142"/>
        <w:jc w:val="both"/>
        <w:rPr>
          <w:sz w:val="16"/>
          <w:szCs w:val="16"/>
        </w:rPr>
      </w:pPr>
      <w:r w:rsidRPr="00C12CF4">
        <w:rPr>
          <w:color w:val="FF0000"/>
          <w:sz w:val="16"/>
          <w:szCs w:val="16"/>
          <w:vertAlign w:val="superscript"/>
        </w:rPr>
        <w:t>1</w:t>
      </w:r>
      <w:r w:rsidRPr="00C12CF4">
        <w:rPr>
          <w:sz w:val="16"/>
          <w:szCs w:val="16"/>
          <w:vertAlign w:val="superscript"/>
        </w:rPr>
        <w:t xml:space="preserve"> </w:t>
      </w:r>
      <w:r w:rsidRPr="00C12CF4">
        <w:rPr>
          <w:sz w:val="16"/>
          <w:szCs w:val="16"/>
        </w:rPr>
        <w:t>В соответствии с ч.8.1 ст.96 Федерального закона от 05.04.2013 44-ФЗ участник закупки, с которым заключается контракт по результатам определения поставщика (подрядчика, исполнителя) в соответствии с п. 1 ч. 1 ст. 30 Федерального закона от 05.04.2013 44-ФЗ, освобождается от предоставления обеспечения исполнения контракта, в том числе с учетом положений ст. 37 Федерального закона от 05.04.2013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извещением об осуществлении закупки.</w:t>
      </w:r>
    </w:p>
    <w:p w:rsidR="006016DA" w:rsidRPr="00634C5C" w:rsidRDefault="006016DA" w:rsidP="00C12CF4">
      <w:pPr>
        <w:autoSpaceDE w:val="0"/>
        <w:autoSpaceDN w:val="0"/>
        <w:adjustRightInd w:val="0"/>
        <w:ind w:firstLine="142"/>
        <w:jc w:val="both"/>
        <w:rPr>
          <w:sz w:val="18"/>
          <w:szCs w:val="18"/>
          <w:lang w:eastAsia="en-US"/>
        </w:rPr>
      </w:pPr>
      <w:r w:rsidRPr="00C12CF4">
        <w:rPr>
          <w:sz w:val="16"/>
          <w:szCs w:val="16"/>
        </w:rPr>
        <w:t>В случае заключения контракта по результатам определения поставщика (подрядчика, исполнителя) в соответствии с п. 1 ч. 1 ст. 30 Федерального закона от 05.04.2013 44-ФЗ предусмотренный настоящим Контрактом размер обеспечения исполнения контракта, в том числе предоставляемый с учетом положений статьи 37 Федерального закона от 05.04.2013 44-ФЗ, устанавливается от цены, по которой заключается контракт.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16BC6"/>
    <w:multiLevelType w:val="hybridMultilevel"/>
    <w:tmpl w:val="84F2B0A4"/>
    <w:lvl w:ilvl="0" w:tplc="16BC9EA6">
      <w:start w:val="1"/>
      <w:numFmt w:val="decimal"/>
      <w:lvlText w:val="1.%1"/>
      <w:lvlJc w:val="left"/>
      <w:pPr>
        <w:ind w:left="1429" w:hanging="360"/>
      </w:pPr>
      <w:rPr>
        <w:rFonts w:hint="default"/>
      </w:rPr>
    </w:lvl>
    <w:lvl w:ilvl="1" w:tplc="BC84922A">
      <w:start w:val="1"/>
      <w:numFmt w:val="decimal"/>
      <w:lvlText w:val="1.%2"/>
      <w:lvlJc w:val="left"/>
      <w:pPr>
        <w:ind w:left="2345" w:hanging="360"/>
      </w:pPr>
      <w:rPr>
        <w:rFonts w:hint="default"/>
      </w:rPr>
    </w:lvl>
    <w:lvl w:ilvl="2" w:tplc="B93EFA32">
      <w:start w:val="2"/>
      <w:numFmt w:val="decimal"/>
      <w:lvlText w:val="%3)"/>
      <w:lvlJc w:val="left"/>
      <w:pPr>
        <w:ind w:left="3049" w:hanging="360"/>
      </w:pPr>
      <w:rPr>
        <w:rFonts w:hint="default"/>
      </w:rPr>
    </w:lvl>
    <w:lvl w:ilvl="3" w:tplc="09DEEE9A">
      <w:start w:val="1"/>
      <w:numFmt w:val="decimal"/>
      <w:lvlText w:val="%4."/>
      <w:lvlJc w:val="left"/>
      <w:pPr>
        <w:ind w:left="3589" w:hanging="360"/>
      </w:pPr>
      <w:rPr>
        <w:rFonts w:hint="default"/>
        <w:b w:val="0"/>
        <w:i w:val="0"/>
        <w:color w:val="auto"/>
      </w:rPr>
    </w:lvl>
    <w:lvl w:ilvl="4" w:tplc="A1DAB0FA" w:tentative="1">
      <w:start w:val="1"/>
      <w:numFmt w:val="lowerLetter"/>
      <w:lvlText w:val="%5."/>
      <w:lvlJc w:val="left"/>
      <w:pPr>
        <w:ind w:left="4309" w:hanging="360"/>
      </w:pPr>
    </w:lvl>
    <w:lvl w:ilvl="5" w:tplc="0C0A3A60" w:tentative="1">
      <w:start w:val="1"/>
      <w:numFmt w:val="lowerRoman"/>
      <w:lvlText w:val="%6."/>
      <w:lvlJc w:val="right"/>
      <w:pPr>
        <w:ind w:left="5029" w:hanging="180"/>
      </w:pPr>
    </w:lvl>
    <w:lvl w:ilvl="6" w:tplc="DA521540" w:tentative="1">
      <w:start w:val="1"/>
      <w:numFmt w:val="decimal"/>
      <w:lvlText w:val="%7."/>
      <w:lvlJc w:val="left"/>
      <w:pPr>
        <w:ind w:left="5749" w:hanging="360"/>
      </w:pPr>
    </w:lvl>
    <w:lvl w:ilvl="7" w:tplc="88E65D36" w:tentative="1">
      <w:start w:val="1"/>
      <w:numFmt w:val="lowerLetter"/>
      <w:lvlText w:val="%8."/>
      <w:lvlJc w:val="left"/>
      <w:pPr>
        <w:ind w:left="6469" w:hanging="360"/>
      </w:pPr>
    </w:lvl>
    <w:lvl w:ilvl="8" w:tplc="68E228CC" w:tentative="1">
      <w:start w:val="1"/>
      <w:numFmt w:val="lowerRoman"/>
      <w:lvlText w:val="%9."/>
      <w:lvlJc w:val="right"/>
      <w:pPr>
        <w:ind w:left="7189" w:hanging="180"/>
      </w:pPr>
    </w:lvl>
  </w:abstractNum>
  <w:abstractNum w:abstractNumId="1">
    <w:nsid w:val="08D3281F"/>
    <w:multiLevelType w:val="multilevel"/>
    <w:tmpl w:val="B9E2A5CC"/>
    <w:lvl w:ilvl="0">
      <w:start w:val="9"/>
      <w:numFmt w:val="decimal"/>
      <w:lvlText w:val="%1."/>
      <w:lvlJc w:val="left"/>
      <w:pPr>
        <w:ind w:left="360" w:hanging="360"/>
      </w:pPr>
      <w:rPr>
        <w:rFonts w:hint="default"/>
        <w:b/>
        <w:bCs/>
      </w:rPr>
    </w:lvl>
    <w:lvl w:ilvl="1">
      <w:start w:val="1"/>
      <w:numFmt w:val="decimal"/>
      <w:lvlText w:val="%1.%2."/>
      <w:lvlJc w:val="left"/>
      <w:pPr>
        <w:ind w:left="1495"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
    <w:nsid w:val="0A8F4C53"/>
    <w:multiLevelType w:val="multilevel"/>
    <w:tmpl w:val="9D400628"/>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0AC43C4F"/>
    <w:multiLevelType w:val="multilevel"/>
    <w:tmpl w:val="D610C7D8"/>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B7B2B85"/>
    <w:multiLevelType w:val="hybridMultilevel"/>
    <w:tmpl w:val="A0C08B0C"/>
    <w:lvl w:ilvl="0" w:tplc="D476668E">
      <w:start w:val="1"/>
      <w:numFmt w:val="russianLower"/>
      <w:lvlText w:val="%1)"/>
      <w:lvlJc w:val="left"/>
      <w:pPr>
        <w:ind w:left="1429" w:hanging="360"/>
      </w:pPr>
      <w:rPr>
        <w:rFonts w:hint="default"/>
      </w:rPr>
    </w:lvl>
    <w:lvl w:ilvl="1" w:tplc="B3903C9C" w:tentative="1">
      <w:start w:val="1"/>
      <w:numFmt w:val="lowerLetter"/>
      <w:lvlText w:val="%2."/>
      <w:lvlJc w:val="left"/>
      <w:pPr>
        <w:ind w:left="2149" w:hanging="360"/>
      </w:pPr>
    </w:lvl>
    <w:lvl w:ilvl="2" w:tplc="7D56EC7A" w:tentative="1">
      <w:start w:val="1"/>
      <w:numFmt w:val="lowerRoman"/>
      <w:lvlText w:val="%3."/>
      <w:lvlJc w:val="right"/>
      <w:pPr>
        <w:ind w:left="2869" w:hanging="180"/>
      </w:pPr>
    </w:lvl>
    <w:lvl w:ilvl="3" w:tplc="97B80CDE" w:tentative="1">
      <w:start w:val="1"/>
      <w:numFmt w:val="decimal"/>
      <w:lvlText w:val="%4."/>
      <w:lvlJc w:val="left"/>
      <w:pPr>
        <w:ind w:left="3589" w:hanging="360"/>
      </w:pPr>
    </w:lvl>
    <w:lvl w:ilvl="4" w:tplc="00564452" w:tentative="1">
      <w:start w:val="1"/>
      <w:numFmt w:val="lowerLetter"/>
      <w:lvlText w:val="%5."/>
      <w:lvlJc w:val="left"/>
      <w:pPr>
        <w:ind w:left="4309" w:hanging="360"/>
      </w:pPr>
    </w:lvl>
    <w:lvl w:ilvl="5" w:tplc="711A8B2C" w:tentative="1">
      <w:start w:val="1"/>
      <w:numFmt w:val="lowerRoman"/>
      <w:lvlText w:val="%6."/>
      <w:lvlJc w:val="right"/>
      <w:pPr>
        <w:ind w:left="5029" w:hanging="180"/>
      </w:pPr>
    </w:lvl>
    <w:lvl w:ilvl="6" w:tplc="7F1CD9B8" w:tentative="1">
      <w:start w:val="1"/>
      <w:numFmt w:val="decimal"/>
      <w:lvlText w:val="%7."/>
      <w:lvlJc w:val="left"/>
      <w:pPr>
        <w:ind w:left="5749" w:hanging="360"/>
      </w:pPr>
    </w:lvl>
    <w:lvl w:ilvl="7" w:tplc="0B46E708" w:tentative="1">
      <w:start w:val="1"/>
      <w:numFmt w:val="lowerLetter"/>
      <w:lvlText w:val="%8."/>
      <w:lvlJc w:val="left"/>
      <w:pPr>
        <w:ind w:left="6469" w:hanging="360"/>
      </w:pPr>
    </w:lvl>
    <w:lvl w:ilvl="8" w:tplc="D898BD90" w:tentative="1">
      <w:start w:val="1"/>
      <w:numFmt w:val="lowerRoman"/>
      <w:lvlText w:val="%9."/>
      <w:lvlJc w:val="right"/>
      <w:pPr>
        <w:ind w:left="7189" w:hanging="180"/>
      </w:pPr>
    </w:lvl>
  </w:abstractNum>
  <w:abstractNum w:abstractNumId="5">
    <w:nsid w:val="1B0262A9"/>
    <w:multiLevelType w:val="multilevel"/>
    <w:tmpl w:val="7010A368"/>
    <w:lvl w:ilvl="0">
      <w:start w:val="5"/>
      <w:numFmt w:val="decimal"/>
      <w:lvlText w:val="%1"/>
      <w:lvlJc w:val="left"/>
      <w:pPr>
        <w:ind w:left="600" w:hanging="600"/>
      </w:pPr>
      <w:rPr>
        <w:rFonts w:hint="default"/>
      </w:rPr>
    </w:lvl>
    <w:lvl w:ilvl="1">
      <w:start w:val="4"/>
      <w:numFmt w:val="decimal"/>
      <w:lvlText w:val="%1.%2"/>
      <w:lvlJc w:val="left"/>
      <w:pPr>
        <w:ind w:left="930" w:hanging="600"/>
      </w:pPr>
      <w:rPr>
        <w:rFonts w:hint="default"/>
      </w:rPr>
    </w:lvl>
    <w:lvl w:ilvl="2">
      <w:start w:val="10"/>
      <w:numFmt w:val="decimal"/>
      <w:lvlText w:val="%1.%2.%3"/>
      <w:lvlJc w:val="left"/>
      <w:pPr>
        <w:ind w:left="1380" w:hanging="720"/>
      </w:pPr>
      <w:rPr>
        <w:rFonts w:hint="default"/>
      </w:rPr>
    </w:lvl>
    <w:lvl w:ilvl="3">
      <w:start w:val="1"/>
      <w:numFmt w:val="decimal"/>
      <w:lvlText w:val="%1.%2.%3.%4"/>
      <w:lvlJc w:val="left"/>
      <w:pPr>
        <w:ind w:left="1710" w:hanging="720"/>
      </w:pPr>
      <w:rPr>
        <w:rFonts w:hint="default"/>
      </w:rPr>
    </w:lvl>
    <w:lvl w:ilvl="4">
      <w:start w:val="1"/>
      <w:numFmt w:val="decimal"/>
      <w:lvlText w:val="%1.%2.%3.%4.%5"/>
      <w:lvlJc w:val="left"/>
      <w:pPr>
        <w:ind w:left="2400" w:hanging="1080"/>
      </w:pPr>
      <w:rPr>
        <w:rFonts w:hint="default"/>
      </w:rPr>
    </w:lvl>
    <w:lvl w:ilvl="5">
      <w:start w:val="1"/>
      <w:numFmt w:val="decimal"/>
      <w:lvlText w:val="%1.%2.%3.%4.%5.%6"/>
      <w:lvlJc w:val="left"/>
      <w:pPr>
        <w:ind w:left="2730" w:hanging="1080"/>
      </w:pPr>
      <w:rPr>
        <w:rFonts w:hint="default"/>
      </w:rPr>
    </w:lvl>
    <w:lvl w:ilvl="6">
      <w:start w:val="1"/>
      <w:numFmt w:val="decimal"/>
      <w:lvlText w:val="%1.%2.%3.%4.%5.%6.%7"/>
      <w:lvlJc w:val="left"/>
      <w:pPr>
        <w:ind w:left="3420" w:hanging="1440"/>
      </w:pPr>
      <w:rPr>
        <w:rFonts w:hint="default"/>
      </w:rPr>
    </w:lvl>
    <w:lvl w:ilvl="7">
      <w:start w:val="1"/>
      <w:numFmt w:val="decimal"/>
      <w:lvlText w:val="%1.%2.%3.%4.%5.%6.%7.%8"/>
      <w:lvlJc w:val="left"/>
      <w:pPr>
        <w:ind w:left="3750" w:hanging="1440"/>
      </w:pPr>
      <w:rPr>
        <w:rFonts w:hint="default"/>
      </w:rPr>
    </w:lvl>
    <w:lvl w:ilvl="8">
      <w:start w:val="1"/>
      <w:numFmt w:val="decimal"/>
      <w:lvlText w:val="%1.%2.%3.%4.%5.%6.%7.%8.%9"/>
      <w:lvlJc w:val="left"/>
      <w:pPr>
        <w:ind w:left="4440" w:hanging="1800"/>
      </w:pPr>
      <w:rPr>
        <w:rFonts w:hint="default"/>
      </w:rPr>
    </w:lvl>
  </w:abstractNum>
  <w:abstractNum w:abstractNumId="6">
    <w:nsid w:val="1C272F59"/>
    <w:multiLevelType w:val="hybridMultilevel"/>
    <w:tmpl w:val="6838ABC6"/>
    <w:lvl w:ilvl="0" w:tplc="658E7090">
      <w:start w:val="1"/>
      <w:numFmt w:val="bullet"/>
      <w:lvlText w:val="-"/>
      <w:lvlJc w:val="left"/>
      <w:pPr>
        <w:ind w:left="1429" w:hanging="360"/>
      </w:pPr>
      <w:rPr>
        <w:rFonts w:ascii="Times New Roman" w:hAnsi="Times New Roman" w:cs="Times New Roman" w:hint="default"/>
      </w:rPr>
    </w:lvl>
    <w:lvl w:ilvl="1" w:tplc="BC3CFF98" w:tentative="1">
      <w:start w:val="1"/>
      <w:numFmt w:val="bullet"/>
      <w:lvlText w:val="o"/>
      <w:lvlJc w:val="left"/>
      <w:pPr>
        <w:ind w:left="2149" w:hanging="360"/>
      </w:pPr>
      <w:rPr>
        <w:rFonts w:ascii="Courier New" w:hAnsi="Courier New" w:cs="Courier New" w:hint="default"/>
      </w:rPr>
    </w:lvl>
    <w:lvl w:ilvl="2" w:tplc="11D69E54" w:tentative="1">
      <w:start w:val="1"/>
      <w:numFmt w:val="bullet"/>
      <w:lvlText w:val=""/>
      <w:lvlJc w:val="left"/>
      <w:pPr>
        <w:ind w:left="2869" w:hanging="360"/>
      </w:pPr>
      <w:rPr>
        <w:rFonts w:ascii="Wingdings" w:hAnsi="Wingdings" w:hint="default"/>
      </w:rPr>
    </w:lvl>
    <w:lvl w:ilvl="3" w:tplc="7CDEF2B6" w:tentative="1">
      <w:start w:val="1"/>
      <w:numFmt w:val="bullet"/>
      <w:lvlText w:val=""/>
      <w:lvlJc w:val="left"/>
      <w:pPr>
        <w:ind w:left="3589" w:hanging="360"/>
      </w:pPr>
      <w:rPr>
        <w:rFonts w:ascii="Symbol" w:hAnsi="Symbol" w:hint="default"/>
      </w:rPr>
    </w:lvl>
    <w:lvl w:ilvl="4" w:tplc="D56C52E0" w:tentative="1">
      <w:start w:val="1"/>
      <w:numFmt w:val="bullet"/>
      <w:lvlText w:val="o"/>
      <w:lvlJc w:val="left"/>
      <w:pPr>
        <w:ind w:left="4309" w:hanging="360"/>
      </w:pPr>
      <w:rPr>
        <w:rFonts w:ascii="Courier New" w:hAnsi="Courier New" w:cs="Courier New" w:hint="default"/>
      </w:rPr>
    </w:lvl>
    <w:lvl w:ilvl="5" w:tplc="B8866082" w:tentative="1">
      <w:start w:val="1"/>
      <w:numFmt w:val="bullet"/>
      <w:lvlText w:val=""/>
      <w:lvlJc w:val="left"/>
      <w:pPr>
        <w:ind w:left="5029" w:hanging="360"/>
      </w:pPr>
      <w:rPr>
        <w:rFonts w:ascii="Wingdings" w:hAnsi="Wingdings" w:hint="default"/>
      </w:rPr>
    </w:lvl>
    <w:lvl w:ilvl="6" w:tplc="F6F223CE" w:tentative="1">
      <w:start w:val="1"/>
      <w:numFmt w:val="bullet"/>
      <w:lvlText w:val=""/>
      <w:lvlJc w:val="left"/>
      <w:pPr>
        <w:ind w:left="5749" w:hanging="360"/>
      </w:pPr>
      <w:rPr>
        <w:rFonts w:ascii="Symbol" w:hAnsi="Symbol" w:hint="default"/>
      </w:rPr>
    </w:lvl>
    <w:lvl w:ilvl="7" w:tplc="E004B82C" w:tentative="1">
      <w:start w:val="1"/>
      <w:numFmt w:val="bullet"/>
      <w:lvlText w:val="o"/>
      <w:lvlJc w:val="left"/>
      <w:pPr>
        <w:ind w:left="6469" w:hanging="360"/>
      </w:pPr>
      <w:rPr>
        <w:rFonts w:ascii="Courier New" w:hAnsi="Courier New" w:cs="Courier New" w:hint="default"/>
      </w:rPr>
    </w:lvl>
    <w:lvl w:ilvl="8" w:tplc="DE3419C0" w:tentative="1">
      <w:start w:val="1"/>
      <w:numFmt w:val="bullet"/>
      <w:lvlText w:val=""/>
      <w:lvlJc w:val="left"/>
      <w:pPr>
        <w:ind w:left="7189" w:hanging="360"/>
      </w:pPr>
      <w:rPr>
        <w:rFonts w:ascii="Wingdings" w:hAnsi="Wingdings" w:hint="default"/>
      </w:rPr>
    </w:lvl>
  </w:abstractNum>
  <w:abstractNum w:abstractNumId="7">
    <w:nsid w:val="1EFC6255"/>
    <w:multiLevelType w:val="hybridMultilevel"/>
    <w:tmpl w:val="64C0A152"/>
    <w:lvl w:ilvl="0" w:tplc="430EBB64">
      <w:start w:val="1"/>
      <w:numFmt w:val="russianLower"/>
      <w:lvlText w:val="%1)"/>
      <w:lvlJc w:val="left"/>
      <w:pPr>
        <w:ind w:left="1429" w:hanging="360"/>
      </w:pPr>
      <w:rPr>
        <w:rFonts w:hint="default"/>
      </w:rPr>
    </w:lvl>
    <w:lvl w:ilvl="1" w:tplc="65EC98E4" w:tentative="1">
      <w:start w:val="1"/>
      <w:numFmt w:val="lowerLetter"/>
      <w:lvlText w:val="%2."/>
      <w:lvlJc w:val="left"/>
      <w:pPr>
        <w:ind w:left="2149" w:hanging="360"/>
      </w:pPr>
    </w:lvl>
    <w:lvl w:ilvl="2" w:tplc="05F2622C" w:tentative="1">
      <w:start w:val="1"/>
      <w:numFmt w:val="lowerRoman"/>
      <w:lvlText w:val="%3."/>
      <w:lvlJc w:val="right"/>
      <w:pPr>
        <w:ind w:left="2869" w:hanging="180"/>
      </w:pPr>
    </w:lvl>
    <w:lvl w:ilvl="3" w:tplc="A5B48082" w:tentative="1">
      <w:start w:val="1"/>
      <w:numFmt w:val="decimal"/>
      <w:lvlText w:val="%4."/>
      <w:lvlJc w:val="left"/>
      <w:pPr>
        <w:ind w:left="3589" w:hanging="360"/>
      </w:pPr>
    </w:lvl>
    <w:lvl w:ilvl="4" w:tplc="60B6C10E" w:tentative="1">
      <w:start w:val="1"/>
      <w:numFmt w:val="lowerLetter"/>
      <w:lvlText w:val="%5."/>
      <w:lvlJc w:val="left"/>
      <w:pPr>
        <w:ind w:left="4309" w:hanging="360"/>
      </w:pPr>
    </w:lvl>
    <w:lvl w:ilvl="5" w:tplc="BD562B1E" w:tentative="1">
      <w:start w:val="1"/>
      <w:numFmt w:val="lowerRoman"/>
      <w:lvlText w:val="%6."/>
      <w:lvlJc w:val="right"/>
      <w:pPr>
        <w:ind w:left="5029" w:hanging="180"/>
      </w:pPr>
    </w:lvl>
    <w:lvl w:ilvl="6" w:tplc="9E38698C" w:tentative="1">
      <w:start w:val="1"/>
      <w:numFmt w:val="decimal"/>
      <w:lvlText w:val="%7."/>
      <w:lvlJc w:val="left"/>
      <w:pPr>
        <w:ind w:left="5749" w:hanging="360"/>
      </w:pPr>
    </w:lvl>
    <w:lvl w:ilvl="7" w:tplc="89341DD6" w:tentative="1">
      <w:start w:val="1"/>
      <w:numFmt w:val="lowerLetter"/>
      <w:lvlText w:val="%8."/>
      <w:lvlJc w:val="left"/>
      <w:pPr>
        <w:ind w:left="6469" w:hanging="360"/>
      </w:pPr>
    </w:lvl>
    <w:lvl w:ilvl="8" w:tplc="1A6013FC" w:tentative="1">
      <w:start w:val="1"/>
      <w:numFmt w:val="lowerRoman"/>
      <w:lvlText w:val="%9."/>
      <w:lvlJc w:val="right"/>
      <w:pPr>
        <w:ind w:left="7189" w:hanging="180"/>
      </w:pPr>
    </w:lvl>
  </w:abstractNum>
  <w:abstractNum w:abstractNumId="8">
    <w:nsid w:val="27245880"/>
    <w:multiLevelType w:val="hybridMultilevel"/>
    <w:tmpl w:val="D6FC0774"/>
    <w:lvl w:ilvl="0" w:tplc="137CE246">
      <w:start w:val="1"/>
      <w:numFmt w:val="bullet"/>
      <w:lvlText w:val="-"/>
      <w:lvlJc w:val="left"/>
      <w:pPr>
        <w:ind w:left="1429" w:hanging="360"/>
      </w:pPr>
      <w:rPr>
        <w:rFonts w:ascii="Times New Roman" w:hAnsi="Times New Roman" w:cs="Times New Roman" w:hint="default"/>
      </w:rPr>
    </w:lvl>
    <w:lvl w:ilvl="1" w:tplc="1BE45D7E" w:tentative="1">
      <w:start w:val="1"/>
      <w:numFmt w:val="bullet"/>
      <w:lvlText w:val="o"/>
      <w:lvlJc w:val="left"/>
      <w:pPr>
        <w:ind w:left="2149" w:hanging="360"/>
      </w:pPr>
      <w:rPr>
        <w:rFonts w:ascii="Courier New" w:hAnsi="Courier New" w:cs="Courier New" w:hint="default"/>
      </w:rPr>
    </w:lvl>
    <w:lvl w:ilvl="2" w:tplc="227A08F0" w:tentative="1">
      <w:start w:val="1"/>
      <w:numFmt w:val="bullet"/>
      <w:lvlText w:val=""/>
      <w:lvlJc w:val="left"/>
      <w:pPr>
        <w:ind w:left="2869" w:hanging="360"/>
      </w:pPr>
      <w:rPr>
        <w:rFonts w:ascii="Wingdings" w:hAnsi="Wingdings" w:hint="default"/>
      </w:rPr>
    </w:lvl>
    <w:lvl w:ilvl="3" w:tplc="38DE0334" w:tentative="1">
      <w:start w:val="1"/>
      <w:numFmt w:val="bullet"/>
      <w:lvlText w:val=""/>
      <w:lvlJc w:val="left"/>
      <w:pPr>
        <w:ind w:left="3589" w:hanging="360"/>
      </w:pPr>
      <w:rPr>
        <w:rFonts w:ascii="Symbol" w:hAnsi="Symbol" w:hint="default"/>
      </w:rPr>
    </w:lvl>
    <w:lvl w:ilvl="4" w:tplc="28801C0E" w:tentative="1">
      <w:start w:val="1"/>
      <w:numFmt w:val="bullet"/>
      <w:lvlText w:val="o"/>
      <w:lvlJc w:val="left"/>
      <w:pPr>
        <w:ind w:left="4309" w:hanging="360"/>
      </w:pPr>
      <w:rPr>
        <w:rFonts w:ascii="Courier New" w:hAnsi="Courier New" w:cs="Courier New" w:hint="default"/>
      </w:rPr>
    </w:lvl>
    <w:lvl w:ilvl="5" w:tplc="8618ED58" w:tentative="1">
      <w:start w:val="1"/>
      <w:numFmt w:val="bullet"/>
      <w:lvlText w:val=""/>
      <w:lvlJc w:val="left"/>
      <w:pPr>
        <w:ind w:left="5029" w:hanging="360"/>
      </w:pPr>
      <w:rPr>
        <w:rFonts w:ascii="Wingdings" w:hAnsi="Wingdings" w:hint="default"/>
      </w:rPr>
    </w:lvl>
    <w:lvl w:ilvl="6" w:tplc="E13A13EE" w:tentative="1">
      <w:start w:val="1"/>
      <w:numFmt w:val="bullet"/>
      <w:lvlText w:val=""/>
      <w:lvlJc w:val="left"/>
      <w:pPr>
        <w:ind w:left="5749" w:hanging="360"/>
      </w:pPr>
      <w:rPr>
        <w:rFonts w:ascii="Symbol" w:hAnsi="Symbol" w:hint="default"/>
      </w:rPr>
    </w:lvl>
    <w:lvl w:ilvl="7" w:tplc="198A3EBC" w:tentative="1">
      <w:start w:val="1"/>
      <w:numFmt w:val="bullet"/>
      <w:lvlText w:val="o"/>
      <w:lvlJc w:val="left"/>
      <w:pPr>
        <w:ind w:left="6469" w:hanging="360"/>
      </w:pPr>
      <w:rPr>
        <w:rFonts w:ascii="Courier New" w:hAnsi="Courier New" w:cs="Courier New" w:hint="default"/>
      </w:rPr>
    </w:lvl>
    <w:lvl w:ilvl="8" w:tplc="42F646B8" w:tentative="1">
      <w:start w:val="1"/>
      <w:numFmt w:val="bullet"/>
      <w:lvlText w:val=""/>
      <w:lvlJc w:val="left"/>
      <w:pPr>
        <w:ind w:left="7189" w:hanging="360"/>
      </w:pPr>
      <w:rPr>
        <w:rFonts w:ascii="Wingdings" w:hAnsi="Wingdings" w:hint="default"/>
      </w:rPr>
    </w:lvl>
  </w:abstractNum>
  <w:abstractNum w:abstractNumId="9">
    <w:nsid w:val="27AB02AC"/>
    <w:multiLevelType w:val="multilevel"/>
    <w:tmpl w:val="41F82D96"/>
    <w:lvl w:ilvl="0">
      <w:start w:val="5"/>
      <w:numFmt w:val="decimal"/>
      <w:lvlText w:val="%1."/>
      <w:lvlJc w:val="left"/>
      <w:pPr>
        <w:ind w:left="660" w:hanging="660"/>
      </w:pPr>
      <w:rPr>
        <w:rFonts w:hint="default"/>
      </w:rPr>
    </w:lvl>
    <w:lvl w:ilvl="1">
      <w:start w:val="4"/>
      <w:numFmt w:val="decimal"/>
      <w:lvlText w:val="%1.%2."/>
      <w:lvlJc w:val="left"/>
      <w:pPr>
        <w:ind w:left="1020" w:hanging="66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C5504FA"/>
    <w:multiLevelType w:val="multilevel"/>
    <w:tmpl w:val="452C3360"/>
    <w:lvl w:ilvl="0">
      <w:start w:val="3"/>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2F586E63"/>
    <w:multiLevelType w:val="multilevel"/>
    <w:tmpl w:val="569AE452"/>
    <w:lvl w:ilvl="0">
      <w:start w:val="5"/>
      <w:numFmt w:val="decimal"/>
      <w:lvlText w:val="%1."/>
      <w:lvlJc w:val="left"/>
      <w:pPr>
        <w:ind w:left="540" w:hanging="540"/>
      </w:pPr>
      <w:rPr>
        <w:rFonts w:hint="default"/>
      </w:rPr>
    </w:lvl>
    <w:lvl w:ilvl="1">
      <w:start w:val="4"/>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0DB1055"/>
    <w:multiLevelType w:val="multilevel"/>
    <w:tmpl w:val="5FB2A72C"/>
    <w:lvl w:ilvl="0">
      <w:start w:val="3"/>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352470F8"/>
    <w:multiLevelType w:val="hybridMultilevel"/>
    <w:tmpl w:val="2F9249F4"/>
    <w:lvl w:ilvl="0" w:tplc="92A2D58A">
      <w:start w:val="1"/>
      <w:numFmt w:val="bullet"/>
      <w:lvlText w:val="-"/>
      <w:lvlJc w:val="left"/>
      <w:pPr>
        <w:ind w:left="1429" w:hanging="360"/>
      </w:pPr>
      <w:rPr>
        <w:rFonts w:ascii="Times New Roman" w:hAnsi="Times New Roman" w:cs="Times New Roman" w:hint="default"/>
      </w:rPr>
    </w:lvl>
    <w:lvl w:ilvl="1" w:tplc="96108D92" w:tentative="1">
      <w:start w:val="1"/>
      <w:numFmt w:val="bullet"/>
      <w:lvlText w:val="o"/>
      <w:lvlJc w:val="left"/>
      <w:pPr>
        <w:ind w:left="2149" w:hanging="360"/>
      </w:pPr>
      <w:rPr>
        <w:rFonts w:ascii="Courier New" w:hAnsi="Courier New" w:cs="Courier New" w:hint="default"/>
      </w:rPr>
    </w:lvl>
    <w:lvl w:ilvl="2" w:tplc="9C04DD14" w:tentative="1">
      <w:start w:val="1"/>
      <w:numFmt w:val="bullet"/>
      <w:lvlText w:val=""/>
      <w:lvlJc w:val="left"/>
      <w:pPr>
        <w:ind w:left="2869" w:hanging="360"/>
      </w:pPr>
      <w:rPr>
        <w:rFonts w:ascii="Wingdings" w:hAnsi="Wingdings" w:hint="default"/>
      </w:rPr>
    </w:lvl>
    <w:lvl w:ilvl="3" w:tplc="D8B092DE" w:tentative="1">
      <w:start w:val="1"/>
      <w:numFmt w:val="bullet"/>
      <w:lvlText w:val=""/>
      <w:lvlJc w:val="left"/>
      <w:pPr>
        <w:ind w:left="3589" w:hanging="360"/>
      </w:pPr>
      <w:rPr>
        <w:rFonts w:ascii="Symbol" w:hAnsi="Symbol" w:hint="default"/>
      </w:rPr>
    </w:lvl>
    <w:lvl w:ilvl="4" w:tplc="BFA832BA" w:tentative="1">
      <w:start w:val="1"/>
      <w:numFmt w:val="bullet"/>
      <w:lvlText w:val="o"/>
      <w:lvlJc w:val="left"/>
      <w:pPr>
        <w:ind w:left="4309" w:hanging="360"/>
      </w:pPr>
      <w:rPr>
        <w:rFonts w:ascii="Courier New" w:hAnsi="Courier New" w:cs="Courier New" w:hint="default"/>
      </w:rPr>
    </w:lvl>
    <w:lvl w:ilvl="5" w:tplc="99107558" w:tentative="1">
      <w:start w:val="1"/>
      <w:numFmt w:val="bullet"/>
      <w:lvlText w:val=""/>
      <w:lvlJc w:val="left"/>
      <w:pPr>
        <w:ind w:left="5029" w:hanging="360"/>
      </w:pPr>
      <w:rPr>
        <w:rFonts w:ascii="Wingdings" w:hAnsi="Wingdings" w:hint="default"/>
      </w:rPr>
    </w:lvl>
    <w:lvl w:ilvl="6" w:tplc="32A40A4E" w:tentative="1">
      <w:start w:val="1"/>
      <w:numFmt w:val="bullet"/>
      <w:lvlText w:val=""/>
      <w:lvlJc w:val="left"/>
      <w:pPr>
        <w:ind w:left="5749" w:hanging="360"/>
      </w:pPr>
      <w:rPr>
        <w:rFonts w:ascii="Symbol" w:hAnsi="Symbol" w:hint="default"/>
      </w:rPr>
    </w:lvl>
    <w:lvl w:ilvl="7" w:tplc="8C5C3510" w:tentative="1">
      <w:start w:val="1"/>
      <w:numFmt w:val="bullet"/>
      <w:lvlText w:val="o"/>
      <w:lvlJc w:val="left"/>
      <w:pPr>
        <w:ind w:left="6469" w:hanging="360"/>
      </w:pPr>
      <w:rPr>
        <w:rFonts w:ascii="Courier New" w:hAnsi="Courier New" w:cs="Courier New" w:hint="default"/>
      </w:rPr>
    </w:lvl>
    <w:lvl w:ilvl="8" w:tplc="FB848696" w:tentative="1">
      <w:start w:val="1"/>
      <w:numFmt w:val="bullet"/>
      <w:lvlText w:val=""/>
      <w:lvlJc w:val="left"/>
      <w:pPr>
        <w:ind w:left="7189" w:hanging="360"/>
      </w:pPr>
      <w:rPr>
        <w:rFonts w:ascii="Wingdings" w:hAnsi="Wingdings" w:hint="default"/>
      </w:rPr>
    </w:lvl>
  </w:abstractNum>
  <w:abstractNum w:abstractNumId="14">
    <w:nsid w:val="368B4258"/>
    <w:multiLevelType w:val="hybridMultilevel"/>
    <w:tmpl w:val="D6E82814"/>
    <w:lvl w:ilvl="0" w:tplc="134A75A2">
      <w:start w:val="1"/>
      <w:numFmt w:val="russianLower"/>
      <w:lvlText w:val="%1)"/>
      <w:lvlJc w:val="left"/>
      <w:pPr>
        <w:ind w:left="720" w:hanging="360"/>
      </w:pPr>
      <w:rPr>
        <w:rFonts w:hint="default"/>
      </w:rPr>
    </w:lvl>
    <w:lvl w:ilvl="1" w:tplc="598CCA22">
      <w:start w:val="1"/>
      <w:numFmt w:val="russianLower"/>
      <w:lvlText w:val="%2)"/>
      <w:lvlJc w:val="left"/>
      <w:pPr>
        <w:ind w:left="1440" w:hanging="360"/>
      </w:pPr>
      <w:rPr>
        <w:rFonts w:hint="default"/>
      </w:rPr>
    </w:lvl>
    <w:lvl w:ilvl="2" w:tplc="244E2834" w:tentative="1">
      <w:start w:val="1"/>
      <w:numFmt w:val="lowerRoman"/>
      <w:lvlText w:val="%3."/>
      <w:lvlJc w:val="right"/>
      <w:pPr>
        <w:ind w:left="2160" w:hanging="180"/>
      </w:pPr>
    </w:lvl>
    <w:lvl w:ilvl="3" w:tplc="B316E21A" w:tentative="1">
      <w:start w:val="1"/>
      <w:numFmt w:val="decimal"/>
      <w:lvlText w:val="%4."/>
      <w:lvlJc w:val="left"/>
      <w:pPr>
        <w:ind w:left="2880" w:hanging="360"/>
      </w:pPr>
    </w:lvl>
    <w:lvl w:ilvl="4" w:tplc="A49C758C" w:tentative="1">
      <w:start w:val="1"/>
      <w:numFmt w:val="lowerLetter"/>
      <w:lvlText w:val="%5."/>
      <w:lvlJc w:val="left"/>
      <w:pPr>
        <w:ind w:left="3600" w:hanging="360"/>
      </w:pPr>
    </w:lvl>
    <w:lvl w:ilvl="5" w:tplc="1FCADC7A" w:tentative="1">
      <w:start w:val="1"/>
      <w:numFmt w:val="lowerRoman"/>
      <w:lvlText w:val="%6."/>
      <w:lvlJc w:val="right"/>
      <w:pPr>
        <w:ind w:left="4320" w:hanging="180"/>
      </w:pPr>
    </w:lvl>
    <w:lvl w:ilvl="6" w:tplc="CBEC9202" w:tentative="1">
      <w:start w:val="1"/>
      <w:numFmt w:val="decimal"/>
      <w:lvlText w:val="%7."/>
      <w:lvlJc w:val="left"/>
      <w:pPr>
        <w:ind w:left="5040" w:hanging="360"/>
      </w:pPr>
    </w:lvl>
    <w:lvl w:ilvl="7" w:tplc="D18A5144" w:tentative="1">
      <w:start w:val="1"/>
      <w:numFmt w:val="lowerLetter"/>
      <w:lvlText w:val="%8."/>
      <w:lvlJc w:val="left"/>
      <w:pPr>
        <w:ind w:left="5760" w:hanging="360"/>
      </w:pPr>
    </w:lvl>
    <w:lvl w:ilvl="8" w:tplc="32148FC2" w:tentative="1">
      <w:start w:val="1"/>
      <w:numFmt w:val="lowerRoman"/>
      <w:lvlText w:val="%9."/>
      <w:lvlJc w:val="right"/>
      <w:pPr>
        <w:ind w:left="6480" w:hanging="180"/>
      </w:pPr>
    </w:lvl>
  </w:abstractNum>
  <w:abstractNum w:abstractNumId="15">
    <w:nsid w:val="38752596"/>
    <w:multiLevelType w:val="multilevel"/>
    <w:tmpl w:val="AC4C57E8"/>
    <w:lvl w:ilvl="0">
      <w:start w:val="1"/>
      <w:numFmt w:val="decimal"/>
      <w:lvlText w:val="%1."/>
      <w:lvlJc w:val="left"/>
      <w:pPr>
        <w:ind w:left="720" w:hanging="360"/>
      </w:pPr>
      <w:rPr>
        <w:rFonts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6">
    <w:nsid w:val="39484084"/>
    <w:multiLevelType w:val="multilevel"/>
    <w:tmpl w:val="B152356E"/>
    <w:lvl w:ilvl="0">
      <w:start w:val="5"/>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3B72499C"/>
    <w:multiLevelType w:val="hybridMultilevel"/>
    <w:tmpl w:val="E00A75C2"/>
    <w:lvl w:ilvl="0" w:tplc="22B29314">
      <w:start w:val="1"/>
      <w:numFmt w:val="decimal"/>
      <w:lvlText w:val="%1."/>
      <w:lvlJc w:val="left"/>
      <w:pPr>
        <w:ind w:left="600" w:hanging="360"/>
      </w:pPr>
      <w:rPr>
        <w:rFonts w:hint="default"/>
      </w:rPr>
    </w:lvl>
    <w:lvl w:ilvl="1" w:tplc="ED069556" w:tentative="1">
      <w:start w:val="1"/>
      <w:numFmt w:val="lowerLetter"/>
      <w:lvlText w:val="%2."/>
      <w:lvlJc w:val="left"/>
      <w:pPr>
        <w:ind w:left="1320" w:hanging="360"/>
      </w:pPr>
    </w:lvl>
    <w:lvl w:ilvl="2" w:tplc="92AA2DFE" w:tentative="1">
      <w:start w:val="1"/>
      <w:numFmt w:val="lowerRoman"/>
      <w:lvlText w:val="%3."/>
      <w:lvlJc w:val="right"/>
      <w:pPr>
        <w:ind w:left="2040" w:hanging="180"/>
      </w:pPr>
    </w:lvl>
    <w:lvl w:ilvl="3" w:tplc="F58A7564" w:tentative="1">
      <w:start w:val="1"/>
      <w:numFmt w:val="decimal"/>
      <w:lvlText w:val="%4."/>
      <w:lvlJc w:val="left"/>
      <w:pPr>
        <w:ind w:left="2760" w:hanging="360"/>
      </w:pPr>
    </w:lvl>
    <w:lvl w:ilvl="4" w:tplc="E2CE9700" w:tentative="1">
      <w:start w:val="1"/>
      <w:numFmt w:val="lowerLetter"/>
      <w:lvlText w:val="%5."/>
      <w:lvlJc w:val="left"/>
      <w:pPr>
        <w:ind w:left="3480" w:hanging="360"/>
      </w:pPr>
    </w:lvl>
    <w:lvl w:ilvl="5" w:tplc="5142B050" w:tentative="1">
      <w:start w:val="1"/>
      <w:numFmt w:val="lowerRoman"/>
      <w:lvlText w:val="%6."/>
      <w:lvlJc w:val="right"/>
      <w:pPr>
        <w:ind w:left="4200" w:hanging="180"/>
      </w:pPr>
    </w:lvl>
    <w:lvl w:ilvl="6" w:tplc="87CAB9F4" w:tentative="1">
      <w:start w:val="1"/>
      <w:numFmt w:val="decimal"/>
      <w:lvlText w:val="%7."/>
      <w:lvlJc w:val="left"/>
      <w:pPr>
        <w:ind w:left="4920" w:hanging="360"/>
      </w:pPr>
    </w:lvl>
    <w:lvl w:ilvl="7" w:tplc="3FA89ABE" w:tentative="1">
      <w:start w:val="1"/>
      <w:numFmt w:val="lowerLetter"/>
      <w:lvlText w:val="%8."/>
      <w:lvlJc w:val="left"/>
      <w:pPr>
        <w:ind w:left="5640" w:hanging="360"/>
      </w:pPr>
    </w:lvl>
    <w:lvl w:ilvl="8" w:tplc="D19E4C9A" w:tentative="1">
      <w:start w:val="1"/>
      <w:numFmt w:val="lowerRoman"/>
      <w:lvlText w:val="%9."/>
      <w:lvlJc w:val="right"/>
      <w:pPr>
        <w:ind w:left="6360" w:hanging="180"/>
      </w:pPr>
    </w:lvl>
  </w:abstractNum>
  <w:abstractNum w:abstractNumId="18">
    <w:nsid w:val="402637CB"/>
    <w:multiLevelType w:val="multilevel"/>
    <w:tmpl w:val="42D207EA"/>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495F731A"/>
    <w:multiLevelType w:val="multilevel"/>
    <w:tmpl w:val="D6A88B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08F5652"/>
    <w:multiLevelType w:val="multilevel"/>
    <w:tmpl w:val="B05415EE"/>
    <w:lvl w:ilvl="0">
      <w:start w:val="5"/>
      <w:numFmt w:val="decimal"/>
      <w:lvlText w:val="%1."/>
      <w:lvlJc w:val="left"/>
      <w:pPr>
        <w:ind w:left="540" w:hanging="540"/>
      </w:pPr>
      <w:rPr>
        <w:rFonts w:hint="default"/>
      </w:rPr>
    </w:lvl>
    <w:lvl w:ilvl="1">
      <w:start w:val="4"/>
      <w:numFmt w:val="decimal"/>
      <w:lvlText w:val="%1.%2."/>
      <w:lvlJc w:val="left"/>
      <w:pPr>
        <w:ind w:left="900" w:hanging="54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59514A27"/>
    <w:multiLevelType w:val="multilevel"/>
    <w:tmpl w:val="1590BD9C"/>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nsid w:val="5EA83002"/>
    <w:multiLevelType w:val="multilevel"/>
    <w:tmpl w:val="0A34B948"/>
    <w:lvl w:ilvl="0">
      <w:start w:val="5"/>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5FDC525E"/>
    <w:multiLevelType w:val="hybridMultilevel"/>
    <w:tmpl w:val="6A56F0C4"/>
    <w:lvl w:ilvl="0" w:tplc="3FA295E6">
      <w:start w:val="1"/>
      <w:numFmt w:val="decimal"/>
      <w:suff w:val="space"/>
      <w:lvlText w:val="%1)"/>
      <w:lvlJc w:val="left"/>
      <w:pPr>
        <w:ind w:left="283" w:hanging="360"/>
      </w:pPr>
      <w:rPr>
        <w:rFonts w:hint="default"/>
        <w:sz w:val="24"/>
        <w:szCs w:val="24"/>
      </w:rPr>
    </w:lvl>
    <w:lvl w:ilvl="1" w:tplc="04190019" w:tentative="1">
      <w:start w:val="1"/>
      <w:numFmt w:val="lowerLetter"/>
      <w:lvlText w:val="%2."/>
      <w:lvlJc w:val="left"/>
      <w:pPr>
        <w:ind w:left="1286" w:hanging="360"/>
      </w:pPr>
    </w:lvl>
    <w:lvl w:ilvl="2" w:tplc="0419001B" w:tentative="1">
      <w:start w:val="1"/>
      <w:numFmt w:val="lowerRoman"/>
      <w:lvlText w:val="%3."/>
      <w:lvlJc w:val="right"/>
      <w:pPr>
        <w:ind w:left="2006" w:hanging="180"/>
      </w:pPr>
    </w:lvl>
    <w:lvl w:ilvl="3" w:tplc="0419000F" w:tentative="1">
      <w:start w:val="1"/>
      <w:numFmt w:val="decimal"/>
      <w:lvlText w:val="%4."/>
      <w:lvlJc w:val="left"/>
      <w:pPr>
        <w:ind w:left="2726" w:hanging="360"/>
      </w:pPr>
    </w:lvl>
    <w:lvl w:ilvl="4" w:tplc="04190019" w:tentative="1">
      <w:start w:val="1"/>
      <w:numFmt w:val="lowerLetter"/>
      <w:lvlText w:val="%5."/>
      <w:lvlJc w:val="left"/>
      <w:pPr>
        <w:ind w:left="3446" w:hanging="360"/>
      </w:pPr>
    </w:lvl>
    <w:lvl w:ilvl="5" w:tplc="0419001B" w:tentative="1">
      <w:start w:val="1"/>
      <w:numFmt w:val="lowerRoman"/>
      <w:lvlText w:val="%6."/>
      <w:lvlJc w:val="right"/>
      <w:pPr>
        <w:ind w:left="4166" w:hanging="180"/>
      </w:pPr>
    </w:lvl>
    <w:lvl w:ilvl="6" w:tplc="0419000F" w:tentative="1">
      <w:start w:val="1"/>
      <w:numFmt w:val="decimal"/>
      <w:lvlText w:val="%7."/>
      <w:lvlJc w:val="left"/>
      <w:pPr>
        <w:ind w:left="4886" w:hanging="360"/>
      </w:pPr>
    </w:lvl>
    <w:lvl w:ilvl="7" w:tplc="04190019" w:tentative="1">
      <w:start w:val="1"/>
      <w:numFmt w:val="lowerLetter"/>
      <w:lvlText w:val="%8."/>
      <w:lvlJc w:val="left"/>
      <w:pPr>
        <w:ind w:left="5606" w:hanging="360"/>
      </w:pPr>
    </w:lvl>
    <w:lvl w:ilvl="8" w:tplc="0419001B" w:tentative="1">
      <w:start w:val="1"/>
      <w:numFmt w:val="lowerRoman"/>
      <w:lvlText w:val="%9."/>
      <w:lvlJc w:val="right"/>
      <w:pPr>
        <w:ind w:left="6326" w:hanging="180"/>
      </w:pPr>
    </w:lvl>
  </w:abstractNum>
  <w:abstractNum w:abstractNumId="24">
    <w:nsid w:val="62A93B5C"/>
    <w:multiLevelType w:val="multilevel"/>
    <w:tmpl w:val="166EF228"/>
    <w:lvl w:ilvl="0">
      <w:start w:val="6"/>
      <w:numFmt w:val="decimal"/>
      <w:lvlText w:val="%1."/>
      <w:lvlJc w:val="left"/>
      <w:pPr>
        <w:ind w:left="360" w:hanging="360"/>
      </w:pPr>
      <w:rPr>
        <w:rFonts w:hint="default"/>
        <w:b/>
      </w:rPr>
    </w:lvl>
    <w:lvl w:ilvl="1">
      <w:start w:val="1"/>
      <w:numFmt w:val="decimal"/>
      <w:lvlText w:val="%1.%2."/>
      <w:lvlJc w:val="left"/>
      <w:pPr>
        <w:ind w:left="1353"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65C19D7"/>
    <w:multiLevelType w:val="hybridMultilevel"/>
    <w:tmpl w:val="12F8130E"/>
    <w:lvl w:ilvl="0" w:tplc="7A6E5368">
      <w:start w:val="1"/>
      <w:numFmt w:val="bullet"/>
      <w:lvlText w:val="-"/>
      <w:lvlJc w:val="left"/>
      <w:pPr>
        <w:ind w:left="1429" w:hanging="360"/>
      </w:pPr>
      <w:rPr>
        <w:rFonts w:ascii="Times New Roman" w:hAnsi="Times New Roman" w:cs="Times New Roman" w:hint="default"/>
      </w:rPr>
    </w:lvl>
    <w:lvl w:ilvl="1" w:tplc="465CBC44" w:tentative="1">
      <w:start w:val="1"/>
      <w:numFmt w:val="bullet"/>
      <w:lvlText w:val="o"/>
      <w:lvlJc w:val="left"/>
      <w:pPr>
        <w:ind w:left="2149" w:hanging="360"/>
      </w:pPr>
      <w:rPr>
        <w:rFonts w:ascii="Courier New" w:hAnsi="Courier New" w:cs="Courier New" w:hint="default"/>
      </w:rPr>
    </w:lvl>
    <w:lvl w:ilvl="2" w:tplc="35B838D2" w:tentative="1">
      <w:start w:val="1"/>
      <w:numFmt w:val="bullet"/>
      <w:lvlText w:val=""/>
      <w:lvlJc w:val="left"/>
      <w:pPr>
        <w:ind w:left="2869" w:hanging="360"/>
      </w:pPr>
      <w:rPr>
        <w:rFonts w:ascii="Wingdings" w:hAnsi="Wingdings" w:hint="default"/>
      </w:rPr>
    </w:lvl>
    <w:lvl w:ilvl="3" w:tplc="4DB81174" w:tentative="1">
      <w:start w:val="1"/>
      <w:numFmt w:val="bullet"/>
      <w:lvlText w:val=""/>
      <w:lvlJc w:val="left"/>
      <w:pPr>
        <w:ind w:left="3589" w:hanging="360"/>
      </w:pPr>
      <w:rPr>
        <w:rFonts w:ascii="Symbol" w:hAnsi="Symbol" w:hint="default"/>
      </w:rPr>
    </w:lvl>
    <w:lvl w:ilvl="4" w:tplc="CDD4F7B4" w:tentative="1">
      <w:start w:val="1"/>
      <w:numFmt w:val="bullet"/>
      <w:lvlText w:val="o"/>
      <w:lvlJc w:val="left"/>
      <w:pPr>
        <w:ind w:left="4309" w:hanging="360"/>
      </w:pPr>
      <w:rPr>
        <w:rFonts w:ascii="Courier New" w:hAnsi="Courier New" w:cs="Courier New" w:hint="default"/>
      </w:rPr>
    </w:lvl>
    <w:lvl w:ilvl="5" w:tplc="4364E37A" w:tentative="1">
      <w:start w:val="1"/>
      <w:numFmt w:val="bullet"/>
      <w:lvlText w:val=""/>
      <w:lvlJc w:val="left"/>
      <w:pPr>
        <w:ind w:left="5029" w:hanging="360"/>
      </w:pPr>
      <w:rPr>
        <w:rFonts w:ascii="Wingdings" w:hAnsi="Wingdings" w:hint="default"/>
      </w:rPr>
    </w:lvl>
    <w:lvl w:ilvl="6" w:tplc="7116DC7C" w:tentative="1">
      <w:start w:val="1"/>
      <w:numFmt w:val="bullet"/>
      <w:lvlText w:val=""/>
      <w:lvlJc w:val="left"/>
      <w:pPr>
        <w:ind w:left="5749" w:hanging="360"/>
      </w:pPr>
      <w:rPr>
        <w:rFonts w:ascii="Symbol" w:hAnsi="Symbol" w:hint="default"/>
      </w:rPr>
    </w:lvl>
    <w:lvl w:ilvl="7" w:tplc="3AEA7ACA" w:tentative="1">
      <w:start w:val="1"/>
      <w:numFmt w:val="bullet"/>
      <w:lvlText w:val="o"/>
      <w:lvlJc w:val="left"/>
      <w:pPr>
        <w:ind w:left="6469" w:hanging="360"/>
      </w:pPr>
      <w:rPr>
        <w:rFonts w:ascii="Courier New" w:hAnsi="Courier New" w:cs="Courier New" w:hint="default"/>
      </w:rPr>
    </w:lvl>
    <w:lvl w:ilvl="8" w:tplc="349223A6" w:tentative="1">
      <w:start w:val="1"/>
      <w:numFmt w:val="bullet"/>
      <w:lvlText w:val=""/>
      <w:lvlJc w:val="left"/>
      <w:pPr>
        <w:ind w:left="7189" w:hanging="360"/>
      </w:pPr>
      <w:rPr>
        <w:rFonts w:ascii="Wingdings" w:hAnsi="Wingdings" w:hint="default"/>
      </w:rPr>
    </w:lvl>
  </w:abstractNum>
  <w:abstractNum w:abstractNumId="26">
    <w:nsid w:val="665E03BE"/>
    <w:multiLevelType w:val="multilevel"/>
    <w:tmpl w:val="78D88622"/>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14C4A99"/>
    <w:multiLevelType w:val="multilevel"/>
    <w:tmpl w:val="41C0D45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71F46054"/>
    <w:multiLevelType w:val="multilevel"/>
    <w:tmpl w:val="983CCFF6"/>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rPr>
    </w:lvl>
    <w:lvl w:ilvl="2">
      <w:start w:val="1"/>
      <w:numFmt w:val="decimal"/>
      <w:lvlText w:val="%1.%2.%3."/>
      <w:lvlJc w:val="left"/>
      <w:pPr>
        <w:ind w:left="497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5D11B23"/>
    <w:multiLevelType w:val="multilevel"/>
    <w:tmpl w:val="87C2A310"/>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7BCF17E3"/>
    <w:multiLevelType w:val="multilevel"/>
    <w:tmpl w:val="3CF60E6E"/>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7C383F8F"/>
    <w:multiLevelType w:val="multilevel"/>
    <w:tmpl w:val="04742C98"/>
    <w:lvl w:ilvl="0">
      <w:start w:val="5"/>
      <w:numFmt w:val="decimal"/>
      <w:lvlText w:val="%1."/>
      <w:lvlJc w:val="left"/>
      <w:pPr>
        <w:ind w:left="540" w:hanging="540"/>
      </w:pPr>
      <w:rPr>
        <w:rFonts w:hint="default"/>
      </w:rPr>
    </w:lvl>
    <w:lvl w:ilvl="1">
      <w:start w:val="2"/>
      <w:numFmt w:val="decimal"/>
      <w:lvlText w:val="%1.%2."/>
      <w:lvlJc w:val="left"/>
      <w:pPr>
        <w:ind w:left="847" w:hanging="540"/>
      </w:pPr>
      <w:rPr>
        <w:rFonts w:hint="default"/>
      </w:rPr>
    </w:lvl>
    <w:lvl w:ilvl="2">
      <w:start w:val="3"/>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32">
    <w:nsid w:val="7CCD09C9"/>
    <w:multiLevelType w:val="hybridMultilevel"/>
    <w:tmpl w:val="CBD672DA"/>
    <w:lvl w:ilvl="0" w:tplc="D166D090">
      <w:start w:val="1"/>
      <w:numFmt w:val="decimal"/>
      <w:lvlText w:val="%1."/>
      <w:lvlJc w:val="left"/>
      <w:pPr>
        <w:ind w:left="283" w:hanging="360"/>
      </w:pPr>
      <w:rPr>
        <w:rFonts w:hint="default"/>
        <w:b w:val="0"/>
        <w:color w:val="auto"/>
        <w:sz w:val="24"/>
        <w:szCs w:val="24"/>
      </w:rPr>
    </w:lvl>
    <w:lvl w:ilvl="1" w:tplc="DD0469B8" w:tentative="1">
      <w:start w:val="1"/>
      <w:numFmt w:val="lowerLetter"/>
      <w:lvlText w:val="%2."/>
      <w:lvlJc w:val="left"/>
      <w:pPr>
        <w:ind w:left="1286" w:hanging="360"/>
      </w:pPr>
    </w:lvl>
    <w:lvl w:ilvl="2" w:tplc="53763930" w:tentative="1">
      <w:start w:val="1"/>
      <w:numFmt w:val="lowerRoman"/>
      <w:lvlText w:val="%3."/>
      <w:lvlJc w:val="right"/>
      <w:pPr>
        <w:ind w:left="2006" w:hanging="180"/>
      </w:pPr>
    </w:lvl>
    <w:lvl w:ilvl="3" w:tplc="43DA7518" w:tentative="1">
      <w:start w:val="1"/>
      <w:numFmt w:val="decimal"/>
      <w:lvlText w:val="%4."/>
      <w:lvlJc w:val="left"/>
      <w:pPr>
        <w:ind w:left="2726" w:hanging="360"/>
      </w:pPr>
    </w:lvl>
    <w:lvl w:ilvl="4" w:tplc="B2866D5E" w:tentative="1">
      <w:start w:val="1"/>
      <w:numFmt w:val="lowerLetter"/>
      <w:lvlText w:val="%5."/>
      <w:lvlJc w:val="left"/>
      <w:pPr>
        <w:ind w:left="3446" w:hanging="360"/>
      </w:pPr>
    </w:lvl>
    <w:lvl w:ilvl="5" w:tplc="1910CA94" w:tentative="1">
      <w:start w:val="1"/>
      <w:numFmt w:val="lowerRoman"/>
      <w:lvlText w:val="%6."/>
      <w:lvlJc w:val="right"/>
      <w:pPr>
        <w:ind w:left="4166" w:hanging="180"/>
      </w:pPr>
    </w:lvl>
    <w:lvl w:ilvl="6" w:tplc="1166CA62" w:tentative="1">
      <w:start w:val="1"/>
      <w:numFmt w:val="decimal"/>
      <w:lvlText w:val="%7."/>
      <w:lvlJc w:val="left"/>
      <w:pPr>
        <w:ind w:left="4886" w:hanging="360"/>
      </w:pPr>
    </w:lvl>
    <w:lvl w:ilvl="7" w:tplc="BB8C8050" w:tentative="1">
      <w:start w:val="1"/>
      <w:numFmt w:val="lowerLetter"/>
      <w:lvlText w:val="%8."/>
      <w:lvlJc w:val="left"/>
      <w:pPr>
        <w:ind w:left="5606" w:hanging="360"/>
      </w:pPr>
    </w:lvl>
    <w:lvl w:ilvl="8" w:tplc="E402D860" w:tentative="1">
      <w:start w:val="1"/>
      <w:numFmt w:val="lowerRoman"/>
      <w:lvlText w:val="%9."/>
      <w:lvlJc w:val="right"/>
      <w:pPr>
        <w:ind w:left="6326" w:hanging="180"/>
      </w:pPr>
    </w:lvl>
  </w:abstractNum>
  <w:num w:numId="1">
    <w:abstractNumId w:val="27"/>
  </w:num>
  <w:num w:numId="2">
    <w:abstractNumId w:val="0"/>
  </w:num>
  <w:num w:numId="3">
    <w:abstractNumId w:val="15"/>
  </w:num>
  <w:num w:numId="4">
    <w:abstractNumId w:val="28"/>
  </w:num>
  <w:num w:numId="5">
    <w:abstractNumId w:val="11"/>
  </w:num>
  <w:num w:numId="6">
    <w:abstractNumId w:val="24"/>
  </w:num>
  <w:num w:numId="7">
    <w:abstractNumId w:val="7"/>
  </w:num>
  <w:num w:numId="8">
    <w:abstractNumId w:val="14"/>
  </w:num>
  <w:num w:numId="9">
    <w:abstractNumId w:val="8"/>
  </w:num>
  <w:num w:numId="10">
    <w:abstractNumId w:val="19"/>
  </w:num>
  <w:num w:numId="11">
    <w:abstractNumId w:val="13"/>
  </w:num>
  <w:num w:numId="12">
    <w:abstractNumId w:val="32"/>
  </w:num>
  <w:num w:numId="13">
    <w:abstractNumId w:val="6"/>
  </w:num>
  <w:num w:numId="14">
    <w:abstractNumId w:val="25"/>
  </w:num>
  <w:num w:numId="15">
    <w:abstractNumId w:val="4"/>
  </w:num>
  <w:num w:numId="16">
    <w:abstractNumId w:val="31"/>
  </w:num>
  <w:num w:numId="17">
    <w:abstractNumId w:val="16"/>
  </w:num>
  <w:num w:numId="18">
    <w:abstractNumId w:val="20"/>
  </w:num>
  <w:num w:numId="19">
    <w:abstractNumId w:val="5"/>
  </w:num>
  <w:num w:numId="20">
    <w:abstractNumId w:val="9"/>
  </w:num>
  <w:num w:numId="21">
    <w:abstractNumId w:val="30"/>
  </w:num>
  <w:num w:numId="22">
    <w:abstractNumId w:val="22"/>
  </w:num>
  <w:num w:numId="23">
    <w:abstractNumId w:val="26"/>
  </w:num>
  <w:num w:numId="24">
    <w:abstractNumId w:val="21"/>
  </w:num>
  <w:num w:numId="25">
    <w:abstractNumId w:val="18"/>
  </w:num>
  <w:num w:numId="26">
    <w:abstractNumId w:val="29"/>
  </w:num>
  <w:num w:numId="27">
    <w:abstractNumId w:val="1"/>
  </w:num>
  <w:num w:numId="28">
    <w:abstractNumId w:val="17"/>
  </w:num>
  <w:num w:numId="29">
    <w:abstractNumId w:val="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num>
  <w:num w:numId="31">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23"/>
  </w:num>
  <w:num w:numId="34">
    <w:abstractNumId w:val="3"/>
  </w:num>
  <w:num w:numId="35">
    <w:abstractNumId w:val="12"/>
  </w:num>
  <w:num w:numId="36">
    <w:abstractNumId w:val="2"/>
  </w:num>
  <w:num w:numId="37">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CE2"/>
    <w:rsid w:val="00005D5D"/>
    <w:rsid w:val="00007BEE"/>
    <w:rsid w:val="000104C2"/>
    <w:rsid w:val="0001144A"/>
    <w:rsid w:val="00011758"/>
    <w:rsid w:val="00013481"/>
    <w:rsid w:val="000135F9"/>
    <w:rsid w:val="00015932"/>
    <w:rsid w:val="00016F82"/>
    <w:rsid w:val="000221F8"/>
    <w:rsid w:val="000249AD"/>
    <w:rsid w:val="00025130"/>
    <w:rsid w:val="000259E5"/>
    <w:rsid w:val="00026CF7"/>
    <w:rsid w:val="00027671"/>
    <w:rsid w:val="00031DE6"/>
    <w:rsid w:val="00035652"/>
    <w:rsid w:val="00040F5F"/>
    <w:rsid w:val="00041016"/>
    <w:rsid w:val="00041A5A"/>
    <w:rsid w:val="000429CE"/>
    <w:rsid w:val="00051395"/>
    <w:rsid w:val="00053267"/>
    <w:rsid w:val="00057006"/>
    <w:rsid w:val="00062FCE"/>
    <w:rsid w:val="000675C2"/>
    <w:rsid w:val="00067E65"/>
    <w:rsid w:val="0007407D"/>
    <w:rsid w:val="0007713B"/>
    <w:rsid w:val="0008060D"/>
    <w:rsid w:val="00080E39"/>
    <w:rsid w:val="00082A73"/>
    <w:rsid w:val="00083979"/>
    <w:rsid w:val="00085A15"/>
    <w:rsid w:val="00085F52"/>
    <w:rsid w:val="0008763B"/>
    <w:rsid w:val="00091B11"/>
    <w:rsid w:val="000929DA"/>
    <w:rsid w:val="00093722"/>
    <w:rsid w:val="00095FF9"/>
    <w:rsid w:val="00096563"/>
    <w:rsid w:val="000A025F"/>
    <w:rsid w:val="000A3EB4"/>
    <w:rsid w:val="000A4C8D"/>
    <w:rsid w:val="000A69F0"/>
    <w:rsid w:val="000B009A"/>
    <w:rsid w:val="000B0B56"/>
    <w:rsid w:val="000B2B8D"/>
    <w:rsid w:val="000B7329"/>
    <w:rsid w:val="000C0192"/>
    <w:rsid w:val="000C2469"/>
    <w:rsid w:val="000C3215"/>
    <w:rsid w:val="000C496D"/>
    <w:rsid w:val="000C56D1"/>
    <w:rsid w:val="000C74C1"/>
    <w:rsid w:val="000C7758"/>
    <w:rsid w:val="000D29FD"/>
    <w:rsid w:val="000D2D8E"/>
    <w:rsid w:val="000E06B7"/>
    <w:rsid w:val="000E0E57"/>
    <w:rsid w:val="000E25B1"/>
    <w:rsid w:val="000E4125"/>
    <w:rsid w:val="000E45C5"/>
    <w:rsid w:val="000E4DB5"/>
    <w:rsid w:val="000E5753"/>
    <w:rsid w:val="000E5E82"/>
    <w:rsid w:val="000E790F"/>
    <w:rsid w:val="000F0BC9"/>
    <w:rsid w:val="000F2BB8"/>
    <w:rsid w:val="000F6255"/>
    <w:rsid w:val="000F7AD0"/>
    <w:rsid w:val="001009C3"/>
    <w:rsid w:val="00101CB8"/>
    <w:rsid w:val="00110A72"/>
    <w:rsid w:val="0011202B"/>
    <w:rsid w:val="0011350E"/>
    <w:rsid w:val="001159BD"/>
    <w:rsid w:val="00121417"/>
    <w:rsid w:val="001228B4"/>
    <w:rsid w:val="001238A5"/>
    <w:rsid w:val="001267BE"/>
    <w:rsid w:val="001320A1"/>
    <w:rsid w:val="0013297F"/>
    <w:rsid w:val="001343DF"/>
    <w:rsid w:val="00140AE2"/>
    <w:rsid w:val="001427B2"/>
    <w:rsid w:val="00143D76"/>
    <w:rsid w:val="00144802"/>
    <w:rsid w:val="00146B0A"/>
    <w:rsid w:val="00152524"/>
    <w:rsid w:val="001538BD"/>
    <w:rsid w:val="00154FFF"/>
    <w:rsid w:val="00163B67"/>
    <w:rsid w:val="001652AE"/>
    <w:rsid w:val="00174E49"/>
    <w:rsid w:val="00176C64"/>
    <w:rsid w:val="00176F01"/>
    <w:rsid w:val="00181109"/>
    <w:rsid w:val="0018346E"/>
    <w:rsid w:val="00183EE9"/>
    <w:rsid w:val="0018587D"/>
    <w:rsid w:val="00186F80"/>
    <w:rsid w:val="00192F58"/>
    <w:rsid w:val="00195138"/>
    <w:rsid w:val="001977C8"/>
    <w:rsid w:val="001A1095"/>
    <w:rsid w:val="001A20B9"/>
    <w:rsid w:val="001A3BAD"/>
    <w:rsid w:val="001A68B5"/>
    <w:rsid w:val="001A771D"/>
    <w:rsid w:val="001A7A1B"/>
    <w:rsid w:val="001B12C7"/>
    <w:rsid w:val="001B301A"/>
    <w:rsid w:val="001B39A8"/>
    <w:rsid w:val="001B3A1D"/>
    <w:rsid w:val="001B7A7B"/>
    <w:rsid w:val="001C0776"/>
    <w:rsid w:val="001C0E84"/>
    <w:rsid w:val="001C1008"/>
    <w:rsid w:val="001C2554"/>
    <w:rsid w:val="001C39B1"/>
    <w:rsid w:val="001C4041"/>
    <w:rsid w:val="001C50F1"/>
    <w:rsid w:val="001C670C"/>
    <w:rsid w:val="001D0A04"/>
    <w:rsid w:val="001D448E"/>
    <w:rsid w:val="001D7134"/>
    <w:rsid w:val="001E2ABD"/>
    <w:rsid w:val="001E4AF3"/>
    <w:rsid w:val="001E63A9"/>
    <w:rsid w:val="001F08E3"/>
    <w:rsid w:val="001F3FD6"/>
    <w:rsid w:val="001F4E0D"/>
    <w:rsid w:val="001F698A"/>
    <w:rsid w:val="00200BFE"/>
    <w:rsid w:val="0020209B"/>
    <w:rsid w:val="002031A3"/>
    <w:rsid w:val="00210ABB"/>
    <w:rsid w:val="00210D84"/>
    <w:rsid w:val="00212C88"/>
    <w:rsid w:val="00214BB1"/>
    <w:rsid w:val="002162E7"/>
    <w:rsid w:val="002177BF"/>
    <w:rsid w:val="0023044F"/>
    <w:rsid w:val="00230501"/>
    <w:rsid w:val="00230A46"/>
    <w:rsid w:val="00231062"/>
    <w:rsid w:val="00232707"/>
    <w:rsid w:val="0023480F"/>
    <w:rsid w:val="00235CD7"/>
    <w:rsid w:val="00241F91"/>
    <w:rsid w:val="0024304A"/>
    <w:rsid w:val="002546D0"/>
    <w:rsid w:val="00254ACB"/>
    <w:rsid w:val="002577F2"/>
    <w:rsid w:val="002655F6"/>
    <w:rsid w:val="00266F88"/>
    <w:rsid w:val="00271FD6"/>
    <w:rsid w:val="00272A0F"/>
    <w:rsid w:val="0027382C"/>
    <w:rsid w:val="00277829"/>
    <w:rsid w:val="00277ABD"/>
    <w:rsid w:val="002801BE"/>
    <w:rsid w:val="002812CF"/>
    <w:rsid w:val="002819C7"/>
    <w:rsid w:val="00282B91"/>
    <w:rsid w:val="00283A52"/>
    <w:rsid w:val="0028444C"/>
    <w:rsid w:val="00286CBA"/>
    <w:rsid w:val="00290AFA"/>
    <w:rsid w:val="00291354"/>
    <w:rsid w:val="00291B16"/>
    <w:rsid w:val="0029435F"/>
    <w:rsid w:val="00296B84"/>
    <w:rsid w:val="002A4F57"/>
    <w:rsid w:val="002A5148"/>
    <w:rsid w:val="002A7E4B"/>
    <w:rsid w:val="002B3ACD"/>
    <w:rsid w:val="002B55BB"/>
    <w:rsid w:val="002C7961"/>
    <w:rsid w:val="002D48AB"/>
    <w:rsid w:val="002D5DEE"/>
    <w:rsid w:val="002D703F"/>
    <w:rsid w:val="002E2A83"/>
    <w:rsid w:val="002E2DF3"/>
    <w:rsid w:val="002E32D0"/>
    <w:rsid w:val="002E32F0"/>
    <w:rsid w:val="002E5FEE"/>
    <w:rsid w:val="002E7055"/>
    <w:rsid w:val="002F0AA4"/>
    <w:rsid w:val="002F0BA3"/>
    <w:rsid w:val="002F1CCC"/>
    <w:rsid w:val="002F27B0"/>
    <w:rsid w:val="002F2995"/>
    <w:rsid w:val="002F3A84"/>
    <w:rsid w:val="002F4D1D"/>
    <w:rsid w:val="002F53F7"/>
    <w:rsid w:val="002F60AA"/>
    <w:rsid w:val="002F6AA3"/>
    <w:rsid w:val="00303229"/>
    <w:rsid w:val="003034E9"/>
    <w:rsid w:val="00306EEC"/>
    <w:rsid w:val="0031334F"/>
    <w:rsid w:val="003141D1"/>
    <w:rsid w:val="003168BE"/>
    <w:rsid w:val="00322A32"/>
    <w:rsid w:val="00324405"/>
    <w:rsid w:val="003369D4"/>
    <w:rsid w:val="00347CDD"/>
    <w:rsid w:val="00347E20"/>
    <w:rsid w:val="00350CCF"/>
    <w:rsid w:val="0035196B"/>
    <w:rsid w:val="00352C8C"/>
    <w:rsid w:val="0035421F"/>
    <w:rsid w:val="003558AC"/>
    <w:rsid w:val="003564BD"/>
    <w:rsid w:val="00357B35"/>
    <w:rsid w:val="0036187A"/>
    <w:rsid w:val="0036311F"/>
    <w:rsid w:val="00370666"/>
    <w:rsid w:val="00371362"/>
    <w:rsid w:val="00375894"/>
    <w:rsid w:val="00381916"/>
    <w:rsid w:val="00383D8E"/>
    <w:rsid w:val="00384D77"/>
    <w:rsid w:val="00386861"/>
    <w:rsid w:val="003947F1"/>
    <w:rsid w:val="00394DC6"/>
    <w:rsid w:val="0039562E"/>
    <w:rsid w:val="0039664B"/>
    <w:rsid w:val="0039687B"/>
    <w:rsid w:val="003974FE"/>
    <w:rsid w:val="003A04EB"/>
    <w:rsid w:val="003A1CC2"/>
    <w:rsid w:val="003A240F"/>
    <w:rsid w:val="003A312F"/>
    <w:rsid w:val="003A3F4A"/>
    <w:rsid w:val="003A5992"/>
    <w:rsid w:val="003B1443"/>
    <w:rsid w:val="003B230B"/>
    <w:rsid w:val="003B5466"/>
    <w:rsid w:val="003B600F"/>
    <w:rsid w:val="003B6146"/>
    <w:rsid w:val="003B6D6E"/>
    <w:rsid w:val="003B7B9B"/>
    <w:rsid w:val="003C2F8B"/>
    <w:rsid w:val="003C53F8"/>
    <w:rsid w:val="003C6412"/>
    <w:rsid w:val="003C6F8B"/>
    <w:rsid w:val="003D05E0"/>
    <w:rsid w:val="003D1104"/>
    <w:rsid w:val="003D3957"/>
    <w:rsid w:val="003D3ABD"/>
    <w:rsid w:val="003D4F1D"/>
    <w:rsid w:val="003D67C6"/>
    <w:rsid w:val="003E399A"/>
    <w:rsid w:val="003E3C7B"/>
    <w:rsid w:val="003E493D"/>
    <w:rsid w:val="003E5DAF"/>
    <w:rsid w:val="003E759D"/>
    <w:rsid w:val="003F2160"/>
    <w:rsid w:val="003F32BB"/>
    <w:rsid w:val="003F41E5"/>
    <w:rsid w:val="003F5942"/>
    <w:rsid w:val="003F5B3C"/>
    <w:rsid w:val="00400B82"/>
    <w:rsid w:val="004019F3"/>
    <w:rsid w:val="00403164"/>
    <w:rsid w:val="0040360B"/>
    <w:rsid w:val="00406E1E"/>
    <w:rsid w:val="004075D4"/>
    <w:rsid w:val="00411862"/>
    <w:rsid w:val="004170E5"/>
    <w:rsid w:val="004205B6"/>
    <w:rsid w:val="004208B0"/>
    <w:rsid w:val="0042200F"/>
    <w:rsid w:val="00425DF6"/>
    <w:rsid w:val="004328C9"/>
    <w:rsid w:val="00432F5F"/>
    <w:rsid w:val="0043586F"/>
    <w:rsid w:val="00440618"/>
    <w:rsid w:val="004429DD"/>
    <w:rsid w:val="00447276"/>
    <w:rsid w:val="00451FC3"/>
    <w:rsid w:val="00452FEC"/>
    <w:rsid w:val="00453147"/>
    <w:rsid w:val="00455F97"/>
    <w:rsid w:val="00460E83"/>
    <w:rsid w:val="00462ACA"/>
    <w:rsid w:val="0047179A"/>
    <w:rsid w:val="00474D16"/>
    <w:rsid w:val="00474E42"/>
    <w:rsid w:val="004761C6"/>
    <w:rsid w:val="00476F05"/>
    <w:rsid w:val="00483A30"/>
    <w:rsid w:val="004861BC"/>
    <w:rsid w:val="004863B5"/>
    <w:rsid w:val="00487693"/>
    <w:rsid w:val="00490256"/>
    <w:rsid w:val="00492216"/>
    <w:rsid w:val="00492C12"/>
    <w:rsid w:val="004934D2"/>
    <w:rsid w:val="004936C0"/>
    <w:rsid w:val="00493987"/>
    <w:rsid w:val="004A0C90"/>
    <w:rsid w:val="004A101A"/>
    <w:rsid w:val="004A2A4F"/>
    <w:rsid w:val="004A4601"/>
    <w:rsid w:val="004A4990"/>
    <w:rsid w:val="004A55FE"/>
    <w:rsid w:val="004A57ED"/>
    <w:rsid w:val="004A64B0"/>
    <w:rsid w:val="004A6724"/>
    <w:rsid w:val="004B1AC6"/>
    <w:rsid w:val="004B1C47"/>
    <w:rsid w:val="004B2529"/>
    <w:rsid w:val="004B29A3"/>
    <w:rsid w:val="004B2ED6"/>
    <w:rsid w:val="004B5A37"/>
    <w:rsid w:val="004C0732"/>
    <w:rsid w:val="004C1756"/>
    <w:rsid w:val="004C3896"/>
    <w:rsid w:val="004D0518"/>
    <w:rsid w:val="004D094E"/>
    <w:rsid w:val="004D43F5"/>
    <w:rsid w:val="004D58B7"/>
    <w:rsid w:val="004D78B0"/>
    <w:rsid w:val="004E19D5"/>
    <w:rsid w:val="004E5F38"/>
    <w:rsid w:val="004E750C"/>
    <w:rsid w:val="004F1AC5"/>
    <w:rsid w:val="004F3A8F"/>
    <w:rsid w:val="004F4820"/>
    <w:rsid w:val="004F655B"/>
    <w:rsid w:val="004F77DA"/>
    <w:rsid w:val="005003BD"/>
    <w:rsid w:val="0050324A"/>
    <w:rsid w:val="00503E17"/>
    <w:rsid w:val="00504A2C"/>
    <w:rsid w:val="00506889"/>
    <w:rsid w:val="005114D7"/>
    <w:rsid w:val="00516CFD"/>
    <w:rsid w:val="00520CEF"/>
    <w:rsid w:val="005230C6"/>
    <w:rsid w:val="00524C3B"/>
    <w:rsid w:val="00530D48"/>
    <w:rsid w:val="0053132C"/>
    <w:rsid w:val="00533C91"/>
    <w:rsid w:val="00533FFF"/>
    <w:rsid w:val="005400B2"/>
    <w:rsid w:val="005409E9"/>
    <w:rsid w:val="005439D4"/>
    <w:rsid w:val="0054467D"/>
    <w:rsid w:val="00554E0B"/>
    <w:rsid w:val="00556016"/>
    <w:rsid w:val="0055646B"/>
    <w:rsid w:val="0055769A"/>
    <w:rsid w:val="005612D5"/>
    <w:rsid w:val="005622BA"/>
    <w:rsid w:val="005653F3"/>
    <w:rsid w:val="00567B56"/>
    <w:rsid w:val="00573839"/>
    <w:rsid w:val="00574125"/>
    <w:rsid w:val="00576E7F"/>
    <w:rsid w:val="0058087F"/>
    <w:rsid w:val="00582DDA"/>
    <w:rsid w:val="00583A6B"/>
    <w:rsid w:val="00591D03"/>
    <w:rsid w:val="0059255D"/>
    <w:rsid w:val="005949F0"/>
    <w:rsid w:val="0059601A"/>
    <w:rsid w:val="005A474D"/>
    <w:rsid w:val="005A6074"/>
    <w:rsid w:val="005A656C"/>
    <w:rsid w:val="005B28F9"/>
    <w:rsid w:val="005B2D9B"/>
    <w:rsid w:val="005B320C"/>
    <w:rsid w:val="005B3A49"/>
    <w:rsid w:val="005C1C4D"/>
    <w:rsid w:val="005C43B7"/>
    <w:rsid w:val="005C45D5"/>
    <w:rsid w:val="005C646B"/>
    <w:rsid w:val="005D1B7C"/>
    <w:rsid w:val="005D2BFD"/>
    <w:rsid w:val="005D2C40"/>
    <w:rsid w:val="005D3700"/>
    <w:rsid w:val="005D4BEF"/>
    <w:rsid w:val="005D59F0"/>
    <w:rsid w:val="005D6094"/>
    <w:rsid w:val="005D7D47"/>
    <w:rsid w:val="005E048D"/>
    <w:rsid w:val="005E49F0"/>
    <w:rsid w:val="005F1262"/>
    <w:rsid w:val="005F163D"/>
    <w:rsid w:val="005F2B85"/>
    <w:rsid w:val="005F3781"/>
    <w:rsid w:val="005F5797"/>
    <w:rsid w:val="0060169C"/>
    <w:rsid w:val="006016DA"/>
    <w:rsid w:val="006017F9"/>
    <w:rsid w:val="0060324C"/>
    <w:rsid w:val="00610BAA"/>
    <w:rsid w:val="00610DA3"/>
    <w:rsid w:val="00610DDF"/>
    <w:rsid w:val="006142FF"/>
    <w:rsid w:val="00616507"/>
    <w:rsid w:val="006170DF"/>
    <w:rsid w:val="00620A99"/>
    <w:rsid w:val="0062209A"/>
    <w:rsid w:val="00623754"/>
    <w:rsid w:val="006267DC"/>
    <w:rsid w:val="006307C1"/>
    <w:rsid w:val="00630DEB"/>
    <w:rsid w:val="00632628"/>
    <w:rsid w:val="00634C5C"/>
    <w:rsid w:val="00637C37"/>
    <w:rsid w:val="00643773"/>
    <w:rsid w:val="006451BA"/>
    <w:rsid w:val="006546EE"/>
    <w:rsid w:val="00655CD7"/>
    <w:rsid w:val="006569BD"/>
    <w:rsid w:val="006621E1"/>
    <w:rsid w:val="006646A6"/>
    <w:rsid w:val="00664B4C"/>
    <w:rsid w:val="00664BCC"/>
    <w:rsid w:val="006710FE"/>
    <w:rsid w:val="00672410"/>
    <w:rsid w:val="0067246E"/>
    <w:rsid w:val="0068079B"/>
    <w:rsid w:val="00680F62"/>
    <w:rsid w:val="00682FB3"/>
    <w:rsid w:val="0068317A"/>
    <w:rsid w:val="00685DE6"/>
    <w:rsid w:val="00687ED9"/>
    <w:rsid w:val="00693C0E"/>
    <w:rsid w:val="00696FC7"/>
    <w:rsid w:val="006A06AB"/>
    <w:rsid w:val="006A44A9"/>
    <w:rsid w:val="006B169E"/>
    <w:rsid w:val="006B37DD"/>
    <w:rsid w:val="006B6BD3"/>
    <w:rsid w:val="006B6E97"/>
    <w:rsid w:val="006C0619"/>
    <w:rsid w:val="006C11E2"/>
    <w:rsid w:val="006C1FA1"/>
    <w:rsid w:val="006C327E"/>
    <w:rsid w:val="006C6EF9"/>
    <w:rsid w:val="006D56B0"/>
    <w:rsid w:val="006D5B76"/>
    <w:rsid w:val="006D7477"/>
    <w:rsid w:val="006E1991"/>
    <w:rsid w:val="006E2BFE"/>
    <w:rsid w:val="006E2E22"/>
    <w:rsid w:val="006E46B1"/>
    <w:rsid w:val="006E5F71"/>
    <w:rsid w:val="006E6232"/>
    <w:rsid w:val="006E7BF2"/>
    <w:rsid w:val="006F2A4F"/>
    <w:rsid w:val="006F4145"/>
    <w:rsid w:val="006F5002"/>
    <w:rsid w:val="006F6E5B"/>
    <w:rsid w:val="00700355"/>
    <w:rsid w:val="00702983"/>
    <w:rsid w:val="00702BCC"/>
    <w:rsid w:val="00704244"/>
    <w:rsid w:val="00704F89"/>
    <w:rsid w:val="00705E12"/>
    <w:rsid w:val="00711B62"/>
    <w:rsid w:val="00713641"/>
    <w:rsid w:val="007136B9"/>
    <w:rsid w:val="00716665"/>
    <w:rsid w:val="00716C20"/>
    <w:rsid w:val="007179A4"/>
    <w:rsid w:val="007202AF"/>
    <w:rsid w:val="007202C3"/>
    <w:rsid w:val="0072036C"/>
    <w:rsid w:val="0072062A"/>
    <w:rsid w:val="0072347D"/>
    <w:rsid w:val="00727BB2"/>
    <w:rsid w:val="00731E7F"/>
    <w:rsid w:val="0073698B"/>
    <w:rsid w:val="007369AB"/>
    <w:rsid w:val="0073708E"/>
    <w:rsid w:val="00740FE1"/>
    <w:rsid w:val="0074175C"/>
    <w:rsid w:val="00744303"/>
    <w:rsid w:val="0074720F"/>
    <w:rsid w:val="007477B3"/>
    <w:rsid w:val="0075031E"/>
    <w:rsid w:val="00753F77"/>
    <w:rsid w:val="00755579"/>
    <w:rsid w:val="00756680"/>
    <w:rsid w:val="00757257"/>
    <w:rsid w:val="007573DB"/>
    <w:rsid w:val="007618F4"/>
    <w:rsid w:val="00763BCE"/>
    <w:rsid w:val="00764E50"/>
    <w:rsid w:val="00765C39"/>
    <w:rsid w:val="00765C69"/>
    <w:rsid w:val="007668F1"/>
    <w:rsid w:val="007710A3"/>
    <w:rsid w:val="00771542"/>
    <w:rsid w:val="00772FC8"/>
    <w:rsid w:val="00773366"/>
    <w:rsid w:val="00774A12"/>
    <w:rsid w:val="00775402"/>
    <w:rsid w:val="0078005F"/>
    <w:rsid w:val="00780DA2"/>
    <w:rsid w:val="007810A4"/>
    <w:rsid w:val="00785682"/>
    <w:rsid w:val="007904EA"/>
    <w:rsid w:val="00793222"/>
    <w:rsid w:val="00795638"/>
    <w:rsid w:val="00795F90"/>
    <w:rsid w:val="0079681D"/>
    <w:rsid w:val="007A180C"/>
    <w:rsid w:val="007A2159"/>
    <w:rsid w:val="007A56DD"/>
    <w:rsid w:val="007B5EEB"/>
    <w:rsid w:val="007B6041"/>
    <w:rsid w:val="007B6620"/>
    <w:rsid w:val="007B75E6"/>
    <w:rsid w:val="007C42C8"/>
    <w:rsid w:val="007C479E"/>
    <w:rsid w:val="007C789C"/>
    <w:rsid w:val="007C7C3F"/>
    <w:rsid w:val="007D484D"/>
    <w:rsid w:val="007D641D"/>
    <w:rsid w:val="007D7319"/>
    <w:rsid w:val="007E169C"/>
    <w:rsid w:val="007E17DF"/>
    <w:rsid w:val="007E2655"/>
    <w:rsid w:val="007E58EA"/>
    <w:rsid w:val="007F0D6A"/>
    <w:rsid w:val="007F1DE3"/>
    <w:rsid w:val="007F4580"/>
    <w:rsid w:val="007F493E"/>
    <w:rsid w:val="007F4FD4"/>
    <w:rsid w:val="007F7716"/>
    <w:rsid w:val="0080075B"/>
    <w:rsid w:val="0080124A"/>
    <w:rsid w:val="00802EE9"/>
    <w:rsid w:val="008031C9"/>
    <w:rsid w:val="00805E0E"/>
    <w:rsid w:val="00813476"/>
    <w:rsid w:val="008151DF"/>
    <w:rsid w:val="00817594"/>
    <w:rsid w:val="00820275"/>
    <w:rsid w:val="008202E6"/>
    <w:rsid w:val="008239D1"/>
    <w:rsid w:val="0082442C"/>
    <w:rsid w:val="00824B7F"/>
    <w:rsid w:val="00826416"/>
    <w:rsid w:val="0083150C"/>
    <w:rsid w:val="008333BF"/>
    <w:rsid w:val="00833901"/>
    <w:rsid w:val="0083668C"/>
    <w:rsid w:val="00837319"/>
    <w:rsid w:val="00842668"/>
    <w:rsid w:val="00844245"/>
    <w:rsid w:val="0084760D"/>
    <w:rsid w:val="00851806"/>
    <w:rsid w:val="00852E12"/>
    <w:rsid w:val="00856A28"/>
    <w:rsid w:val="00856A8F"/>
    <w:rsid w:val="0086297C"/>
    <w:rsid w:val="00872267"/>
    <w:rsid w:val="008722A7"/>
    <w:rsid w:val="008725A0"/>
    <w:rsid w:val="0087277F"/>
    <w:rsid w:val="00872E18"/>
    <w:rsid w:val="00873071"/>
    <w:rsid w:val="008805B1"/>
    <w:rsid w:val="008845B0"/>
    <w:rsid w:val="00885599"/>
    <w:rsid w:val="0088575F"/>
    <w:rsid w:val="00886362"/>
    <w:rsid w:val="0088764C"/>
    <w:rsid w:val="00887A3E"/>
    <w:rsid w:val="00891A9D"/>
    <w:rsid w:val="008A3AD0"/>
    <w:rsid w:val="008A3D24"/>
    <w:rsid w:val="008A4BD1"/>
    <w:rsid w:val="008A6C6E"/>
    <w:rsid w:val="008A7F1C"/>
    <w:rsid w:val="008B019D"/>
    <w:rsid w:val="008B1750"/>
    <w:rsid w:val="008B243B"/>
    <w:rsid w:val="008B40B0"/>
    <w:rsid w:val="008C0423"/>
    <w:rsid w:val="008C08F5"/>
    <w:rsid w:val="008C274D"/>
    <w:rsid w:val="008C3DE2"/>
    <w:rsid w:val="008C538D"/>
    <w:rsid w:val="008C5609"/>
    <w:rsid w:val="008D014A"/>
    <w:rsid w:val="008D11D0"/>
    <w:rsid w:val="008D21CC"/>
    <w:rsid w:val="008D2D8E"/>
    <w:rsid w:val="008D3BB8"/>
    <w:rsid w:val="008D4C0A"/>
    <w:rsid w:val="008D5950"/>
    <w:rsid w:val="008D5D0D"/>
    <w:rsid w:val="008D68C2"/>
    <w:rsid w:val="008D70ED"/>
    <w:rsid w:val="008E265A"/>
    <w:rsid w:val="008E6168"/>
    <w:rsid w:val="008E659E"/>
    <w:rsid w:val="008F2ABB"/>
    <w:rsid w:val="008F2DF9"/>
    <w:rsid w:val="008F4148"/>
    <w:rsid w:val="008F4DE6"/>
    <w:rsid w:val="008F505E"/>
    <w:rsid w:val="008F5BA1"/>
    <w:rsid w:val="008F60C8"/>
    <w:rsid w:val="008F7E47"/>
    <w:rsid w:val="009004FA"/>
    <w:rsid w:val="00901097"/>
    <w:rsid w:val="00907138"/>
    <w:rsid w:val="00907999"/>
    <w:rsid w:val="009101F1"/>
    <w:rsid w:val="00911024"/>
    <w:rsid w:val="00911285"/>
    <w:rsid w:val="00912D11"/>
    <w:rsid w:val="0091598A"/>
    <w:rsid w:val="00916F45"/>
    <w:rsid w:val="0092140F"/>
    <w:rsid w:val="009235C1"/>
    <w:rsid w:val="00924BA6"/>
    <w:rsid w:val="00924CF1"/>
    <w:rsid w:val="00930793"/>
    <w:rsid w:val="0093113F"/>
    <w:rsid w:val="0093305A"/>
    <w:rsid w:val="00941072"/>
    <w:rsid w:val="0094565A"/>
    <w:rsid w:val="00947004"/>
    <w:rsid w:val="00950EF6"/>
    <w:rsid w:val="00952009"/>
    <w:rsid w:val="00953E89"/>
    <w:rsid w:val="00954DD0"/>
    <w:rsid w:val="00954DD4"/>
    <w:rsid w:val="0095592F"/>
    <w:rsid w:val="0095632B"/>
    <w:rsid w:val="00956809"/>
    <w:rsid w:val="00960C25"/>
    <w:rsid w:val="00961FBA"/>
    <w:rsid w:val="00963AC4"/>
    <w:rsid w:val="0096427E"/>
    <w:rsid w:val="0096577A"/>
    <w:rsid w:val="0096782E"/>
    <w:rsid w:val="00970EA6"/>
    <w:rsid w:val="00972DE1"/>
    <w:rsid w:val="009778E0"/>
    <w:rsid w:val="009810BD"/>
    <w:rsid w:val="00986357"/>
    <w:rsid w:val="00987283"/>
    <w:rsid w:val="00990D4F"/>
    <w:rsid w:val="009938EE"/>
    <w:rsid w:val="00996BC3"/>
    <w:rsid w:val="00996D4D"/>
    <w:rsid w:val="009A2A46"/>
    <w:rsid w:val="009A2C1D"/>
    <w:rsid w:val="009A2EFA"/>
    <w:rsid w:val="009A3082"/>
    <w:rsid w:val="009A35CD"/>
    <w:rsid w:val="009A465D"/>
    <w:rsid w:val="009A6989"/>
    <w:rsid w:val="009A6F65"/>
    <w:rsid w:val="009B08BC"/>
    <w:rsid w:val="009B0961"/>
    <w:rsid w:val="009B0CF4"/>
    <w:rsid w:val="009B28A9"/>
    <w:rsid w:val="009B6139"/>
    <w:rsid w:val="009B6C63"/>
    <w:rsid w:val="009B7131"/>
    <w:rsid w:val="009C13D1"/>
    <w:rsid w:val="009C2D65"/>
    <w:rsid w:val="009C542E"/>
    <w:rsid w:val="009C7BF9"/>
    <w:rsid w:val="009D1DDE"/>
    <w:rsid w:val="009D1F11"/>
    <w:rsid w:val="009D38C4"/>
    <w:rsid w:val="009D472D"/>
    <w:rsid w:val="009D586F"/>
    <w:rsid w:val="009D77E0"/>
    <w:rsid w:val="009E1CE8"/>
    <w:rsid w:val="009E3A15"/>
    <w:rsid w:val="009E6CFB"/>
    <w:rsid w:val="009E6F96"/>
    <w:rsid w:val="009E78EA"/>
    <w:rsid w:val="009F0499"/>
    <w:rsid w:val="009F1128"/>
    <w:rsid w:val="009F17A8"/>
    <w:rsid w:val="009F369F"/>
    <w:rsid w:val="009F448A"/>
    <w:rsid w:val="009F7AB0"/>
    <w:rsid w:val="009F7B14"/>
    <w:rsid w:val="00A003B2"/>
    <w:rsid w:val="00A0129A"/>
    <w:rsid w:val="00A04224"/>
    <w:rsid w:val="00A06419"/>
    <w:rsid w:val="00A07CE2"/>
    <w:rsid w:val="00A106D3"/>
    <w:rsid w:val="00A10B0B"/>
    <w:rsid w:val="00A235BE"/>
    <w:rsid w:val="00A25D82"/>
    <w:rsid w:val="00A2717B"/>
    <w:rsid w:val="00A31FB5"/>
    <w:rsid w:val="00A343BF"/>
    <w:rsid w:val="00A34F1F"/>
    <w:rsid w:val="00A37A67"/>
    <w:rsid w:val="00A40077"/>
    <w:rsid w:val="00A44C45"/>
    <w:rsid w:val="00A464ED"/>
    <w:rsid w:val="00A526BC"/>
    <w:rsid w:val="00A5381B"/>
    <w:rsid w:val="00A56029"/>
    <w:rsid w:val="00A57E5A"/>
    <w:rsid w:val="00A60737"/>
    <w:rsid w:val="00A6079D"/>
    <w:rsid w:val="00A63D0A"/>
    <w:rsid w:val="00A6501B"/>
    <w:rsid w:val="00A65229"/>
    <w:rsid w:val="00A740E7"/>
    <w:rsid w:val="00A77A52"/>
    <w:rsid w:val="00A806DA"/>
    <w:rsid w:val="00A82FA2"/>
    <w:rsid w:val="00A833BB"/>
    <w:rsid w:val="00A86869"/>
    <w:rsid w:val="00A91025"/>
    <w:rsid w:val="00A968F5"/>
    <w:rsid w:val="00A96E08"/>
    <w:rsid w:val="00AA25DB"/>
    <w:rsid w:val="00AA3B17"/>
    <w:rsid w:val="00AA7950"/>
    <w:rsid w:val="00AB40E2"/>
    <w:rsid w:val="00AB4DAB"/>
    <w:rsid w:val="00AB5C10"/>
    <w:rsid w:val="00AB7CAE"/>
    <w:rsid w:val="00AD2A8A"/>
    <w:rsid w:val="00AD324D"/>
    <w:rsid w:val="00AD36C4"/>
    <w:rsid w:val="00AD4DDE"/>
    <w:rsid w:val="00AD592C"/>
    <w:rsid w:val="00AD7B98"/>
    <w:rsid w:val="00AE0AE8"/>
    <w:rsid w:val="00AE174D"/>
    <w:rsid w:val="00AE1EA2"/>
    <w:rsid w:val="00AE2332"/>
    <w:rsid w:val="00AE246C"/>
    <w:rsid w:val="00AE379F"/>
    <w:rsid w:val="00AF2FC4"/>
    <w:rsid w:val="00AF405A"/>
    <w:rsid w:val="00AF642C"/>
    <w:rsid w:val="00AF6C1D"/>
    <w:rsid w:val="00B01002"/>
    <w:rsid w:val="00B016D7"/>
    <w:rsid w:val="00B0565B"/>
    <w:rsid w:val="00B07D39"/>
    <w:rsid w:val="00B12186"/>
    <w:rsid w:val="00B1280D"/>
    <w:rsid w:val="00B17662"/>
    <w:rsid w:val="00B17905"/>
    <w:rsid w:val="00B213A2"/>
    <w:rsid w:val="00B23500"/>
    <w:rsid w:val="00B26E28"/>
    <w:rsid w:val="00B3588C"/>
    <w:rsid w:val="00B3726B"/>
    <w:rsid w:val="00B3788F"/>
    <w:rsid w:val="00B431C5"/>
    <w:rsid w:val="00B502A2"/>
    <w:rsid w:val="00B50C12"/>
    <w:rsid w:val="00B5182F"/>
    <w:rsid w:val="00B53022"/>
    <w:rsid w:val="00B57481"/>
    <w:rsid w:val="00B57536"/>
    <w:rsid w:val="00B601ED"/>
    <w:rsid w:val="00B60B16"/>
    <w:rsid w:val="00B60B8C"/>
    <w:rsid w:val="00B64C0D"/>
    <w:rsid w:val="00B661F5"/>
    <w:rsid w:val="00B7055C"/>
    <w:rsid w:val="00B71339"/>
    <w:rsid w:val="00B72E11"/>
    <w:rsid w:val="00B741B3"/>
    <w:rsid w:val="00B7734C"/>
    <w:rsid w:val="00B8167B"/>
    <w:rsid w:val="00B81C9D"/>
    <w:rsid w:val="00B81EF8"/>
    <w:rsid w:val="00B83A2A"/>
    <w:rsid w:val="00B8407C"/>
    <w:rsid w:val="00B87BDE"/>
    <w:rsid w:val="00B90EEB"/>
    <w:rsid w:val="00B92855"/>
    <w:rsid w:val="00B97678"/>
    <w:rsid w:val="00BA4F09"/>
    <w:rsid w:val="00BA542D"/>
    <w:rsid w:val="00BB069F"/>
    <w:rsid w:val="00BB0D1D"/>
    <w:rsid w:val="00BB2B58"/>
    <w:rsid w:val="00BB4C16"/>
    <w:rsid w:val="00BB669A"/>
    <w:rsid w:val="00BB7C7C"/>
    <w:rsid w:val="00BB7F8B"/>
    <w:rsid w:val="00BC532F"/>
    <w:rsid w:val="00BC5F5A"/>
    <w:rsid w:val="00BD2957"/>
    <w:rsid w:val="00BD5571"/>
    <w:rsid w:val="00BE0255"/>
    <w:rsid w:val="00BE1B35"/>
    <w:rsid w:val="00BE393A"/>
    <w:rsid w:val="00BE6ECE"/>
    <w:rsid w:val="00BF06BA"/>
    <w:rsid w:val="00BF18D2"/>
    <w:rsid w:val="00BF26E8"/>
    <w:rsid w:val="00BF78EA"/>
    <w:rsid w:val="00BF7978"/>
    <w:rsid w:val="00C010B7"/>
    <w:rsid w:val="00C02D43"/>
    <w:rsid w:val="00C03FBB"/>
    <w:rsid w:val="00C042E7"/>
    <w:rsid w:val="00C04825"/>
    <w:rsid w:val="00C12CF4"/>
    <w:rsid w:val="00C13CC1"/>
    <w:rsid w:val="00C14240"/>
    <w:rsid w:val="00C15C14"/>
    <w:rsid w:val="00C166A6"/>
    <w:rsid w:val="00C204E2"/>
    <w:rsid w:val="00C20618"/>
    <w:rsid w:val="00C21C6E"/>
    <w:rsid w:val="00C2339E"/>
    <w:rsid w:val="00C240A0"/>
    <w:rsid w:val="00C3055F"/>
    <w:rsid w:val="00C30D66"/>
    <w:rsid w:val="00C310D6"/>
    <w:rsid w:val="00C320FF"/>
    <w:rsid w:val="00C321CE"/>
    <w:rsid w:val="00C349E5"/>
    <w:rsid w:val="00C3639A"/>
    <w:rsid w:val="00C405F7"/>
    <w:rsid w:val="00C41827"/>
    <w:rsid w:val="00C43EA3"/>
    <w:rsid w:val="00C4425E"/>
    <w:rsid w:val="00C44AB9"/>
    <w:rsid w:val="00C4509E"/>
    <w:rsid w:val="00C45D69"/>
    <w:rsid w:val="00C4613E"/>
    <w:rsid w:val="00C472B2"/>
    <w:rsid w:val="00C50A5E"/>
    <w:rsid w:val="00C50DAF"/>
    <w:rsid w:val="00C5566E"/>
    <w:rsid w:val="00C55E18"/>
    <w:rsid w:val="00C67DBE"/>
    <w:rsid w:val="00C71064"/>
    <w:rsid w:val="00C7250B"/>
    <w:rsid w:val="00C76321"/>
    <w:rsid w:val="00C84057"/>
    <w:rsid w:val="00C86316"/>
    <w:rsid w:val="00C86DDE"/>
    <w:rsid w:val="00C87246"/>
    <w:rsid w:val="00C9029A"/>
    <w:rsid w:val="00C90685"/>
    <w:rsid w:val="00C918EB"/>
    <w:rsid w:val="00C91D5D"/>
    <w:rsid w:val="00C95921"/>
    <w:rsid w:val="00C95D15"/>
    <w:rsid w:val="00CA1461"/>
    <w:rsid w:val="00CA1874"/>
    <w:rsid w:val="00CA3B94"/>
    <w:rsid w:val="00CA4584"/>
    <w:rsid w:val="00CA616C"/>
    <w:rsid w:val="00CA6173"/>
    <w:rsid w:val="00CA7E57"/>
    <w:rsid w:val="00CB24D3"/>
    <w:rsid w:val="00CB421D"/>
    <w:rsid w:val="00CB54DA"/>
    <w:rsid w:val="00CC1CD4"/>
    <w:rsid w:val="00CC46EA"/>
    <w:rsid w:val="00CC51E2"/>
    <w:rsid w:val="00CC6C01"/>
    <w:rsid w:val="00CD57B1"/>
    <w:rsid w:val="00CD5D11"/>
    <w:rsid w:val="00CD626C"/>
    <w:rsid w:val="00CE0106"/>
    <w:rsid w:val="00CE01E7"/>
    <w:rsid w:val="00CE3625"/>
    <w:rsid w:val="00CE39A0"/>
    <w:rsid w:val="00CE7D91"/>
    <w:rsid w:val="00CF13E6"/>
    <w:rsid w:val="00D01B7D"/>
    <w:rsid w:val="00D01DE2"/>
    <w:rsid w:val="00D01E8D"/>
    <w:rsid w:val="00D033CA"/>
    <w:rsid w:val="00D04916"/>
    <w:rsid w:val="00D0653F"/>
    <w:rsid w:val="00D11DB2"/>
    <w:rsid w:val="00D13886"/>
    <w:rsid w:val="00D142D4"/>
    <w:rsid w:val="00D15663"/>
    <w:rsid w:val="00D15890"/>
    <w:rsid w:val="00D162F4"/>
    <w:rsid w:val="00D21B7E"/>
    <w:rsid w:val="00D2326E"/>
    <w:rsid w:val="00D23994"/>
    <w:rsid w:val="00D260AD"/>
    <w:rsid w:val="00D274C7"/>
    <w:rsid w:val="00D30F7F"/>
    <w:rsid w:val="00D310E6"/>
    <w:rsid w:val="00D33A51"/>
    <w:rsid w:val="00D344B6"/>
    <w:rsid w:val="00D344ED"/>
    <w:rsid w:val="00D36F46"/>
    <w:rsid w:val="00D40ECA"/>
    <w:rsid w:val="00D43007"/>
    <w:rsid w:val="00D45E0D"/>
    <w:rsid w:val="00D478A8"/>
    <w:rsid w:val="00D50800"/>
    <w:rsid w:val="00D50A5F"/>
    <w:rsid w:val="00D50B0F"/>
    <w:rsid w:val="00D540D0"/>
    <w:rsid w:val="00D54AB0"/>
    <w:rsid w:val="00D60799"/>
    <w:rsid w:val="00D62590"/>
    <w:rsid w:val="00D62A4C"/>
    <w:rsid w:val="00D64FD9"/>
    <w:rsid w:val="00D70A33"/>
    <w:rsid w:val="00D7237C"/>
    <w:rsid w:val="00D73AFE"/>
    <w:rsid w:val="00D73EC0"/>
    <w:rsid w:val="00D74D7C"/>
    <w:rsid w:val="00D74D82"/>
    <w:rsid w:val="00D7665F"/>
    <w:rsid w:val="00D80AF4"/>
    <w:rsid w:val="00D859A8"/>
    <w:rsid w:val="00D86749"/>
    <w:rsid w:val="00D86939"/>
    <w:rsid w:val="00D8704C"/>
    <w:rsid w:val="00D90582"/>
    <w:rsid w:val="00D97ACE"/>
    <w:rsid w:val="00DA2459"/>
    <w:rsid w:val="00DA6966"/>
    <w:rsid w:val="00DB56B3"/>
    <w:rsid w:val="00DB667F"/>
    <w:rsid w:val="00DC02C1"/>
    <w:rsid w:val="00DC268D"/>
    <w:rsid w:val="00DC4361"/>
    <w:rsid w:val="00DC4E74"/>
    <w:rsid w:val="00DC6B6C"/>
    <w:rsid w:val="00DD330D"/>
    <w:rsid w:val="00DD3318"/>
    <w:rsid w:val="00DD3BE6"/>
    <w:rsid w:val="00DD4B20"/>
    <w:rsid w:val="00DD6547"/>
    <w:rsid w:val="00DD780C"/>
    <w:rsid w:val="00DE03C4"/>
    <w:rsid w:val="00DE168A"/>
    <w:rsid w:val="00DE3240"/>
    <w:rsid w:val="00DE4956"/>
    <w:rsid w:val="00DE5595"/>
    <w:rsid w:val="00DE5B37"/>
    <w:rsid w:val="00DF0277"/>
    <w:rsid w:val="00DF32AE"/>
    <w:rsid w:val="00DF6C75"/>
    <w:rsid w:val="00DF7E05"/>
    <w:rsid w:val="00E037FC"/>
    <w:rsid w:val="00E11388"/>
    <w:rsid w:val="00E11C36"/>
    <w:rsid w:val="00E14F4E"/>
    <w:rsid w:val="00E15730"/>
    <w:rsid w:val="00E2138F"/>
    <w:rsid w:val="00E23DC7"/>
    <w:rsid w:val="00E24B7A"/>
    <w:rsid w:val="00E2686E"/>
    <w:rsid w:val="00E3023B"/>
    <w:rsid w:val="00E309ED"/>
    <w:rsid w:val="00E31CD8"/>
    <w:rsid w:val="00E32047"/>
    <w:rsid w:val="00E34A8E"/>
    <w:rsid w:val="00E3521F"/>
    <w:rsid w:val="00E35D4E"/>
    <w:rsid w:val="00E431AF"/>
    <w:rsid w:val="00E448FA"/>
    <w:rsid w:val="00E46D2C"/>
    <w:rsid w:val="00E54F04"/>
    <w:rsid w:val="00E567F6"/>
    <w:rsid w:val="00E662F8"/>
    <w:rsid w:val="00E67BB3"/>
    <w:rsid w:val="00E735AC"/>
    <w:rsid w:val="00E7418A"/>
    <w:rsid w:val="00E80D5E"/>
    <w:rsid w:val="00E84C67"/>
    <w:rsid w:val="00E85590"/>
    <w:rsid w:val="00E85AF3"/>
    <w:rsid w:val="00E860CA"/>
    <w:rsid w:val="00E87080"/>
    <w:rsid w:val="00E9202B"/>
    <w:rsid w:val="00E922C4"/>
    <w:rsid w:val="00E929A1"/>
    <w:rsid w:val="00E940E2"/>
    <w:rsid w:val="00E964F5"/>
    <w:rsid w:val="00EA44F9"/>
    <w:rsid w:val="00EA514B"/>
    <w:rsid w:val="00EA51E7"/>
    <w:rsid w:val="00EA5240"/>
    <w:rsid w:val="00EA639A"/>
    <w:rsid w:val="00EA66EF"/>
    <w:rsid w:val="00EA7274"/>
    <w:rsid w:val="00EB1C55"/>
    <w:rsid w:val="00EB31A7"/>
    <w:rsid w:val="00EC1BFE"/>
    <w:rsid w:val="00EC221A"/>
    <w:rsid w:val="00EC4DA3"/>
    <w:rsid w:val="00EC4ED2"/>
    <w:rsid w:val="00EC6574"/>
    <w:rsid w:val="00ED5A13"/>
    <w:rsid w:val="00ED5D95"/>
    <w:rsid w:val="00ED5FBA"/>
    <w:rsid w:val="00ED71E3"/>
    <w:rsid w:val="00ED7C89"/>
    <w:rsid w:val="00EE1057"/>
    <w:rsid w:val="00EE1C5F"/>
    <w:rsid w:val="00EE3DA7"/>
    <w:rsid w:val="00EF0751"/>
    <w:rsid w:val="00EF27C7"/>
    <w:rsid w:val="00EF2F10"/>
    <w:rsid w:val="00EF3597"/>
    <w:rsid w:val="00EF4CB6"/>
    <w:rsid w:val="00EF72B2"/>
    <w:rsid w:val="00F01210"/>
    <w:rsid w:val="00F01E27"/>
    <w:rsid w:val="00F01F6F"/>
    <w:rsid w:val="00F0539B"/>
    <w:rsid w:val="00F05B94"/>
    <w:rsid w:val="00F06786"/>
    <w:rsid w:val="00F0789B"/>
    <w:rsid w:val="00F1012A"/>
    <w:rsid w:val="00F15C2A"/>
    <w:rsid w:val="00F1606E"/>
    <w:rsid w:val="00F165D6"/>
    <w:rsid w:val="00F20124"/>
    <w:rsid w:val="00F260DA"/>
    <w:rsid w:val="00F2623E"/>
    <w:rsid w:val="00F2765E"/>
    <w:rsid w:val="00F30483"/>
    <w:rsid w:val="00F30A04"/>
    <w:rsid w:val="00F32380"/>
    <w:rsid w:val="00F338EF"/>
    <w:rsid w:val="00F345C2"/>
    <w:rsid w:val="00F40378"/>
    <w:rsid w:val="00F40F04"/>
    <w:rsid w:val="00F41188"/>
    <w:rsid w:val="00F43FAB"/>
    <w:rsid w:val="00F465A6"/>
    <w:rsid w:val="00F46F76"/>
    <w:rsid w:val="00F55839"/>
    <w:rsid w:val="00F6110A"/>
    <w:rsid w:val="00F62508"/>
    <w:rsid w:val="00F62E90"/>
    <w:rsid w:val="00F634F6"/>
    <w:rsid w:val="00F664C8"/>
    <w:rsid w:val="00F66D95"/>
    <w:rsid w:val="00F712C4"/>
    <w:rsid w:val="00F72388"/>
    <w:rsid w:val="00F735B8"/>
    <w:rsid w:val="00F73B51"/>
    <w:rsid w:val="00F752CF"/>
    <w:rsid w:val="00F840B3"/>
    <w:rsid w:val="00F91AA2"/>
    <w:rsid w:val="00F92883"/>
    <w:rsid w:val="00F94518"/>
    <w:rsid w:val="00F95781"/>
    <w:rsid w:val="00F96C2F"/>
    <w:rsid w:val="00F975BE"/>
    <w:rsid w:val="00FA0295"/>
    <w:rsid w:val="00FA2160"/>
    <w:rsid w:val="00FA4C1F"/>
    <w:rsid w:val="00FB0515"/>
    <w:rsid w:val="00FB0960"/>
    <w:rsid w:val="00FB1D99"/>
    <w:rsid w:val="00FB3C35"/>
    <w:rsid w:val="00FB411A"/>
    <w:rsid w:val="00FB41D8"/>
    <w:rsid w:val="00FC1B2B"/>
    <w:rsid w:val="00FC3089"/>
    <w:rsid w:val="00FC7150"/>
    <w:rsid w:val="00FC7272"/>
    <w:rsid w:val="00FD0434"/>
    <w:rsid w:val="00FD1168"/>
    <w:rsid w:val="00FD201F"/>
    <w:rsid w:val="00FD2164"/>
    <w:rsid w:val="00FD244B"/>
    <w:rsid w:val="00FE0232"/>
    <w:rsid w:val="00FE2035"/>
    <w:rsid w:val="00FE3388"/>
    <w:rsid w:val="00FE6A10"/>
    <w:rsid w:val="00FF2099"/>
    <w:rsid w:val="00FF3356"/>
    <w:rsid w:val="00FF38BB"/>
    <w:rsid w:val="00FF69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A04"/>
    <w:pPr>
      <w:suppressAutoHyphens/>
    </w:pPr>
    <w:rPr>
      <w:sz w:val="24"/>
      <w:szCs w:val="24"/>
      <w:lang w:eastAsia="zh-CN"/>
    </w:rPr>
  </w:style>
  <w:style w:type="paragraph" w:styleId="1">
    <w:name w:val="heading 1"/>
    <w:basedOn w:val="a"/>
    <w:next w:val="a"/>
    <w:link w:val="10"/>
    <w:qFormat/>
    <w:rsid w:val="00A76AE4"/>
    <w:pPr>
      <w:keepNext/>
      <w:tabs>
        <w:tab w:val="left" w:pos="0"/>
      </w:tabs>
      <w:spacing w:before="240" w:after="60"/>
      <w:jc w:val="center"/>
      <w:outlineLvl w:val="0"/>
    </w:pPr>
    <w:rPr>
      <w:b/>
      <w:kern w:val="1"/>
      <w:sz w:val="32"/>
      <w:szCs w:val="20"/>
    </w:rPr>
  </w:style>
  <w:style w:type="paragraph" w:styleId="2">
    <w:name w:val="heading 2"/>
    <w:basedOn w:val="a"/>
    <w:next w:val="a"/>
    <w:link w:val="20"/>
    <w:qFormat/>
    <w:rsid w:val="00A76AE4"/>
    <w:pPr>
      <w:keepNext/>
      <w:tabs>
        <w:tab w:val="left" w:pos="0"/>
      </w:tabs>
      <w:spacing w:after="60"/>
      <w:jc w:val="center"/>
      <w:outlineLvl w:val="1"/>
    </w:pPr>
    <w:rPr>
      <w:b/>
      <w:sz w:val="30"/>
      <w:szCs w:val="20"/>
    </w:rPr>
  </w:style>
  <w:style w:type="paragraph" w:styleId="5">
    <w:name w:val="heading 5"/>
    <w:basedOn w:val="a"/>
    <w:next w:val="a"/>
    <w:link w:val="50"/>
    <w:qFormat/>
    <w:rsid w:val="00A76AE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76AE4"/>
    <w:rPr>
      <w:b/>
      <w:kern w:val="1"/>
      <w:sz w:val="32"/>
      <w:lang w:eastAsia="zh-CN"/>
    </w:rPr>
  </w:style>
  <w:style w:type="character" w:customStyle="1" w:styleId="20">
    <w:name w:val="Заголовок 2 Знак"/>
    <w:link w:val="2"/>
    <w:rsid w:val="00A76AE4"/>
    <w:rPr>
      <w:b/>
      <w:sz w:val="30"/>
      <w:lang w:eastAsia="zh-CN"/>
    </w:rPr>
  </w:style>
  <w:style w:type="character" w:customStyle="1" w:styleId="50">
    <w:name w:val="Заголовок 5 Знак"/>
    <w:link w:val="5"/>
    <w:rsid w:val="00A76AE4"/>
    <w:rPr>
      <w:b/>
      <w:bCs/>
      <w:i/>
      <w:iCs/>
      <w:sz w:val="26"/>
      <w:szCs w:val="26"/>
      <w:lang w:eastAsia="zh-CN"/>
    </w:rPr>
  </w:style>
  <w:style w:type="paragraph" w:styleId="a3">
    <w:name w:val="caption"/>
    <w:basedOn w:val="a"/>
    <w:qFormat/>
    <w:rsid w:val="00A76AE4"/>
    <w:pPr>
      <w:suppressLineNumbers/>
      <w:spacing w:before="120" w:after="120"/>
    </w:pPr>
    <w:rPr>
      <w:rFonts w:cs="Mangal"/>
      <w:i/>
      <w:iCs/>
    </w:rPr>
  </w:style>
  <w:style w:type="paragraph" w:styleId="a4">
    <w:name w:val="List Paragraph"/>
    <w:aliases w:val="Абзац списка_п,Bullet Number,Индексы,Num Bullet 1,FooterText,numbered,Paragraphe de liste1,lp1,ТЗ список,Абзац списка литеральный,ПС - Нумерованный,Абзац списка нумерованный,Подпись рисунка,Маркированный список_уровень1,List Paragraph,UL"/>
    <w:basedOn w:val="a"/>
    <w:link w:val="a5"/>
    <w:uiPriority w:val="34"/>
    <w:qFormat/>
    <w:rsid w:val="00A76AE4"/>
    <w:pPr>
      <w:ind w:left="708"/>
    </w:pPr>
  </w:style>
  <w:style w:type="paragraph" w:customStyle="1" w:styleId="western">
    <w:name w:val="western"/>
    <w:basedOn w:val="a"/>
    <w:rsid w:val="000054F3"/>
    <w:pPr>
      <w:suppressAutoHyphens w:val="0"/>
      <w:spacing w:before="100" w:beforeAutospacing="1" w:after="119"/>
    </w:pPr>
    <w:rPr>
      <w:color w:val="000000"/>
      <w:lang w:eastAsia="ru-RU"/>
    </w:rPr>
  </w:style>
  <w:style w:type="paragraph" w:customStyle="1" w:styleId="ConsPlusDocList">
    <w:name w:val="ConsPlusDocList"/>
    <w:next w:val="a"/>
    <w:rsid w:val="003432DE"/>
    <w:pPr>
      <w:widowControl w:val="0"/>
      <w:suppressAutoHyphens/>
      <w:autoSpaceDE w:val="0"/>
    </w:pPr>
    <w:rPr>
      <w:rFonts w:ascii="Arial" w:eastAsia="Arial" w:hAnsi="Arial" w:cs="Arial"/>
      <w:lang w:eastAsia="zh-CN" w:bidi="hi-IN"/>
    </w:rPr>
  </w:style>
  <w:style w:type="paragraph" w:customStyle="1" w:styleId="ConsPlusNormal">
    <w:name w:val="ConsPlusNormal"/>
    <w:link w:val="ConsPlusNormal0"/>
    <w:uiPriority w:val="99"/>
    <w:qFormat/>
    <w:rsid w:val="003432DE"/>
    <w:pPr>
      <w:widowControl w:val="0"/>
      <w:suppressAutoHyphens/>
      <w:autoSpaceDE w:val="0"/>
      <w:ind w:firstLine="720"/>
    </w:pPr>
    <w:rPr>
      <w:rFonts w:ascii="Arial" w:hAnsi="Arial" w:cs="Arial"/>
      <w:lang w:eastAsia="zh-CN"/>
    </w:rPr>
  </w:style>
  <w:style w:type="paragraph" w:customStyle="1" w:styleId="ConsNormal">
    <w:name w:val="ConsNormal"/>
    <w:rsid w:val="00A917F8"/>
    <w:pPr>
      <w:widowControl w:val="0"/>
      <w:suppressAutoHyphens/>
      <w:autoSpaceDE w:val="0"/>
      <w:ind w:right="19772" w:firstLine="720"/>
    </w:pPr>
    <w:rPr>
      <w:rFonts w:ascii="Arial" w:hAnsi="Arial" w:cs="Arial"/>
      <w:lang w:eastAsia="zh-CN"/>
    </w:rPr>
  </w:style>
  <w:style w:type="paragraph" w:customStyle="1" w:styleId="ConsPlusDocList2">
    <w:name w:val="ConsPlusDocList2"/>
    <w:next w:val="a"/>
    <w:rsid w:val="00A917F8"/>
    <w:pPr>
      <w:widowControl w:val="0"/>
      <w:suppressAutoHyphens/>
      <w:autoSpaceDE w:val="0"/>
    </w:pPr>
    <w:rPr>
      <w:rFonts w:ascii="Arial" w:eastAsia="Arial" w:hAnsi="Arial" w:cs="Arial"/>
      <w:lang w:eastAsia="zh-CN" w:bidi="hi-IN"/>
    </w:rPr>
  </w:style>
  <w:style w:type="character" w:styleId="a6">
    <w:name w:val="footnote reference"/>
    <w:aliases w:val="Ciae niinee-FN,SUPERS,Знак сноски 1,Знак сноски-FN"/>
    <w:uiPriority w:val="99"/>
    <w:qFormat/>
    <w:rsid w:val="00926A21"/>
    <w:rPr>
      <w:rFonts w:cs="Times New Roman"/>
      <w:vertAlign w:val="superscript"/>
    </w:rPr>
  </w:style>
  <w:style w:type="character" w:customStyle="1" w:styleId="a7">
    <w:name w:val="Привязка сноски"/>
    <w:rsid w:val="00926A21"/>
    <w:rPr>
      <w:vertAlign w:val="superscript"/>
    </w:rPr>
  </w:style>
  <w:style w:type="paragraph" w:styleId="a8">
    <w:name w:val="footnote text"/>
    <w:aliases w:val="Char,F,F1,Знак,Знак1 Знак1,Знак12 Знак,Знак21,Знак8 Знак,Знак8 Знак Знак,Текст сноски Знак Знак Знак Знак,Текст сноски Знак Знак Знак Знак Знак Знак,Текст сноски Знак Знак Знак1,Текст сноски Знак Знак1,Текст сноски Знак1 Знак Знак Знак Знак"/>
    <w:basedOn w:val="a"/>
    <w:link w:val="a9"/>
    <w:uiPriority w:val="99"/>
    <w:qFormat/>
    <w:rsid w:val="00926A21"/>
    <w:rPr>
      <w:color w:val="00000A"/>
    </w:rPr>
  </w:style>
  <w:style w:type="character" w:customStyle="1" w:styleId="a9">
    <w:name w:val="Текст сноски Знак"/>
    <w:aliases w:val="Char Знак,F Знак,F1 Знак,Знак Знак,Знак1 Знак1 Знак,Знак12 Знак Знак,Знак21 Знак,Знак8 Знак Знак1,Знак8 Знак Знак Знак,Текст сноски Знак Знак Знак Знак Знак,Текст сноски Знак Знак Знак Знак Знак Знак Знак,Текст сноски Знак Знак1 Знак"/>
    <w:link w:val="a8"/>
    <w:uiPriority w:val="99"/>
    <w:qFormat/>
    <w:rsid w:val="00926A21"/>
    <w:rPr>
      <w:color w:val="00000A"/>
      <w:sz w:val="24"/>
      <w:szCs w:val="24"/>
      <w:lang w:eastAsia="zh-CN"/>
    </w:rPr>
  </w:style>
  <w:style w:type="paragraph" w:customStyle="1" w:styleId="ConsNonformat">
    <w:name w:val="ConsNonformat"/>
    <w:qFormat/>
    <w:rsid w:val="00C17243"/>
    <w:pPr>
      <w:widowControl w:val="0"/>
      <w:suppressAutoHyphens/>
      <w:autoSpaceDE w:val="0"/>
      <w:ind w:right="19772"/>
    </w:pPr>
    <w:rPr>
      <w:rFonts w:ascii="Courier New" w:hAnsi="Courier New" w:cs="Courier New"/>
      <w:lang w:eastAsia="zh-CN"/>
    </w:rPr>
  </w:style>
  <w:style w:type="character" w:customStyle="1" w:styleId="aa">
    <w:name w:val="Гипертекстовая ссылка"/>
    <w:uiPriority w:val="99"/>
    <w:rsid w:val="006B7F57"/>
    <w:rPr>
      <w:color w:val="106BBE"/>
    </w:rPr>
  </w:style>
  <w:style w:type="paragraph" w:styleId="ab">
    <w:name w:val="Body Text"/>
    <w:basedOn w:val="a"/>
    <w:link w:val="ac"/>
    <w:rsid w:val="009D0184"/>
    <w:pPr>
      <w:spacing w:after="120"/>
    </w:pPr>
  </w:style>
  <w:style w:type="character" w:customStyle="1" w:styleId="ac">
    <w:name w:val="Основной текст Знак"/>
    <w:link w:val="ab"/>
    <w:rsid w:val="009D0184"/>
    <w:rPr>
      <w:sz w:val="24"/>
      <w:szCs w:val="24"/>
      <w:lang w:eastAsia="zh-CN"/>
    </w:rPr>
  </w:style>
  <w:style w:type="paragraph" w:customStyle="1" w:styleId="ConsPlusDocList1">
    <w:name w:val="ConsPlusDocList1"/>
    <w:next w:val="a"/>
    <w:rsid w:val="009D0184"/>
    <w:pPr>
      <w:widowControl w:val="0"/>
      <w:suppressAutoHyphens/>
      <w:autoSpaceDE w:val="0"/>
    </w:pPr>
    <w:rPr>
      <w:rFonts w:ascii="Arial" w:eastAsia="Arial" w:hAnsi="Arial" w:cs="Arial"/>
      <w:lang w:eastAsia="zh-CN" w:bidi="hi-IN"/>
    </w:rPr>
  </w:style>
  <w:style w:type="paragraph" w:customStyle="1" w:styleId="Standard">
    <w:name w:val="Standard"/>
    <w:rsid w:val="002975E9"/>
    <w:pPr>
      <w:widowControl w:val="0"/>
      <w:suppressAutoHyphens/>
      <w:autoSpaceDN w:val="0"/>
      <w:textAlignment w:val="baseline"/>
    </w:pPr>
    <w:rPr>
      <w:rFonts w:eastAsia="Andale Sans UI" w:cs="Tahoma"/>
      <w:kern w:val="3"/>
      <w:sz w:val="24"/>
      <w:szCs w:val="24"/>
      <w:lang w:val="de-DE" w:eastAsia="ja-JP" w:bidi="fa-IR"/>
    </w:rPr>
  </w:style>
  <w:style w:type="paragraph" w:styleId="ad">
    <w:name w:val="Balloon Text"/>
    <w:basedOn w:val="a"/>
    <w:link w:val="ae"/>
    <w:uiPriority w:val="99"/>
    <w:semiHidden/>
    <w:unhideWhenUsed/>
    <w:rsid w:val="004019F3"/>
    <w:rPr>
      <w:rFonts w:ascii="Arial" w:hAnsi="Arial" w:cs="Arial"/>
      <w:sz w:val="16"/>
      <w:szCs w:val="16"/>
    </w:rPr>
  </w:style>
  <w:style w:type="character" w:customStyle="1" w:styleId="ae">
    <w:name w:val="Текст выноски Знак"/>
    <w:link w:val="ad"/>
    <w:uiPriority w:val="99"/>
    <w:semiHidden/>
    <w:rsid w:val="004019F3"/>
    <w:rPr>
      <w:rFonts w:ascii="Arial" w:hAnsi="Arial" w:cs="Arial"/>
      <w:sz w:val="16"/>
      <w:szCs w:val="16"/>
      <w:lang w:eastAsia="zh-CN"/>
    </w:rPr>
  </w:style>
  <w:style w:type="character" w:customStyle="1" w:styleId="WW8Num1z7">
    <w:name w:val="WW8Num1z7"/>
    <w:rsid w:val="00A4378A"/>
  </w:style>
  <w:style w:type="paragraph" w:styleId="af">
    <w:name w:val="No Spacing"/>
    <w:qFormat/>
    <w:rsid w:val="008F2E58"/>
    <w:pPr>
      <w:suppressAutoHyphens/>
    </w:pPr>
    <w:rPr>
      <w:sz w:val="24"/>
      <w:szCs w:val="24"/>
      <w:lang w:eastAsia="zh-CN"/>
    </w:rPr>
  </w:style>
  <w:style w:type="character" w:customStyle="1" w:styleId="ConsPlusNormal0">
    <w:name w:val="ConsPlusNormal Знак"/>
    <w:link w:val="ConsPlusNormal"/>
    <w:uiPriority w:val="99"/>
    <w:locked/>
    <w:rsid w:val="007710A3"/>
    <w:rPr>
      <w:rFonts w:ascii="Arial" w:hAnsi="Arial" w:cs="Arial"/>
      <w:lang w:eastAsia="zh-CN" w:bidi="ar-SA"/>
    </w:rPr>
  </w:style>
  <w:style w:type="character" w:styleId="af0">
    <w:name w:val="Hyperlink"/>
    <w:unhideWhenUsed/>
    <w:rsid w:val="00EA51E7"/>
    <w:rPr>
      <w:color w:val="0000FF"/>
      <w:u w:val="single"/>
    </w:rPr>
  </w:style>
  <w:style w:type="table" w:styleId="af1">
    <w:name w:val="Table Grid"/>
    <w:basedOn w:val="a1"/>
    <w:uiPriority w:val="39"/>
    <w:rsid w:val="00EA5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Нормальный"/>
    <w:basedOn w:val="a"/>
    <w:rsid w:val="00B97678"/>
    <w:pPr>
      <w:overflowPunct w:val="0"/>
      <w:autoSpaceDE w:val="0"/>
      <w:autoSpaceDN w:val="0"/>
      <w:ind w:firstLine="720"/>
      <w:jc w:val="both"/>
      <w:textAlignment w:val="baseline"/>
    </w:pPr>
    <w:rPr>
      <w:kern w:val="3"/>
      <w:szCs w:val="22"/>
      <w:lang w:eastAsia="ru-RU"/>
    </w:rPr>
  </w:style>
  <w:style w:type="paragraph" w:customStyle="1" w:styleId="empty">
    <w:name w:val="empty"/>
    <w:basedOn w:val="a"/>
    <w:rsid w:val="005B28F9"/>
    <w:pPr>
      <w:suppressAutoHyphens w:val="0"/>
      <w:spacing w:before="100" w:beforeAutospacing="1" w:after="100" w:afterAutospacing="1"/>
    </w:pPr>
    <w:rPr>
      <w:lang w:eastAsia="ru-RU"/>
    </w:rPr>
  </w:style>
  <w:style w:type="paragraph" w:customStyle="1" w:styleId="s1">
    <w:name w:val="s_1"/>
    <w:basedOn w:val="a"/>
    <w:rsid w:val="005B28F9"/>
    <w:pPr>
      <w:suppressAutoHyphens w:val="0"/>
      <w:spacing w:before="100" w:beforeAutospacing="1" w:after="100" w:afterAutospacing="1"/>
    </w:pPr>
    <w:rPr>
      <w:lang w:eastAsia="ru-RU"/>
    </w:rPr>
  </w:style>
  <w:style w:type="paragraph" w:styleId="af3">
    <w:name w:val="Plain Text"/>
    <w:basedOn w:val="a"/>
    <w:link w:val="af4"/>
    <w:uiPriority w:val="99"/>
    <w:semiHidden/>
    <w:unhideWhenUsed/>
    <w:rsid w:val="00740FE1"/>
    <w:pPr>
      <w:suppressAutoHyphens w:val="0"/>
    </w:pPr>
    <w:rPr>
      <w:rFonts w:ascii="Calibri" w:eastAsia="Calibri" w:hAnsi="Calibri"/>
      <w:sz w:val="22"/>
      <w:szCs w:val="21"/>
      <w:lang w:eastAsia="en-US"/>
    </w:rPr>
  </w:style>
  <w:style w:type="character" w:customStyle="1" w:styleId="af4">
    <w:name w:val="Текст Знак"/>
    <w:link w:val="af3"/>
    <w:uiPriority w:val="99"/>
    <w:semiHidden/>
    <w:rsid w:val="00740FE1"/>
    <w:rPr>
      <w:rFonts w:ascii="Calibri" w:eastAsia="Calibri" w:hAnsi="Calibri"/>
      <w:sz w:val="22"/>
      <w:szCs w:val="21"/>
      <w:lang w:eastAsia="en-US"/>
    </w:rPr>
  </w:style>
  <w:style w:type="paragraph" w:customStyle="1" w:styleId="dt-p">
    <w:name w:val="dt-p"/>
    <w:basedOn w:val="a"/>
    <w:rsid w:val="00BE393A"/>
    <w:pPr>
      <w:suppressAutoHyphens w:val="0"/>
      <w:spacing w:before="100" w:beforeAutospacing="1" w:after="100" w:afterAutospacing="1"/>
    </w:pPr>
    <w:rPr>
      <w:lang w:eastAsia="ru-RU"/>
    </w:rPr>
  </w:style>
  <w:style w:type="paragraph" w:styleId="21">
    <w:name w:val="List Continue 2"/>
    <w:basedOn w:val="a"/>
    <w:rsid w:val="00805E0E"/>
    <w:pPr>
      <w:suppressAutoHyphens w:val="0"/>
      <w:spacing w:after="120"/>
      <w:ind w:left="566"/>
    </w:pPr>
    <w:rPr>
      <w:lang w:eastAsia="ru-RU"/>
    </w:rPr>
  </w:style>
  <w:style w:type="paragraph" w:customStyle="1" w:styleId="ConsPlusNonformat">
    <w:name w:val="ConsPlusNonformat"/>
    <w:uiPriority w:val="99"/>
    <w:rsid w:val="00805E0E"/>
    <w:pPr>
      <w:widowControl w:val="0"/>
      <w:autoSpaceDE w:val="0"/>
      <w:autoSpaceDN w:val="0"/>
      <w:adjustRightInd w:val="0"/>
    </w:pPr>
    <w:rPr>
      <w:rFonts w:ascii="Courier New" w:hAnsi="Courier New" w:cs="Courier New"/>
    </w:rPr>
  </w:style>
  <w:style w:type="character" w:customStyle="1" w:styleId="a5">
    <w:name w:val="Абзац списка Знак"/>
    <w:aliases w:val="Абзац списка_п Знак,Bullet Number Знак,Индексы Знак,Num Bullet 1 Знак,FooterText Знак,numbered Знак,Paragraphe de liste1 Знак,lp1 Знак,ТЗ список Знак,Абзац списка литеральный Знак,ПС - Нумерованный Знак,Абзац списка нумерованный Знак"/>
    <w:link w:val="a4"/>
    <w:uiPriority w:val="34"/>
    <w:qFormat/>
    <w:locked/>
    <w:rsid w:val="00ED5D95"/>
    <w:rPr>
      <w:sz w:val="24"/>
      <w:szCs w:val="24"/>
      <w:lang w:eastAsia="zh-CN"/>
    </w:rPr>
  </w:style>
  <w:style w:type="paragraph" w:customStyle="1" w:styleId="af5">
    <w:name w:val="Нормальный (таблица)"/>
    <w:basedOn w:val="a"/>
    <w:next w:val="a"/>
    <w:uiPriority w:val="99"/>
    <w:rsid w:val="003D3957"/>
    <w:pPr>
      <w:widowControl w:val="0"/>
      <w:suppressAutoHyphens w:val="0"/>
      <w:autoSpaceDE w:val="0"/>
      <w:autoSpaceDN w:val="0"/>
      <w:adjustRightInd w:val="0"/>
      <w:jc w:val="both"/>
    </w:pPr>
    <w:rPr>
      <w:rFonts w:ascii="Times New Roman CYR" w:hAnsi="Times New Roman CYR" w:cs="Times New Roman CYR"/>
      <w:lang w:eastAsia="ru-RU"/>
    </w:rPr>
  </w:style>
  <w:style w:type="paragraph" w:customStyle="1" w:styleId="228bf8a64b8551e1msonormal">
    <w:name w:val="228bf8a64b8551e1msonormal"/>
    <w:basedOn w:val="a"/>
    <w:rsid w:val="0068317A"/>
    <w:pPr>
      <w:suppressAutoHyphens w:val="0"/>
      <w:spacing w:before="100" w:beforeAutospacing="1" w:after="100" w:afterAutospacing="1"/>
    </w:pPr>
    <w:rPr>
      <w:lang w:eastAsia="ru-RU"/>
    </w:rPr>
  </w:style>
  <w:style w:type="character" w:customStyle="1" w:styleId="username">
    <w:name w:val="username"/>
    <w:basedOn w:val="a0"/>
    <w:rsid w:val="00DD780C"/>
  </w:style>
  <w:style w:type="paragraph" w:styleId="af6">
    <w:name w:val="header"/>
    <w:basedOn w:val="a"/>
    <w:link w:val="af7"/>
    <w:uiPriority w:val="99"/>
    <w:unhideWhenUsed/>
    <w:rsid w:val="00230501"/>
    <w:pPr>
      <w:tabs>
        <w:tab w:val="center" w:pos="4677"/>
        <w:tab w:val="right" w:pos="9355"/>
      </w:tabs>
    </w:pPr>
  </w:style>
  <w:style w:type="character" w:customStyle="1" w:styleId="af7">
    <w:name w:val="Верхний колонтитул Знак"/>
    <w:basedOn w:val="a0"/>
    <w:link w:val="af6"/>
    <w:uiPriority w:val="99"/>
    <w:rsid w:val="00230501"/>
    <w:rPr>
      <w:sz w:val="24"/>
      <w:szCs w:val="24"/>
      <w:lang w:eastAsia="zh-CN"/>
    </w:rPr>
  </w:style>
  <w:style w:type="paragraph" w:styleId="af8">
    <w:name w:val="footer"/>
    <w:basedOn w:val="a"/>
    <w:link w:val="af9"/>
    <w:uiPriority w:val="99"/>
    <w:unhideWhenUsed/>
    <w:rsid w:val="00230501"/>
    <w:pPr>
      <w:tabs>
        <w:tab w:val="center" w:pos="4677"/>
        <w:tab w:val="right" w:pos="9355"/>
      </w:tabs>
    </w:pPr>
  </w:style>
  <w:style w:type="character" w:customStyle="1" w:styleId="af9">
    <w:name w:val="Нижний колонтитул Знак"/>
    <w:basedOn w:val="a0"/>
    <w:link w:val="af8"/>
    <w:uiPriority w:val="99"/>
    <w:rsid w:val="00230501"/>
    <w:rPr>
      <w:sz w:val="24"/>
      <w:szCs w:val="24"/>
      <w:lang w:eastAsia="zh-CN"/>
    </w:rPr>
  </w:style>
  <w:style w:type="character" w:customStyle="1" w:styleId="afa">
    <w:name w:val="Основной текст_"/>
    <w:basedOn w:val="a0"/>
    <w:link w:val="11"/>
    <w:locked/>
    <w:rsid w:val="001A771D"/>
    <w:rPr>
      <w:sz w:val="28"/>
      <w:szCs w:val="28"/>
      <w:shd w:val="clear" w:color="auto" w:fill="FFFFFF"/>
    </w:rPr>
  </w:style>
  <w:style w:type="paragraph" w:customStyle="1" w:styleId="11">
    <w:name w:val="Основной текст1"/>
    <w:basedOn w:val="a"/>
    <w:link w:val="afa"/>
    <w:rsid w:val="001A771D"/>
    <w:pPr>
      <w:widowControl w:val="0"/>
      <w:shd w:val="clear" w:color="auto" w:fill="FFFFFF"/>
      <w:suppressAutoHyphens w:val="0"/>
      <w:ind w:firstLine="400"/>
    </w:pPr>
    <w:rPr>
      <w:sz w:val="28"/>
      <w:szCs w:val="28"/>
      <w:lang w:eastAsia="ru-RU"/>
    </w:rPr>
  </w:style>
  <w:style w:type="paragraph" w:styleId="afb">
    <w:name w:val="Body Text Indent"/>
    <w:basedOn w:val="a"/>
    <w:link w:val="afc"/>
    <w:rsid w:val="005B320C"/>
    <w:pPr>
      <w:spacing w:after="120"/>
      <w:ind w:left="283"/>
    </w:pPr>
    <w:rPr>
      <w:lang w:val="x-none"/>
    </w:rPr>
  </w:style>
  <w:style w:type="character" w:customStyle="1" w:styleId="afc">
    <w:name w:val="Основной текст с отступом Знак"/>
    <w:basedOn w:val="a0"/>
    <w:link w:val="afb"/>
    <w:rsid w:val="005B320C"/>
    <w:rPr>
      <w:sz w:val="24"/>
      <w:szCs w:val="24"/>
      <w:lang w:val="x-none" w:eastAsia="zh-CN"/>
    </w:rPr>
  </w:style>
  <w:style w:type="character" w:styleId="afd">
    <w:name w:val="annotation reference"/>
    <w:basedOn w:val="a0"/>
    <w:uiPriority w:val="99"/>
    <w:semiHidden/>
    <w:unhideWhenUsed/>
    <w:rsid w:val="006142FF"/>
    <w:rPr>
      <w:sz w:val="16"/>
      <w:szCs w:val="16"/>
    </w:rPr>
  </w:style>
  <w:style w:type="paragraph" w:styleId="afe">
    <w:name w:val="annotation text"/>
    <w:basedOn w:val="a"/>
    <w:link w:val="aff"/>
    <w:uiPriority w:val="99"/>
    <w:semiHidden/>
    <w:unhideWhenUsed/>
    <w:rsid w:val="006142FF"/>
    <w:rPr>
      <w:sz w:val="20"/>
      <w:szCs w:val="20"/>
    </w:rPr>
  </w:style>
  <w:style w:type="character" w:customStyle="1" w:styleId="aff">
    <w:name w:val="Текст примечания Знак"/>
    <w:basedOn w:val="a0"/>
    <w:link w:val="afe"/>
    <w:uiPriority w:val="99"/>
    <w:semiHidden/>
    <w:rsid w:val="006142FF"/>
    <w:rPr>
      <w:lang w:eastAsia="zh-CN"/>
    </w:rPr>
  </w:style>
  <w:style w:type="paragraph" w:styleId="aff0">
    <w:name w:val="annotation subject"/>
    <w:basedOn w:val="afe"/>
    <w:next w:val="afe"/>
    <w:link w:val="aff1"/>
    <w:uiPriority w:val="99"/>
    <w:semiHidden/>
    <w:unhideWhenUsed/>
    <w:rsid w:val="006142FF"/>
    <w:rPr>
      <w:b/>
      <w:bCs/>
    </w:rPr>
  </w:style>
  <w:style w:type="character" w:customStyle="1" w:styleId="aff1">
    <w:name w:val="Тема примечания Знак"/>
    <w:basedOn w:val="aff"/>
    <w:link w:val="aff0"/>
    <w:uiPriority w:val="99"/>
    <w:semiHidden/>
    <w:rsid w:val="006142FF"/>
    <w:rPr>
      <w:b/>
      <w:bCs/>
      <w:lang w:eastAsia="zh-CN"/>
    </w:rPr>
  </w:style>
  <w:style w:type="paragraph" w:customStyle="1" w:styleId="aff2">
    <w:name w:val="Пункт"/>
    <w:basedOn w:val="a"/>
    <w:uiPriority w:val="99"/>
    <w:qFormat/>
    <w:rsid w:val="00DE5B37"/>
    <w:pPr>
      <w:tabs>
        <w:tab w:val="num" w:pos="1980"/>
      </w:tabs>
      <w:suppressAutoHyphens w:val="0"/>
      <w:ind w:left="1404" w:hanging="504"/>
      <w:jc w:val="both"/>
    </w:pPr>
    <w:rPr>
      <w:szCs w:val="28"/>
      <w:lang w:eastAsia="ru-RU"/>
    </w:rPr>
  </w:style>
  <w:style w:type="table" w:customStyle="1" w:styleId="TableGrid0">
    <w:name w:val="Table Grid_0"/>
    <w:basedOn w:val="a1"/>
    <w:uiPriority w:val="39"/>
    <w:rsid w:val="00FF47A3"/>
    <w:pPr>
      <w:spacing w:before="25" w:after="25"/>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indent">
    <w:name w:val="no-indent"/>
    <w:basedOn w:val="a"/>
    <w:rsid w:val="00EC6574"/>
    <w:pPr>
      <w:suppressAutoHyphens w:val="0"/>
      <w:spacing w:before="100" w:beforeAutospacing="1" w:after="100" w:afterAutospacing="1"/>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footnote reference" w:qFormat="1"/>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0A04"/>
    <w:pPr>
      <w:suppressAutoHyphens/>
    </w:pPr>
    <w:rPr>
      <w:sz w:val="24"/>
      <w:szCs w:val="24"/>
      <w:lang w:eastAsia="zh-CN"/>
    </w:rPr>
  </w:style>
  <w:style w:type="paragraph" w:styleId="1">
    <w:name w:val="heading 1"/>
    <w:basedOn w:val="a"/>
    <w:next w:val="a"/>
    <w:link w:val="10"/>
    <w:qFormat/>
    <w:rsid w:val="00A76AE4"/>
    <w:pPr>
      <w:keepNext/>
      <w:tabs>
        <w:tab w:val="left" w:pos="0"/>
      </w:tabs>
      <w:spacing w:before="240" w:after="60"/>
      <w:jc w:val="center"/>
      <w:outlineLvl w:val="0"/>
    </w:pPr>
    <w:rPr>
      <w:b/>
      <w:kern w:val="1"/>
      <w:sz w:val="32"/>
      <w:szCs w:val="20"/>
    </w:rPr>
  </w:style>
  <w:style w:type="paragraph" w:styleId="2">
    <w:name w:val="heading 2"/>
    <w:basedOn w:val="a"/>
    <w:next w:val="a"/>
    <w:link w:val="20"/>
    <w:qFormat/>
    <w:rsid w:val="00A76AE4"/>
    <w:pPr>
      <w:keepNext/>
      <w:tabs>
        <w:tab w:val="left" w:pos="0"/>
      </w:tabs>
      <w:spacing w:after="60"/>
      <w:jc w:val="center"/>
      <w:outlineLvl w:val="1"/>
    </w:pPr>
    <w:rPr>
      <w:b/>
      <w:sz w:val="30"/>
      <w:szCs w:val="20"/>
    </w:rPr>
  </w:style>
  <w:style w:type="paragraph" w:styleId="5">
    <w:name w:val="heading 5"/>
    <w:basedOn w:val="a"/>
    <w:next w:val="a"/>
    <w:link w:val="50"/>
    <w:qFormat/>
    <w:rsid w:val="00A76AE4"/>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76AE4"/>
    <w:rPr>
      <w:b/>
      <w:kern w:val="1"/>
      <w:sz w:val="32"/>
      <w:lang w:eastAsia="zh-CN"/>
    </w:rPr>
  </w:style>
  <w:style w:type="character" w:customStyle="1" w:styleId="20">
    <w:name w:val="Заголовок 2 Знак"/>
    <w:link w:val="2"/>
    <w:rsid w:val="00A76AE4"/>
    <w:rPr>
      <w:b/>
      <w:sz w:val="30"/>
      <w:lang w:eastAsia="zh-CN"/>
    </w:rPr>
  </w:style>
  <w:style w:type="character" w:customStyle="1" w:styleId="50">
    <w:name w:val="Заголовок 5 Знак"/>
    <w:link w:val="5"/>
    <w:rsid w:val="00A76AE4"/>
    <w:rPr>
      <w:b/>
      <w:bCs/>
      <w:i/>
      <w:iCs/>
      <w:sz w:val="26"/>
      <w:szCs w:val="26"/>
      <w:lang w:eastAsia="zh-CN"/>
    </w:rPr>
  </w:style>
  <w:style w:type="paragraph" w:styleId="a3">
    <w:name w:val="caption"/>
    <w:basedOn w:val="a"/>
    <w:qFormat/>
    <w:rsid w:val="00A76AE4"/>
    <w:pPr>
      <w:suppressLineNumbers/>
      <w:spacing w:before="120" w:after="120"/>
    </w:pPr>
    <w:rPr>
      <w:rFonts w:cs="Mangal"/>
      <w:i/>
      <w:iCs/>
    </w:rPr>
  </w:style>
  <w:style w:type="paragraph" w:styleId="a4">
    <w:name w:val="List Paragraph"/>
    <w:aliases w:val="Абзац списка_п,Bullet Number,Индексы,Num Bullet 1,FooterText,numbered,Paragraphe de liste1,lp1,ТЗ список,Абзац списка литеральный,ПС - Нумерованный,Абзац списка нумерованный,Подпись рисунка,Маркированный список_уровень1,List Paragraph,UL"/>
    <w:basedOn w:val="a"/>
    <w:link w:val="a5"/>
    <w:uiPriority w:val="34"/>
    <w:qFormat/>
    <w:rsid w:val="00A76AE4"/>
    <w:pPr>
      <w:ind w:left="708"/>
    </w:pPr>
  </w:style>
  <w:style w:type="paragraph" w:customStyle="1" w:styleId="western">
    <w:name w:val="western"/>
    <w:basedOn w:val="a"/>
    <w:rsid w:val="000054F3"/>
    <w:pPr>
      <w:suppressAutoHyphens w:val="0"/>
      <w:spacing w:before="100" w:beforeAutospacing="1" w:after="119"/>
    </w:pPr>
    <w:rPr>
      <w:color w:val="000000"/>
      <w:lang w:eastAsia="ru-RU"/>
    </w:rPr>
  </w:style>
  <w:style w:type="paragraph" w:customStyle="1" w:styleId="ConsPlusDocList">
    <w:name w:val="ConsPlusDocList"/>
    <w:next w:val="a"/>
    <w:rsid w:val="003432DE"/>
    <w:pPr>
      <w:widowControl w:val="0"/>
      <w:suppressAutoHyphens/>
      <w:autoSpaceDE w:val="0"/>
    </w:pPr>
    <w:rPr>
      <w:rFonts w:ascii="Arial" w:eastAsia="Arial" w:hAnsi="Arial" w:cs="Arial"/>
      <w:lang w:eastAsia="zh-CN" w:bidi="hi-IN"/>
    </w:rPr>
  </w:style>
  <w:style w:type="paragraph" w:customStyle="1" w:styleId="ConsPlusNormal">
    <w:name w:val="ConsPlusNormal"/>
    <w:link w:val="ConsPlusNormal0"/>
    <w:uiPriority w:val="99"/>
    <w:qFormat/>
    <w:rsid w:val="003432DE"/>
    <w:pPr>
      <w:widowControl w:val="0"/>
      <w:suppressAutoHyphens/>
      <w:autoSpaceDE w:val="0"/>
      <w:ind w:firstLine="720"/>
    </w:pPr>
    <w:rPr>
      <w:rFonts w:ascii="Arial" w:hAnsi="Arial" w:cs="Arial"/>
      <w:lang w:eastAsia="zh-CN"/>
    </w:rPr>
  </w:style>
  <w:style w:type="paragraph" w:customStyle="1" w:styleId="ConsNormal">
    <w:name w:val="ConsNormal"/>
    <w:rsid w:val="00A917F8"/>
    <w:pPr>
      <w:widowControl w:val="0"/>
      <w:suppressAutoHyphens/>
      <w:autoSpaceDE w:val="0"/>
      <w:ind w:right="19772" w:firstLine="720"/>
    </w:pPr>
    <w:rPr>
      <w:rFonts w:ascii="Arial" w:hAnsi="Arial" w:cs="Arial"/>
      <w:lang w:eastAsia="zh-CN"/>
    </w:rPr>
  </w:style>
  <w:style w:type="paragraph" w:customStyle="1" w:styleId="ConsPlusDocList2">
    <w:name w:val="ConsPlusDocList2"/>
    <w:next w:val="a"/>
    <w:rsid w:val="00A917F8"/>
    <w:pPr>
      <w:widowControl w:val="0"/>
      <w:suppressAutoHyphens/>
      <w:autoSpaceDE w:val="0"/>
    </w:pPr>
    <w:rPr>
      <w:rFonts w:ascii="Arial" w:eastAsia="Arial" w:hAnsi="Arial" w:cs="Arial"/>
      <w:lang w:eastAsia="zh-CN" w:bidi="hi-IN"/>
    </w:rPr>
  </w:style>
  <w:style w:type="character" w:styleId="a6">
    <w:name w:val="footnote reference"/>
    <w:aliases w:val="Ciae niinee-FN,SUPERS,Знак сноски 1,Знак сноски-FN"/>
    <w:uiPriority w:val="99"/>
    <w:qFormat/>
    <w:rsid w:val="00926A21"/>
    <w:rPr>
      <w:rFonts w:cs="Times New Roman"/>
      <w:vertAlign w:val="superscript"/>
    </w:rPr>
  </w:style>
  <w:style w:type="character" w:customStyle="1" w:styleId="a7">
    <w:name w:val="Привязка сноски"/>
    <w:rsid w:val="00926A21"/>
    <w:rPr>
      <w:vertAlign w:val="superscript"/>
    </w:rPr>
  </w:style>
  <w:style w:type="paragraph" w:styleId="a8">
    <w:name w:val="footnote text"/>
    <w:aliases w:val="Char,F,F1,Знак,Знак1 Знак1,Знак12 Знак,Знак21,Знак8 Знак,Знак8 Знак Знак,Текст сноски Знак Знак Знак Знак,Текст сноски Знак Знак Знак Знак Знак Знак,Текст сноски Знак Знак Знак1,Текст сноски Знак Знак1,Текст сноски Знак1 Знак Знак Знак Знак"/>
    <w:basedOn w:val="a"/>
    <w:link w:val="a9"/>
    <w:uiPriority w:val="99"/>
    <w:qFormat/>
    <w:rsid w:val="00926A21"/>
    <w:rPr>
      <w:color w:val="00000A"/>
    </w:rPr>
  </w:style>
  <w:style w:type="character" w:customStyle="1" w:styleId="a9">
    <w:name w:val="Текст сноски Знак"/>
    <w:aliases w:val="Char Знак,F Знак,F1 Знак,Знак Знак,Знак1 Знак1 Знак,Знак12 Знак Знак,Знак21 Знак,Знак8 Знак Знак1,Знак8 Знак Знак Знак,Текст сноски Знак Знак Знак Знак Знак,Текст сноски Знак Знак Знак Знак Знак Знак Знак,Текст сноски Знак Знак1 Знак"/>
    <w:link w:val="a8"/>
    <w:uiPriority w:val="99"/>
    <w:qFormat/>
    <w:rsid w:val="00926A21"/>
    <w:rPr>
      <w:color w:val="00000A"/>
      <w:sz w:val="24"/>
      <w:szCs w:val="24"/>
      <w:lang w:eastAsia="zh-CN"/>
    </w:rPr>
  </w:style>
  <w:style w:type="paragraph" w:customStyle="1" w:styleId="ConsNonformat">
    <w:name w:val="ConsNonformat"/>
    <w:qFormat/>
    <w:rsid w:val="00C17243"/>
    <w:pPr>
      <w:widowControl w:val="0"/>
      <w:suppressAutoHyphens/>
      <w:autoSpaceDE w:val="0"/>
      <w:ind w:right="19772"/>
    </w:pPr>
    <w:rPr>
      <w:rFonts w:ascii="Courier New" w:hAnsi="Courier New" w:cs="Courier New"/>
      <w:lang w:eastAsia="zh-CN"/>
    </w:rPr>
  </w:style>
  <w:style w:type="character" w:customStyle="1" w:styleId="aa">
    <w:name w:val="Гипертекстовая ссылка"/>
    <w:uiPriority w:val="99"/>
    <w:rsid w:val="006B7F57"/>
    <w:rPr>
      <w:color w:val="106BBE"/>
    </w:rPr>
  </w:style>
  <w:style w:type="paragraph" w:styleId="ab">
    <w:name w:val="Body Text"/>
    <w:basedOn w:val="a"/>
    <w:link w:val="ac"/>
    <w:rsid w:val="009D0184"/>
    <w:pPr>
      <w:spacing w:after="120"/>
    </w:pPr>
  </w:style>
  <w:style w:type="character" w:customStyle="1" w:styleId="ac">
    <w:name w:val="Основной текст Знак"/>
    <w:link w:val="ab"/>
    <w:rsid w:val="009D0184"/>
    <w:rPr>
      <w:sz w:val="24"/>
      <w:szCs w:val="24"/>
      <w:lang w:eastAsia="zh-CN"/>
    </w:rPr>
  </w:style>
  <w:style w:type="paragraph" w:customStyle="1" w:styleId="ConsPlusDocList1">
    <w:name w:val="ConsPlusDocList1"/>
    <w:next w:val="a"/>
    <w:rsid w:val="009D0184"/>
    <w:pPr>
      <w:widowControl w:val="0"/>
      <w:suppressAutoHyphens/>
      <w:autoSpaceDE w:val="0"/>
    </w:pPr>
    <w:rPr>
      <w:rFonts w:ascii="Arial" w:eastAsia="Arial" w:hAnsi="Arial" w:cs="Arial"/>
      <w:lang w:eastAsia="zh-CN" w:bidi="hi-IN"/>
    </w:rPr>
  </w:style>
  <w:style w:type="paragraph" w:customStyle="1" w:styleId="Standard">
    <w:name w:val="Standard"/>
    <w:rsid w:val="002975E9"/>
    <w:pPr>
      <w:widowControl w:val="0"/>
      <w:suppressAutoHyphens/>
      <w:autoSpaceDN w:val="0"/>
      <w:textAlignment w:val="baseline"/>
    </w:pPr>
    <w:rPr>
      <w:rFonts w:eastAsia="Andale Sans UI" w:cs="Tahoma"/>
      <w:kern w:val="3"/>
      <w:sz w:val="24"/>
      <w:szCs w:val="24"/>
      <w:lang w:val="de-DE" w:eastAsia="ja-JP" w:bidi="fa-IR"/>
    </w:rPr>
  </w:style>
  <w:style w:type="paragraph" w:styleId="ad">
    <w:name w:val="Balloon Text"/>
    <w:basedOn w:val="a"/>
    <w:link w:val="ae"/>
    <w:uiPriority w:val="99"/>
    <w:semiHidden/>
    <w:unhideWhenUsed/>
    <w:rsid w:val="004019F3"/>
    <w:rPr>
      <w:rFonts w:ascii="Arial" w:hAnsi="Arial" w:cs="Arial"/>
      <w:sz w:val="16"/>
      <w:szCs w:val="16"/>
    </w:rPr>
  </w:style>
  <w:style w:type="character" w:customStyle="1" w:styleId="ae">
    <w:name w:val="Текст выноски Знак"/>
    <w:link w:val="ad"/>
    <w:uiPriority w:val="99"/>
    <w:semiHidden/>
    <w:rsid w:val="004019F3"/>
    <w:rPr>
      <w:rFonts w:ascii="Arial" w:hAnsi="Arial" w:cs="Arial"/>
      <w:sz w:val="16"/>
      <w:szCs w:val="16"/>
      <w:lang w:eastAsia="zh-CN"/>
    </w:rPr>
  </w:style>
  <w:style w:type="character" w:customStyle="1" w:styleId="WW8Num1z7">
    <w:name w:val="WW8Num1z7"/>
    <w:rsid w:val="00A4378A"/>
  </w:style>
  <w:style w:type="paragraph" w:styleId="af">
    <w:name w:val="No Spacing"/>
    <w:qFormat/>
    <w:rsid w:val="008F2E58"/>
    <w:pPr>
      <w:suppressAutoHyphens/>
    </w:pPr>
    <w:rPr>
      <w:sz w:val="24"/>
      <w:szCs w:val="24"/>
      <w:lang w:eastAsia="zh-CN"/>
    </w:rPr>
  </w:style>
  <w:style w:type="character" w:customStyle="1" w:styleId="ConsPlusNormal0">
    <w:name w:val="ConsPlusNormal Знак"/>
    <w:link w:val="ConsPlusNormal"/>
    <w:uiPriority w:val="99"/>
    <w:locked/>
    <w:rsid w:val="007710A3"/>
    <w:rPr>
      <w:rFonts w:ascii="Arial" w:hAnsi="Arial" w:cs="Arial"/>
      <w:lang w:eastAsia="zh-CN" w:bidi="ar-SA"/>
    </w:rPr>
  </w:style>
  <w:style w:type="character" w:styleId="af0">
    <w:name w:val="Hyperlink"/>
    <w:unhideWhenUsed/>
    <w:rsid w:val="00EA51E7"/>
    <w:rPr>
      <w:color w:val="0000FF"/>
      <w:u w:val="single"/>
    </w:rPr>
  </w:style>
  <w:style w:type="table" w:styleId="af1">
    <w:name w:val="Table Grid"/>
    <w:basedOn w:val="a1"/>
    <w:uiPriority w:val="39"/>
    <w:rsid w:val="00EA5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Нормальный"/>
    <w:basedOn w:val="a"/>
    <w:rsid w:val="00B97678"/>
    <w:pPr>
      <w:overflowPunct w:val="0"/>
      <w:autoSpaceDE w:val="0"/>
      <w:autoSpaceDN w:val="0"/>
      <w:ind w:firstLine="720"/>
      <w:jc w:val="both"/>
      <w:textAlignment w:val="baseline"/>
    </w:pPr>
    <w:rPr>
      <w:kern w:val="3"/>
      <w:szCs w:val="22"/>
      <w:lang w:eastAsia="ru-RU"/>
    </w:rPr>
  </w:style>
  <w:style w:type="paragraph" w:customStyle="1" w:styleId="empty">
    <w:name w:val="empty"/>
    <w:basedOn w:val="a"/>
    <w:rsid w:val="005B28F9"/>
    <w:pPr>
      <w:suppressAutoHyphens w:val="0"/>
      <w:spacing w:before="100" w:beforeAutospacing="1" w:after="100" w:afterAutospacing="1"/>
    </w:pPr>
    <w:rPr>
      <w:lang w:eastAsia="ru-RU"/>
    </w:rPr>
  </w:style>
  <w:style w:type="paragraph" w:customStyle="1" w:styleId="s1">
    <w:name w:val="s_1"/>
    <w:basedOn w:val="a"/>
    <w:rsid w:val="005B28F9"/>
    <w:pPr>
      <w:suppressAutoHyphens w:val="0"/>
      <w:spacing w:before="100" w:beforeAutospacing="1" w:after="100" w:afterAutospacing="1"/>
    </w:pPr>
    <w:rPr>
      <w:lang w:eastAsia="ru-RU"/>
    </w:rPr>
  </w:style>
  <w:style w:type="paragraph" w:styleId="af3">
    <w:name w:val="Plain Text"/>
    <w:basedOn w:val="a"/>
    <w:link w:val="af4"/>
    <w:uiPriority w:val="99"/>
    <w:semiHidden/>
    <w:unhideWhenUsed/>
    <w:rsid w:val="00740FE1"/>
    <w:pPr>
      <w:suppressAutoHyphens w:val="0"/>
    </w:pPr>
    <w:rPr>
      <w:rFonts w:ascii="Calibri" w:eastAsia="Calibri" w:hAnsi="Calibri"/>
      <w:sz w:val="22"/>
      <w:szCs w:val="21"/>
      <w:lang w:eastAsia="en-US"/>
    </w:rPr>
  </w:style>
  <w:style w:type="character" w:customStyle="1" w:styleId="af4">
    <w:name w:val="Текст Знак"/>
    <w:link w:val="af3"/>
    <w:uiPriority w:val="99"/>
    <w:semiHidden/>
    <w:rsid w:val="00740FE1"/>
    <w:rPr>
      <w:rFonts w:ascii="Calibri" w:eastAsia="Calibri" w:hAnsi="Calibri"/>
      <w:sz w:val="22"/>
      <w:szCs w:val="21"/>
      <w:lang w:eastAsia="en-US"/>
    </w:rPr>
  </w:style>
  <w:style w:type="paragraph" w:customStyle="1" w:styleId="dt-p">
    <w:name w:val="dt-p"/>
    <w:basedOn w:val="a"/>
    <w:rsid w:val="00BE393A"/>
    <w:pPr>
      <w:suppressAutoHyphens w:val="0"/>
      <w:spacing w:before="100" w:beforeAutospacing="1" w:after="100" w:afterAutospacing="1"/>
    </w:pPr>
    <w:rPr>
      <w:lang w:eastAsia="ru-RU"/>
    </w:rPr>
  </w:style>
  <w:style w:type="paragraph" w:styleId="21">
    <w:name w:val="List Continue 2"/>
    <w:basedOn w:val="a"/>
    <w:rsid w:val="00805E0E"/>
    <w:pPr>
      <w:suppressAutoHyphens w:val="0"/>
      <w:spacing w:after="120"/>
      <w:ind w:left="566"/>
    </w:pPr>
    <w:rPr>
      <w:lang w:eastAsia="ru-RU"/>
    </w:rPr>
  </w:style>
  <w:style w:type="paragraph" w:customStyle="1" w:styleId="ConsPlusNonformat">
    <w:name w:val="ConsPlusNonformat"/>
    <w:uiPriority w:val="99"/>
    <w:rsid w:val="00805E0E"/>
    <w:pPr>
      <w:widowControl w:val="0"/>
      <w:autoSpaceDE w:val="0"/>
      <w:autoSpaceDN w:val="0"/>
      <w:adjustRightInd w:val="0"/>
    </w:pPr>
    <w:rPr>
      <w:rFonts w:ascii="Courier New" w:hAnsi="Courier New" w:cs="Courier New"/>
    </w:rPr>
  </w:style>
  <w:style w:type="character" w:customStyle="1" w:styleId="a5">
    <w:name w:val="Абзац списка Знак"/>
    <w:aliases w:val="Абзац списка_п Знак,Bullet Number Знак,Индексы Знак,Num Bullet 1 Знак,FooterText Знак,numbered Знак,Paragraphe de liste1 Знак,lp1 Знак,ТЗ список Знак,Абзац списка литеральный Знак,ПС - Нумерованный Знак,Абзац списка нумерованный Знак"/>
    <w:link w:val="a4"/>
    <w:uiPriority w:val="34"/>
    <w:qFormat/>
    <w:locked/>
    <w:rsid w:val="00ED5D95"/>
    <w:rPr>
      <w:sz w:val="24"/>
      <w:szCs w:val="24"/>
      <w:lang w:eastAsia="zh-CN"/>
    </w:rPr>
  </w:style>
  <w:style w:type="paragraph" w:customStyle="1" w:styleId="af5">
    <w:name w:val="Нормальный (таблица)"/>
    <w:basedOn w:val="a"/>
    <w:next w:val="a"/>
    <w:uiPriority w:val="99"/>
    <w:rsid w:val="003D3957"/>
    <w:pPr>
      <w:widowControl w:val="0"/>
      <w:suppressAutoHyphens w:val="0"/>
      <w:autoSpaceDE w:val="0"/>
      <w:autoSpaceDN w:val="0"/>
      <w:adjustRightInd w:val="0"/>
      <w:jc w:val="both"/>
    </w:pPr>
    <w:rPr>
      <w:rFonts w:ascii="Times New Roman CYR" w:hAnsi="Times New Roman CYR" w:cs="Times New Roman CYR"/>
      <w:lang w:eastAsia="ru-RU"/>
    </w:rPr>
  </w:style>
  <w:style w:type="paragraph" w:customStyle="1" w:styleId="228bf8a64b8551e1msonormal">
    <w:name w:val="228bf8a64b8551e1msonormal"/>
    <w:basedOn w:val="a"/>
    <w:rsid w:val="0068317A"/>
    <w:pPr>
      <w:suppressAutoHyphens w:val="0"/>
      <w:spacing w:before="100" w:beforeAutospacing="1" w:after="100" w:afterAutospacing="1"/>
    </w:pPr>
    <w:rPr>
      <w:lang w:eastAsia="ru-RU"/>
    </w:rPr>
  </w:style>
  <w:style w:type="character" w:customStyle="1" w:styleId="username">
    <w:name w:val="username"/>
    <w:basedOn w:val="a0"/>
    <w:rsid w:val="00DD780C"/>
  </w:style>
  <w:style w:type="paragraph" w:styleId="af6">
    <w:name w:val="header"/>
    <w:basedOn w:val="a"/>
    <w:link w:val="af7"/>
    <w:uiPriority w:val="99"/>
    <w:unhideWhenUsed/>
    <w:rsid w:val="00230501"/>
    <w:pPr>
      <w:tabs>
        <w:tab w:val="center" w:pos="4677"/>
        <w:tab w:val="right" w:pos="9355"/>
      </w:tabs>
    </w:pPr>
  </w:style>
  <w:style w:type="character" w:customStyle="1" w:styleId="af7">
    <w:name w:val="Верхний колонтитул Знак"/>
    <w:basedOn w:val="a0"/>
    <w:link w:val="af6"/>
    <w:uiPriority w:val="99"/>
    <w:rsid w:val="00230501"/>
    <w:rPr>
      <w:sz w:val="24"/>
      <w:szCs w:val="24"/>
      <w:lang w:eastAsia="zh-CN"/>
    </w:rPr>
  </w:style>
  <w:style w:type="paragraph" w:styleId="af8">
    <w:name w:val="footer"/>
    <w:basedOn w:val="a"/>
    <w:link w:val="af9"/>
    <w:uiPriority w:val="99"/>
    <w:unhideWhenUsed/>
    <w:rsid w:val="00230501"/>
    <w:pPr>
      <w:tabs>
        <w:tab w:val="center" w:pos="4677"/>
        <w:tab w:val="right" w:pos="9355"/>
      </w:tabs>
    </w:pPr>
  </w:style>
  <w:style w:type="character" w:customStyle="1" w:styleId="af9">
    <w:name w:val="Нижний колонтитул Знак"/>
    <w:basedOn w:val="a0"/>
    <w:link w:val="af8"/>
    <w:uiPriority w:val="99"/>
    <w:rsid w:val="00230501"/>
    <w:rPr>
      <w:sz w:val="24"/>
      <w:szCs w:val="24"/>
      <w:lang w:eastAsia="zh-CN"/>
    </w:rPr>
  </w:style>
  <w:style w:type="character" w:customStyle="1" w:styleId="afa">
    <w:name w:val="Основной текст_"/>
    <w:basedOn w:val="a0"/>
    <w:link w:val="11"/>
    <w:locked/>
    <w:rsid w:val="001A771D"/>
    <w:rPr>
      <w:sz w:val="28"/>
      <w:szCs w:val="28"/>
      <w:shd w:val="clear" w:color="auto" w:fill="FFFFFF"/>
    </w:rPr>
  </w:style>
  <w:style w:type="paragraph" w:customStyle="1" w:styleId="11">
    <w:name w:val="Основной текст1"/>
    <w:basedOn w:val="a"/>
    <w:link w:val="afa"/>
    <w:rsid w:val="001A771D"/>
    <w:pPr>
      <w:widowControl w:val="0"/>
      <w:shd w:val="clear" w:color="auto" w:fill="FFFFFF"/>
      <w:suppressAutoHyphens w:val="0"/>
      <w:ind w:firstLine="400"/>
    </w:pPr>
    <w:rPr>
      <w:sz w:val="28"/>
      <w:szCs w:val="28"/>
      <w:lang w:eastAsia="ru-RU"/>
    </w:rPr>
  </w:style>
  <w:style w:type="paragraph" w:styleId="afb">
    <w:name w:val="Body Text Indent"/>
    <w:basedOn w:val="a"/>
    <w:link w:val="afc"/>
    <w:rsid w:val="005B320C"/>
    <w:pPr>
      <w:spacing w:after="120"/>
      <w:ind w:left="283"/>
    </w:pPr>
    <w:rPr>
      <w:lang w:val="x-none"/>
    </w:rPr>
  </w:style>
  <w:style w:type="character" w:customStyle="1" w:styleId="afc">
    <w:name w:val="Основной текст с отступом Знак"/>
    <w:basedOn w:val="a0"/>
    <w:link w:val="afb"/>
    <w:rsid w:val="005B320C"/>
    <w:rPr>
      <w:sz w:val="24"/>
      <w:szCs w:val="24"/>
      <w:lang w:val="x-none" w:eastAsia="zh-CN"/>
    </w:rPr>
  </w:style>
  <w:style w:type="character" w:styleId="afd">
    <w:name w:val="annotation reference"/>
    <w:basedOn w:val="a0"/>
    <w:uiPriority w:val="99"/>
    <w:semiHidden/>
    <w:unhideWhenUsed/>
    <w:rsid w:val="006142FF"/>
    <w:rPr>
      <w:sz w:val="16"/>
      <w:szCs w:val="16"/>
    </w:rPr>
  </w:style>
  <w:style w:type="paragraph" w:styleId="afe">
    <w:name w:val="annotation text"/>
    <w:basedOn w:val="a"/>
    <w:link w:val="aff"/>
    <w:uiPriority w:val="99"/>
    <w:semiHidden/>
    <w:unhideWhenUsed/>
    <w:rsid w:val="006142FF"/>
    <w:rPr>
      <w:sz w:val="20"/>
      <w:szCs w:val="20"/>
    </w:rPr>
  </w:style>
  <w:style w:type="character" w:customStyle="1" w:styleId="aff">
    <w:name w:val="Текст примечания Знак"/>
    <w:basedOn w:val="a0"/>
    <w:link w:val="afe"/>
    <w:uiPriority w:val="99"/>
    <w:semiHidden/>
    <w:rsid w:val="006142FF"/>
    <w:rPr>
      <w:lang w:eastAsia="zh-CN"/>
    </w:rPr>
  </w:style>
  <w:style w:type="paragraph" w:styleId="aff0">
    <w:name w:val="annotation subject"/>
    <w:basedOn w:val="afe"/>
    <w:next w:val="afe"/>
    <w:link w:val="aff1"/>
    <w:uiPriority w:val="99"/>
    <w:semiHidden/>
    <w:unhideWhenUsed/>
    <w:rsid w:val="006142FF"/>
    <w:rPr>
      <w:b/>
      <w:bCs/>
    </w:rPr>
  </w:style>
  <w:style w:type="character" w:customStyle="1" w:styleId="aff1">
    <w:name w:val="Тема примечания Знак"/>
    <w:basedOn w:val="aff"/>
    <w:link w:val="aff0"/>
    <w:uiPriority w:val="99"/>
    <w:semiHidden/>
    <w:rsid w:val="006142FF"/>
    <w:rPr>
      <w:b/>
      <w:bCs/>
      <w:lang w:eastAsia="zh-CN"/>
    </w:rPr>
  </w:style>
  <w:style w:type="paragraph" w:customStyle="1" w:styleId="aff2">
    <w:name w:val="Пункт"/>
    <w:basedOn w:val="a"/>
    <w:uiPriority w:val="99"/>
    <w:qFormat/>
    <w:rsid w:val="00DE5B37"/>
    <w:pPr>
      <w:tabs>
        <w:tab w:val="num" w:pos="1980"/>
      </w:tabs>
      <w:suppressAutoHyphens w:val="0"/>
      <w:ind w:left="1404" w:hanging="504"/>
      <w:jc w:val="both"/>
    </w:pPr>
    <w:rPr>
      <w:szCs w:val="28"/>
      <w:lang w:eastAsia="ru-RU"/>
    </w:rPr>
  </w:style>
  <w:style w:type="table" w:customStyle="1" w:styleId="TableGrid0">
    <w:name w:val="Table Grid_0"/>
    <w:basedOn w:val="a1"/>
    <w:uiPriority w:val="39"/>
    <w:rsid w:val="00FF47A3"/>
    <w:pPr>
      <w:spacing w:before="25" w:after="25"/>
    </w:pPr>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indent">
    <w:name w:val="no-indent"/>
    <w:basedOn w:val="a"/>
    <w:rsid w:val="00EC6574"/>
    <w:pPr>
      <w:suppressAutoHyphens w:val="0"/>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413788">
      <w:bodyDiv w:val="1"/>
      <w:marLeft w:val="0"/>
      <w:marRight w:val="0"/>
      <w:marTop w:val="0"/>
      <w:marBottom w:val="0"/>
      <w:divBdr>
        <w:top w:val="none" w:sz="0" w:space="0" w:color="auto"/>
        <w:left w:val="none" w:sz="0" w:space="0" w:color="auto"/>
        <w:bottom w:val="none" w:sz="0" w:space="0" w:color="auto"/>
        <w:right w:val="none" w:sz="0" w:space="0" w:color="auto"/>
      </w:divBdr>
    </w:div>
    <w:div w:id="1116677101">
      <w:bodyDiv w:val="1"/>
      <w:marLeft w:val="0"/>
      <w:marRight w:val="0"/>
      <w:marTop w:val="0"/>
      <w:marBottom w:val="0"/>
      <w:divBdr>
        <w:top w:val="none" w:sz="0" w:space="0" w:color="auto"/>
        <w:left w:val="none" w:sz="0" w:space="0" w:color="auto"/>
        <w:bottom w:val="none" w:sz="0" w:space="0" w:color="auto"/>
        <w:right w:val="none" w:sz="0" w:space="0" w:color="auto"/>
      </w:divBdr>
    </w:div>
    <w:div w:id="1406025693">
      <w:bodyDiv w:val="1"/>
      <w:marLeft w:val="0"/>
      <w:marRight w:val="0"/>
      <w:marTop w:val="0"/>
      <w:marBottom w:val="0"/>
      <w:divBdr>
        <w:top w:val="none" w:sz="0" w:space="0" w:color="auto"/>
        <w:left w:val="none" w:sz="0" w:space="0" w:color="auto"/>
        <w:bottom w:val="none" w:sz="0" w:space="0" w:color="auto"/>
        <w:right w:val="none" w:sz="0" w:space="0" w:color="auto"/>
      </w:divBdr>
    </w:div>
    <w:div w:id="1932078650">
      <w:bodyDiv w:val="1"/>
      <w:marLeft w:val="0"/>
      <w:marRight w:val="0"/>
      <w:marTop w:val="0"/>
      <w:marBottom w:val="0"/>
      <w:divBdr>
        <w:top w:val="none" w:sz="0" w:space="0" w:color="auto"/>
        <w:left w:val="none" w:sz="0" w:space="0" w:color="auto"/>
        <w:bottom w:val="none" w:sz="0" w:space="0" w:color="auto"/>
        <w:right w:val="none" w:sz="0" w:space="0" w:color="auto"/>
      </w:divBdr>
    </w:div>
    <w:div w:id="1961917656">
      <w:bodyDiv w:val="1"/>
      <w:marLeft w:val="0"/>
      <w:marRight w:val="0"/>
      <w:marTop w:val="0"/>
      <w:marBottom w:val="0"/>
      <w:divBdr>
        <w:top w:val="none" w:sz="0" w:space="0" w:color="auto"/>
        <w:left w:val="none" w:sz="0" w:space="0" w:color="auto"/>
        <w:bottom w:val="none" w:sz="0" w:space="0" w:color="auto"/>
        <w:right w:val="none" w:sz="0" w:space="0" w:color="auto"/>
      </w:divBdr>
      <w:divsChild>
        <w:div w:id="19024465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User\Desktop\&#1050;&#1072;&#1087;&#1088;&#1077;&#1084;&#1086;&#1085;&#1090;%20&#1096;&#1082;&#1086;&#1083;&#1099;\&#1082;&#1072;&#1087;%20&#1088;&#1077;&#1084;&#1086;&#1085;&#1090;%20&#1096;&#1082;&#1086;&#1083;%20(1).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User\Desktop\&#1050;&#1072;&#1087;&#1088;&#1077;&#1084;&#1086;&#1085;&#1090;%20&#1096;&#1082;&#1086;&#1083;&#1099;\&#1082;&#1072;&#1087;%20&#1088;&#1077;&#1084;&#1086;&#1085;&#1090;%20&#1096;&#1082;&#1086;&#1083;%20(1).docx" TargetMode="External"/><Relationship Id="rId17" Type="http://schemas.openxmlformats.org/officeDocument/2006/relationships/hyperlink" Target="mailto:isoshi@obraz.tambov.gov.ru" TargetMode="External"/><Relationship Id="rId2" Type="http://schemas.openxmlformats.org/officeDocument/2006/relationships/numbering" Target="numbering.xml"/><Relationship Id="rId16" Type="http://schemas.openxmlformats.org/officeDocument/2006/relationships/hyperlink" Target="consultantplus://offline/ref=0BBA85A88741AB9A669C31D69259F8C97B2DC64C040525945B5C3046A8DAC45FA15FB61A963F1FB1DC6AC7D97CQ9M7Q"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User\Desktop\&#1050;&#1072;&#1087;&#1088;&#1077;&#1084;&#1086;&#1085;&#1090;%20&#1096;&#1082;&#1086;&#1083;&#1099;\&#1082;&#1072;&#1087;%20&#1088;&#1077;&#1084;&#1086;&#1085;&#1090;%20&#1096;&#1082;&#1086;&#1083;%20(1).docx" TargetMode="External"/><Relationship Id="rId5" Type="http://schemas.openxmlformats.org/officeDocument/2006/relationships/settings" Target="settings.xml"/><Relationship Id="rId15" Type="http://schemas.openxmlformats.org/officeDocument/2006/relationships/hyperlink" Target="garantF1://70253464.3060" TargetMode="External"/><Relationship Id="rId10" Type="http://schemas.openxmlformats.org/officeDocument/2006/relationships/hyperlink" Target="file:///C:\Users\User\Desktop\&#1050;&#1072;&#1087;&#1088;&#1077;&#1084;&#1086;&#1085;&#1090;%20&#1096;&#1082;&#1086;&#1083;&#1099;\&#1082;&#1072;&#1087;%20&#1088;&#1077;&#1084;&#1086;&#1085;&#1090;%20&#1096;&#1082;&#1086;&#1083;%20(1).doc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garantf1://10800200.1" TargetMode="External"/><Relationship Id="rId14" Type="http://schemas.openxmlformats.org/officeDocument/2006/relationships/hyperlink" Target="file:///C:\Users\User\Desktop\&#1050;&#1072;&#1087;&#1088;&#1077;&#1084;&#1086;&#1085;&#1090;%20&#1096;&#1082;&#1086;&#1083;&#1099;\&#1082;&#1072;&#1087;%20&#1088;&#1077;&#1084;&#1086;&#1085;&#1090;%20&#1096;&#1082;&#1086;&#1083;%20(1).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5A7BD-699C-47F6-8AFC-025EF90F6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38</Pages>
  <Words>15761</Words>
  <Characters>89843</Characters>
  <Application>Microsoft Office Word</Application>
  <DocSecurity>0</DocSecurity>
  <Lines>748</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Почечуев Дмитрий Александрович</cp:lastModifiedBy>
  <cp:revision>9</cp:revision>
  <cp:lastPrinted>2024-07-25T07:55:00Z</cp:lastPrinted>
  <dcterms:created xsi:type="dcterms:W3CDTF">2024-07-11T08:09:00Z</dcterms:created>
  <dcterms:modified xsi:type="dcterms:W3CDTF">2024-07-25T13:11:00Z</dcterms:modified>
</cp:coreProperties>
</file>