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A9" w:rsidRDefault="00E55EA9" w:rsidP="005B3DE8">
      <w:pPr>
        <w:pStyle w:val="a5"/>
        <w:spacing w:before="0" w:beforeAutospacing="0" w:after="0" w:afterAutospacing="0"/>
        <w:jc w:val="right"/>
        <w:rPr>
          <w:b/>
          <w:sz w:val="22"/>
          <w:szCs w:val="22"/>
        </w:rPr>
      </w:pPr>
    </w:p>
    <w:p w:rsidR="00E55EA9" w:rsidRDefault="00E55EA9" w:rsidP="005B3DE8">
      <w:pPr>
        <w:pStyle w:val="a5"/>
        <w:spacing w:before="0" w:beforeAutospacing="0" w:after="0" w:afterAutospacing="0"/>
        <w:jc w:val="right"/>
        <w:rPr>
          <w:b/>
          <w:sz w:val="22"/>
          <w:szCs w:val="22"/>
        </w:rPr>
      </w:pPr>
    </w:p>
    <w:p w:rsidR="005B3DE8" w:rsidRPr="006A7697" w:rsidRDefault="005B3DE8" w:rsidP="005B3DE8">
      <w:pPr>
        <w:pStyle w:val="a5"/>
        <w:spacing w:before="0" w:beforeAutospacing="0" w:after="0" w:afterAutospacing="0"/>
        <w:jc w:val="right"/>
        <w:rPr>
          <w:b/>
          <w:sz w:val="22"/>
          <w:szCs w:val="22"/>
        </w:rPr>
      </w:pPr>
      <w:r w:rsidRPr="006A7697">
        <w:rPr>
          <w:b/>
          <w:sz w:val="22"/>
          <w:szCs w:val="22"/>
        </w:rPr>
        <w:t>УТВЕРЖДАЮ</w:t>
      </w:r>
    </w:p>
    <w:p w:rsidR="005B3DE8" w:rsidRPr="006A7697" w:rsidRDefault="005B3DE8" w:rsidP="005B3DE8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r w:rsidRPr="006A7697">
        <w:rPr>
          <w:sz w:val="22"/>
          <w:szCs w:val="22"/>
        </w:rPr>
        <w:t>Глав</w:t>
      </w:r>
      <w:r w:rsidR="007469AE" w:rsidRPr="006A7697">
        <w:rPr>
          <w:sz w:val="22"/>
          <w:szCs w:val="22"/>
        </w:rPr>
        <w:t>а</w:t>
      </w:r>
      <w:r w:rsidR="006A7697" w:rsidRPr="006A7697">
        <w:rPr>
          <w:sz w:val="22"/>
          <w:szCs w:val="22"/>
        </w:rPr>
        <w:t xml:space="preserve"> </w:t>
      </w:r>
      <w:proofErr w:type="spellStart"/>
      <w:r w:rsidRPr="006A7697">
        <w:rPr>
          <w:sz w:val="22"/>
          <w:szCs w:val="22"/>
        </w:rPr>
        <w:t>Ики-Бурульского</w:t>
      </w:r>
      <w:proofErr w:type="spellEnd"/>
      <w:r w:rsidRPr="006A7697">
        <w:rPr>
          <w:sz w:val="22"/>
          <w:szCs w:val="22"/>
        </w:rPr>
        <w:t xml:space="preserve"> </w:t>
      </w:r>
      <w:proofErr w:type="gramStart"/>
      <w:r w:rsidRPr="006A7697">
        <w:rPr>
          <w:sz w:val="22"/>
          <w:szCs w:val="22"/>
        </w:rPr>
        <w:t>районного</w:t>
      </w:r>
      <w:proofErr w:type="gramEnd"/>
    </w:p>
    <w:p w:rsidR="005B3DE8" w:rsidRPr="006A7697" w:rsidRDefault="005B3DE8" w:rsidP="005B3DE8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r w:rsidRPr="006A7697">
        <w:rPr>
          <w:sz w:val="22"/>
          <w:szCs w:val="22"/>
        </w:rPr>
        <w:t>муниципального образования</w:t>
      </w:r>
    </w:p>
    <w:p w:rsidR="005B3DE8" w:rsidRPr="006A7697" w:rsidRDefault="005B3DE8" w:rsidP="005B3DE8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r w:rsidRPr="006A7697">
        <w:rPr>
          <w:sz w:val="22"/>
          <w:szCs w:val="22"/>
        </w:rPr>
        <w:t>Республики Калмыкия (</w:t>
      </w:r>
      <w:proofErr w:type="spellStart"/>
      <w:r w:rsidRPr="006A7697">
        <w:rPr>
          <w:sz w:val="22"/>
          <w:szCs w:val="22"/>
        </w:rPr>
        <w:t>ахлачи</w:t>
      </w:r>
      <w:proofErr w:type="spellEnd"/>
      <w:r w:rsidRPr="006A7697">
        <w:rPr>
          <w:sz w:val="22"/>
          <w:szCs w:val="22"/>
        </w:rPr>
        <w:t>)</w:t>
      </w:r>
    </w:p>
    <w:p w:rsidR="005B3DE8" w:rsidRPr="006A7697" w:rsidRDefault="005B3DE8" w:rsidP="005B3DE8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</w:p>
    <w:p w:rsidR="005B3DE8" w:rsidRPr="006A7697" w:rsidRDefault="005B3DE8" w:rsidP="005B3DE8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proofErr w:type="spellStart"/>
      <w:r w:rsidRPr="006A7697">
        <w:rPr>
          <w:sz w:val="22"/>
          <w:szCs w:val="22"/>
        </w:rPr>
        <w:t>____________________</w:t>
      </w:r>
      <w:r w:rsidR="00A51261">
        <w:rPr>
          <w:sz w:val="22"/>
          <w:szCs w:val="22"/>
        </w:rPr>
        <w:t>А</w:t>
      </w:r>
      <w:r w:rsidRPr="006A7697">
        <w:rPr>
          <w:sz w:val="22"/>
          <w:szCs w:val="22"/>
        </w:rPr>
        <w:t>.А.</w:t>
      </w:r>
      <w:r w:rsidR="00A51261">
        <w:rPr>
          <w:sz w:val="22"/>
          <w:szCs w:val="22"/>
        </w:rPr>
        <w:t>Кекеев</w:t>
      </w:r>
      <w:proofErr w:type="spellEnd"/>
    </w:p>
    <w:p w:rsidR="005B3DE8" w:rsidRPr="006A7697" w:rsidRDefault="00D50153" w:rsidP="005B3DE8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  <w:r w:rsidRPr="006A7697">
        <w:rPr>
          <w:sz w:val="22"/>
          <w:szCs w:val="22"/>
        </w:rPr>
        <w:t>__</w:t>
      </w:r>
      <w:r w:rsidR="005B3DE8" w:rsidRPr="006A7697">
        <w:rPr>
          <w:sz w:val="22"/>
          <w:szCs w:val="22"/>
        </w:rPr>
        <w:t>.</w:t>
      </w:r>
      <w:r w:rsidRPr="006A7697">
        <w:rPr>
          <w:sz w:val="22"/>
          <w:szCs w:val="22"/>
        </w:rPr>
        <w:t>_________</w:t>
      </w:r>
      <w:r w:rsidR="005B3DE8" w:rsidRPr="006A7697">
        <w:rPr>
          <w:sz w:val="22"/>
          <w:szCs w:val="22"/>
        </w:rPr>
        <w:t>202</w:t>
      </w:r>
      <w:r w:rsidR="00A51261">
        <w:rPr>
          <w:sz w:val="22"/>
          <w:szCs w:val="22"/>
        </w:rPr>
        <w:t>4</w:t>
      </w:r>
      <w:r w:rsidR="005B3DE8" w:rsidRPr="006A7697">
        <w:rPr>
          <w:sz w:val="22"/>
          <w:szCs w:val="22"/>
        </w:rPr>
        <w:t xml:space="preserve"> года</w:t>
      </w:r>
    </w:p>
    <w:p w:rsidR="006A7697" w:rsidRDefault="006A7697" w:rsidP="006A7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55EA9" w:rsidRDefault="00E55EA9" w:rsidP="001E2ADB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ADB" w:rsidRDefault="007C3523" w:rsidP="001E2ADB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52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C3523" w:rsidRDefault="007C3523" w:rsidP="00E55EA9">
      <w:pPr>
        <w:spacing w:after="0"/>
        <w:ind w:firstLine="567"/>
        <w:jc w:val="center"/>
        <w:rPr>
          <w:rFonts w:ascii="Times New Roman" w:hAnsi="Times New Roman" w:cs="Times New Roman"/>
          <w:bCs/>
        </w:rPr>
      </w:pPr>
      <w:r w:rsidRPr="00E55EA9">
        <w:rPr>
          <w:rFonts w:ascii="Times New Roman" w:hAnsi="Times New Roman" w:cs="Times New Roman"/>
          <w:bCs/>
        </w:rPr>
        <w:t xml:space="preserve">на выполнение работ по </w:t>
      </w:r>
      <w:r w:rsidR="00E55EA9" w:rsidRPr="00E55EA9">
        <w:rPr>
          <w:rFonts w:ascii="Times New Roman" w:hAnsi="Times New Roman"/>
          <w:bCs/>
          <w:color w:val="000000"/>
        </w:rPr>
        <w:t>р</w:t>
      </w:r>
      <w:r w:rsidR="00E55EA9" w:rsidRPr="00E55EA9">
        <w:rPr>
          <w:rFonts w:ascii="Times New Roman" w:hAnsi="Times New Roman"/>
          <w:color w:val="000000"/>
        </w:rPr>
        <w:t xml:space="preserve">емонту автомобильной дороги общего пользования местного значения от п. Зунда </w:t>
      </w:r>
      <w:proofErr w:type="spellStart"/>
      <w:r w:rsidR="00E55EA9" w:rsidRPr="00E55EA9">
        <w:rPr>
          <w:rFonts w:ascii="Times New Roman" w:hAnsi="Times New Roman"/>
          <w:color w:val="000000"/>
        </w:rPr>
        <w:t>Толга</w:t>
      </w:r>
      <w:proofErr w:type="spellEnd"/>
      <w:r w:rsidR="00E55EA9" w:rsidRPr="00E55EA9">
        <w:rPr>
          <w:rFonts w:ascii="Times New Roman" w:hAnsi="Times New Roman"/>
          <w:color w:val="000000"/>
        </w:rPr>
        <w:t xml:space="preserve"> до п. </w:t>
      </w:r>
      <w:proofErr w:type="spellStart"/>
      <w:r w:rsidR="00E55EA9" w:rsidRPr="00E55EA9">
        <w:rPr>
          <w:rFonts w:ascii="Times New Roman" w:hAnsi="Times New Roman"/>
          <w:color w:val="000000"/>
        </w:rPr>
        <w:t>Приманычский</w:t>
      </w:r>
      <w:proofErr w:type="spellEnd"/>
      <w:r w:rsidR="00E55EA9" w:rsidRPr="00E55EA9">
        <w:rPr>
          <w:rFonts w:ascii="Times New Roman" w:hAnsi="Times New Roman"/>
          <w:color w:val="000000"/>
        </w:rPr>
        <w:t xml:space="preserve"> в </w:t>
      </w:r>
      <w:proofErr w:type="spellStart"/>
      <w:r w:rsidR="00E55EA9" w:rsidRPr="00E55EA9">
        <w:rPr>
          <w:rFonts w:ascii="Times New Roman" w:hAnsi="Times New Roman"/>
          <w:color w:val="000000"/>
        </w:rPr>
        <w:t>Ики-Бурульском</w:t>
      </w:r>
      <w:proofErr w:type="spellEnd"/>
      <w:r w:rsidR="00E55EA9" w:rsidRPr="00E55EA9">
        <w:rPr>
          <w:rFonts w:ascii="Times New Roman" w:hAnsi="Times New Roman"/>
          <w:color w:val="000000"/>
        </w:rPr>
        <w:t xml:space="preserve"> районе Республики Калмыкия</w:t>
      </w:r>
      <w:r w:rsidR="00E55EA9" w:rsidRPr="00E55EA9">
        <w:rPr>
          <w:rFonts w:ascii="Times New Roman" w:hAnsi="Times New Roman" w:cs="Times New Roman"/>
          <w:bCs/>
        </w:rPr>
        <w:t xml:space="preserve"> </w:t>
      </w:r>
    </w:p>
    <w:p w:rsidR="00E55EA9" w:rsidRPr="00E55EA9" w:rsidRDefault="00E55EA9" w:rsidP="00E55EA9">
      <w:pPr>
        <w:spacing w:after="0"/>
        <w:ind w:firstLine="567"/>
        <w:jc w:val="center"/>
        <w:rPr>
          <w:b/>
          <w:bCs/>
        </w:rPr>
      </w:pPr>
    </w:p>
    <w:p w:rsidR="007C3523" w:rsidRPr="007C3523" w:rsidRDefault="007C3523" w:rsidP="001E2ADB">
      <w:pPr>
        <w:pStyle w:val="a9"/>
        <w:keepNext/>
        <w:spacing w:before="0" w:after="0"/>
        <w:ind w:firstLine="426"/>
        <w:rPr>
          <w:rFonts w:ascii="Times New Roman" w:hAnsi="Times New Roman" w:cs="Times New Roman"/>
          <w:b w:val="0"/>
          <w:color w:val="FF0000"/>
          <w:sz w:val="22"/>
          <w:szCs w:val="22"/>
        </w:rPr>
      </w:pPr>
    </w:p>
    <w:p w:rsidR="007C3523" w:rsidRPr="007C3523" w:rsidRDefault="001E2ADB" w:rsidP="007C3523">
      <w:pPr>
        <w:ind w:right="-14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7C3523" w:rsidRPr="007C3523">
        <w:rPr>
          <w:rFonts w:ascii="Times New Roman" w:hAnsi="Times New Roman" w:cs="Times New Roman"/>
          <w:b/>
        </w:rPr>
        <w:t xml:space="preserve">.  Наименование работ </w:t>
      </w:r>
    </w:p>
    <w:p w:rsidR="007C3523" w:rsidRPr="007C3523" w:rsidRDefault="007C3523" w:rsidP="007C3523">
      <w:pPr>
        <w:pStyle w:val="1"/>
        <w:ind w:right="-141"/>
        <w:contextualSpacing/>
        <w:jc w:val="both"/>
        <w:rPr>
          <w:sz w:val="22"/>
          <w:szCs w:val="22"/>
        </w:rPr>
      </w:pPr>
      <w:r w:rsidRPr="007C3523">
        <w:rPr>
          <w:sz w:val="22"/>
          <w:szCs w:val="22"/>
        </w:rPr>
        <w:t xml:space="preserve">1.1.  Выполнение работ </w:t>
      </w:r>
      <w:r w:rsidRPr="007C3523">
        <w:rPr>
          <w:bCs/>
          <w:sz w:val="22"/>
          <w:szCs w:val="22"/>
        </w:rPr>
        <w:t xml:space="preserve">по </w:t>
      </w:r>
      <w:r w:rsidR="00E55EA9" w:rsidRPr="00E55EA9">
        <w:rPr>
          <w:rFonts w:eastAsiaTheme="minorHAnsi"/>
          <w:bCs/>
          <w:color w:val="000000"/>
          <w:sz w:val="22"/>
          <w:szCs w:val="22"/>
          <w:lang w:eastAsia="en-US"/>
        </w:rPr>
        <w:t>р</w:t>
      </w:r>
      <w:r w:rsidR="00E55EA9" w:rsidRPr="00E55EA9">
        <w:rPr>
          <w:rFonts w:eastAsiaTheme="minorHAnsi"/>
          <w:color w:val="000000"/>
          <w:sz w:val="22"/>
          <w:szCs w:val="22"/>
          <w:lang w:eastAsia="en-US"/>
        </w:rPr>
        <w:t xml:space="preserve">емонту автомобильной дороги общего пользования местного значения от п. Зунда </w:t>
      </w:r>
      <w:proofErr w:type="spellStart"/>
      <w:r w:rsidR="00E55EA9" w:rsidRPr="00E55EA9">
        <w:rPr>
          <w:rFonts w:eastAsiaTheme="minorHAnsi"/>
          <w:color w:val="000000"/>
          <w:sz w:val="22"/>
          <w:szCs w:val="22"/>
          <w:lang w:eastAsia="en-US"/>
        </w:rPr>
        <w:t>Толга</w:t>
      </w:r>
      <w:proofErr w:type="spellEnd"/>
      <w:r w:rsidR="00E55EA9" w:rsidRPr="00E55EA9">
        <w:rPr>
          <w:rFonts w:eastAsiaTheme="minorHAnsi"/>
          <w:color w:val="000000"/>
          <w:sz w:val="22"/>
          <w:szCs w:val="22"/>
          <w:lang w:eastAsia="en-US"/>
        </w:rPr>
        <w:t xml:space="preserve"> до п. </w:t>
      </w:r>
      <w:proofErr w:type="spellStart"/>
      <w:r w:rsidR="00E55EA9" w:rsidRPr="00E55EA9">
        <w:rPr>
          <w:rFonts w:eastAsiaTheme="minorHAnsi"/>
          <w:color w:val="000000"/>
          <w:sz w:val="22"/>
          <w:szCs w:val="22"/>
          <w:lang w:eastAsia="en-US"/>
        </w:rPr>
        <w:t>Приманычский</w:t>
      </w:r>
      <w:proofErr w:type="spellEnd"/>
      <w:r w:rsidR="00E55EA9" w:rsidRPr="00E55EA9">
        <w:rPr>
          <w:rFonts w:eastAsiaTheme="minorHAnsi"/>
          <w:color w:val="000000"/>
          <w:sz w:val="22"/>
          <w:szCs w:val="22"/>
          <w:lang w:eastAsia="en-US"/>
        </w:rPr>
        <w:t xml:space="preserve"> в </w:t>
      </w:r>
      <w:proofErr w:type="spellStart"/>
      <w:r w:rsidR="00E55EA9" w:rsidRPr="00E55EA9">
        <w:rPr>
          <w:rFonts w:eastAsiaTheme="minorHAnsi"/>
          <w:color w:val="000000"/>
          <w:sz w:val="22"/>
          <w:szCs w:val="22"/>
          <w:lang w:eastAsia="en-US"/>
        </w:rPr>
        <w:t>Ики-Бурульском</w:t>
      </w:r>
      <w:proofErr w:type="spellEnd"/>
      <w:r w:rsidR="00E55EA9" w:rsidRPr="00E55EA9">
        <w:rPr>
          <w:rFonts w:eastAsiaTheme="minorHAnsi"/>
          <w:color w:val="000000"/>
          <w:sz w:val="22"/>
          <w:szCs w:val="22"/>
          <w:lang w:eastAsia="en-US"/>
        </w:rPr>
        <w:t xml:space="preserve"> районе Республики Калмыкия</w:t>
      </w:r>
      <w:r w:rsidR="00E55EA9">
        <w:rPr>
          <w:rFonts w:eastAsiaTheme="minorHAnsi"/>
          <w:color w:val="000000"/>
          <w:sz w:val="22"/>
          <w:szCs w:val="22"/>
          <w:lang w:eastAsia="en-US"/>
        </w:rPr>
        <w:t>.</w:t>
      </w:r>
      <w:r w:rsidR="00E55EA9" w:rsidRPr="00E55EA9">
        <w:rPr>
          <w:bCs/>
          <w:sz w:val="22"/>
          <w:szCs w:val="22"/>
        </w:rPr>
        <w:t xml:space="preserve"> </w:t>
      </w:r>
    </w:p>
    <w:p w:rsidR="00E55EA9" w:rsidRDefault="00E55EA9" w:rsidP="007C3523">
      <w:pPr>
        <w:ind w:right="-141"/>
        <w:rPr>
          <w:rFonts w:ascii="Times New Roman" w:hAnsi="Times New Roman" w:cs="Times New Roman"/>
          <w:b/>
        </w:rPr>
      </w:pP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>2. Заказчик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2.1. Администрация </w:t>
      </w:r>
      <w:proofErr w:type="spellStart"/>
      <w:r w:rsidRPr="007C3523">
        <w:rPr>
          <w:rFonts w:ascii="Times New Roman" w:hAnsi="Times New Roman" w:cs="Times New Roman"/>
        </w:rPr>
        <w:t>Ики-Бурульского</w:t>
      </w:r>
      <w:proofErr w:type="spellEnd"/>
      <w:r w:rsidRPr="007C3523">
        <w:rPr>
          <w:rFonts w:ascii="Times New Roman" w:hAnsi="Times New Roman" w:cs="Times New Roman"/>
        </w:rPr>
        <w:t xml:space="preserve"> районного образования Республики Калмыкия, 359130, Республика Калмыкия, </w:t>
      </w:r>
      <w:proofErr w:type="spellStart"/>
      <w:r w:rsidRPr="007C3523">
        <w:rPr>
          <w:rFonts w:ascii="Times New Roman" w:hAnsi="Times New Roman" w:cs="Times New Roman"/>
        </w:rPr>
        <w:t>Ики-Бурульский</w:t>
      </w:r>
      <w:proofErr w:type="spellEnd"/>
      <w:r w:rsidRPr="007C3523">
        <w:rPr>
          <w:rFonts w:ascii="Times New Roman" w:hAnsi="Times New Roman" w:cs="Times New Roman"/>
        </w:rPr>
        <w:t xml:space="preserve"> район, п. </w:t>
      </w:r>
      <w:proofErr w:type="spellStart"/>
      <w:r w:rsidRPr="007C3523">
        <w:rPr>
          <w:rFonts w:ascii="Times New Roman" w:hAnsi="Times New Roman" w:cs="Times New Roman"/>
        </w:rPr>
        <w:t>Ики-Бурул</w:t>
      </w:r>
      <w:proofErr w:type="spellEnd"/>
      <w:r w:rsidRPr="007C3523">
        <w:rPr>
          <w:rFonts w:ascii="Times New Roman" w:hAnsi="Times New Roman" w:cs="Times New Roman"/>
        </w:rPr>
        <w:t>, ул</w:t>
      </w:r>
      <w:proofErr w:type="gramStart"/>
      <w:r w:rsidRPr="007C3523">
        <w:rPr>
          <w:rFonts w:ascii="Times New Roman" w:hAnsi="Times New Roman" w:cs="Times New Roman"/>
        </w:rPr>
        <w:t>.О</w:t>
      </w:r>
      <w:proofErr w:type="gramEnd"/>
      <w:r w:rsidRPr="007C3523">
        <w:rPr>
          <w:rFonts w:ascii="Times New Roman" w:hAnsi="Times New Roman" w:cs="Times New Roman"/>
        </w:rPr>
        <w:t>ктябрьская д.1.  КПП 080201001, ИНН 0802004338.</w:t>
      </w: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>3. Подрядчик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3.1. Определяется по результатам </w:t>
      </w:r>
      <w:r>
        <w:rPr>
          <w:rFonts w:ascii="Times New Roman" w:hAnsi="Times New Roman" w:cs="Times New Roman"/>
        </w:rPr>
        <w:t xml:space="preserve">запроса котировок </w:t>
      </w:r>
      <w:r w:rsidRPr="007C3523">
        <w:rPr>
          <w:rFonts w:ascii="Times New Roman" w:hAnsi="Times New Roman" w:cs="Times New Roman"/>
        </w:rPr>
        <w:t>в электронной форме в соответствии с Федеральным законом от 05.04.2013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</w:rPr>
        <w:t xml:space="preserve"> </w:t>
      </w:r>
      <w:r w:rsidRPr="007C3523">
        <w:rPr>
          <w:rFonts w:ascii="Times New Roman" w:hAnsi="Times New Roman" w:cs="Times New Roman"/>
          <w:b/>
        </w:rPr>
        <w:t xml:space="preserve">4. Основание для проведения работ </w:t>
      </w:r>
    </w:p>
    <w:p w:rsidR="007C3523" w:rsidRPr="007C3523" w:rsidRDefault="007C3523" w:rsidP="007C3523">
      <w:pPr>
        <w:tabs>
          <w:tab w:val="left" w:pos="-360"/>
        </w:tabs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4.1. Подпрограмма № 2 «Развитие дорожного хозяйства и безопасность дорожного движения»  муниципальной программы «Развитие муниципального хозяйства </w:t>
      </w:r>
      <w:proofErr w:type="spellStart"/>
      <w:r w:rsidRPr="007C3523">
        <w:rPr>
          <w:rFonts w:ascii="Times New Roman" w:hAnsi="Times New Roman" w:cs="Times New Roman"/>
        </w:rPr>
        <w:t>Ики-Бурульского</w:t>
      </w:r>
      <w:proofErr w:type="spellEnd"/>
      <w:r w:rsidRPr="007C3523">
        <w:rPr>
          <w:rFonts w:ascii="Times New Roman" w:hAnsi="Times New Roman" w:cs="Times New Roman"/>
        </w:rPr>
        <w:t xml:space="preserve"> районного муниципального образования Республики Калмыкия», утвержденной постановлением администрации </w:t>
      </w:r>
      <w:proofErr w:type="spellStart"/>
      <w:r w:rsidRPr="007C3523">
        <w:rPr>
          <w:rFonts w:ascii="Times New Roman" w:hAnsi="Times New Roman" w:cs="Times New Roman"/>
        </w:rPr>
        <w:t>Ики-Бурульского</w:t>
      </w:r>
      <w:proofErr w:type="spellEnd"/>
      <w:r w:rsidRPr="007C3523">
        <w:rPr>
          <w:rFonts w:ascii="Times New Roman" w:hAnsi="Times New Roman" w:cs="Times New Roman"/>
        </w:rPr>
        <w:t xml:space="preserve"> РМО РК от 09.12.2019 года № 479 (с изменениями).</w:t>
      </w: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>5. Цель выполняемых работ</w:t>
      </w:r>
    </w:p>
    <w:p w:rsidR="00E55EA9" w:rsidRPr="00E55EA9" w:rsidRDefault="007C3523" w:rsidP="00E55EA9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E55EA9">
        <w:rPr>
          <w:rFonts w:ascii="Times New Roman" w:hAnsi="Times New Roman" w:cs="Times New Roman"/>
        </w:rPr>
        <w:t xml:space="preserve">5.1. Организация работ по ремонту </w:t>
      </w:r>
      <w:r w:rsidRPr="00E55EA9">
        <w:rPr>
          <w:rFonts w:ascii="Times New Roman" w:hAnsi="Times New Roman" w:cs="Times New Roman"/>
          <w:bCs/>
        </w:rPr>
        <w:t xml:space="preserve">автомобильной дороги </w:t>
      </w:r>
      <w:r w:rsidR="00E55EA9" w:rsidRPr="00E55EA9">
        <w:rPr>
          <w:rFonts w:ascii="Times New Roman" w:hAnsi="Times New Roman" w:cs="Times New Roman"/>
          <w:color w:val="000000"/>
        </w:rPr>
        <w:t xml:space="preserve">общего пользования местного значения от п. Зунда </w:t>
      </w:r>
      <w:proofErr w:type="spellStart"/>
      <w:r w:rsidR="00E55EA9" w:rsidRPr="00E55EA9">
        <w:rPr>
          <w:rFonts w:ascii="Times New Roman" w:hAnsi="Times New Roman" w:cs="Times New Roman"/>
          <w:color w:val="000000"/>
        </w:rPr>
        <w:t>Толга</w:t>
      </w:r>
      <w:proofErr w:type="spellEnd"/>
      <w:r w:rsidR="00E55EA9" w:rsidRPr="00E55EA9">
        <w:rPr>
          <w:rFonts w:ascii="Times New Roman" w:hAnsi="Times New Roman" w:cs="Times New Roman"/>
          <w:color w:val="000000"/>
        </w:rPr>
        <w:t xml:space="preserve"> до п. </w:t>
      </w:r>
      <w:proofErr w:type="spellStart"/>
      <w:r w:rsidR="00E55EA9" w:rsidRPr="00E55EA9">
        <w:rPr>
          <w:rFonts w:ascii="Times New Roman" w:hAnsi="Times New Roman" w:cs="Times New Roman"/>
          <w:color w:val="000000"/>
        </w:rPr>
        <w:t>Приманычский</w:t>
      </w:r>
      <w:proofErr w:type="spellEnd"/>
      <w:r w:rsidR="00E55EA9" w:rsidRPr="00E55EA9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="00E55EA9" w:rsidRPr="00E55EA9">
        <w:rPr>
          <w:rFonts w:ascii="Times New Roman" w:hAnsi="Times New Roman" w:cs="Times New Roman"/>
          <w:color w:val="000000"/>
        </w:rPr>
        <w:t>Ики-Бурульском</w:t>
      </w:r>
      <w:proofErr w:type="spellEnd"/>
      <w:r w:rsidR="00E55EA9" w:rsidRPr="00E55EA9">
        <w:rPr>
          <w:rFonts w:ascii="Times New Roman" w:hAnsi="Times New Roman" w:cs="Times New Roman"/>
          <w:color w:val="000000"/>
        </w:rPr>
        <w:t xml:space="preserve"> районе Республики Калмыкия</w:t>
      </w:r>
      <w:r w:rsidR="00E55EA9">
        <w:rPr>
          <w:rFonts w:ascii="Times New Roman" w:hAnsi="Times New Roman" w:cs="Times New Roman"/>
          <w:color w:val="000000"/>
        </w:rPr>
        <w:t>.</w:t>
      </w:r>
      <w:r w:rsidR="00E55EA9" w:rsidRPr="00E55EA9">
        <w:rPr>
          <w:rFonts w:ascii="Times New Roman" w:hAnsi="Times New Roman" w:cs="Times New Roman"/>
          <w:bCs/>
        </w:rPr>
        <w:t xml:space="preserve"> </w:t>
      </w:r>
    </w:p>
    <w:p w:rsidR="00E55EA9" w:rsidRDefault="00E55EA9" w:rsidP="007C3523">
      <w:pPr>
        <w:ind w:right="-141"/>
        <w:rPr>
          <w:rFonts w:ascii="Times New Roman" w:hAnsi="Times New Roman" w:cs="Times New Roman"/>
          <w:b/>
        </w:rPr>
      </w:pP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 xml:space="preserve">6. Место выполнения работ: 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>6.1.</w:t>
      </w:r>
      <w:r w:rsidRPr="007C3523">
        <w:rPr>
          <w:rFonts w:ascii="Times New Roman" w:hAnsi="Times New Roman" w:cs="Times New Roman"/>
          <w:b/>
        </w:rPr>
        <w:t xml:space="preserve">  </w:t>
      </w:r>
      <w:r w:rsidRPr="007C3523">
        <w:rPr>
          <w:rFonts w:ascii="Times New Roman" w:hAnsi="Times New Roman" w:cs="Times New Roman"/>
        </w:rPr>
        <w:t xml:space="preserve">Республика Калмыкия, </w:t>
      </w:r>
      <w:proofErr w:type="spellStart"/>
      <w:r w:rsidRPr="007C3523">
        <w:rPr>
          <w:rFonts w:ascii="Times New Roman" w:hAnsi="Times New Roman" w:cs="Times New Roman"/>
        </w:rPr>
        <w:t>Ики-Бурульский</w:t>
      </w:r>
      <w:proofErr w:type="spellEnd"/>
      <w:r w:rsidRPr="007C3523">
        <w:rPr>
          <w:rFonts w:ascii="Times New Roman" w:hAnsi="Times New Roman" w:cs="Times New Roman"/>
        </w:rPr>
        <w:t xml:space="preserve"> район, </w:t>
      </w:r>
      <w:r>
        <w:rPr>
          <w:rFonts w:ascii="Times New Roman" w:hAnsi="Times New Roman" w:cs="Times New Roman"/>
        </w:rPr>
        <w:t xml:space="preserve">автомобильная дорога </w:t>
      </w:r>
      <w:r w:rsidR="00E55EA9" w:rsidRPr="00E55EA9">
        <w:rPr>
          <w:rFonts w:ascii="Times New Roman" w:hAnsi="Times New Roman" w:cs="Times New Roman"/>
          <w:color w:val="000000"/>
        </w:rPr>
        <w:t xml:space="preserve">общего пользования местного значения от п. Зунда </w:t>
      </w:r>
      <w:proofErr w:type="spellStart"/>
      <w:r w:rsidR="00E55EA9" w:rsidRPr="00E55EA9">
        <w:rPr>
          <w:rFonts w:ascii="Times New Roman" w:hAnsi="Times New Roman" w:cs="Times New Roman"/>
          <w:color w:val="000000"/>
        </w:rPr>
        <w:t>Толга</w:t>
      </w:r>
      <w:proofErr w:type="spellEnd"/>
      <w:r w:rsidR="00E55EA9" w:rsidRPr="00E55EA9">
        <w:rPr>
          <w:rFonts w:ascii="Times New Roman" w:hAnsi="Times New Roman" w:cs="Times New Roman"/>
          <w:color w:val="000000"/>
        </w:rPr>
        <w:t xml:space="preserve"> до п. </w:t>
      </w:r>
      <w:proofErr w:type="spellStart"/>
      <w:r w:rsidR="00E55EA9" w:rsidRPr="00E55EA9">
        <w:rPr>
          <w:rFonts w:ascii="Times New Roman" w:hAnsi="Times New Roman" w:cs="Times New Roman"/>
          <w:color w:val="000000"/>
        </w:rPr>
        <w:t>Приманычский</w:t>
      </w:r>
      <w:proofErr w:type="spellEnd"/>
      <w:r w:rsidR="0011566E">
        <w:rPr>
          <w:rFonts w:ascii="Times New Roman" w:hAnsi="Times New Roman" w:cs="Times New Roman"/>
          <w:color w:val="000000"/>
        </w:rPr>
        <w:t>.</w:t>
      </w: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>7. Виды и объемы работ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>7.1. Согласно ведомости объемов работ (</w:t>
      </w:r>
      <w:proofErr w:type="gramStart"/>
      <w:r w:rsidRPr="007C3523">
        <w:rPr>
          <w:rFonts w:ascii="Times New Roman" w:hAnsi="Times New Roman" w:cs="Times New Roman"/>
        </w:rPr>
        <w:t>см</w:t>
      </w:r>
      <w:proofErr w:type="gramEnd"/>
      <w:r w:rsidRPr="007C3523">
        <w:rPr>
          <w:rFonts w:ascii="Times New Roman" w:hAnsi="Times New Roman" w:cs="Times New Roman"/>
        </w:rPr>
        <w:t xml:space="preserve">. приложение к техническому заданию). </w:t>
      </w: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>8. Требования к выполнению работ</w:t>
      </w:r>
    </w:p>
    <w:p w:rsidR="007C3523" w:rsidRPr="007C3523" w:rsidRDefault="007C3523" w:rsidP="007C3523">
      <w:pPr>
        <w:spacing w:after="5" w:line="230" w:lineRule="auto"/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>8.1.</w:t>
      </w:r>
      <w:r w:rsidRPr="007C3523">
        <w:rPr>
          <w:rFonts w:ascii="Times New Roman" w:hAnsi="Times New Roman" w:cs="Times New Roman"/>
          <w:color w:val="000000"/>
          <w:kern w:val="2"/>
          <w:lang w:eastAsia="ar-SA"/>
        </w:rPr>
        <w:t xml:space="preserve"> </w:t>
      </w:r>
      <w:r w:rsidRPr="007C3523">
        <w:rPr>
          <w:rFonts w:ascii="Times New Roman" w:hAnsi="Times New Roman" w:cs="Times New Roman"/>
        </w:rPr>
        <w:t>Функциональные, технические и качественные характеристики,  эксплуатационные характеристики и иные показатели работ, результата работ должны соответствовать настоящему техническому заданию, сметной документации и</w:t>
      </w:r>
      <w:r w:rsidRPr="007C3523">
        <w:rPr>
          <w:rFonts w:ascii="Times New Roman" w:hAnsi="Times New Roman" w:cs="Times New Roman"/>
          <w:color w:val="000000"/>
          <w:kern w:val="2"/>
          <w:lang w:eastAsia="ar-SA"/>
        </w:rPr>
        <w:t xml:space="preserve"> требованиям действующего законодательства  РФ.</w:t>
      </w:r>
    </w:p>
    <w:p w:rsidR="007C3523" w:rsidRPr="007C3523" w:rsidRDefault="007C3523" w:rsidP="007C3523">
      <w:pPr>
        <w:autoSpaceDE w:val="0"/>
        <w:autoSpaceDN w:val="0"/>
        <w:adjustRightInd w:val="0"/>
        <w:ind w:right="-141"/>
        <w:jc w:val="both"/>
        <w:rPr>
          <w:rFonts w:ascii="Times New Roman" w:eastAsia="Calibri" w:hAnsi="Times New Roman" w:cs="Times New Roman"/>
        </w:rPr>
      </w:pPr>
      <w:r w:rsidRPr="007C3523">
        <w:rPr>
          <w:rFonts w:ascii="Times New Roman" w:hAnsi="Times New Roman" w:cs="Times New Roman"/>
        </w:rPr>
        <w:t>8.2. В</w:t>
      </w:r>
      <w:r w:rsidRPr="007C3523">
        <w:rPr>
          <w:rFonts w:ascii="Times New Roman" w:eastAsia="Calibri" w:hAnsi="Times New Roman" w:cs="Times New Roman"/>
        </w:rPr>
        <w:t xml:space="preserve"> процессе исполнения Контракта Подрядчик выполняет работы, являющиеся предметом Контракта, в соответствии с Локальными сметными расчетами. Работы выполняются Подрядчиком своими силами и средствами и/или с привлечением к исполнению третьих лиц. </w:t>
      </w:r>
    </w:p>
    <w:p w:rsidR="007C3523" w:rsidRPr="007C3523" w:rsidRDefault="007C3523" w:rsidP="007C3523">
      <w:pPr>
        <w:ind w:right="-141"/>
        <w:jc w:val="both"/>
        <w:rPr>
          <w:rFonts w:ascii="Times New Roman" w:eastAsia="Times New Roman" w:hAnsi="Times New Roman" w:cs="Times New Roman"/>
        </w:rPr>
      </w:pPr>
      <w:r w:rsidRPr="007C3523">
        <w:rPr>
          <w:rFonts w:ascii="Times New Roman" w:hAnsi="Times New Roman" w:cs="Times New Roman"/>
          <w:bCs/>
        </w:rPr>
        <w:lastRenderedPageBreak/>
        <w:t>8.3. В</w:t>
      </w:r>
      <w:r w:rsidRPr="007C3523">
        <w:rPr>
          <w:rFonts w:ascii="Times New Roman" w:hAnsi="Times New Roman" w:cs="Times New Roman"/>
        </w:rPr>
        <w:t>ыполнение работ должно осуществляться с соблюдением действующих строительных норм и правил (</w:t>
      </w:r>
      <w:proofErr w:type="spellStart"/>
      <w:r w:rsidRPr="007C3523">
        <w:rPr>
          <w:rFonts w:ascii="Times New Roman" w:hAnsi="Times New Roman" w:cs="Times New Roman"/>
        </w:rPr>
        <w:t>СНиП</w:t>
      </w:r>
      <w:proofErr w:type="spellEnd"/>
      <w:r w:rsidRPr="007C3523">
        <w:rPr>
          <w:rFonts w:ascii="Times New Roman" w:hAnsi="Times New Roman" w:cs="Times New Roman"/>
        </w:rPr>
        <w:t xml:space="preserve">), государственных стандартов, правил технической эксплуатации, охраны труда, безопасности и других нормативных документов, действующих на территории Российской Федерации: 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- ГОСТ </w:t>
      </w:r>
      <w:proofErr w:type="gramStart"/>
      <w:r w:rsidRPr="007C3523">
        <w:rPr>
          <w:rFonts w:ascii="Times New Roman" w:hAnsi="Times New Roman" w:cs="Times New Roman"/>
        </w:rPr>
        <w:t>Р</w:t>
      </w:r>
      <w:proofErr w:type="gramEnd"/>
      <w:r w:rsidRPr="007C3523">
        <w:rPr>
          <w:rFonts w:ascii="Times New Roman" w:hAnsi="Times New Roman" w:cs="Times New Roman"/>
        </w:rPr>
        <w:t xml:space="preserve"> 59201-2021. Национальный стандарт Российской Федерации. Дороги автомобильные общего пользования. Капитальный ремонт, ремонт т содержание. Технические правила» (утв. и </w:t>
      </w:r>
      <w:proofErr w:type="gramStart"/>
      <w:r w:rsidRPr="007C3523">
        <w:rPr>
          <w:rFonts w:ascii="Times New Roman" w:hAnsi="Times New Roman" w:cs="Times New Roman"/>
        </w:rPr>
        <w:t>введен</w:t>
      </w:r>
      <w:proofErr w:type="gramEnd"/>
      <w:r w:rsidRPr="007C3523">
        <w:rPr>
          <w:rFonts w:ascii="Times New Roman" w:hAnsi="Times New Roman" w:cs="Times New Roman"/>
        </w:rPr>
        <w:t xml:space="preserve"> в действие Приказом </w:t>
      </w:r>
      <w:proofErr w:type="spellStart"/>
      <w:r w:rsidRPr="007C3523">
        <w:rPr>
          <w:rFonts w:ascii="Times New Roman" w:hAnsi="Times New Roman" w:cs="Times New Roman"/>
        </w:rPr>
        <w:t>Росстандарта</w:t>
      </w:r>
      <w:proofErr w:type="spellEnd"/>
      <w:r w:rsidRPr="007C3523">
        <w:rPr>
          <w:rFonts w:ascii="Times New Roman" w:hAnsi="Times New Roman" w:cs="Times New Roman"/>
        </w:rPr>
        <w:t xml:space="preserve"> от 28.10.2021 года № 1364-СТ);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>- «ОДМ 218.6.029-2017. Отраслевой дорожный методический документ. Рекомендации по установлению гарантийных сроков конструктивных элементов автомобильных дорог и технических средств организации дорожного движения»;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- Постановление Правительства РФ от 08.04.2023 года № 572 «Об утверждении типовых условий контрактов на выполнение работ по ремонту автомобильных дорог, искусственных дорожных сооружений». 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 </w:t>
      </w:r>
      <w:r w:rsidRPr="007C3523">
        <w:rPr>
          <w:rFonts w:ascii="Times New Roman" w:eastAsia="Calibri" w:hAnsi="Times New Roman" w:cs="Times New Roman"/>
        </w:rPr>
        <w:t>8.4. В</w:t>
      </w:r>
      <w:r w:rsidRPr="007C3523">
        <w:rPr>
          <w:rFonts w:ascii="Times New Roman" w:hAnsi="Times New Roman" w:cs="Times New Roman"/>
        </w:rPr>
        <w:t xml:space="preserve">о время производства работ Подрядчик должен обеспечить соблюдение норм и правил техники безопасности, правил пожарной безопасности, охраны труда и </w:t>
      </w:r>
      <w:r w:rsidRPr="007C3523">
        <w:rPr>
          <w:rFonts w:ascii="Times New Roman" w:hAnsi="Times New Roman" w:cs="Times New Roman"/>
          <w:spacing w:val="-1"/>
        </w:rPr>
        <w:t>санитарно-гигиенического режима на территории, где осуществляется выполнение  работ по Контракту (далее - Объект)</w:t>
      </w:r>
      <w:r w:rsidRPr="007C3523">
        <w:rPr>
          <w:rFonts w:ascii="Times New Roman" w:hAnsi="Times New Roman" w:cs="Times New Roman"/>
        </w:rPr>
        <w:t xml:space="preserve">.  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>8.5. При возникновении условий, не оговоренных муниципальным контрактом (в том числе Техническим заданием и Локальным сметным расчетом), Подрядчик обязан незамедлительно уведомить об этом Заказчика и согласовать дальнейшие действия с Заказчиком.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>8.6. Место производства работ должно быть обеспечено Подрядчиком средствами медицинской помощи.  Подрядчик гарантирует безопасность при выполнении работ для окружающей среды и человека. Ответственность за несчастные случаи на Объекте несет Подрядчик.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8.7. Подрядчик несет ответственность за соответствие используемых при выполнении работ материалов, оборудования требованиям законодательства РФ (в том числе ГОСТ, </w:t>
      </w:r>
      <w:proofErr w:type="spellStart"/>
      <w:r w:rsidRPr="007C3523">
        <w:rPr>
          <w:rFonts w:ascii="Times New Roman" w:hAnsi="Times New Roman" w:cs="Times New Roman"/>
        </w:rPr>
        <w:t>СанПиН</w:t>
      </w:r>
      <w:proofErr w:type="spellEnd"/>
      <w:r w:rsidRPr="007C3523">
        <w:rPr>
          <w:rFonts w:ascii="Times New Roman" w:hAnsi="Times New Roman" w:cs="Times New Roman"/>
        </w:rPr>
        <w:t xml:space="preserve"> и др.). При выполнении работ Подрядчик предоставляет Заказчику сертификаты и иные документы, установленные законодательством РФ, на используемые при выполнении работ материалы, оборудование (товар). Подрядчик своими силами производит приобретение, доставку и складирование используемых материалов, оборудования (товаров), а также их охрану. Используемые материалы, оборудование должны быть новыми, не бывшими в употреблении, не восстановленными, пригодными для использования по назначению. Используемые материалы, оборудование по своим характеристикам должны соответствовать характеристикам, установленным в Локальных  сметных расчетах.</w:t>
      </w:r>
    </w:p>
    <w:p w:rsidR="007C3523" w:rsidRPr="007C3523" w:rsidRDefault="007C3523" w:rsidP="007C3523">
      <w:pPr>
        <w:widowControl w:val="0"/>
        <w:autoSpaceDE w:val="0"/>
        <w:autoSpaceDN w:val="0"/>
        <w:adjustRightInd w:val="0"/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8.8. Перед началом работ Подрядчик получает необходимую </w:t>
      </w:r>
      <w:r w:rsidR="00970EB4">
        <w:rPr>
          <w:rFonts w:ascii="Times New Roman" w:hAnsi="Times New Roman" w:cs="Times New Roman"/>
        </w:rPr>
        <w:t>сметную</w:t>
      </w:r>
      <w:r w:rsidRPr="007C3523">
        <w:rPr>
          <w:rFonts w:ascii="Times New Roman" w:hAnsi="Times New Roman" w:cs="Times New Roman"/>
        </w:rPr>
        <w:t xml:space="preserve"> документацию. </w:t>
      </w: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>9. Сроки выполнения работ</w:t>
      </w: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color w:val="FF0000"/>
        </w:rPr>
      </w:pPr>
      <w:r w:rsidRPr="007C3523">
        <w:rPr>
          <w:rFonts w:ascii="Times New Roman" w:hAnsi="Times New Roman" w:cs="Times New Roman"/>
        </w:rPr>
        <w:t>9.1.</w:t>
      </w:r>
      <w:r w:rsidRPr="007C3523">
        <w:rPr>
          <w:rFonts w:ascii="Times New Roman" w:hAnsi="Times New Roman" w:cs="Times New Roman"/>
          <w:color w:val="FF0000"/>
        </w:rPr>
        <w:t xml:space="preserve">   </w:t>
      </w:r>
      <w:proofErr w:type="gramStart"/>
      <w:r w:rsidRPr="007C3523">
        <w:rPr>
          <w:rFonts w:ascii="Times New Roman" w:hAnsi="Times New Roman" w:cs="Times New Roman"/>
        </w:rPr>
        <w:t>С даты заключения</w:t>
      </w:r>
      <w:proofErr w:type="gramEnd"/>
      <w:r w:rsidRPr="007C3523">
        <w:rPr>
          <w:rFonts w:ascii="Times New Roman" w:hAnsi="Times New Roman" w:cs="Times New Roman"/>
        </w:rPr>
        <w:t xml:space="preserve"> контракта </w:t>
      </w:r>
      <w:r w:rsidRPr="0037772E">
        <w:rPr>
          <w:rFonts w:ascii="Times New Roman" w:hAnsi="Times New Roman" w:cs="Times New Roman"/>
        </w:rPr>
        <w:t xml:space="preserve">по </w:t>
      </w:r>
      <w:r w:rsidR="00897B16">
        <w:rPr>
          <w:rFonts w:ascii="Times New Roman" w:hAnsi="Times New Roman" w:cs="Times New Roman"/>
        </w:rPr>
        <w:t xml:space="preserve">15 </w:t>
      </w:r>
      <w:r w:rsidR="00897B16" w:rsidRPr="00897B16">
        <w:rPr>
          <w:rFonts w:ascii="Times New Roman" w:hAnsi="Times New Roman" w:cs="Times New Roman"/>
        </w:rPr>
        <w:t xml:space="preserve">октября </w:t>
      </w:r>
      <w:r w:rsidRPr="00897B16">
        <w:rPr>
          <w:rFonts w:ascii="Times New Roman" w:hAnsi="Times New Roman" w:cs="Times New Roman"/>
        </w:rPr>
        <w:t xml:space="preserve"> 2024 года.</w:t>
      </w:r>
      <w:r w:rsidRPr="007C3523">
        <w:rPr>
          <w:rFonts w:ascii="Times New Roman" w:hAnsi="Times New Roman" w:cs="Times New Roman"/>
        </w:rPr>
        <w:t xml:space="preserve">  </w:t>
      </w:r>
    </w:p>
    <w:p w:rsidR="007C3523" w:rsidRPr="007C3523" w:rsidRDefault="007C3523" w:rsidP="007C3523">
      <w:pPr>
        <w:ind w:right="-141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>10. Порядок контроля и приемки выполненных работ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10.1.  </w:t>
      </w:r>
      <w:proofErr w:type="gramStart"/>
      <w:r w:rsidRPr="007C3523">
        <w:rPr>
          <w:rFonts w:ascii="Times New Roman" w:hAnsi="Times New Roman" w:cs="Times New Roman"/>
        </w:rPr>
        <w:t>Контроль за</w:t>
      </w:r>
      <w:proofErr w:type="gramEnd"/>
      <w:r w:rsidRPr="007C3523">
        <w:rPr>
          <w:rFonts w:ascii="Times New Roman" w:hAnsi="Times New Roman" w:cs="Times New Roman"/>
        </w:rPr>
        <w:t xml:space="preserve"> работами производится представителями Заказчика.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10.2. При нарушении технологии производства работ, отступлений от технического задания, применения материалов, оборудования, не соответствующих </w:t>
      </w:r>
      <w:proofErr w:type="spellStart"/>
      <w:r w:rsidRPr="007C3523">
        <w:rPr>
          <w:rFonts w:ascii="Times New Roman" w:hAnsi="Times New Roman" w:cs="Times New Roman"/>
        </w:rPr>
        <w:t>ГОСТам</w:t>
      </w:r>
      <w:proofErr w:type="spellEnd"/>
      <w:r w:rsidRPr="007C3523">
        <w:rPr>
          <w:rFonts w:ascii="Times New Roman" w:hAnsi="Times New Roman" w:cs="Times New Roman"/>
        </w:rPr>
        <w:t xml:space="preserve"> и ТУ, работы прекращаются по указанию </w:t>
      </w:r>
      <w:proofErr w:type="gramStart"/>
      <w:r w:rsidRPr="007C3523">
        <w:rPr>
          <w:rFonts w:ascii="Times New Roman" w:hAnsi="Times New Roman" w:cs="Times New Roman"/>
        </w:rPr>
        <w:t>Заказчика</w:t>
      </w:r>
      <w:proofErr w:type="gramEnd"/>
      <w:r w:rsidRPr="007C3523">
        <w:rPr>
          <w:rFonts w:ascii="Times New Roman" w:hAnsi="Times New Roman" w:cs="Times New Roman"/>
        </w:rPr>
        <w:t xml:space="preserve"> и устанавливается срок устранения нарушения. 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>10.3. Контролируются: сроки выполнения работ, качество, объёмы, технология и номенклатура работ; обеспечение безопасных условий труда, сохранности оборудования, сооружений и устройств.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10.4. Результаты работ предъявляются с составлением актов о приемке выполненных работ (форма КС-2), справки о стоимости выполненных работ и затрат (форма КС-3), соответствующих технических актов. </w:t>
      </w:r>
    </w:p>
    <w:p w:rsidR="007C3523" w:rsidRPr="007C3523" w:rsidRDefault="007C3523" w:rsidP="007C3523">
      <w:pPr>
        <w:ind w:right="-141"/>
        <w:jc w:val="both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</w:rPr>
        <w:t xml:space="preserve"> </w:t>
      </w:r>
      <w:r w:rsidRPr="007C3523">
        <w:rPr>
          <w:rFonts w:ascii="Times New Roman" w:hAnsi="Times New Roman" w:cs="Times New Roman"/>
          <w:b/>
        </w:rPr>
        <w:t>11. Гарантии подрядной организации</w:t>
      </w:r>
    </w:p>
    <w:p w:rsidR="007C3523" w:rsidRPr="007C3523" w:rsidRDefault="007C3523" w:rsidP="007C3523">
      <w:pPr>
        <w:pStyle w:val="a3"/>
        <w:shd w:val="clear" w:color="auto" w:fill="FFFFFF"/>
        <w:tabs>
          <w:tab w:val="left" w:pos="851"/>
          <w:tab w:val="left" w:pos="1134"/>
        </w:tabs>
        <w:spacing w:line="240" w:lineRule="auto"/>
        <w:ind w:left="0" w:right="-141" w:firstLine="0"/>
        <w:jc w:val="both"/>
        <w:rPr>
          <w:sz w:val="22"/>
        </w:rPr>
      </w:pPr>
      <w:r w:rsidRPr="007C3523">
        <w:rPr>
          <w:sz w:val="22"/>
        </w:rPr>
        <w:t>11.1. Гарантии качества распространяются на все конструктивные элементы и работы, выполненные по настоящему контракту:</w:t>
      </w:r>
    </w:p>
    <w:p w:rsidR="007C3523" w:rsidRPr="007C3523" w:rsidRDefault="007C3523" w:rsidP="007C3523">
      <w:pPr>
        <w:spacing w:line="264" w:lineRule="auto"/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 xml:space="preserve">         </w:t>
      </w:r>
      <w:r w:rsidRPr="00897B16">
        <w:rPr>
          <w:rFonts w:ascii="Times New Roman" w:hAnsi="Times New Roman" w:cs="Times New Roman"/>
        </w:rPr>
        <w:t>- для переходного типа покрытия (щебень) – 2 года;</w:t>
      </w:r>
    </w:p>
    <w:p w:rsidR="007C3523" w:rsidRPr="007C3523" w:rsidRDefault="007C3523" w:rsidP="007C3523">
      <w:pPr>
        <w:tabs>
          <w:tab w:val="left" w:pos="1320"/>
        </w:tabs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lastRenderedPageBreak/>
        <w:t xml:space="preserve">11.2. Начало гарантийного срока начинается с момента подписания последнего </w:t>
      </w:r>
      <w:r w:rsidRPr="007C3523">
        <w:rPr>
          <w:rFonts w:ascii="Times New Roman" w:hAnsi="Times New Roman" w:cs="Times New Roman"/>
          <w:color w:val="000000"/>
        </w:rPr>
        <w:t>Акта  о приемке выполненных работ на Объекте по форме № КС-2 и справки о стоимости выполненных работ и затрат по форме № КС-3</w:t>
      </w:r>
      <w:r w:rsidRPr="007C3523">
        <w:rPr>
          <w:rFonts w:ascii="Times New Roman" w:hAnsi="Times New Roman" w:cs="Times New Roman"/>
        </w:rPr>
        <w:t>.</w:t>
      </w:r>
    </w:p>
    <w:p w:rsidR="007C3523" w:rsidRPr="007C3523" w:rsidRDefault="007C3523" w:rsidP="007C3523">
      <w:pPr>
        <w:tabs>
          <w:tab w:val="left" w:pos="1320"/>
        </w:tabs>
        <w:ind w:right="-141"/>
        <w:jc w:val="both"/>
        <w:rPr>
          <w:rFonts w:ascii="Times New Roman" w:hAnsi="Times New Roman" w:cs="Times New Roman"/>
          <w:b/>
        </w:rPr>
      </w:pPr>
      <w:r w:rsidRPr="007C3523">
        <w:rPr>
          <w:rFonts w:ascii="Times New Roman" w:hAnsi="Times New Roman" w:cs="Times New Roman"/>
          <w:b/>
        </w:rPr>
        <w:t>12. Приложения</w:t>
      </w:r>
    </w:p>
    <w:p w:rsidR="006A7697" w:rsidRDefault="007C3523" w:rsidP="001E2ADB">
      <w:pPr>
        <w:tabs>
          <w:tab w:val="left" w:pos="1320"/>
        </w:tabs>
        <w:ind w:right="-141"/>
        <w:jc w:val="both"/>
        <w:rPr>
          <w:rFonts w:ascii="Times New Roman" w:hAnsi="Times New Roman" w:cs="Times New Roman"/>
        </w:rPr>
      </w:pPr>
      <w:r w:rsidRPr="007C3523">
        <w:rPr>
          <w:rFonts w:ascii="Times New Roman" w:hAnsi="Times New Roman" w:cs="Times New Roman"/>
        </w:rPr>
        <w:t>Прилож</w:t>
      </w:r>
      <w:r w:rsidR="001E2ADB">
        <w:rPr>
          <w:rFonts w:ascii="Times New Roman" w:hAnsi="Times New Roman" w:cs="Times New Roman"/>
        </w:rPr>
        <w:t xml:space="preserve">ение  – </w:t>
      </w:r>
      <w:r w:rsidR="0037772E">
        <w:rPr>
          <w:rFonts w:ascii="Times New Roman" w:hAnsi="Times New Roman" w:cs="Times New Roman"/>
        </w:rPr>
        <w:t>Сводная в</w:t>
      </w:r>
      <w:r w:rsidR="001E2ADB">
        <w:rPr>
          <w:rFonts w:ascii="Times New Roman" w:hAnsi="Times New Roman" w:cs="Times New Roman"/>
        </w:rPr>
        <w:t>едомость объемов работ.</w:t>
      </w:r>
    </w:p>
    <w:p w:rsidR="00897B16" w:rsidRDefault="00897B16" w:rsidP="001E2ADB">
      <w:pPr>
        <w:tabs>
          <w:tab w:val="left" w:pos="1320"/>
        </w:tabs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731" w:rsidRDefault="00026731" w:rsidP="005B3D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="007C3523">
        <w:rPr>
          <w:rFonts w:ascii="Times New Roman" w:eastAsia="Times New Roman" w:hAnsi="Times New Roman" w:cs="Times New Roman"/>
          <w:lang w:eastAsia="ru-RU"/>
        </w:rPr>
        <w:t>ервый заместитель главы</w:t>
      </w:r>
    </w:p>
    <w:p w:rsidR="00026731" w:rsidRDefault="00D45E82" w:rsidP="005B3D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</w:t>
      </w:r>
      <w:r w:rsidR="005B3DE8" w:rsidRPr="006A7697">
        <w:rPr>
          <w:rFonts w:ascii="Times New Roman" w:eastAsia="Times New Roman" w:hAnsi="Times New Roman" w:cs="Times New Roman"/>
          <w:lang w:eastAsia="ru-RU"/>
        </w:rPr>
        <w:t>дминистрации</w:t>
      </w:r>
      <w:r w:rsidR="0002673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5B3DE8" w:rsidRPr="006A7697">
        <w:rPr>
          <w:rFonts w:ascii="Times New Roman" w:eastAsia="Times New Roman" w:hAnsi="Times New Roman" w:cs="Times New Roman"/>
          <w:lang w:eastAsia="ru-RU"/>
        </w:rPr>
        <w:t>Ики-Бурульского</w:t>
      </w:r>
      <w:proofErr w:type="spellEnd"/>
      <w:r w:rsidR="005B3DE8" w:rsidRPr="006A769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B3DE8" w:rsidRPr="006A7697" w:rsidRDefault="005B3DE8" w:rsidP="005B3D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A7697">
        <w:rPr>
          <w:rFonts w:ascii="Times New Roman" w:eastAsia="Times New Roman" w:hAnsi="Times New Roman" w:cs="Times New Roman"/>
          <w:lang w:eastAsia="ru-RU"/>
        </w:rPr>
        <w:t>районного муниципального</w:t>
      </w:r>
    </w:p>
    <w:p w:rsidR="005B3DE8" w:rsidRPr="006A7697" w:rsidRDefault="005B3DE8" w:rsidP="005B3DE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5B3DE8" w:rsidRPr="006A7697" w:rsidSect="001E2ADB">
          <w:pgSz w:w="11906" w:h="16838"/>
          <w:pgMar w:top="426" w:right="707" w:bottom="284" w:left="1134" w:header="708" w:footer="708" w:gutter="0"/>
          <w:cols w:space="708"/>
          <w:docGrid w:linePitch="360"/>
        </w:sectPr>
      </w:pPr>
      <w:r w:rsidRPr="006A7697">
        <w:rPr>
          <w:rFonts w:ascii="Times New Roman" w:eastAsia="Times New Roman" w:hAnsi="Times New Roman" w:cs="Times New Roman"/>
          <w:lang w:eastAsia="ru-RU"/>
        </w:rPr>
        <w:t>образования Республики Калмыкия                                                       А.Т.Владимиров</w:t>
      </w:r>
    </w:p>
    <w:p w:rsidR="00323C96" w:rsidRDefault="005B3DE8" w:rsidP="005B3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0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к техническому заданию</w:t>
      </w:r>
    </w:p>
    <w:p w:rsidR="005D66E5" w:rsidRDefault="005D66E5" w:rsidP="005B3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0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00"/>
        <w:gridCol w:w="1121"/>
        <w:gridCol w:w="9933"/>
        <w:gridCol w:w="1467"/>
        <w:gridCol w:w="1687"/>
      </w:tblGrid>
      <w:tr w:rsidR="00E55EA9" w:rsidRPr="00E55EA9" w:rsidTr="000A1A70">
        <w:trPr>
          <w:trHeight w:val="682"/>
        </w:trPr>
        <w:tc>
          <w:tcPr>
            <w:tcW w:w="148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Verdana" w:hAnsi="Verdana" w:cs="Verdana"/>
                <w:color w:val="000000"/>
              </w:rPr>
              <w:t xml:space="preserve">Ремонт автомобильной дороги общего пользования местного значения от п. Зунда </w:t>
            </w:r>
            <w:proofErr w:type="spellStart"/>
            <w:r w:rsidRPr="00E55EA9">
              <w:rPr>
                <w:rFonts w:ascii="Verdana" w:hAnsi="Verdana" w:cs="Verdana"/>
                <w:color w:val="000000"/>
              </w:rPr>
              <w:t>Толга</w:t>
            </w:r>
            <w:proofErr w:type="spellEnd"/>
            <w:r w:rsidRPr="00E55EA9">
              <w:rPr>
                <w:rFonts w:ascii="Verdana" w:hAnsi="Verdana" w:cs="Verdana"/>
                <w:color w:val="000000"/>
              </w:rPr>
              <w:t xml:space="preserve"> до п. </w:t>
            </w:r>
            <w:proofErr w:type="spellStart"/>
            <w:r w:rsidRPr="00E55EA9">
              <w:rPr>
                <w:rFonts w:ascii="Verdana" w:hAnsi="Verdana" w:cs="Verdana"/>
                <w:color w:val="000000"/>
              </w:rPr>
              <w:t>Приманычский</w:t>
            </w:r>
            <w:proofErr w:type="spellEnd"/>
            <w:r w:rsidRPr="00E55EA9">
              <w:rPr>
                <w:rFonts w:ascii="Verdana" w:hAnsi="Verdana" w:cs="Verdana"/>
                <w:color w:val="000000"/>
              </w:rPr>
              <w:t xml:space="preserve"> в </w:t>
            </w:r>
            <w:proofErr w:type="spellStart"/>
            <w:r w:rsidRPr="00E55EA9">
              <w:rPr>
                <w:rFonts w:ascii="Verdana" w:hAnsi="Verdana" w:cs="Verdana"/>
                <w:color w:val="000000"/>
              </w:rPr>
              <w:t>Ики-Бурульском</w:t>
            </w:r>
            <w:proofErr w:type="spellEnd"/>
            <w:r w:rsidRPr="00E55EA9">
              <w:rPr>
                <w:rFonts w:ascii="Verdana" w:hAnsi="Verdana" w:cs="Verdana"/>
                <w:color w:val="000000"/>
              </w:rPr>
              <w:t xml:space="preserve"> районе Республики Калмыкия</w:t>
            </w:r>
          </w:p>
        </w:tc>
      </w:tr>
      <w:tr w:rsidR="00E55EA9" w:rsidRPr="00E55EA9" w:rsidTr="000A1A70">
        <w:trPr>
          <w:trHeight w:val="18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93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E55EA9" w:rsidRPr="00E55EA9" w:rsidTr="000A1A70">
        <w:trPr>
          <w:trHeight w:val="290"/>
        </w:trPr>
        <w:tc>
          <w:tcPr>
            <w:tcW w:w="116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4"/>
                <w:szCs w:val="24"/>
              </w:rPr>
            </w:pPr>
            <w:r w:rsidRPr="00E55EA9">
              <w:rPr>
                <w:rFonts w:ascii="Verdana" w:hAnsi="Verdana" w:cs="Verdana"/>
                <w:b/>
                <w:bCs/>
                <w:color w:val="000000"/>
                <w:sz w:val="24"/>
                <w:szCs w:val="24"/>
              </w:rPr>
              <w:t>Сводная ведомость объёмов работ</w:t>
            </w:r>
          </w:p>
        </w:tc>
        <w:tc>
          <w:tcPr>
            <w:tcW w:w="14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5EA9" w:rsidRPr="00E55EA9" w:rsidTr="000A1A70">
        <w:trPr>
          <w:trHeight w:val="29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3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5EA9" w:rsidRPr="00E55EA9" w:rsidTr="000A1A70">
        <w:trPr>
          <w:trHeight w:val="61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/</w:t>
            </w:r>
            <w:proofErr w:type="spellStart"/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№ в ЛСР</w:t>
            </w:r>
          </w:p>
        </w:tc>
        <w:tc>
          <w:tcPr>
            <w:tcW w:w="9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изм</w:t>
            </w:r>
            <w:proofErr w:type="spellEnd"/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Кол-во</w:t>
            </w:r>
          </w:p>
        </w:tc>
      </w:tr>
      <w:tr w:rsidR="00E55EA9" w:rsidRPr="00E55EA9" w:rsidTr="000A1A70">
        <w:trPr>
          <w:trHeight w:val="319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E55EA9">
              <w:rPr>
                <w:rFonts w:ascii="Verdana" w:hAnsi="Verdana" w:cs="Verdana"/>
                <w:color w:val="000000"/>
                <w:sz w:val="20"/>
                <w:szCs w:val="20"/>
              </w:rPr>
              <w:t>5</w:t>
            </w:r>
          </w:p>
        </w:tc>
      </w:tr>
      <w:tr w:rsidR="00E55EA9" w:rsidRPr="00E55EA9" w:rsidTr="000A1A70">
        <w:trPr>
          <w:trHeight w:val="420"/>
        </w:trPr>
        <w:tc>
          <w:tcPr>
            <w:tcW w:w="11654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E55EA9">
              <w:rPr>
                <w:rFonts w:ascii="Arial" w:hAnsi="Arial" w:cs="Arial"/>
                <w:b/>
                <w:bCs/>
                <w:color w:val="000000"/>
                <w:u w:val="single"/>
              </w:rPr>
              <w:t>ЛСР 02-01-01. Ремонт покрытия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000000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</w:tr>
      <w:tr w:rsidR="00E55EA9" w:rsidRPr="00E55EA9" w:rsidTr="000A1A70">
        <w:trPr>
          <w:trHeight w:val="420"/>
        </w:trPr>
        <w:tc>
          <w:tcPr>
            <w:tcW w:w="11654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E55EA9">
              <w:rPr>
                <w:rFonts w:ascii="Arial" w:hAnsi="Arial" w:cs="Arial"/>
                <w:b/>
                <w:bCs/>
                <w:color w:val="000000"/>
                <w:u w:val="single"/>
              </w:rPr>
              <w:t>Досыпка посадок грунтом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000000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</w:tr>
      <w:tr w:rsidR="00E55EA9" w:rsidRPr="00E55EA9" w:rsidTr="000A1A70">
        <w:trPr>
          <w:trHeight w:val="42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1,2</w:t>
            </w:r>
          </w:p>
        </w:tc>
        <w:tc>
          <w:tcPr>
            <w:tcW w:w="9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Разработка, погрузка и перевозка грунта на расстояние до 1 км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м3 / т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125 / 200</w:t>
            </w:r>
          </w:p>
        </w:tc>
      </w:tr>
      <w:tr w:rsidR="00E55EA9" w:rsidRPr="00E55EA9" w:rsidTr="000A1A70">
        <w:trPr>
          <w:trHeight w:val="48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3,4,5</w:t>
            </w:r>
          </w:p>
        </w:tc>
        <w:tc>
          <w:tcPr>
            <w:tcW w:w="9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Полив и уплотнение грунта корыта толщиной 25 см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м3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125,</w:t>
            </w:r>
          </w:p>
        </w:tc>
      </w:tr>
      <w:tr w:rsidR="00E55EA9" w:rsidRPr="00E55EA9" w:rsidTr="000A1A70">
        <w:trPr>
          <w:trHeight w:val="48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Планировка корыта для дорожной одежды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м</w:t>
            </w:r>
            <w:proofErr w:type="gramStart"/>
            <w:r w:rsidRPr="00E55EA9">
              <w:rPr>
                <w:rFonts w:ascii="Arial" w:hAnsi="Arial" w:cs="Arial"/>
                <w:color w:val="000000"/>
              </w:rPr>
              <w:t>2</w:t>
            </w:r>
            <w:proofErr w:type="gramEnd"/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1 050,</w:t>
            </w:r>
          </w:p>
        </w:tc>
      </w:tr>
      <w:tr w:rsidR="00E55EA9" w:rsidRPr="00E55EA9" w:rsidTr="000A1A70">
        <w:trPr>
          <w:trHeight w:val="420"/>
        </w:trPr>
        <w:tc>
          <w:tcPr>
            <w:tcW w:w="11654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E55EA9">
              <w:rPr>
                <w:rFonts w:ascii="Arial" w:hAnsi="Arial" w:cs="Arial"/>
                <w:b/>
                <w:bCs/>
                <w:color w:val="000000"/>
                <w:u w:val="single"/>
              </w:rPr>
              <w:t>Ремонт покрытия шириной 3,5 м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000000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</w:tr>
      <w:tr w:rsidR="00E55EA9" w:rsidRPr="00E55EA9" w:rsidTr="000A1A70">
        <w:trPr>
          <w:trHeight w:val="48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7,8</w:t>
            </w:r>
          </w:p>
        </w:tc>
        <w:tc>
          <w:tcPr>
            <w:tcW w:w="9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Устройство покрытия из щебня фр. 20*40 мм М800 толщиной 8 см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м</w:t>
            </w:r>
            <w:proofErr w:type="gramStart"/>
            <w:r w:rsidRPr="00E55EA9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E55EA9">
              <w:rPr>
                <w:rFonts w:ascii="Arial" w:hAnsi="Arial" w:cs="Arial"/>
                <w:color w:val="000000"/>
              </w:rPr>
              <w:t xml:space="preserve"> / т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1050 / 1576,5</w:t>
            </w:r>
          </w:p>
        </w:tc>
      </w:tr>
      <w:tr w:rsidR="00E55EA9" w:rsidRPr="00E55EA9" w:rsidTr="000A1A70">
        <w:trPr>
          <w:trHeight w:val="48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9,10</w:t>
            </w:r>
          </w:p>
        </w:tc>
        <w:tc>
          <w:tcPr>
            <w:tcW w:w="9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 xml:space="preserve">Устройство покрытия из </w:t>
            </w:r>
            <w:proofErr w:type="spellStart"/>
            <w:r w:rsidRPr="00E55EA9">
              <w:rPr>
                <w:rFonts w:ascii="Arial" w:hAnsi="Arial" w:cs="Arial"/>
                <w:color w:val="000000"/>
              </w:rPr>
              <w:t>асфальтогранулята</w:t>
            </w:r>
            <w:proofErr w:type="spellEnd"/>
            <w:r w:rsidRPr="00E55EA9">
              <w:rPr>
                <w:rFonts w:ascii="Arial" w:hAnsi="Arial" w:cs="Arial"/>
                <w:color w:val="000000"/>
              </w:rPr>
              <w:t xml:space="preserve"> с расходом 178,6 т / 1000 м</w:t>
            </w:r>
            <w:proofErr w:type="gramStart"/>
            <w:r w:rsidRPr="00E55EA9">
              <w:rPr>
                <w:rFonts w:ascii="Arial" w:hAnsi="Arial" w:cs="Arial"/>
                <w:color w:val="000000"/>
              </w:rPr>
              <w:t>2</w:t>
            </w:r>
            <w:proofErr w:type="gramEnd"/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м</w:t>
            </w:r>
            <w:proofErr w:type="gramStart"/>
            <w:r w:rsidRPr="00E55EA9">
              <w:rPr>
                <w:rFonts w:ascii="Arial" w:hAnsi="Arial" w:cs="Arial"/>
                <w:color w:val="000000"/>
              </w:rPr>
              <w:t>2</w:t>
            </w:r>
            <w:proofErr w:type="gramEnd"/>
            <w:r w:rsidRPr="00E55EA9">
              <w:rPr>
                <w:rFonts w:ascii="Arial" w:hAnsi="Arial" w:cs="Arial"/>
                <w:color w:val="000000"/>
              </w:rPr>
              <w:t xml:space="preserve"> / т</w:t>
            </w:r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1050 / 2000</w:t>
            </w:r>
          </w:p>
        </w:tc>
      </w:tr>
      <w:tr w:rsidR="00E55EA9" w:rsidRPr="00E55EA9" w:rsidTr="000A1A70">
        <w:trPr>
          <w:trHeight w:val="420"/>
        </w:trPr>
        <w:tc>
          <w:tcPr>
            <w:tcW w:w="11654" w:type="dxa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E55EA9">
              <w:rPr>
                <w:rFonts w:ascii="Arial" w:hAnsi="Arial" w:cs="Arial"/>
                <w:b/>
                <w:bCs/>
                <w:color w:val="000000"/>
                <w:u w:val="single"/>
              </w:rPr>
              <w:t>ЛСР 02-02-01. Обочины</w:t>
            </w:r>
          </w:p>
        </w:tc>
        <w:tc>
          <w:tcPr>
            <w:tcW w:w="14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1687" w:type="dxa"/>
            <w:tcBorders>
              <w:top w:val="single" w:sz="6" w:space="0" w:color="auto"/>
              <w:left w:val="nil"/>
              <w:bottom w:val="single" w:sz="6" w:space="0" w:color="auto"/>
              <w:right w:val="single" w:sz="2" w:space="0" w:color="000000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</w:p>
        </w:tc>
      </w:tr>
      <w:tr w:rsidR="00E55EA9" w:rsidRPr="00E55EA9" w:rsidTr="000A1A70">
        <w:trPr>
          <w:trHeight w:val="48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Планировка обочин шириной 1,5 м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м</w:t>
            </w:r>
            <w:proofErr w:type="gramStart"/>
            <w:r w:rsidRPr="00E55EA9">
              <w:rPr>
                <w:rFonts w:ascii="Arial" w:hAnsi="Arial" w:cs="Arial"/>
                <w:color w:val="000000"/>
              </w:rPr>
              <w:t>2</w:t>
            </w:r>
            <w:proofErr w:type="gramEnd"/>
          </w:p>
        </w:tc>
        <w:tc>
          <w:tcPr>
            <w:tcW w:w="1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EA9" w:rsidRPr="00E55EA9" w:rsidRDefault="00E55EA9" w:rsidP="00E55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55EA9">
              <w:rPr>
                <w:rFonts w:ascii="Arial" w:hAnsi="Arial" w:cs="Arial"/>
                <w:color w:val="000000"/>
              </w:rPr>
              <w:t>9 600,</w:t>
            </w:r>
          </w:p>
        </w:tc>
      </w:tr>
    </w:tbl>
    <w:p w:rsidR="005D66E5" w:rsidRDefault="005D66E5" w:rsidP="005B3DE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D66E5" w:rsidSect="00323C96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389F"/>
    <w:multiLevelType w:val="hybridMultilevel"/>
    <w:tmpl w:val="DBFAC370"/>
    <w:lvl w:ilvl="0" w:tplc="440CFAF2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7324E"/>
    <w:multiLevelType w:val="hybridMultilevel"/>
    <w:tmpl w:val="28BAC8E2"/>
    <w:lvl w:ilvl="0" w:tplc="C66EF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A938BF"/>
    <w:multiLevelType w:val="multilevel"/>
    <w:tmpl w:val="675A47C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B3DE8"/>
    <w:rsid w:val="000138DC"/>
    <w:rsid w:val="00026731"/>
    <w:rsid w:val="000372C6"/>
    <w:rsid w:val="00037B74"/>
    <w:rsid w:val="00055C56"/>
    <w:rsid w:val="00073C04"/>
    <w:rsid w:val="000A1A70"/>
    <w:rsid w:val="000C0894"/>
    <w:rsid w:val="0011566E"/>
    <w:rsid w:val="001305D0"/>
    <w:rsid w:val="001866FB"/>
    <w:rsid w:val="001A2AA5"/>
    <w:rsid w:val="001B0147"/>
    <w:rsid w:val="001E2ADB"/>
    <w:rsid w:val="00201A1A"/>
    <w:rsid w:val="00274652"/>
    <w:rsid w:val="002756B9"/>
    <w:rsid w:val="002A7244"/>
    <w:rsid w:val="00323C96"/>
    <w:rsid w:val="0037772E"/>
    <w:rsid w:val="00386CF0"/>
    <w:rsid w:val="00394A4E"/>
    <w:rsid w:val="003A269D"/>
    <w:rsid w:val="003A7629"/>
    <w:rsid w:val="003E169B"/>
    <w:rsid w:val="00421618"/>
    <w:rsid w:val="0046319C"/>
    <w:rsid w:val="004636FE"/>
    <w:rsid w:val="00473368"/>
    <w:rsid w:val="004E15F7"/>
    <w:rsid w:val="00537994"/>
    <w:rsid w:val="0057406C"/>
    <w:rsid w:val="005A5A40"/>
    <w:rsid w:val="005B264D"/>
    <w:rsid w:val="005B3DE8"/>
    <w:rsid w:val="005D66E5"/>
    <w:rsid w:val="00622A50"/>
    <w:rsid w:val="00643BB8"/>
    <w:rsid w:val="006A7697"/>
    <w:rsid w:val="006E1ADF"/>
    <w:rsid w:val="007020F0"/>
    <w:rsid w:val="007469AE"/>
    <w:rsid w:val="00747E04"/>
    <w:rsid w:val="007C21C0"/>
    <w:rsid w:val="007C3523"/>
    <w:rsid w:val="007C4BB3"/>
    <w:rsid w:val="008000AF"/>
    <w:rsid w:val="00813F70"/>
    <w:rsid w:val="008149C5"/>
    <w:rsid w:val="00866BFA"/>
    <w:rsid w:val="00891B94"/>
    <w:rsid w:val="00897B16"/>
    <w:rsid w:val="008A5B1C"/>
    <w:rsid w:val="008C103C"/>
    <w:rsid w:val="008E54FD"/>
    <w:rsid w:val="009147D2"/>
    <w:rsid w:val="0091767B"/>
    <w:rsid w:val="009468A5"/>
    <w:rsid w:val="00970EB4"/>
    <w:rsid w:val="009807F9"/>
    <w:rsid w:val="009B0713"/>
    <w:rsid w:val="009C04D2"/>
    <w:rsid w:val="00A3684E"/>
    <w:rsid w:val="00A51261"/>
    <w:rsid w:val="00A65B45"/>
    <w:rsid w:val="00A96732"/>
    <w:rsid w:val="00B07973"/>
    <w:rsid w:val="00B259FA"/>
    <w:rsid w:val="00B33EE1"/>
    <w:rsid w:val="00C4746D"/>
    <w:rsid w:val="00C905B9"/>
    <w:rsid w:val="00CB4E3F"/>
    <w:rsid w:val="00D063B2"/>
    <w:rsid w:val="00D217B3"/>
    <w:rsid w:val="00D45E82"/>
    <w:rsid w:val="00D50153"/>
    <w:rsid w:val="00DC7475"/>
    <w:rsid w:val="00E55EA9"/>
    <w:rsid w:val="00E70A4B"/>
    <w:rsid w:val="00F315A4"/>
    <w:rsid w:val="00FA72F1"/>
    <w:rsid w:val="00FD316C"/>
    <w:rsid w:val="00FF0E0E"/>
    <w:rsid w:val="00FF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E8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7C35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Нумерованый список,SL_Абзац списка,List Paragraph,Use Case List Paragraph,ТЗ список,Абзац списка литеральный,Заговок Марина,Маркер,Булет1,1Булет,Bullet 1,Bulletr List Paragraph"/>
    <w:basedOn w:val="a"/>
    <w:link w:val="a4"/>
    <w:qFormat/>
    <w:rsid w:val="005B3DE8"/>
    <w:pPr>
      <w:spacing w:line="360" w:lineRule="auto"/>
      <w:ind w:left="720" w:firstLine="709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a4">
    <w:name w:val="Абзац списка Знак"/>
    <w:aliases w:val="Bullet List Знак,FooterText Знак,numbered Знак,Paragraphe de liste1 Знак,lp1 Знак,Нумерованый список Знак,SL_Абзац списка Знак,List Paragraph Знак,Use Case List Paragraph Знак,ТЗ список Знак,Абзац списка литеральный Знак,Маркер Знак"/>
    <w:link w:val="a3"/>
    <w:locked/>
    <w:rsid w:val="005B3DE8"/>
    <w:rPr>
      <w:rFonts w:ascii="Times New Roman" w:eastAsia="Calibri" w:hAnsi="Times New Roman" w:cs="Times New Roman"/>
      <w:sz w:val="28"/>
    </w:rPr>
  </w:style>
  <w:style w:type="table" w:customStyle="1" w:styleId="11">
    <w:name w:val="Сетка таблицы1"/>
    <w:basedOn w:val="a1"/>
    <w:uiPriority w:val="59"/>
    <w:rsid w:val="005B3D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aliases w:val="Обычный (веб)1,Обычный (Web)1,Обычный (веб) Знак Знак Знак Знак,Обычный (веб) Знак Знак Знак,Обычный (Web),Обычный (веб) Знак Знак Знак1,Знак Знак Знак1 Знак Знак,Знак Знак6,Обычный (веб) Знак Знак,Обычный (Web) Знак Знак Знак Знак"/>
    <w:basedOn w:val="a"/>
    <w:link w:val="a6"/>
    <w:unhideWhenUsed/>
    <w:qFormat/>
    <w:rsid w:val="005B3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aliases w:val="Обычный (веб)1 Знак,Обычный (Web)1 Знак,Обычный (веб) Знак Знак Знак Знак Знак,Обычный (веб) Знак Знак Знак Знак1,Обычный (Web) Знак,Обычный (веб) Знак Знак Знак1 Знак,Знак Знак Знак1 Знак Знак Знак,Знак Знак6 Знак"/>
    <w:basedOn w:val="a0"/>
    <w:link w:val="a5"/>
    <w:qFormat/>
    <w:locked/>
    <w:rsid w:val="005B3D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B3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C352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азвание Знак"/>
    <w:aliases w:val="Знак Знак Знак Знак Знак Знак Знак Знак Знак"/>
    <w:basedOn w:val="a0"/>
    <w:link w:val="a9"/>
    <w:qFormat/>
    <w:locked/>
    <w:rsid w:val="007C3523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9">
    <w:name w:val="Title"/>
    <w:aliases w:val="Знак Знак Знак Знак Знак Знак Знак Знак"/>
    <w:basedOn w:val="a"/>
    <w:link w:val="a8"/>
    <w:qFormat/>
    <w:rsid w:val="007C352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2">
    <w:name w:val="Название Знак1"/>
    <w:basedOn w:val="a0"/>
    <w:link w:val="a9"/>
    <w:uiPriority w:val="10"/>
    <w:rsid w:val="007C35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2020-05-05T19:35:00Z</cp:lastPrinted>
  <dcterms:created xsi:type="dcterms:W3CDTF">2020-04-29T13:24:00Z</dcterms:created>
  <dcterms:modified xsi:type="dcterms:W3CDTF">2024-08-02T08:50:00Z</dcterms:modified>
</cp:coreProperties>
</file>