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horzAnchor="margin" w:tblpXSpec="right" w:tblpY="-420"/>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D33A6F" w:rsidTr="00B55569">
        <w:trPr>
          <w:trHeight w:val="58"/>
        </w:trPr>
        <w:tc>
          <w:tcPr>
            <w:tcW w:w="9351" w:type="dxa"/>
            <w:tcBorders>
              <w:top w:val="single" w:sz="4" w:space="0" w:color="auto"/>
              <w:left w:val="single" w:sz="4" w:space="0" w:color="auto"/>
              <w:bottom w:val="single" w:sz="4" w:space="0" w:color="auto"/>
              <w:right w:val="single" w:sz="4" w:space="0" w:color="auto"/>
            </w:tcBorders>
          </w:tcPr>
          <w:p w:rsidR="00D33A6F" w:rsidRDefault="00D33A6F" w:rsidP="00B55569">
            <w:pPr>
              <w:spacing w:after="0" w:line="252" w:lineRule="auto"/>
              <w:jc w:val="center"/>
              <w:rPr>
                <w:rFonts w:ascii="Times New Roman" w:eastAsia="Times New Roman" w:hAnsi="Times New Roman"/>
                <w:sz w:val="24"/>
                <w:szCs w:val="24"/>
              </w:rPr>
            </w:pPr>
          </w:p>
          <w:p w:rsidR="00D33A6F" w:rsidRDefault="00D33A6F" w:rsidP="00B55569">
            <w:pPr>
              <w:spacing w:after="0" w:line="252" w:lineRule="auto"/>
              <w:ind w:right="-534"/>
              <w:jc w:val="center"/>
              <w:rPr>
                <w:rFonts w:ascii="Times New Roman" w:eastAsia="Times New Roman" w:hAnsi="Times New Roman"/>
                <w:sz w:val="24"/>
                <w:szCs w:val="24"/>
              </w:rPr>
            </w:pPr>
          </w:p>
          <w:p w:rsidR="00D33A6F" w:rsidRDefault="00D33A6F" w:rsidP="00B55569">
            <w:pPr>
              <w:spacing w:after="0" w:line="252" w:lineRule="auto"/>
              <w:jc w:val="center"/>
              <w:rPr>
                <w:rFonts w:ascii="Times New Roman" w:eastAsia="Times New Roman" w:hAnsi="Times New Roman"/>
                <w:lang w:eastAsia="ru-RU"/>
              </w:rPr>
            </w:pPr>
            <w:r>
              <w:rPr>
                <w:rFonts w:ascii="Times New Roman" w:eastAsia="Times New Roman" w:hAnsi="Times New Roman"/>
                <w:lang w:eastAsia="ru-RU"/>
              </w:rPr>
              <w:t>Федеральная служба по надзору в сфере защиты прав</w:t>
            </w:r>
          </w:p>
          <w:p w:rsidR="00D33A6F" w:rsidRDefault="00D33A6F" w:rsidP="00B55569">
            <w:pPr>
              <w:spacing w:after="0" w:line="252" w:lineRule="auto"/>
              <w:jc w:val="center"/>
              <w:rPr>
                <w:rFonts w:ascii="Times New Roman" w:eastAsia="Times New Roman" w:hAnsi="Times New Roman"/>
                <w:lang w:eastAsia="ru-RU"/>
              </w:rPr>
            </w:pPr>
            <w:r>
              <w:rPr>
                <w:rFonts w:ascii="Times New Roman" w:eastAsia="Times New Roman" w:hAnsi="Times New Roman"/>
                <w:lang w:eastAsia="ru-RU"/>
              </w:rPr>
              <w:t xml:space="preserve">потребителей и </w:t>
            </w:r>
            <w:proofErr w:type="gramStart"/>
            <w:r>
              <w:rPr>
                <w:rFonts w:ascii="Times New Roman" w:eastAsia="Times New Roman" w:hAnsi="Times New Roman"/>
                <w:lang w:eastAsia="ru-RU"/>
              </w:rPr>
              <w:t>благополучия  человека</w:t>
            </w:r>
            <w:proofErr w:type="gramEnd"/>
          </w:p>
          <w:p w:rsidR="00D33A6F" w:rsidRDefault="00D33A6F" w:rsidP="00B55569">
            <w:pPr>
              <w:spacing w:after="0" w:line="252"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Федеральное бюджетное учреждение здравоохранения</w:t>
            </w:r>
          </w:p>
          <w:p w:rsidR="00D33A6F" w:rsidRDefault="00D33A6F" w:rsidP="00B55569">
            <w:pPr>
              <w:spacing w:after="0" w:line="252"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«Центр гигиены и эпидемиологии в Свердловской области»</w:t>
            </w:r>
          </w:p>
          <w:p w:rsidR="00D33A6F" w:rsidRDefault="00D33A6F" w:rsidP="00B55569">
            <w:pPr>
              <w:spacing w:after="0" w:line="252" w:lineRule="auto"/>
              <w:jc w:val="center"/>
              <w:rPr>
                <w:rFonts w:ascii="Times New Roman" w:eastAsia="Times New Roman" w:hAnsi="Times New Roman"/>
                <w:b/>
                <w:sz w:val="24"/>
                <w:szCs w:val="24"/>
                <w:lang w:eastAsia="ru-RU"/>
              </w:rPr>
            </w:pPr>
          </w:p>
          <w:p w:rsidR="00D33A6F" w:rsidRDefault="00D33A6F" w:rsidP="00B55569">
            <w:pPr>
              <w:spacing w:after="0" w:line="252"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Отдельный пер. </w:t>
            </w:r>
            <w:smartTag w:uri="urn:schemas-microsoft-com:office:smarttags" w:element="metricconverter">
              <w:smartTagPr>
                <w:attr w:name="ProductID" w:val="3, г"/>
              </w:smartTagPr>
              <w:r>
                <w:rPr>
                  <w:rFonts w:ascii="Times New Roman" w:eastAsia="Times New Roman" w:hAnsi="Times New Roman"/>
                  <w:sz w:val="20"/>
                  <w:szCs w:val="20"/>
                  <w:lang w:eastAsia="ru-RU"/>
                </w:rPr>
                <w:t>3, г</w:t>
              </w:r>
            </w:smartTag>
            <w:r>
              <w:rPr>
                <w:rFonts w:ascii="Times New Roman" w:eastAsia="Times New Roman" w:hAnsi="Times New Roman"/>
                <w:sz w:val="20"/>
                <w:szCs w:val="20"/>
                <w:lang w:eastAsia="ru-RU"/>
              </w:rPr>
              <w:t>. Екатеринбург, 620078</w:t>
            </w:r>
          </w:p>
          <w:p w:rsidR="00D33A6F" w:rsidRDefault="00D33A6F" w:rsidP="00B55569">
            <w:pPr>
              <w:spacing w:after="0" w:line="252"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тел.: (343) 374-13-79</w:t>
            </w:r>
          </w:p>
          <w:p w:rsidR="00D33A6F" w:rsidRDefault="00D33A6F" w:rsidP="00B55569">
            <w:pPr>
              <w:spacing w:after="0" w:line="252"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 xml:space="preserve">e-mail: </w:t>
            </w:r>
            <w:hyperlink r:id="rId5" w:history="1">
              <w:r>
                <w:rPr>
                  <w:rStyle w:val="a3"/>
                  <w:sz w:val="20"/>
                  <w:szCs w:val="20"/>
                  <w:lang w:val="en-US" w:eastAsia="ru-RU"/>
                </w:rPr>
                <w:t>mail@66.rospotrebnadzor.ru</w:t>
              </w:r>
            </w:hyperlink>
          </w:p>
          <w:p w:rsidR="00D33A6F" w:rsidRDefault="00D33A6F" w:rsidP="00B55569">
            <w:pPr>
              <w:spacing w:after="0" w:line="252" w:lineRule="auto"/>
              <w:jc w:val="center"/>
              <w:rPr>
                <w:rFonts w:ascii="Times New Roman" w:eastAsia="Times New Roman" w:hAnsi="Times New Roman"/>
                <w:sz w:val="20"/>
                <w:szCs w:val="20"/>
                <w:lang w:val="en-US" w:eastAsia="ru-RU"/>
              </w:rPr>
            </w:pPr>
            <w:r>
              <w:rPr>
                <w:rFonts w:ascii="Times New Roman" w:eastAsia="Times New Roman" w:hAnsi="Times New Roman"/>
                <w:sz w:val="20"/>
                <w:szCs w:val="20"/>
                <w:lang w:val="en-US" w:eastAsia="ru-RU"/>
              </w:rPr>
              <w:t>http:\\ www.66.rospotrebnadzor.ru</w:t>
            </w:r>
          </w:p>
          <w:p w:rsidR="00D33A6F" w:rsidRDefault="00D33A6F" w:rsidP="00B55569">
            <w:pPr>
              <w:spacing w:after="0" w:line="252" w:lineRule="auto"/>
              <w:rPr>
                <w:rFonts w:ascii="Times New Roman" w:eastAsia="Times New Roman" w:hAnsi="Times New Roman"/>
                <w:sz w:val="20"/>
                <w:szCs w:val="20"/>
                <w:lang w:val="en-US" w:eastAsia="ru-RU"/>
              </w:rPr>
            </w:pPr>
          </w:p>
          <w:p w:rsidR="00D33A6F" w:rsidRDefault="00D33A6F" w:rsidP="00B55569">
            <w:pPr>
              <w:spacing w:after="0" w:line="252" w:lineRule="auto"/>
              <w:rPr>
                <w:rFonts w:ascii="Times New Roman" w:eastAsia="Times New Roman" w:hAnsi="Times New Roman"/>
                <w:sz w:val="24"/>
                <w:szCs w:val="24"/>
                <w:lang w:val="en-US" w:eastAsia="ru-RU"/>
              </w:rPr>
            </w:pPr>
          </w:p>
          <w:p w:rsidR="00D33A6F" w:rsidRDefault="00D33A6F" w:rsidP="00B55569">
            <w:pPr>
              <w:spacing w:after="0" w:line="252" w:lineRule="auto"/>
              <w:rPr>
                <w:rFonts w:ascii="Times New Roman" w:eastAsia="Times New Roman" w:hAnsi="Times New Roman"/>
                <w:sz w:val="24"/>
                <w:szCs w:val="24"/>
                <w:lang w:val="en-US" w:eastAsia="ru-RU"/>
              </w:rPr>
            </w:pPr>
          </w:p>
          <w:p w:rsidR="00D33A6F" w:rsidRDefault="00D33A6F" w:rsidP="00B55569">
            <w:pPr>
              <w:spacing w:after="0" w:line="252" w:lineRule="auto"/>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 xml:space="preserve">                                                                                              </w:t>
            </w:r>
          </w:p>
          <w:p w:rsidR="00D33A6F" w:rsidRDefault="00D33A6F" w:rsidP="00B55569">
            <w:pPr>
              <w:spacing w:after="0" w:line="252" w:lineRule="auto"/>
              <w:contextualSpacing/>
              <w:jc w:val="center"/>
              <w:rPr>
                <w:rFonts w:ascii="Times New Roman" w:eastAsia="Times New Roman" w:hAnsi="Times New Roman"/>
                <w:b/>
                <w:sz w:val="24"/>
                <w:szCs w:val="24"/>
              </w:rPr>
            </w:pPr>
            <w:proofErr w:type="gramStart"/>
            <w:r>
              <w:rPr>
                <w:rFonts w:ascii="Times New Roman" w:eastAsia="Times New Roman" w:hAnsi="Times New Roman"/>
                <w:b/>
                <w:sz w:val="24"/>
                <w:szCs w:val="24"/>
              </w:rPr>
              <w:t xml:space="preserve">Согласовано:   </w:t>
            </w:r>
            <w:proofErr w:type="gramEnd"/>
            <w:r>
              <w:rPr>
                <w:rFonts w:ascii="Times New Roman" w:eastAsia="Times New Roman" w:hAnsi="Times New Roman"/>
                <w:b/>
                <w:sz w:val="24"/>
                <w:szCs w:val="24"/>
              </w:rPr>
              <w:t xml:space="preserve">                                                                   Утверждено:</w:t>
            </w:r>
          </w:p>
          <w:p w:rsidR="00D33A6F" w:rsidRDefault="00D33A6F" w:rsidP="00B55569">
            <w:pPr>
              <w:spacing w:after="0" w:line="252" w:lineRule="auto"/>
              <w:contextualSpacing/>
              <w:jc w:val="center"/>
              <w:rPr>
                <w:rFonts w:ascii="Times New Roman" w:eastAsia="Times New Roman" w:hAnsi="Times New Roman"/>
                <w:sz w:val="24"/>
                <w:szCs w:val="24"/>
              </w:rPr>
            </w:pPr>
          </w:p>
          <w:p w:rsidR="00D33A6F" w:rsidRDefault="00D33A6F" w:rsidP="00B55569">
            <w:pPr>
              <w:spacing w:after="0" w:line="252"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Главный врач ФБУЗ «Центр гигиены                            Зам. главного врача ФБУЗ «Центр              </w:t>
            </w:r>
          </w:p>
          <w:p w:rsidR="00D33A6F" w:rsidRDefault="00D33A6F" w:rsidP="00B55569">
            <w:pPr>
              <w:spacing w:after="0" w:line="252"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и эпидемиологии в Свердловской                                            гигиены и эпидемиологии</w:t>
            </w:r>
          </w:p>
          <w:p w:rsidR="00D33A6F" w:rsidRDefault="00D33A6F" w:rsidP="00B55569">
            <w:pPr>
              <w:spacing w:after="0" w:line="252" w:lineRule="auto"/>
              <w:contextualSpacing/>
              <w:jc w:val="center"/>
              <w:rPr>
                <w:rFonts w:ascii="Times New Roman" w:eastAsia="Times New Roman" w:hAnsi="Times New Roman"/>
                <w:sz w:val="24"/>
                <w:szCs w:val="24"/>
              </w:rPr>
            </w:pPr>
            <w:proofErr w:type="gramStart"/>
            <w:r>
              <w:rPr>
                <w:rFonts w:ascii="Times New Roman" w:eastAsia="Times New Roman" w:hAnsi="Times New Roman"/>
                <w:sz w:val="24"/>
                <w:szCs w:val="24"/>
              </w:rPr>
              <w:t xml:space="preserve">области»   </w:t>
            </w:r>
            <w:proofErr w:type="gramEnd"/>
            <w:r>
              <w:rPr>
                <w:rFonts w:ascii="Times New Roman" w:eastAsia="Times New Roman" w:hAnsi="Times New Roman"/>
                <w:sz w:val="24"/>
                <w:szCs w:val="24"/>
              </w:rPr>
              <w:t xml:space="preserve">                                                                                   в Свердловской    области»</w:t>
            </w:r>
          </w:p>
          <w:p w:rsidR="00D33A6F" w:rsidRDefault="00D33A6F" w:rsidP="00B55569">
            <w:pPr>
              <w:spacing w:after="0" w:line="252" w:lineRule="auto"/>
              <w:contextualSpacing/>
              <w:jc w:val="center"/>
              <w:rPr>
                <w:rFonts w:ascii="Times New Roman" w:eastAsia="Times New Roman" w:hAnsi="Times New Roman"/>
                <w:sz w:val="24"/>
                <w:szCs w:val="24"/>
              </w:rPr>
            </w:pPr>
          </w:p>
          <w:p w:rsidR="00D33A6F" w:rsidRDefault="00D33A6F" w:rsidP="00B55569">
            <w:pPr>
              <w:spacing w:after="0" w:line="252" w:lineRule="auto"/>
              <w:contextualSpacing/>
              <w:jc w:val="center"/>
              <w:rPr>
                <w:rFonts w:ascii="Times New Roman" w:eastAsia="Times New Roman" w:hAnsi="Times New Roman"/>
                <w:sz w:val="24"/>
                <w:szCs w:val="24"/>
              </w:rPr>
            </w:pPr>
          </w:p>
          <w:p w:rsidR="00D33A6F" w:rsidRDefault="00D33A6F" w:rsidP="00B55569">
            <w:pPr>
              <w:spacing w:after="0" w:line="252"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________________________                                                      ________________________</w:t>
            </w:r>
          </w:p>
          <w:p w:rsidR="00D33A6F" w:rsidRDefault="00D33A6F" w:rsidP="00B55569">
            <w:pPr>
              <w:spacing w:after="0" w:line="252"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Романов С.В.                                                                           Чистякова И.В.</w:t>
            </w:r>
          </w:p>
          <w:p w:rsidR="00D33A6F" w:rsidRDefault="00D33A6F" w:rsidP="00B55569">
            <w:pPr>
              <w:spacing w:after="0" w:line="252" w:lineRule="auto"/>
              <w:contextualSpacing/>
              <w:jc w:val="center"/>
              <w:rPr>
                <w:rFonts w:ascii="Times New Roman" w:eastAsia="Times New Roman" w:hAnsi="Times New Roman"/>
                <w:sz w:val="24"/>
                <w:szCs w:val="24"/>
              </w:rPr>
            </w:pPr>
          </w:p>
          <w:p w:rsidR="00D33A6F" w:rsidRDefault="00D33A6F" w:rsidP="00B55569">
            <w:pPr>
              <w:spacing w:after="0" w:line="252" w:lineRule="auto"/>
              <w:contextualSpacing/>
              <w:jc w:val="center"/>
              <w:rPr>
                <w:rFonts w:ascii="Times New Roman" w:eastAsia="Times New Roman" w:hAnsi="Times New Roman"/>
                <w:sz w:val="24"/>
                <w:szCs w:val="24"/>
              </w:rPr>
            </w:pPr>
          </w:p>
          <w:p w:rsidR="00D33A6F" w:rsidRDefault="00D33A6F" w:rsidP="00B55569">
            <w:pPr>
              <w:spacing w:after="0" w:line="252" w:lineRule="auto"/>
              <w:rPr>
                <w:rFonts w:ascii="Times New Roman" w:eastAsia="Times New Roman" w:hAnsi="Times New Roman"/>
                <w:sz w:val="24"/>
                <w:szCs w:val="24"/>
                <w:lang w:eastAsia="ru-RU"/>
              </w:rPr>
            </w:pPr>
          </w:p>
          <w:p w:rsidR="00D33A6F" w:rsidRDefault="00D33A6F" w:rsidP="00B55569">
            <w:pPr>
              <w:spacing w:after="0" w:line="252" w:lineRule="auto"/>
              <w:jc w:val="center"/>
              <w:rPr>
                <w:rFonts w:ascii="Times New Roman" w:eastAsia="Times New Roman" w:hAnsi="Times New Roman"/>
                <w:sz w:val="24"/>
                <w:szCs w:val="24"/>
              </w:rPr>
            </w:pPr>
          </w:p>
          <w:p w:rsidR="00D33A6F" w:rsidRDefault="00D33A6F" w:rsidP="00B55569">
            <w:pPr>
              <w:spacing w:after="0" w:line="252" w:lineRule="auto"/>
              <w:jc w:val="center"/>
              <w:rPr>
                <w:rFonts w:ascii="Times New Roman" w:eastAsia="Times New Roman" w:hAnsi="Times New Roman"/>
                <w:b/>
                <w:bCs/>
                <w:sz w:val="24"/>
                <w:szCs w:val="24"/>
              </w:rPr>
            </w:pPr>
            <w:r>
              <w:rPr>
                <w:rFonts w:ascii="Times New Roman" w:eastAsia="Times New Roman" w:hAnsi="Times New Roman"/>
                <w:b/>
                <w:bCs/>
                <w:sz w:val="24"/>
                <w:szCs w:val="24"/>
              </w:rPr>
              <w:t>Документация по запросу котировок в электронной форме</w:t>
            </w:r>
          </w:p>
          <w:p w:rsidR="00D33A6F" w:rsidRDefault="00D33A6F" w:rsidP="00B55569">
            <w:pPr>
              <w:spacing w:line="252" w:lineRule="auto"/>
              <w:jc w:val="center"/>
              <w:rPr>
                <w:rFonts w:ascii="Times New Roman" w:hAnsi="Times New Roman"/>
                <w:b/>
                <w:bCs/>
                <w:sz w:val="24"/>
              </w:rPr>
            </w:pPr>
            <w:r>
              <w:rPr>
                <w:rFonts w:ascii="Times New Roman" w:hAnsi="Times New Roman"/>
                <w:b/>
                <w:sz w:val="24"/>
              </w:rPr>
              <w:t>участниками которого могут быть только субъекты малого и среднего предпринимательства</w:t>
            </w:r>
          </w:p>
          <w:p w:rsidR="00D33A6F" w:rsidRDefault="00D33A6F" w:rsidP="00B55569">
            <w:pPr>
              <w:spacing w:after="0" w:line="252" w:lineRule="auto"/>
              <w:jc w:val="center"/>
              <w:rPr>
                <w:rFonts w:ascii="Times New Roman" w:eastAsia="Times New Roman" w:hAnsi="Times New Roman"/>
                <w:b/>
                <w:bCs/>
                <w:sz w:val="24"/>
                <w:szCs w:val="24"/>
              </w:rPr>
            </w:pPr>
          </w:p>
          <w:p w:rsidR="00D33A6F" w:rsidRPr="004674F5" w:rsidRDefault="00D33A6F" w:rsidP="00B55569">
            <w:pPr>
              <w:spacing w:after="0" w:line="240" w:lineRule="auto"/>
              <w:jc w:val="center"/>
              <w:rPr>
                <w:rFonts w:ascii="Times New Roman" w:hAnsi="Times New Roman"/>
                <w:b/>
                <w:i/>
                <w:color w:val="0000FF"/>
                <w:sz w:val="26"/>
                <w:szCs w:val="26"/>
              </w:rPr>
            </w:pPr>
            <w:proofErr w:type="gramStart"/>
            <w:r w:rsidRPr="00EE1D5A">
              <w:rPr>
                <w:rFonts w:ascii="Times New Roman" w:hAnsi="Times New Roman"/>
                <w:b/>
                <w:i/>
                <w:color w:val="0000FF"/>
                <w:sz w:val="26"/>
                <w:szCs w:val="26"/>
              </w:rPr>
              <w:t xml:space="preserve">Поставка </w:t>
            </w:r>
            <w:r>
              <w:rPr>
                <w:rFonts w:ascii="Times New Roman" w:hAnsi="Times New Roman"/>
                <w:b/>
                <w:i/>
                <w:color w:val="0000FF"/>
                <w:sz w:val="26"/>
                <w:szCs w:val="26"/>
              </w:rPr>
              <w:t xml:space="preserve"> </w:t>
            </w:r>
            <w:r w:rsidRPr="004674F5">
              <w:rPr>
                <w:rFonts w:ascii="Times New Roman" w:hAnsi="Times New Roman"/>
                <w:b/>
                <w:i/>
                <w:color w:val="0000FF"/>
                <w:sz w:val="26"/>
                <w:szCs w:val="26"/>
              </w:rPr>
              <w:t>питательных</w:t>
            </w:r>
            <w:proofErr w:type="gramEnd"/>
            <w:r w:rsidRPr="004674F5">
              <w:rPr>
                <w:rFonts w:ascii="Times New Roman" w:hAnsi="Times New Roman"/>
                <w:b/>
                <w:i/>
                <w:color w:val="0000FF"/>
                <w:sz w:val="26"/>
                <w:szCs w:val="26"/>
              </w:rPr>
              <w:t xml:space="preserve"> сред  в Филиал ФБУЗ «Центр гигиены и эпидемиологии в Свердловской области </w:t>
            </w:r>
            <w:r w:rsidRPr="00B64A9D">
              <w:rPr>
                <w:rFonts w:ascii="Times New Roman" w:hAnsi="Times New Roman"/>
                <w:b/>
                <w:i/>
                <w:color w:val="0000FF"/>
                <w:sz w:val="26"/>
                <w:szCs w:val="26"/>
              </w:rPr>
              <w:t xml:space="preserve">в  г.  </w:t>
            </w:r>
            <w:r w:rsidR="0090152A" w:rsidRPr="009E2970">
              <w:rPr>
                <w:rFonts w:ascii="Times New Roman" w:hAnsi="Times New Roman"/>
                <w:sz w:val="24"/>
                <w:szCs w:val="24"/>
              </w:rPr>
              <w:t xml:space="preserve"> </w:t>
            </w:r>
            <w:r w:rsidR="0090152A" w:rsidRPr="0090152A">
              <w:rPr>
                <w:rFonts w:ascii="Times New Roman" w:hAnsi="Times New Roman"/>
                <w:b/>
                <w:i/>
                <w:color w:val="0000FF"/>
                <w:sz w:val="26"/>
                <w:szCs w:val="26"/>
              </w:rPr>
              <w:t xml:space="preserve">Красноуфимск, Красноуфимском, </w:t>
            </w:r>
            <w:proofErr w:type="spellStart"/>
            <w:r w:rsidR="0090152A" w:rsidRPr="0090152A">
              <w:rPr>
                <w:rFonts w:ascii="Times New Roman" w:hAnsi="Times New Roman"/>
                <w:b/>
                <w:i/>
                <w:color w:val="0000FF"/>
                <w:sz w:val="26"/>
                <w:szCs w:val="26"/>
              </w:rPr>
              <w:t>Ачитском</w:t>
            </w:r>
            <w:proofErr w:type="spellEnd"/>
            <w:r w:rsidR="0090152A" w:rsidRPr="0090152A">
              <w:rPr>
                <w:rFonts w:ascii="Times New Roman" w:hAnsi="Times New Roman"/>
                <w:b/>
                <w:i/>
                <w:color w:val="0000FF"/>
                <w:sz w:val="26"/>
                <w:szCs w:val="26"/>
              </w:rPr>
              <w:t xml:space="preserve"> и </w:t>
            </w:r>
            <w:proofErr w:type="spellStart"/>
            <w:r w:rsidR="0090152A" w:rsidRPr="0090152A">
              <w:rPr>
                <w:rFonts w:ascii="Times New Roman" w:hAnsi="Times New Roman"/>
                <w:b/>
                <w:i/>
                <w:color w:val="0000FF"/>
                <w:sz w:val="26"/>
                <w:szCs w:val="26"/>
              </w:rPr>
              <w:t>Артинском</w:t>
            </w:r>
            <w:proofErr w:type="spellEnd"/>
            <w:r w:rsidR="0090152A" w:rsidRPr="0090152A">
              <w:rPr>
                <w:rFonts w:ascii="Times New Roman" w:hAnsi="Times New Roman"/>
                <w:b/>
                <w:i/>
                <w:color w:val="0000FF"/>
                <w:sz w:val="26"/>
                <w:szCs w:val="26"/>
              </w:rPr>
              <w:t xml:space="preserve"> районах</w:t>
            </w:r>
            <w:r w:rsidRPr="004674F5">
              <w:rPr>
                <w:rFonts w:ascii="Times New Roman" w:hAnsi="Times New Roman"/>
                <w:b/>
                <w:i/>
                <w:color w:val="0000FF"/>
                <w:sz w:val="26"/>
                <w:szCs w:val="26"/>
              </w:rPr>
              <w:t>»</w:t>
            </w:r>
          </w:p>
          <w:p w:rsidR="00D33A6F" w:rsidRPr="00890D2A" w:rsidRDefault="00D33A6F" w:rsidP="00B55569">
            <w:pPr>
              <w:autoSpaceDE w:val="0"/>
              <w:autoSpaceDN w:val="0"/>
              <w:adjustRightInd w:val="0"/>
              <w:jc w:val="center"/>
              <w:rPr>
                <w:rFonts w:ascii="Times New Roman" w:hAnsi="Times New Roman"/>
                <w:b/>
                <w:bCs/>
                <w:sz w:val="26"/>
                <w:szCs w:val="26"/>
              </w:rPr>
            </w:pPr>
          </w:p>
          <w:p w:rsidR="00D33A6F" w:rsidRDefault="00D33A6F" w:rsidP="00B55569">
            <w:pPr>
              <w:spacing w:after="0" w:line="252" w:lineRule="auto"/>
              <w:jc w:val="center"/>
              <w:rPr>
                <w:rFonts w:ascii="Times New Roman" w:eastAsia="Times New Roman" w:hAnsi="Times New Roman"/>
                <w:b/>
                <w:bCs/>
                <w:sz w:val="26"/>
                <w:szCs w:val="26"/>
              </w:rPr>
            </w:pPr>
          </w:p>
          <w:p w:rsidR="00D33A6F" w:rsidRDefault="0090152A" w:rsidP="00B55569">
            <w:pPr>
              <w:spacing w:after="0" w:line="252" w:lineRule="auto"/>
              <w:jc w:val="center"/>
              <w:rPr>
                <w:rFonts w:ascii="Times New Roman" w:eastAsia="Times New Roman" w:hAnsi="Times New Roman"/>
                <w:b/>
                <w:bCs/>
                <w:sz w:val="26"/>
                <w:szCs w:val="26"/>
              </w:rPr>
            </w:pPr>
            <w:r>
              <w:rPr>
                <w:rFonts w:ascii="Times New Roman" w:eastAsia="Times New Roman" w:hAnsi="Times New Roman"/>
                <w:b/>
                <w:bCs/>
                <w:sz w:val="26"/>
                <w:szCs w:val="26"/>
              </w:rPr>
              <w:t>№ 257/2 - 24 от 13</w:t>
            </w:r>
            <w:r w:rsidR="00D33A6F">
              <w:rPr>
                <w:rFonts w:ascii="Times New Roman" w:eastAsia="Times New Roman" w:hAnsi="Times New Roman"/>
                <w:b/>
                <w:bCs/>
                <w:sz w:val="26"/>
                <w:szCs w:val="26"/>
              </w:rPr>
              <w:t xml:space="preserve"> августа 2024г.</w:t>
            </w:r>
          </w:p>
          <w:p w:rsidR="00D33A6F" w:rsidRDefault="00D33A6F" w:rsidP="00B55569">
            <w:pPr>
              <w:spacing w:after="0" w:line="252" w:lineRule="auto"/>
              <w:jc w:val="center"/>
              <w:rPr>
                <w:rFonts w:ascii="Times New Roman" w:eastAsia="Times New Roman" w:hAnsi="Times New Roman"/>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color w:val="0000FF"/>
                <w:sz w:val="26"/>
                <w:szCs w:val="26"/>
              </w:rPr>
            </w:pPr>
          </w:p>
          <w:p w:rsidR="00D33A6F" w:rsidRDefault="00D33A6F" w:rsidP="00B55569">
            <w:pPr>
              <w:spacing w:after="0" w:line="252" w:lineRule="auto"/>
              <w:jc w:val="center"/>
              <w:rPr>
                <w:rFonts w:ascii="Times New Roman" w:eastAsia="Times New Roman" w:hAnsi="Times New Roman"/>
              </w:rPr>
            </w:pPr>
            <w:r>
              <w:rPr>
                <w:rFonts w:ascii="Times New Roman" w:eastAsia="Times New Roman" w:hAnsi="Times New Roman"/>
              </w:rPr>
              <w:t>г. Екатеринбург</w:t>
            </w:r>
          </w:p>
          <w:p w:rsidR="00D33A6F" w:rsidRDefault="00D33A6F" w:rsidP="00B55569">
            <w:pPr>
              <w:spacing w:after="0" w:line="252" w:lineRule="auto"/>
              <w:jc w:val="center"/>
              <w:rPr>
                <w:rFonts w:ascii="Times New Roman" w:eastAsia="Times New Roman" w:hAnsi="Times New Roman"/>
                <w:sz w:val="24"/>
                <w:szCs w:val="24"/>
              </w:rPr>
            </w:pPr>
          </w:p>
          <w:p w:rsidR="00D33A6F" w:rsidRDefault="00D33A6F" w:rsidP="00B55569">
            <w:pPr>
              <w:spacing w:after="0" w:line="252" w:lineRule="auto"/>
              <w:jc w:val="center"/>
              <w:rPr>
                <w:rFonts w:ascii="Times New Roman" w:eastAsia="Times New Roman" w:hAnsi="Times New Roman"/>
                <w:sz w:val="24"/>
                <w:szCs w:val="24"/>
              </w:rPr>
            </w:pPr>
          </w:p>
        </w:tc>
      </w:tr>
    </w:tbl>
    <w:p w:rsidR="00D33A6F" w:rsidRDefault="00D33A6F" w:rsidP="00D33A6F">
      <w:pPr>
        <w:spacing w:after="0" w:line="240" w:lineRule="auto"/>
        <w:jc w:val="center"/>
        <w:rPr>
          <w:rFonts w:ascii="Times New Roman" w:eastAsia="Times New Roman" w:hAnsi="Times New Roman"/>
          <w:b/>
          <w:sz w:val="24"/>
          <w:szCs w:val="24"/>
          <w:lang w:eastAsia="ru-RU"/>
        </w:rPr>
      </w:pPr>
    </w:p>
    <w:p w:rsidR="00D33A6F" w:rsidRDefault="00D33A6F" w:rsidP="00D33A6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lastRenderedPageBreak/>
        <w:t>Извещение о проведении запроса котировок в электронной форме</w:t>
      </w:r>
    </w:p>
    <w:p w:rsidR="00D33A6F" w:rsidRDefault="00D33A6F" w:rsidP="00D33A6F">
      <w:pPr>
        <w:spacing w:after="0" w:line="240" w:lineRule="auto"/>
        <w:jc w:val="center"/>
        <w:rPr>
          <w:rFonts w:ascii="Times New Roman" w:eastAsia="Times New Roman" w:hAnsi="Times New Roman"/>
          <w:b/>
          <w:sz w:val="24"/>
          <w:szCs w:val="24"/>
          <w:lang w:eastAsia="ru-RU"/>
        </w:rPr>
      </w:pPr>
    </w:p>
    <w:p w:rsidR="00D33A6F" w:rsidRDefault="00D33A6F" w:rsidP="00D33A6F">
      <w:pPr>
        <w:spacing w:after="0" w:line="252" w:lineRule="auto"/>
        <w:jc w:val="center"/>
        <w:rPr>
          <w:rFonts w:ascii="Times New Roman" w:eastAsia="Times New Roman" w:hAnsi="Times New Roman"/>
          <w:sz w:val="24"/>
          <w:szCs w:val="24"/>
          <w:lang w:eastAsia="ru-RU"/>
        </w:rPr>
      </w:pPr>
    </w:p>
    <w:tbl>
      <w:tblPr>
        <w:tblW w:w="0" w:type="dxa"/>
        <w:tblInd w:w="-289" w:type="dxa"/>
        <w:tblLayout w:type="fixed"/>
        <w:tblLook w:val="04A0" w:firstRow="1" w:lastRow="0" w:firstColumn="1" w:lastColumn="0" w:noHBand="0" w:noVBand="1"/>
      </w:tblPr>
      <w:tblGrid>
        <w:gridCol w:w="3697"/>
        <w:gridCol w:w="5801"/>
      </w:tblGrid>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Способ закупки</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Запрос котировок в электронной форме</w:t>
            </w:r>
          </w:p>
          <w:p w:rsidR="00D33A6F" w:rsidRDefault="00D33A6F" w:rsidP="00B55569">
            <w:pPr>
              <w:spacing w:line="252" w:lineRule="auto"/>
              <w:jc w:val="center"/>
              <w:rPr>
                <w:rFonts w:ascii="Times New Roman" w:eastAsia="Times New Roman" w:hAnsi="Times New Roman"/>
                <w:b/>
                <w:sz w:val="20"/>
                <w:szCs w:val="20"/>
                <w:lang w:eastAsia="ru-RU"/>
              </w:rPr>
            </w:pPr>
            <w:r>
              <w:rPr>
                <w:rFonts w:ascii="Times New Roman" w:hAnsi="Times New Roman"/>
                <w:b/>
                <w:sz w:val="20"/>
                <w:szCs w:val="20"/>
              </w:rPr>
              <w:t>участниками которого могут быть только субъекты малого и среднего предпринимательства</w:t>
            </w:r>
          </w:p>
        </w:tc>
      </w:tr>
      <w:tr w:rsidR="00D33A6F" w:rsidTr="00B55569">
        <w:trPr>
          <w:trHeight w:val="2224"/>
        </w:trPr>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Наименование,  местонахождение, почтовый адрес и адрес электронной почты, номер контактного телефона и факса Заказчика</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hd w:val="clear" w:color="auto" w:fill="FFFFFF"/>
              <w:tabs>
                <w:tab w:val="left" w:pos="993"/>
              </w:tabs>
              <w:spacing w:after="0"/>
              <w:ind w:firstLine="26"/>
              <w:contextualSpacing/>
              <w:jc w:val="both"/>
              <w:rPr>
                <w:rFonts w:ascii="Times New Roman" w:eastAsia="Times New Roman" w:hAnsi="Times New Roman"/>
                <w:color w:val="000000"/>
                <w:sz w:val="20"/>
                <w:szCs w:val="20"/>
                <w:lang w:eastAsia="ar-SA"/>
              </w:rPr>
            </w:pPr>
            <w:r>
              <w:rPr>
                <w:rFonts w:ascii="Times New Roman" w:eastAsia="MS Mincho" w:hAnsi="Times New Roman"/>
                <w:b/>
                <w:color w:val="000000"/>
                <w:sz w:val="20"/>
                <w:szCs w:val="20"/>
                <w:lang w:eastAsia="ar-SA"/>
              </w:rPr>
              <w:t xml:space="preserve">Заказчик: </w:t>
            </w:r>
            <w:r>
              <w:rPr>
                <w:rFonts w:ascii="Times New Roman" w:eastAsia="Times New Roman" w:hAnsi="Times New Roman"/>
                <w:color w:val="000000"/>
                <w:sz w:val="20"/>
                <w:szCs w:val="20"/>
                <w:lang w:eastAsia="ar-SA"/>
              </w:rPr>
              <w:t xml:space="preserve">Федеральное </w:t>
            </w:r>
            <w:proofErr w:type="gramStart"/>
            <w:r>
              <w:rPr>
                <w:rFonts w:ascii="Times New Roman" w:eastAsia="Times New Roman" w:hAnsi="Times New Roman"/>
                <w:color w:val="000000"/>
                <w:sz w:val="20"/>
                <w:szCs w:val="20"/>
                <w:lang w:eastAsia="ar-SA"/>
              </w:rPr>
              <w:t>бюджетное  учреждение</w:t>
            </w:r>
            <w:proofErr w:type="gramEnd"/>
            <w:r>
              <w:rPr>
                <w:rFonts w:ascii="Times New Roman" w:eastAsia="Times New Roman" w:hAnsi="Times New Roman"/>
                <w:color w:val="000000"/>
                <w:sz w:val="20"/>
                <w:szCs w:val="20"/>
                <w:lang w:eastAsia="ar-SA"/>
              </w:rPr>
              <w:t xml:space="preserve"> здравоохранения «Центр гигиены и эпидемиологии в Свердловской области»</w:t>
            </w:r>
          </w:p>
          <w:p w:rsidR="00D33A6F" w:rsidRDefault="00D33A6F" w:rsidP="00B55569">
            <w:pPr>
              <w:spacing w:after="0" w:line="252" w:lineRule="auto"/>
              <w:contextualSpacing/>
              <w:rPr>
                <w:rFonts w:ascii="Times New Roman" w:eastAsia="Times New Roman" w:hAnsi="Times New Roman"/>
                <w:sz w:val="20"/>
                <w:szCs w:val="20"/>
              </w:rPr>
            </w:pPr>
            <w:proofErr w:type="gramStart"/>
            <w:r>
              <w:rPr>
                <w:rFonts w:ascii="Times New Roman" w:eastAsia="Times New Roman" w:hAnsi="Times New Roman"/>
                <w:b/>
                <w:sz w:val="20"/>
                <w:szCs w:val="20"/>
              </w:rPr>
              <w:t>Юридический  адрес</w:t>
            </w:r>
            <w:proofErr w:type="gramEnd"/>
            <w:r>
              <w:rPr>
                <w:rFonts w:ascii="Times New Roman" w:eastAsia="Times New Roman" w:hAnsi="Times New Roman"/>
                <w:b/>
                <w:sz w:val="20"/>
                <w:szCs w:val="20"/>
              </w:rPr>
              <w:t xml:space="preserve"> Заказчика:</w:t>
            </w:r>
            <w:r>
              <w:rPr>
                <w:rFonts w:ascii="Times New Roman" w:eastAsia="Times New Roman" w:hAnsi="Times New Roman"/>
                <w:sz w:val="20"/>
                <w:szCs w:val="20"/>
              </w:rPr>
              <w:t xml:space="preserve"> </w:t>
            </w:r>
            <w:smartTag w:uri="urn:schemas-microsoft-com:office:smarttags" w:element="metricconverter">
              <w:smartTagPr>
                <w:attr w:name="ProductID" w:val="620078. г"/>
              </w:smartTagPr>
              <w:r>
                <w:rPr>
                  <w:rFonts w:ascii="Times New Roman" w:eastAsia="Times New Roman" w:hAnsi="Times New Roman"/>
                  <w:sz w:val="20"/>
                  <w:szCs w:val="20"/>
                </w:rPr>
                <w:t xml:space="preserve">620078. </w:t>
              </w:r>
              <w:proofErr w:type="spellStart"/>
              <w:r>
                <w:rPr>
                  <w:rFonts w:ascii="Times New Roman" w:eastAsia="Times New Roman" w:hAnsi="Times New Roman"/>
                  <w:sz w:val="20"/>
                  <w:szCs w:val="20"/>
                </w:rPr>
                <w:t>г</w:t>
              </w:r>
            </w:smartTag>
            <w:r>
              <w:rPr>
                <w:rFonts w:ascii="Times New Roman" w:eastAsia="Times New Roman" w:hAnsi="Times New Roman"/>
                <w:sz w:val="20"/>
                <w:szCs w:val="20"/>
              </w:rPr>
              <w:t>.Екатеринбург</w:t>
            </w:r>
            <w:proofErr w:type="spellEnd"/>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пер.Отдельный</w:t>
            </w:r>
            <w:proofErr w:type="spellEnd"/>
            <w:r>
              <w:rPr>
                <w:rFonts w:ascii="Times New Roman" w:eastAsia="Times New Roman" w:hAnsi="Times New Roman"/>
                <w:sz w:val="20"/>
                <w:szCs w:val="20"/>
              </w:rPr>
              <w:t>, 3</w:t>
            </w:r>
          </w:p>
          <w:p w:rsidR="00D33A6F" w:rsidRDefault="00D33A6F" w:rsidP="00B55569">
            <w:pPr>
              <w:spacing w:after="0" w:line="252" w:lineRule="auto"/>
              <w:contextualSpacing/>
              <w:rPr>
                <w:rFonts w:ascii="Times New Roman" w:hAnsi="Times New Roman"/>
                <w:b/>
                <w:color w:val="C00000"/>
                <w:sz w:val="20"/>
                <w:szCs w:val="20"/>
              </w:rPr>
            </w:pPr>
            <w:r>
              <w:rPr>
                <w:rFonts w:ascii="Times New Roman" w:eastAsia="Times New Roman" w:hAnsi="Times New Roman"/>
                <w:b/>
                <w:sz w:val="20"/>
                <w:szCs w:val="20"/>
              </w:rPr>
              <w:t>тел.:</w:t>
            </w:r>
            <w:r>
              <w:rPr>
                <w:rFonts w:ascii="Times New Roman" w:eastAsia="Times New Roman" w:hAnsi="Times New Roman"/>
                <w:sz w:val="20"/>
                <w:szCs w:val="20"/>
              </w:rPr>
              <w:t xml:space="preserve"> (343) 374-13-79 </w:t>
            </w:r>
            <w:r>
              <w:rPr>
                <w:rFonts w:ascii="Times New Roman" w:eastAsia="Times New Roman" w:hAnsi="Times New Roman"/>
                <w:b/>
                <w:sz w:val="20"/>
                <w:szCs w:val="20"/>
              </w:rPr>
              <w:t>факс:</w:t>
            </w:r>
            <w:r>
              <w:rPr>
                <w:rFonts w:ascii="Times New Roman" w:eastAsia="Times New Roman" w:hAnsi="Times New Roman"/>
                <w:sz w:val="20"/>
                <w:szCs w:val="20"/>
              </w:rPr>
              <w:t xml:space="preserve"> (343) 374-01-91, </w:t>
            </w:r>
            <w:r>
              <w:rPr>
                <w:rFonts w:ascii="Times New Roman" w:eastAsia="Times New Roman" w:hAnsi="Times New Roman"/>
                <w:b/>
                <w:sz w:val="20"/>
                <w:szCs w:val="20"/>
                <w:lang w:val="en-US"/>
              </w:rPr>
              <w:t>e</w:t>
            </w:r>
            <w:r>
              <w:rPr>
                <w:rFonts w:ascii="Times New Roman" w:eastAsia="Times New Roman" w:hAnsi="Times New Roman"/>
                <w:b/>
                <w:sz w:val="20"/>
                <w:szCs w:val="20"/>
              </w:rPr>
              <w:t>-</w:t>
            </w:r>
            <w:r>
              <w:rPr>
                <w:rFonts w:ascii="Times New Roman" w:eastAsia="Times New Roman" w:hAnsi="Times New Roman"/>
                <w:b/>
                <w:sz w:val="20"/>
                <w:szCs w:val="20"/>
                <w:lang w:val="en-US"/>
              </w:rPr>
              <w:t>mail</w:t>
            </w:r>
            <w:r>
              <w:rPr>
                <w:rFonts w:ascii="Times New Roman" w:eastAsia="Times New Roman" w:hAnsi="Times New Roman"/>
                <w:b/>
                <w:sz w:val="20"/>
                <w:szCs w:val="20"/>
              </w:rPr>
              <w:t>:</w:t>
            </w:r>
            <w:r>
              <w:rPr>
                <w:rFonts w:ascii="Times New Roman" w:eastAsia="Times New Roman" w:hAnsi="Times New Roman"/>
                <w:sz w:val="20"/>
                <w:szCs w:val="20"/>
              </w:rPr>
              <w:t xml:space="preserve"> </w:t>
            </w:r>
          </w:p>
          <w:p w:rsidR="00D33A6F" w:rsidRDefault="00D33A6F" w:rsidP="00B55569">
            <w:pPr>
              <w:spacing w:after="0" w:line="252" w:lineRule="auto"/>
              <w:contextualSpacing/>
              <w:rPr>
                <w:rFonts w:ascii="Times New Roman" w:eastAsia="Times New Roman" w:hAnsi="Times New Roman"/>
                <w:color w:val="0000FF"/>
                <w:sz w:val="20"/>
                <w:szCs w:val="20"/>
                <w:u w:val="single"/>
              </w:rPr>
            </w:pPr>
            <w:hyperlink r:id="rId6" w:history="1">
              <w:r>
                <w:rPr>
                  <w:rStyle w:val="a3"/>
                  <w:sz w:val="20"/>
                  <w:szCs w:val="20"/>
                </w:rPr>
                <w:t>mail@66.rospotrebnadzor.ru</w:t>
              </w:r>
            </w:hyperlink>
          </w:p>
          <w:p w:rsidR="00D33A6F" w:rsidRPr="00A80AEF" w:rsidRDefault="00D33A6F" w:rsidP="00AA1304">
            <w:pPr>
              <w:autoSpaceDE w:val="0"/>
              <w:autoSpaceDN w:val="0"/>
              <w:adjustRightInd w:val="0"/>
              <w:ind w:right="150"/>
              <w:jc w:val="both"/>
              <w:rPr>
                <w:rFonts w:ascii="Times New Roman" w:eastAsia="MS Mincho" w:hAnsi="Times New Roman"/>
                <w:sz w:val="20"/>
                <w:szCs w:val="20"/>
              </w:rPr>
            </w:pPr>
            <w:r w:rsidRPr="00A80AEF">
              <w:rPr>
                <w:rFonts w:ascii="Times New Roman" w:hAnsi="Times New Roman"/>
                <w:b/>
                <w:color w:val="C00000"/>
                <w:sz w:val="20"/>
                <w:szCs w:val="20"/>
              </w:rPr>
              <w:t>Контактное лицо:</w:t>
            </w:r>
            <w:r w:rsidRPr="00A80AEF">
              <w:rPr>
                <w:rFonts w:ascii="Times New Roman" w:hAnsi="Times New Roman"/>
                <w:sz w:val="20"/>
                <w:szCs w:val="20"/>
              </w:rPr>
              <w:t xml:space="preserve"> </w:t>
            </w:r>
            <w:bookmarkStart w:id="0" w:name="_GoBack"/>
            <w:r w:rsidR="0049048F" w:rsidRPr="0049048F">
              <w:rPr>
                <w:rFonts w:ascii="Times New Roman" w:hAnsi="Times New Roman"/>
                <w:sz w:val="20"/>
                <w:szCs w:val="20"/>
              </w:rPr>
              <w:t>Другова Елизавета Николаевна тел.: 8-343-94-77024</w:t>
            </w:r>
            <w:bookmarkEnd w:id="0"/>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Предмет договора с указанием количества поставляемого товара, объема выполняемых работ, оказываемых услуг</w:t>
            </w:r>
          </w:p>
        </w:tc>
        <w:tc>
          <w:tcPr>
            <w:tcW w:w="5801" w:type="dxa"/>
            <w:tcBorders>
              <w:top w:val="single" w:sz="4" w:space="0" w:color="000000"/>
              <w:left w:val="single" w:sz="4" w:space="0" w:color="000000"/>
              <w:bottom w:val="single" w:sz="4" w:space="0" w:color="000000"/>
              <w:right w:val="single" w:sz="4" w:space="0" w:color="000000"/>
            </w:tcBorders>
            <w:vAlign w:val="center"/>
            <w:hideMark/>
          </w:tcPr>
          <w:p w:rsidR="00D33A6F" w:rsidRPr="00547216" w:rsidRDefault="00D33A6F" w:rsidP="00B55569">
            <w:pPr>
              <w:spacing w:after="0" w:line="240" w:lineRule="auto"/>
              <w:jc w:val="both"/>
              <w:rPr>
                <w:rFonts w:ascii="Times New Roman" w:hAnsi="Times New Roman"/>
                <w:i/>
                <w:color w:val="0000FF"/>
                <w:sz w:val="20"/>
                <w:szCs w:val="20"/>
              </w:rPr>
            </w:pPr>
            <w:r w:rsidRPr="00547216">
              <w:rPr>
                <w:rFonts w:ascii="Times New Roman" w:hAnsi="Times New Roman"/>
                <w:i/>
                <w:color w:val="0000FF"/>
                <w:sz w:val="20"/>
                <w:szCs w:val="20"/>
              </w:rPr>
              <w:t xml:space="preserve">Поставка    питательных </w:t>
            </w:r>
            <w:proofErr w:type="gramStart"/>
            <w:r w:rsidRPr="00547216">
              <w:rPr>
                <w:rFonts w:ascii="Times New Roman" w:hAnsi="Times New Roman"/>
                <w:i/>
                <w:color w:val="0000FF"/>
                <w:sz w:val="20"/>
                <w:szCs w:val="20"/>
              </w:rPr>
              <w:t>сред  в</w:t>
            </w:r>
            <w:proofErr w:type="gramEnd"/>
            <w:r w:rsidRPr="00547216">
              <w:rPr>
                <w:rFonts w:ascii="Times New Roman" w:hAnsi="Times New Roman"/>
                <w:i/>
                <w:color w:val="0000FF"/>
                <w:sz w:val="20"/>
                <w:szCs w:val="20"/>
              </w:rPr>
              <w:t xml:space="preserve"> Филиал ФБУЗ «Центр гигиены и эпидемиологии в Свердловской области в </w:t>
            </w:r>
            <w:r w:rsidRPr="00547216">
              <w:rPr>
                <w:rFonts w:ascii="Times New Roman" w:hAnsi="Times New Roman"/>
                <w:sz w:val="21"/>
                <w:szCs w:val="21"/>
              </w:rPr>
              <w:t xml:space="preserve"> </w:t>
            </w:r>
            <w:r w:rsidRPr="00207BFB">
              <w:rPr>
                <w:rFonts w:ascii="Times New Roman" w:hAnsi="Times New Roman"/>
                <w:i/>
                <w:color w:val="0000FF"/>
                <w:sz w:val="20"/>
                <w:szCs w:val="20"/>
              </w:rPr>
              <w:t>г.</w:t>
            </w:r>
            <w:r w:rsidR="00AA1304" w:rsidRPr="00B64A9D">
              <w:rPr>
                <w:rFonts w:ascii="Times New Roman" w:hAnsi="Times New Roman"/>
                <w:b/>
                <w:i/>
                <w:color w:val="0000FF"/>
                <w:sz w:val="26"/>
                <w:szCs w:val="26"/>
              </w:rPr>
              <w:t xml:space="preserve">.  </w:t>
            </w:r>
            <w:r w:rsidR="00AA1304" w:rsidRPr="009E2970">
              <w:rPr>
                <w:rFonts w:ascii="Times New Roman" w:hAnsi="Times New Roman"/>
                <w:sz w:val="24"/>
                <w:szCs w:val="24"/>
              </w:rPr>
              <w:t xml:space="preserve"> </w:t>
            </w:r>
            <w:r w:rsidR="00AA1304" w:rsidRPr="00AA1304">
              <w:rPr>
                <w:rFonts w:ascii="Times New Roman" w:hAnsi="Times New Roman"/>
                <w:i/>
                <w:color w:val="0000FF"/>
                <w:sz w:val="20"/>
                <w:szCs w:val="20"/>
              </w:rPr>
              <w:t xml:space="preserve">Красноуфимск, Красноуфимском, </w:t>
            </w:r>
            <w:proofErr w:type="spellStart"/>
            <w:r w:rsidR="00AA1304" w:rsidRPr="00AA1304">
              <w:rPr>
                <w:rFonts w:ascii="Times New Roman" w:hAnsi="Times New Roman"/>
                <w:i/>
                <w:color w:val="0000FF"/>
                <w:sz w:val="20"/>
                <w:szCs w:val="20"/>
              </w:rPr>
              <w:t>Ачитском</w:t>
            </w:r>
            <w:proofErr w:type="spellEnd"/>
            <w:r w:rsidR="00AA1304" w:rsidRPr="00AA1304">
              <w:rPr>
                <w:rFonts w:ascii="Times New Roman" w:hAnsi="Times New Roman"/>
                <w:i/>
                <w:color w:val="0000FF"/>
                <w:sz w:val="20"/>
                <w:szCs w:val="20"/>
              </w:rPr>
              <w:t xml:space="preserve"> и </w:t>
            </w:r>
            <w:proofErr w:type="spellStart"/>
            <w:r w:rsidR="00AA1304" w:rsidRPr="00AA1304">
              <w:rPr>
                <w:rFonts w:ascii="Times New Roman" w:hAnsi="Times New Roman"/>
                <w:i/>
                <w:color w:val="0000FF"/>
                <w:sz w:val="20"/>
                <w:szCs w:val="20"/>
              </w:rPr>
              <w:t>Артинском</w:t>
            </w:r>
            <w:proofErr w:type="spellEnd"/>
            <w:r w:rsidR="00AA1304" w:rsidRPr="00AA1304">
              <w:rPr>
                <w:rFonts w:ascii="Times New Roman" w:hAnsi="Times New Roman"/>
                <w:i/>
                <w:color w:val="0000FF"/>
                <w:sz w:val="20"/>
                <w:szCs w:val="20"/>
              </w:rPr>
              <w:t xml:space="preserve"> районах</w:t>
            </w:r>
            <w:r w:rsidRPr="00547216">
              <w:rPr>
                <w:rFonts w:ascii="Times New Roman" w:hAnsi="Times New Roman"/>
                <w:i/>
                <w:color w:val="0000FF"/>
                <w:sz w:val="20"/>
                <w:szCs w:val="20"/>
              </w:rPr>
              <w:t xml:space="preserve">» </w:t>
            </w:r>
          </w:p>
          <w:p w:rsidR="00D33A6F" w:rsidRDefault="00D33A6F" w:rsidP="00B55569">
            <w:pPr>
              <w:widowControl w:val="0"/>
              <w:tabs>
                <w:tab w:val="left" w:pos="5940"/>
              </w:tabs>
              <w:spacing w:after="0" w:line="252" w:lineRule="auto"/>
              <w:jc w:val="both"/>
              <w:rPr>
                <w:rFonts w:ascii="Times New Roman" w:eastAsia="SimSun" w:hAnsi="Times New Roman"/>
                <w:kern w:val="2"/>
                <w:sz w:val="20"/>
                <w:szCs w:val="20"/>
                <w:lang w:eastAsia="hi-IN" w:bidi="hi-IN"/>
              </w:rPr>
            </w:pPr>
            <w:r>
              <w:rPr>
                <w:rFonts w:ascii="Times New Roman" w:eastAsia="Times New Roman" w:hAnsi="Times New Roman"/>
                <w:sz w:val="20"/>
                <w:szCs w:val="20"/>
                <w:lang w:eastAsia="ru-RU"/>
              </w:rPr>
              <w:t>Количество, технические, функциональные характеристики указаны в Описании предмета закупки (Приложение № 1 к Документации о проведении запроса котировок в электронной форме ).</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 начальной  (максимальной) цене договора</w:t>
            </w:r>
          </w:p>
        </w:tc>
        <w:tc>
          <w:tcPr>
            <w:tcW w:w="5801" w:type="dxa"/>
            <w:tcBorders>
              <w:top w:val="single" w:sz="4" w:space="0" w:color="000000"/>
              <w:left w:val="single" w:sz="4" w:space="0" w:color="000000"/>
              <w:bottom w:val="single" w:sz="4" w:space="0" w:color="000000"/>
              <w:right w:val="single" w:sz="4" w:space="0" w:color="000000"/>
            </w:tcBorders>
            <w:vAlign w:val="center"/>
            <w:hideMark/>
          </w:tcPr>
          <w:p w:rsidR="00D33A6F" w:rsidRDefault="00AA1304" w:rsidP="00B55569">
            <w:pPr>
              <w:spacing w:after="0" w:line="252" w:lineRule="auto"/>
              <w:jc w:val="both"/>
              <w:rPr>
                <w:rFonts w:ascii="Times New Roman" w:eastAsia="Times New Roman" w:hAnsi="Times New Roman"/>
                <w:b/>
                <w:color w:val="0000FF"/>
                <w:sz w:val="20"/>
                <w:szCs w:val="20"/>
                <w:lang w:eastAsia="ru-RU"/>
              </w:rPr>
            </w:pPr>
            <w:r>
              <w:rPr>
                <w:rFonts w:ascii="Times New Roman" w:eastAsia="Times New Roman" w:hAnsi="Times New Roman"/>
                <w:b/>
                <w:color w:val="0000FF"/>
                <w:sz w:val="20"/>
                <w:szCs w:val="20"/>
                <w:lang w:eastAsia="ru-RU"/>
              </w:rPr>
              <w:t>376196</w:t>
            </w:r>
            <w:r w:rsidR="00D33A6F">
              <w:rPr>
                <w:rFonts w:ascii="Times New Roman" w:eastAsia="Times New Roman" w:hAnsi="Times New Roman"/>
                <w:b/>
                <w:color w:val="0000FF"/>
                <w:sz w:val="20"/>
                <w:szCs w:val="20"/>
                <w:lang w:eastAsia="ru-RU"/>
              </w:rPr>
              <w:t xml:space="preserve"> руб. 00 коп .</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поставки товара, выполнения работ оказания услуг</w:t>
            </w:r>
          </w:p>
        </w:tc>
        <w:tc>
          <w:tcPr>
            <w:tcW w:w="5801" w:type="dxa"/>
            <w:tcBorders>
              <w:top w:val="single" w:sz="4" w:space="0" w:color="000000"/>
              <w:left w:val="single" w:sz="4" w:space="0" w:color="000000"/>
              <w:bottom w:val="single" w:sz="4" w:space="0" w:color="000000"/>
              <w:right w:val="single" w:sz="4" w:space="0" w:color="000000"/>
            </w:tcBorders>
            <w:vAlign w:val="center"/>
            <w:hideMark/>
          </w:tcPr>
          <w:p w:rsidR="00D33A6F" w:rsidRPr="00AA1304" w:rsidRDefault="00D33A6F" w:rsidP="00B55569">
            <w:pPr>
              <w:jc w:val="both"/>
              <w:rPr>
                <w:rFonts w:ascii="Times New Roman" w:hAnsi="Times New Roman"/>
                <w:b/>
                <w:sz w:val="20"/>
                <w:szCs w:val="20"/>
              </w:rPr>
            </w:pPr>
            <w:r w:rsidRPr="004D7F20">
              <w:rPr>
                <w:rFonts w:ascii="Times New Roman" w:hAnsi="Times New Roman"/>
                <w:b/>
                <w:sz w:val="20"/>
                <w:szCs w:val="20"/>
              </w:rPr>
              <w:t xml:space="preserve">Свердловская область, </w:t>
            </w:r>
            <w:r w:rsidR="00AA1304" w:rsidRPr="00AA1304">
              <w:rPr>
                <w:rFonts w:ascii="Times New Roman" w:hAnsi="Times New Roman"/>
                <w:b/>
                <w:sz w:val="20"/>
                <w:szCs w:val="20"/>
              </w:rPr>
              <w:t xml:space="preserve">г. Красноуфимск, ул. Бытовая, д.3. </w:t>
            </w:r>
          </w:p>
          <w:p w:rsidR="00D33A6F" w:rsidRDefault="00D33A6F" w:rsidP="00B55569">
            <w:pPr>
              <w:pStyle w:val="a7"/>
              <w:jc w:val="both"/>
              <w:rPr>
                <w:b/>
                <w:color w:val="C00000"/>
                <w:sz w:val="20"/>
                <w:szCs w:val="20"/>
              </w:rPr>
            </w:pP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Начало срока подачи котировочных заявок</w:t>
            </w:r>
          </w:p>
        </w:tc>
        <w:tc>
          <w:tcPr>
            <w:tcW w:w="5801" w:type="dxa"/>
            <w:tcBorders>
              <w:top w:val="single" w:sz="4" w:space="0" w:color="000000"/>
              <w:left w:val="single" w:sz="4" w:space="0" w:color="000000"/>
              <w:bottom w:val="single" w:sz="4" w:space="0" w:color="000000"/>
              <w:right w:val="single" w:sz="4" w:space="0" w:color="000000"/>
            </w:tcBorders>
            <w:vAlign w:val="center"/>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Заявка на участие в запросе котировок направляется участником закупки оператору электронной площадки на сайт </w:t>
            </w:r>
            <w:hyperlink r:id="rId7" w:history="1">
              <w:r>
                <w:rPr>
                  <w:rStyle w:val="a3"/>
                  <w:rFonts w:eastAsia="Times New Roman"/>
                  <w:sz w:val="20"/>
                  <w:szCs w:val="20"/>
                  <w:lang w:eastAsia="ru-RU"/>
                </w:rPr>
                <w:t>https://</w:t>
              </w:r>
              <w:r>
                <w:rPr>
                  <w:rStyle w:val="a3"/>
                  <w:color w:val="auto"/>
                  <w:sz w:val="20"/>
                  <w:szCs w:val="20"/>
                </w:rPr>
                <w:t xml:space="preserve"> </w:t>
              </w:r>
              <w:r>
                <w:rPr>
                  <w:rStyle w:val="a3"/>
                  <w:sz w:val="20"/>
                  <w:szCs w:val="20"/>
                </w:rPr>
                <w:t>tektorg.ru</w:t>
              </w:r>
            </w:hyperlink>
            <w:r>
              <w:rPr>
                <w:rFonts w:ascii="Times New Roman" w:eastAsia="Times New Roman" w:hAnsi="Times New Roman"/>
                <w:iCs/>
                <w:color w:val="0070C0"/>
                <w:sz w:val="20"/>
                <w:szCs w:val="20"/>
                <w:lang w:eastAsia="ru-RU"/>
              </w:rPr>
              <w:t xml:space="preserve"> </w:t>
            </w:r>
            <w:r>
              <w:rPr>
                <w:rFonts w:ascii="Times New Roman" w:eastAsia="Times New Roman" w:hAnsi="Times New Roman"/>
                <w:sz w:val="20"/>
                <w:szCs w:val="20"/>
                <w:lang w:eastAsia="ru-RU"/>
              </w:rPr>
              <w:t>в форме электронного документа в срок с даты размещения извещения и документации о проведении запроса котировок в электронной форме в ЕИС</w:t>
            </w:r>
          </w:p>
          <w:p w:rsidR="00D33A6F" w:rsidRDefault="00AA1304" w:rsidP="00AA1304">
            <w:pPr>
              <w:spacing w:after="0" w:line="252" w:lineRule="auto"/>
              <w:jc w:val="both"/>
              <w:rPr>
                <w:rFonts w:ascii="Times New Roman" w:eastAsia="Times New Roman" w:hAnsi="Times New Roman"/>
                <w:b/>
                <w:color w:val="0000FF"/>
                <w:sz w:val="20"/>
                <w:szCs w:val="20"/>
                <w:lang w:eastAsia="ru-RU"/>
              </w:rPr>
            </w:pPr>
            <w:r>
              <w:rPr>
                <w:rFonts w:ascii="Times New Roman" w:eastAsia="Times New Roman" w:hAnsi="Times New Roman"/>
                <w:b/>
                <w:color w:val="0000FF"/>
                <w:sz w:val="20"/>
                <w:szCs w:val="20"/>
                <w:lang w:eastAsia="ru-RU"/>
              </w:rPr>
              <w:t>Дата размещения – 13</w:t>
            </w:r>
            <w:r w:rsidR="00D33A6F">
              <w:rPr>
                <w:rFonts w:ascii="Times New Roman" w:eastAsia="Times New Roman" w:hAnsi="Times New Roman"/>
                <w:b/>
                <w:color w:val="0000FF"/>
                <w:sz w:val="20"/>
                <w:szCs w:val="20"/>
                <w:lang w:eastAsia="ru-RU"/>
              </w:rPr>
              <w:t>.08.2024 года</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Окончание срока подачи котировочных заявок                                                                                                                                                                                                                                                                                                                                                                                                                                                                                                                                                                                                                                                                                                                                                                                                                                                                                                                                                                                                                                                                                                                                                                                                                                                                                                                                                                                                                                                                                                                                                                                                                                                                                                                                                                                                                                                                                                                                                                                                                                                                                                                                                                                                                                                                                                                                                                                                                                                                                                                                                                                                                                                                                                                                                                                                                                                                                                                                                                                                                                                                                                                                                                                                                                                                                                                                                                                                                                                                                                                                                                                                                                                                                                                                                                                                                                                                                                                                                                                                                                                                                                                                                                                                                                                                                                                                                                                                                                                                                                                                                                                                                                                                                                                                                                                                                                                                                                                                                                                                                                                                                                                                                                                                                                                                                                                                                                                                                                                                                                                                                                                                                                                                                                                                                                                                                                                                                                                                                                                                                                                                                                                                                                                                                                                                                                                                                                                                                                                                                                                                                                                                                                                                                                                                                                                                                                                                                                                                                                                                                                                                                                                                                                                                                                                                                                                                                                                                                                                                                                                                                                                                                                                                                                                                                                                                                                                                                                                                                                                                                                                                                                                                                                                                                                                                                                                                                                                                                                                                                                                                                                                                                                                                                                                                                                                                                                                                                                                                                                                                                                                                                                                                                                                                                                                                                                                                                                                                                                                                                                                                                                                                                                                                                                                                                                                                                                                                                                                                                                                                                                                                                                                                                                                                                                                                                                                                                                                                                                                                                                                                                                                                                                                                                                                                                                                                                                                                                                                                                                                                                                                                                                                                                                                                                                                                                                                                                                                                                                                                                                                                                                                                                     </w:t>
            </w:r>
          </w:p>
        </w:tc>
        <w:tc>
          <w:tcPr>
            <w:tcW w:w="5801" w:type="dxa"/>
            <w:tcBorders>
              <w:top w:val="single" w:sz="4" w:space="0" w:color="000000"/>
              <w:left w:val="single" w:sz="4" w:space="0" w:color="000000"/>
              <w:bottom w:val="single" w:sz="4" w:space="0" w:color="000000"/>
              <w:right w:val="single" w:sz="4" w:space="0" w:color="000000"/>
            </w:tcBorders>
            <w:vAlign w:val="center"/>
            <w:hideMark/>
          </w:tcPr>
          <w:p w:rsidR="00D33A6F" w:rsidRDefault="00AA1304" w:rsidP="00B55569">
            <w:pPr>
              <w:spacing w:after="0" w:line="252" w:lineRule="auto"/>
              <w:jc w:val="both"/>
              <w:rPr>
                <w:rFonts w:ascii="Times New Roman" w:eastAsia="Times New Roman" w:hAnsi="Times New Roman"/>
                <w:sz w:val="20"/>
                <w:szCs w:val="20"/>
                <w:highlight w:val="yellow"/>
                <w:lang w:eastAsia="ru-RU"/>
              </w:rPr>
            </w:pPr>
            <w:r>
              <w:rPr>
                <w:rFonts w:ascii="Times New Roman" w:eastAsia="Times New Roman" w:hAnsi="Times New Roman"/>
                <w:b/>
                <w:color w:val="0000FF"/>
                <w:sz w:val="20"/>
                <w:szCs w:val="20"/>
                <w:lang w:eastAsia="ru-RU"/>
              </w:rPr>
              <w:t>21</w:t>
            </w:r>
            <w:r w:rsidR="00D33A6F">
              <w:rPr>
                <w:rFonts w:ascii="Times New Roman" w:eastAsia="Times New Roman" w:hAnsi="Times New Roman"/>
                <w:b/>
                <w:color w:val="0000FF"/>
                <w:sz w:val="20"/>
                <w:szCs w:val="20"/>
                <w:lang w:eastAsia="ru-RU"/>
              </w:rPr>
              <w:t>.08.2024 года   10 час.00 мин. ( время местное)</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подачи котировочных заявок</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widowControl w:val="0"/>
              <w:tabs>
                <w:tab w:val="left" w:pos="289"/>
                <w:tab w:val="left" w:pos="6243"/>
              </w:tabs>
              <w:suppressAutoHyphens/>
              <w:autoSpaceDE w:val="0"/>
              <w:spacing w:after="0" w:line="240" w:lineRule="auto"/>
              <w:ind w:left="147" w:right="132"/>
              <w:jc w:val="both"/>
              <w:rPr>
                <w:rFonts w:ascii="Times New Roman" w:eastAsia="Times New Roman" w:hAnsi="Times New Roman"/>
                <w:iCs/>
                <w:color w:val="000000"/>
                <w:sz w:val="20"/>
                <w:szCs w:val="20"/>
                <w:lang w:eastAsia="ru-RU"/>
              </w:rPr>
            </w:pPr>
            <w:r>
              <w:rPr>
                <w:rFonts w:ascii="Times New Roman" w:eastAsia="Times New Roman" w:hAnsi="Times New Roman"/>
                <w:iCs/>
                <w:color w:val="000000"/>
                <w:sz w:val="20"/>
                <w:szCs w:val="20"/>
                <w:lang w:eastAsia="zh-CN"/>
              </w:rPr>
              <w:t>АО  «ТЭК-Торг»,</w:t>
            </w:r>
            <w:r>
              <w:rPr>
                <w:rFonts w:ascii="Times New Roman" w:eastAsia="Times New Roman" w:hAnsi="Times New Roman"/>
                <w:sz w:val="20"/>
                <w:szCs w:val="20"/>
                <w:lang w:eastAsia="zh-CN"/>
              </w:rPr>
              <w:t xml:space="preserve">  </w:t>
            </w:r>
            <w:hyperlink r:id="rId8" w:history="1">
              <w:r>
                <w:rPr>
                  <w:rStyle w:val="a3"/>
                  <w:rFonts w:eastAsia="Times New Roman"/>
                  <w:sz w:val="20"/>
                  <w:szCs w:val="20"/>
                  <w:lang w:eastAsia="ru-RU"/>
                </w:rPr>
                <w:t>https://</w:t>
              </w:r>
              <w:r>
                <w:rPr>
                  <w:rStyle w:val="a3"/>
                  <w:color w:val="auto"/>
                  <w:sz w:val="20"/>
                  <w:szCs w:val="20"/>
                </w:rPr>
                <w:t xml:space="preserve"> </w:t>
              </w:r>
              <w:r>
                <w:rPr>
                  <w:rStyle w:val="a3"/>
                  <w:rFonts w:eastAsia="Times New Roman"/>
                  <w:sz w:val="20"/>
                  <w:szCs w:val="20"/>
                  <w:lang w:eastAsia="ru-RU"/>
                </w:rPr>
                <w:t xml:space="preserve">tektorg.ru </w:t>
              </w:r>
            </w:hyperlink>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Порядок подачи котировочных заявок</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Любой участник процедуры закупки вправе подать только одну котировочную заявку, внесение изменений в которую не допускается.</w:t>
            </w:r>
          </w:p>
          <w:p w:rsidR="00D33A6F" w:rsidRDefault="00D33A6F" w:rsidP="00B55569">
            <w:pPr>
              <w:shd w:val="clear" w:color="auto" w:fill="FFFFFF"/>
              <w:tabs>
                <w:tab w:val="left" w:pos="1142"/>
              </w:tabs>
              <w:autoSpaceDE w:val="0"/>
              <w:autoSpaceDN w:val="0"/>
              <w:adjustRightInd w:val="0"/>
              <w:spacing w:after="0" w:line="240" w:lineRule="auto"/>
              <w:ind w:right="18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Заявка на участие в запросе котировок направляется участником закупки оператору электронной площадки на сайт </w:t>
            </w:r>
            <w:hyperlink r:id="rId9" w:history="1">
              <w:r>
                <w:rPr>
                  <w:rStyle w:val="a3"/>
                  <w:rFonts w:eastAsia="Times New Roman"/>
                  <w:sz w:val="20"/>
                  <w:szCs w:val="20"/>
                  <w:lang w:eastAsia="ru-RU"/>
                </w:rPr>
                <w:t>https://</w:t>
              </w:r>
              <w:r>
                <w:rPr>
                  <w:rStyle w:val="a3"/>
                  <w:rFonts w:cstheme="minorBidi"/>
                  <w:sz w:val="20"/>
                  <w:szCs w:val="20"/>
                </w:rPr>
                <w:t xml:space="preserve"> </w:t>
              </w:r>
              <w:r>
                <w:rPr>
                  <w:rStyle w:val="a3"/>
                  <w:rFonts w:eastAsia="Times New Roman"/>
                  <w:sz w:val="20"/>
                  <w:szCs w:val="20"/>
                  <w:lang w:eastAsia="ru-RU"/>
                </w:rPr>
                <w:t>tektorg.ru</w:t>
              </w:r>
              <w:r>
                <w:rPr>
                  <w:rStyle w:val="a3"/>
                  <w:rFonts w:eastAsia="Times New Roman"/>
                  <w:color w:val="auto"/>
                  <w:sz w:val="20"/>
                  <w:szCs w:val="20"/>
                  <w:lang w:eastAsia="ru-RU"/>
                </w:rPr>
                <w:t xml:space="preserve"> </w:t>
              </w:r>
            </w:hyperlink>
            <w:r>
              <w:rPr>
                <w:rFonts w:ascii="Times New Roman" w:eastAsia="Times New Roman" w:hAnsi="Times New Roman"/>
                <w:iCs/>
                <w:sz w:val="20"/>
                <w:szCs w:val="20"/>
                <w:lang w:eastAsia="ru-RU"/>
              </w:rPr>
              <w:t xml:space="preserve"> </w:t>
            </w:r>
            <w:r>
              <w:rPr>
                <w:rFonts w:ascii="Times New Roman" w:eastAsia="Times New Roman" w:hAnsi="Times New Roman"/>
                <w:sz w:val="20"/>
                <w:szCs w:val="20"/>
                <w:lang w:eastAsia="ru-RU"/>
              </w:rPr>
              <w:t>в форме электронного документа в срок с даты размещения извещения и документации о проведении запроса котировок в электронной форме в ЕИС.</w:t>
            </w:r>
          </w:p>
          <w:p w:rsidR="00D33A6F" w:rsidRDefault="00D33A6F" w:rsidP="00B55569">
            <w:pPr>
              <w:shd w:val="clear" w:color="auto" w:fill="FFFFFF"/>
              <w:tabs>
                <w:tab w:val="left" w:pos="1142"/>
              </w:tabs>
              <w:autoSpaceDE w:val="0"/>
              <w:autoSpaceDN w:val="0"/>
              <w:adjustRightInd w:val="0"/>
              <w:spacing w:after="0" w:line="240" w:lineRule="auto"/>
              <w:ind w:right="18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Котировочная заявка, направляемая участником процедуры закупки в форме электронного документа, должна быть подписана усиленной электронной подписью лица, имеющего право действовать от имени такого участника процедуры закупки. </w:t>
            </w:r>
          </w:p>
          <w:p w:rsidR="00D33A6F" w:rsidRDefault="00D33A6F" w:rsidP="00B55569">
            <w:pPr>
              <w:shd w:val="clear" w:color="auto" w:fill="FFFFFF"/>
              <w:tabs>
                <w:tab w:val="left" w:pos="1142"/>
              </w:tabs>
              <w:autoSpaceDE w:val="0"/>
              <w:autoSpaceDN w:val="0"/>
              <w:adjustRightInd w:val="0"/>
              <w:spacing w:after="0" w:line="240" w:lineRule="auto"/>
              <w:ind w:right="180"/>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Заполнение заявки на участие в запросе котировок в электронной форме осуществляется в соответствии с порядком, определенным Регламентом электронной площадки.</w:t>
            </w:r>
          </w:p>
          <w:p w:rsidR="00D33A6F" w:rsidRDefault="00D33A6F" w:rsidP="00B55569">
            <w:pPr>
              <w:autoSpaceDE w:val="0"/>
              <w:autoSpaceDN w:val="0"/>
              <w:adjustRightInd w:val="0"/>
              <w:spacing w:after="0" w:line="240" w:lineRule="auto"/>
              <w:jc w:val="both"/>
              <w:rPr>
                <w:rFonts w:ascii="Times New Roman" w:eastAsia="Times New Roman" w:hAnsi="Times New Roman"/>
                <w:color w:val="00B050"/>
                <w:sz w:val="20"/>
                <w:szCs w:val="20"/>
                <w:lang w:eastAsia="ru-RU"/>
              </w:rPr>
            </w:pPr>
            <w:r>
              <w:rPr>
                <w:rFonts w:ascii="Times New Roman" w:eastAsia="Times New Roman" w:hAnsi="Times New Roman"/>
                <w:bCs/>
                <w:sz w:val="20"/>
                <w:szCs w:val="20"/>
                <w:lang w:eastAsia="ru-RU"/>
              </w:rPr>
              <w:t>Участник процедуры закупки в электронной форме, подавший заявку на участие в такой закупке, вправе отозвать данную заявку не позднее даты окончания срока подачи заявок на участие в такой закупке, направив об этом уведомление оператору электронной площадки.</w:t>
            </w:r>
            <w:r>
              <w:rPr>
                <w:rFonts w:ascii="Times New Roman" w:eastAsia="Times New Roman" w:hAnsi="Times New Roman"/>
                <w:sz w:val="20"/>
                <w:szCs w:val="20"/>
                <w:lang w:eastAsia="ru-RU"/>
              </w:rPr>
              <w:t xml:space="preserve">   </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Срок, место и порядок предоставления документации о проведении запроса котировок в электронной форме </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Документация о закупке размещена в единой информационной системе - </w:t>
            </w:r>
            <w:hyperlink r:id="rId10" w:history="1">
              <w:r>
                <w:rPr>
                  <w:rStyle w:val="a3"/>
                  <w:rFonts w:eastAsia="Times New Roman"/>
                  <w:sz w:val="20"/>
                  <w:szCs w:val="20"/>
                  <w:lang w:eastAsia="ru-RU"/>
                </w:rPr>
                <w:t>www.zakupki.gov.ru</w:t>
              </w:r>
            </w:hyperlink>
            <w:r>
              <w:rPr>
                <w:rFonts w:ascii="Times New Roman" w:eastAsia="Times New Roman" w:hAnsi="Times New Roman"/>
                <w:sz w:val="20"/>
                <w:szCs w:val="20"/>
                <w:lang w:eastAsia="ru-RU"/>
              </w:rPr>
              <w:t xml:space="preserve"> и на электронной торговой площадке </w:t>
            </w:r>
            <w:hyperlink r:id="rId11" w:history="1">
              <w:r>
                <w:rPr>
                  <w:rStyle w:val="a3"/>
                  <w:rFonts w:eastAsia="Times New Roman"/>
                  <w:sz w:val="20"/>
                  <w:szCs w:val="20"/>
                  <w:lang w:eastAsia="ru-RU"/>
                </w:rPr>
                <w:t>https://</w:t>
              </w:r>
              <w:r>
                <w:rPr>
                  <w:rStyle w:val="a3"/>
                  <w:rFonts w:cstheme="minorBidi"/>
                  <w:color w:val="auto"/>
                  <w:sz w:val="20"/>
                  <w:szCs w:val="20"/>
                </w:rPr>
                <w:t xml:space="preserve"> </w:t>
              </w:r>
              <w:r>
                <w:rPr>
                  <w:rStyle w:val="a3"/>
                  <w:rFonts w:eastAsia="Times New Roman"/>
                  <w:sz w:val="20"/>
                  <w:szCs w:val="20"/>
                  <w:lang w:eastAsia="ru-RU"/>
                </w:rPr>
                <w:t xml:space="preserve">tektorg.ru </w:t>
              </w:r>
            </w:hyperlink>
            <w:r>
              <w:rPr>
                <w:rFonts w:ascii="Times New Roman" w:eastAsia="Times New Roman" w:hAnsi="Times New Roman"/>
                <w:iCs/>
                <w:color w:val="000000"/>
                <w:sz w:val="20"/>
                <w:szCs w:val="20"/>
                <w:lang w:eastAsia="ru-RU"/>
              </w:rPr>
              <w:t xml:space="preserve"> </w:t>
            </w:r>
            <w:r>
              <w:rPr>
                <w:rFonts w:ascii="Times New Roman" w:eastAsia="Times New Roman" w:hAnsi="Times New Roman"/>
                <w:sz w:val="20"/>
                <w:szCs w:val="20"/>
                <w:lang w:eastAsia="ru-RU"/>
              </w:rPr>
              <w:t xml:space="preserve">. </w:t>
            </w:r>
          </w:p>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Извещение о запросе котировок в электронной форме, документация о проведении запроса котировок в электронной форме доступны для ознакомления в течение всего срока подачи котировочных заявок без взимания платы.</w:t>
            </w:r>
          </w:p>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Документация о проведении запроса котировок предоставляется Заказчиком в форме электронного документа на основании заявления любого заинтересованного лица, в течение одного рабочего дня со дня получения соответствующего заявления путем направления документации на электронный адрес, указанный в заявлении. </w:t>
            </w:r>
          </w:p>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Предоставление документации о проведении запроса котировок в форме электронного документа осуществляется без взимания платы.</w:t>
            </w:r>
          </w:p>
        </w:tc>
      </w:tr>
      <w:tr w:rsidR="00D33A6F" w:rsidTr="00B55569">
        <w:tc>
          <w:tcPr>
            <w:tcW w:w="369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и дата рассмотрения и оценки котировочных заявок  участников процедуры закупки</w:t>
            </w:r>
          </w:p>
        </w:tc>
        <w:tc>
          <w:tcPr>
            <w:tcW w:w="5801"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г. Екатеринбург, пер. Отдельный, 3</w:t>
            </w:r>
          </w:p>
          <w:p w:rsidR="00D33A6F" w:rsidRDefault="00AA1304" w:rsidP="00B55569">
            <w:pPr>
              <w:spacing w:after="0" w:line="252" w:lineRule="auto"/>
              <w:jc w:val="both"/>
              <w:rPr>
                <w:rFonts w:ascii="Times New Roman" w:eastAsia="Times New Roman" w:hAnsi="Times New Roman"/>
                <w:b/>
                <w:color w:val="0000FF"/>
                <w:sz w:val="20"/>
                <w:szCs w:val="20"/>
                <w:lang w:eastAsia="ru-RU"/>
              </w:rPr>
            </w:pPr>
            <w:r>
              <w:rPr>
                <w:rFonts w:ascii="Times New Roman" w:eastAsia="Times New Roman" w:hAnsi="Times New Roman"/>
                <w:b/>
                <w:color w:val="0000FF"/>
                <w:sz w:val="20"/>
                <w:szCs w:val="20"/>
                <w:lang w:eastAsia="ru-RU"/>
              </w:rPr>
              <w:t>22</w:t>
            </w:r>
            <w:r w:rsidR="00D33A6F">
              <w:rPr>
                <w:rFonts w:ascii="Times New Roman" w:eastAsia="Times New Roman" w:hAnsi="Times New Roman"/>
                <w:b/>
                <w:color w:val="0000FF"/>
                <w:sz w:val="20"/>
                <w:szCs w:val="20"/>
                <w:lang w:eastAsia="ru-RU"/>
              </w:rPr>
              <w:t xml:space="preserve">.08. 2024 года </w:t>
            </w:r>
          </w:p>
          <w:p w:rsidR="00D33A6F" w:rsidRDefault="00D33A6F" w:rsidP="00B55569">
            <w:pPr>
              <w:spacing w:after="0" w:line="252" w:lineRule="auto"/>
              <w:jc w:val="both"/>
              <w:rPr>
                <w:rFonts w:ascii="Times New Roman" w:eastAsia="Times New Roman" w:hAnsi="Times New Roman"/>
                <w:b/>
                <w:color w:val="000000"/>
                <w:sz w:val="20"/>
                <w:szCs w:val="20"/>
                <w:lang w:eastAsia="ru-RU"/>
              </w:rPr>
            </w:pPr>
            <w:r>
              <w:rPr>
                <w:rFonts w:ascii="Times New Roman" w:eastAsia="Times New Roman" w:hAnsi="Times New Roman"/>
                <w:sz w:val="20"/>
                <w:szCs w:val="20"/>
                <w:lang w:eastAsia="ru-RU"/>
              </w:rPr>
              <w:t>Процедура рассмотрения котировочных заявок не является публичной</w:t>
            </w:r>
            <w:r>
              <w:rPr>
                <w:rFonts w:ascii="Times New Roman" w:eastAsia="Times New Roman" w:hAnsi="Times New Roman"/>
                <w:color w:val="FF0000"/>
                <w:sz w:val="20"/>
                <w:szCs w:val="20"/>
                <w:lang w:eastAsia="ru-RU"/>
              </w:rPr>
              <w:t>.</w:t>
            </w:r>
          </w:p>
        </w:tc>
      </w:tr>
    </w:tbl>
    <w:p w:rsidR="00D33A6F" w:rsidRDefault="00D33A6F" w:rsidP="00D33A6F">
      <w:pPr>
        <w:spacing w:after="0" w:line="240" w:lineRule="auto"/>
        <w:jc w:val="both"/>
        <w:rPr>
          <w:rFonts w:ascii="Times New Roman" w:eastAsia="Times New Roman" w:hAnsi="Times New Roman"/>
          <w:sz w:val="20"/>
          <w:szCs w:val="20"/>
          <w:lang w:eastAsia="ru-RU"/>
        </w:rPr>
      </w:pPr>
    </w:p>
    <w:p w:rsidR="00D33A6F" w:rsidRDefault="00D33A6F" w:rsidP="00D33A6F">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 xml:space="preserve">Документация о проведении запроса котировок в электронной форме </w:t>
      </w:r>
    </w:p>
    <w:p w:rsidR="00D33A6F" w:rsidRDefault="00D33A6F" w:rsidP="00D33A6F">
      <w:pPr>
        <w:spacing w:after="0" w:line="240" w:lineRule="auto"/>
        <w:jc w:val="center"/>
        <w:rPr>
          <w:rFonts w:ascii="Times New Roman" w:eastAsia="Times New Roman" w:hAnsi="Times New Roman"/>
          <w:color w:val="000000"/>
          <w:sz w:val="20"/>
          <w:szCs w:val="20"/>
          <w:lang w:eastAsia="ru-RU"/>
        </w:rPr>
      </w:pPr>
    </w:p>
    <w:tbl>
      <w:tblPr>
        <w:tblW w:w="9583" w:type="dxa"/>
        <w:tblInd w:w="-572" w:type="dxa"/>
        <w:tblLayout w:type="fixed"/>
        <w:tblLook w:val="04A0" w:firstRow="1" w:lastRow="0" w:firstColumn="1" w:lastColumn="0" w:noHBand="0" w:noVBand="1"/>
      </w:tblPr>
      <w:tblGrid>
        <w:gridCol w:w="567"/>
        <w:gridCol w:w="3204"/>
        <w:gridCol w:w="5812"/>
      </w:tblGrid>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Требования к безопасности, качеству, техническим,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w:t>
            </w:r>
            <w:hyperlink r:id="rId12" w:history="1">
              <w:r>
                <w:rPr>
                  <w:rStyle w:val="a3"/>
                  <w:color w:val="008000"/>
                  <w:sz w:val="20"/>
                  <w:szCs w:val="20"/>
                  <w:lang w:eastAsia="ru-RU"/>
                </w:rPr>
                <w:t>законодательством</w:t>
              </w:r>
            </w:hyperlink>
            <w:r>
              <w:rPr>
                <w:rFonts w:ascii="Times New Roman" w:eastAsia="Times New Roman" w:hAnsi="Times New Roman"/>
                <w:b/>
                <w:sz w:val="20"/>
                <w:szCs w:val="20"/>
                <w:u w:val="single"/>
                <w:lang w:eastAsia="ru-RU"/>
              </w:rPr>
              <w:t xml:space="preserve"> </w:t>
            </w:r>
            <w:r>
              <w:rPr>
                <w:rFonts w:ascii="Times New Roman" w:eastAsia="Times New Roman" w:hAnsi="Times New Roman"/>
                <w:sz w:val="20"/>
                <w:szCs w:val="20"/>
                <w:lang w:eastAsia="ru-RU"/>
              </w:rPr>
              <w:t xml:space="preserve">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w:t>
            </w:r>
            <w:hyperlink r:id="rId13" w:history="1">
              <w:r>
                <w:rPr>
                  <w:rStyle w:val="a3"/>
                  <w:color w:val="008000"/>
                  <w:sz w:val="20"/>
                  <w:szCs w:val="20"/>
                  <w:lang w:eastAsia="ru-RU"/>
                </w:rPr>
                <w:t>законодательством</w:t>
              </w:r>
            </w:hyperlink>
            <w:r>
              <w:rPr>
                <w:rFonts w:ascii="Times New Roman" w:eastAsia="Times New Roman" w:hAnsi="Times New Roman"/>
                <w:b/>
                <w:sz w:val="20"/>
                <w:szCs w:val="20"/>
                <w:lang w:eastAsia="ru-RU"/>
              </w:rPr>
              <w:t xml:space="preserve"> </w:t>
            </w:r>
            <w:r>
              <w:rPr>
                <w:rFonts w:ascii="Times New Roman" w:eastAsia="Times New Roman" w:hAnsi="Times New Roman"/>
                <w:sz w:val="20"/>
                <w:szCs w:val="20"/>
                <w:lang w:eastAsia="ru-RU"/>
              </w:rPr>
              <w:t>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b/>
                <w:sz w:val="20"/>
                <w:szCs w:val="20"/>
                <w:lang w:eastAsia="ar-SA"/>
              </w:rPr>
            </w:pPr>
            <w:r>
              <w:rPr>
                <w:rFonts w:ascii="Times New Roman" w:eastAsia="Times New Roman" w:hAnsi="Times New Roman"/>
                <w:sz w:val="20"/>
                <w:szCs w:val="20"/>
                <w:lang w:eastAsia="ru-RU"/>
              </w:rPr>
              <w:t xml:space="preserve">Указаны в Описании предмета закупки (Приложение № 1 к настоящей документации). </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2</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Требования к содержанию, форме, оформлению и составу котировочной заявки в электронной форме </w:t>
            </w:r>
          </w:p>
        </w:tc>
        <w:tc>
          <w:tcPr>
            <w:tcW w:w="5812" w:type="dxa"/>
            <w:tcBorders>
              <w:top w:val="single" w:sz="4" w:space="0" w:color="000000"/>
              <w:left w:val="single" w:sz="4" w:space="0" w:color="000000"/>
              <w:bottom w:val="single" w:sz="4" w:space="0" w:color="000000"/>
              <w:right w:val="single" w:sz="4" w:space="0" w:color="000000"/>
            </w:tcBorders>
          </w:tcPr>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 xml:space="preserve">    Заявка на участие в запросе котировок направляется участником закупки оператору электронной площадки в форме электронного документа. </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 xml:space="preserve">    Котировочная заявка должна содержать следующие сведения и документы:</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 либо фамилия, имя, отчество (при наличии), паспортные данные, адрес места </w:t>
            </w:r>
            <w:r>
              <w:rPr>
                <w:rFonts w:ascii="Times New Roman" w:hAnsi="Times New Roman"/>
                <w:sz w:val="20"/>
                <w:szCs w:val="20"/>
                <w:lang w:eastAsia="ar-SA"/>
              </w:rPr>
              <w:lastRenderedPageBreak/>
              <w:t>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2)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4) сведения о подлежащих к поставке товарах, которые являются предметом договора, сведения о подлежащих выполнению работах, оказанию услуг, которые являются предметом договора - предложение участника конкурентной закупки с участием субъектов малого и среднего предпринимательства в отношении предмета закупки;</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 xml:space="preserve">5) копии документов, подтверждающих соответствие товара, работ, услуг требованиям, установленным в документации о проведении запроса котировок; </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6) копии документов, подтверждающих соответствие участника процедуры закупки требованиям, установленным в документации о проведении запроса котировок;</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 xml:space="preserve">7) </w:t>
            </w:r>
            <w:r>
              <w:rPr>
                <w:rFonts w:ascii="Times New Roman" w:hAnsi="Times New Roman"/>
                <w:sz w:val="20"/>
                <w:szCs w:val="20"/>
              </w:rPr>
              <w:t>предложение о цене договора (цене лота, единицы товара, работы, услуги)</w:t>
            </w:r>
            <w:r>
              <w:rPr>
                <w:sz w:val="20"/>
                <w:szCs w:val="20"/>
              </w:rPr>
              <w:t xml:space="preserve"> </w:t>
            </w:r>
            <w:r>
              <w:rPr>
                <w:rFonts w:ascii="Times New Roman" w:hAnsi="Times New Roman"/>
                <w:sz w:val="20"/>
                <w:szCs w:val="20"/>
              </w:rPr>
              <w:t>с указанием сведений о включенных или не включенных в нее расходах (расходы на перевозку, страхование, уплату таможенных пошлин, налогов, сборов и другие обязательные платежи), предусмотренных документацией о проведении запроса котировок.</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настоящими извещением и документацией.</w:t>
            </w:r>
          </w:p>
          <w:p w:rsidR="00D33A6F" w:rsidRDefault="00D33A6F" w:rsidP="00B55569">
            <w:pPr>
              <w:suppressAutoHyphens/>
              <w:snapToGrid w:val="0"/>
              <w:spacing w:after="0" w:line="240" w:lineRule="auto"/>
              <w:jc w:val="both"/>
              <w:rPr>
                <w:rFonts w:ascii="Times New Roman" w:hAnsi="Times New Roman"/>
                <w:b/>
                <w:i/>
                <w:sz w:val="20"/>
                <w:szCs w:val="20"/>
              </w:rPr>
            </w:pPr>
            <w:r>
              <w:rPr>
                <w:rFonts w:ascii="Times New Roman" w:hAnsi="Times New Roman"/>
                <w:sz w:val="20"/>
                <w:szCs w:val="20"/>
              </w:rPr>
              <w:t xml:space="preserve">9)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w:t>
            </w:r>
            <w:r>
              <w:rPr>
                <w:rFonts w:ascii="Times New Roman" w:hAnsi="Times New Roman"/>
                <w:b/>
                <w:i/>
                <w:sz w:val="20"/>
                <w:szCs w:val="20"/>
                <w:u w:val="single"/>
              </w:rPr>
              <w:t>При наличии разночтений</w:t>
            </w:r>
            <w:r>
              <w:rPr>
                <w:rFonts w:ascii="Times New Roman" w:hAnsi="Times New Roman"/>
                <w:b/>
                <w:i/>
                <w:sz w:val="20"/>
                <w:szCs w:val="20"/>
              </w:rPr>
              <w:t xml:space="preserve"> между наименованием страны происхождения поставляемого товара, указанным участником с использованием функционала электронной торговой площадки, и наименованием страны происхождения поставляемого товара, указанным (декларируемым) участником в документе, прикрепленном в составе котировочной заявки, последнее будет иметь преимущество. </w:t>
            </w:r>
          </w:p>
          <w:p w:rsidR="00D33A6F" w:rsidRDefault="00D33A6F" w:rsidP="00B55569">
            <w:pPr>
              <w:suppressAutoHyphens/>
              <w:snapToGrid w:val="0"/>
              <w:spacing w:after="0" w:line="240" w:lineRule="auto"/>
              <w:ind w:firstLine="667"/>
              <w:jc w:val="both"/>
              <w:rPr>
                <w:rFonts w:ascii="Times New Roman" w:hAnsi="Times New Roman"/>
                <w:i/>
                <w:sz w:val="20"/>
                <w:szCs w:val="20"/>
              </w:rPr>
            </w:pPr>
            <w:r>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rsidR="00D33A6F" w:rsidRDefault="00D33A6F" w:rsidP="00B55569">
            <w:pPr>
              <w:suppressAutoHyphens/>
              <w:snapToGrid w:val="0"/>
              <w:spacing w:after="0" w:line="240" w:lineRule="auto"/>
              <w:ind w:firstLine="667"/>
              <w:jc w:val="both"/>
              <w:rPr>
                <w:rFonts w:ascii="Times New Roman" w:hAnsi="Times New Roman"/>
                <w:i/>
                <w:sz w:val="20"/>
                <w:szCs w:val="20"/>
                <w:lang w:eastAsia="ar-SA"/>
              </w:rPr>
            </w:pPr>
            <w:r>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33A6F" w:rsidRDefault="00D33A6F" w:rsidP="00B55569">
            <w:pPr>
              <w:suppressAutoHyphens/>
              <w:snapToGrid w:val="0"/>
              <w:spacing w:after="0" w:line="240" w:lineRule="auto"/>
              <w:ind w:firstLine="667"/>
              <w:jc w:val="both"/>
              <w:rPr>
                <w:rFonts w:ascii="Times New Roman" w:hAnsi="Times New Roman"/>
                <w:sz w:val="20"/>
                <w:szCs w:val="20"/>
                <w:lang w:eastAsia="ar-SA"/>
              </w:rPr>
            </w:pPr>
          </w:p>
          <w:p w:rsidR="00D33A6F" w:rsidRDefault="00D33A6F" w:rsidP="00B55569">
            <w:pPr>
              <w:suppressAutoHyphens/>
              <w:snapToGrid w:val="0"/>
              <w:spacing w:after="0" w:line="240" w:lineRule="auto"/>
              <w:ind w:firstLine="667"/>
              <w:jc w:val="both"/>
              <w:rPr>
                <w:rFonts w:ascii="Times New Roman" w:hAnsi="Times New Roman"/>
                <w:sz w:val="20"/>
                <w:szCs w:val="20"/>
                <w:lang w:eastAsia="ar-SA"/>
              </w:rPr>
            </w:pPr>
            <w:r>
              <w:rPr>
                <w:rFonts w:ascii="Times New Roman" w:hAnsi="Times New Roman"/>
                <w:sz w:val="20"/>
                <w:szCs w:val="20"/>
                <w:lang w:eastAsia="ar-SA"/>
              </w:rPr>
              <w:lastRenderedPageBreak/>
              <w:t>Заявка на участие в запросе котировок в электронной форме, все документы, относящиеся к заявке, должны быть составлены на русском языке. Любые вспомогательные документы и материалы, представленные участником закупки, могут быть написаны на другом языке, если такие материалы сопровождаются точным переводом на русском языке.</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lastRenderedPageBreak/>
              <w:t>3</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Требования к описанию участниками процедуры закупки  поставляемого товара, выполнения работ, оказываемой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bCs/>
                <w:color w:val="0000FF"/>
                <w:sz w:val="20"/>
                <w:szCs w:val="20"/>
                <w:lang w:eastAsia="ru-RU"/>
              </w:rPr>
              <w:t>В соответствии с описанием предмета закупки</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4</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hAnsi="Times New Roman"/>
                <w:sz w:val="20"/>
                <w:szCs w:val="20"/>
              </w:rPr>
              <w:t>Национальный режим в отношении товаров, происходящих из иностранных государств, работ, услуг, выполняемых, оказываемых иностранными лицам</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40" w:lineRule="auto"/>
              <w:jc w:val="both"/>
              <w:rPr>
                <w:rFonts w:ascii="Times New Roman" w:hAnsi="Times New Roman"/>
                <w:b/>
                <w:i/>
                <w:sz w:val="20"/>
                <w:szCs w:val="20"/>
              </w:rPr>
            </w:pPr>
            <w:r>
              <w:rPr>
                <w:rFonts w:ascii="Times New Roman" w:hAnsi="Times New Roman"/>
                <w:b/>
                <w:i/>
                <w:sz w:val="20"/>
                <w:szCs w:val="20"/>
              </w:rPr>
              <w:t>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33A6F" w:rsidRDefault="00D33A6F" w:rsidP="00B55569">
            <w:pPr>
              <w:spacing w:after="0" w:line="240" w:lineRule="auto"/>
              <w:jc w:val="both"/>
              <w:rPr>
                <w:rFonts w:ascii="Times New Roman" w:hAnsi="Times New Roman"/>
                <w:b/>
                <w:i/>
                <w:sz w:val="20"/>
                <w:szCs w:val="20"/>
              </w:rPr>
            </w:pPr>
            <w:r>
              <w:rPr>
                <w:rFonts w:ascii="Times New Roman" w:hAnsi="Times New Roman"/>
                <w:sz w:val="20"/>
                <w:szCs w:val="20"/>
              </w:rPr>
              <w:t>Указанный приоритет применяется к товарам, происходящим из отдельных районов Донецкой и Луганской областей Украины, на равных условиях с товарами российского происхождения.</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Основание: Постановление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33A6F" w:rsidRDefault="00D33A6F" w:rsidP="00B55569">
            <w:pPr>
              <w:spacing w:after="0" w:line="240" w:lineRule="auto"/>
              <w:jc w:val="both"/>
              <w:rPr>
                <w:rFonts w:ascii="Times New Roman" w:hAnsi="Times New Roman"/>
                <w:b/>
                <w:i/>
                <w:sz w:val="20"/>
                <w:szCs w:val="20"/>
              </w:rPr>
            </w:pPr>
            <w:r>
              <w:rPr>
                <w:rFonts w:ascii="Times New Roman" w:hAnsi="Times New Roman"/>
                <w:b/>
                <w:i/>
                <w:sz w:val="20"/>
                <w:szCs w:val="20"/>
              </w:rPr>
              <w:t xml:space="preserve">Для предоставления приоритета участник закупки в своей заявке на участие должен указать (декларировать) наименования страны происхождения поставляемых товаров по каждой товарной позиции (в том числе товаров, поставляемых заказчику при выполнении закупаемых работ, оказании закупаемых услуг). </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Происхождение товаров из отдельных районов Донецкой и Луганской областей Украины подтверждается сертификатами о происхождении товара, выдаваемыми уполномоченными органами (организациями), фактически действующими на территориях отдельных районов Донецкой и Луганской областей Украины.</w:t>
            </w:r>
          </w:p>
          <w:p w:rsidR="00D33A6F" w:rsidRDefault="00D33A6F" w:rsidP="00B55569">
            <w:pPr>
              <w:spacing w:after="0" w:line="240" w:lineRule="auto"/>
              <w:jc w:val="both"/>
              <w:rPr>
                <w:rFonts w:ascii="Times New Roman" w:hAnsi="Times New Roman"/>
                <w:b/>
                <w:i/>
                <w:sz w:val="20"/>
                <w:szCs w:val="20"/>
              </w:rPr>
            </w:pPr>
            <w:r>
              <w:rPr>
                <w:rFonts w:ascii="Times New Roman" w:hAnsi="Times New Roman"/>
                <w:b/>
                <w:i/>
                <w:sz w:val="20"/>
                <w:szCs w:val="20"/>
              </w:rPr>
              <w:t>Отсутствие в заявке на участие в закупке сведений о номере реестровой записи поставляемого товара не является основанием для отклонения заявки на участие в закупке.</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lastRenderedPageBreak/>
              <w:t>При рассмотрении заявок на выполнение работ, оказание услуг,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Победителем закупки признается лицо, предложившее наиболее низкую цену договора, и заявка которого отвечает всем требованиям, установленным в извещении о проведении запроса котировок в электронной форме.</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производятся в соответствии с Постановлением Правительства Российской Федерации от 16 сентября 2016 г. № 925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 xml:space="preserve">При осуществлении закупок радиоэлектронной продукции, </w:t>
            </w:r>
            <w:r>
              <w:rPr>
                <w:rFonts w:ascii="Times New Roman" w:hAnsi="Times New Roman"/>
                <w:bCs/>
                <w:iCs/>
                <w:sz w:val="20"/>
                <w:szCs w:val="2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Pr>
                <w:rFonts w:ascii="Times New Roman" w:hAnsi="Times New Roman"/>
                <w:sz w:val="20"/>
                <w:szCs w:val="2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Pr>
                <w:rFonts w:ascii="Times New Roman" w:hAnsi="Times New Roman"/>
                <w:bCs/>
                <w:iCs/>
                <w:sz w:val="20"/>
                <w:szCs w:val="20"/>
              </w:rPr>
              <w:t xml:space="preserve">и (или) программного обеспечения, включенного в единый реестр российских программ для электронных вычислительных машин и баз данных, </w:t>
            </w:r>
            <w:r>
              <w:rPr>
                <w:rFonts w:ascii="Times New Roman" w:hAnsi="Times New Roman"/>
                <w:sz w:val="20"/>
                <w:szCs w:val="20"/>
              </w:rPr>
              <w:t>производятся в соответствии с Постановлением Правительства Российской Федерации от 16 сентября 2016 г. № 925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 xml:space="preserve">При заключении договора, указание страны происхождения поставляемого товара </w:t>
            </w:r>
            <w:proofErr w:type="gramStart"/>
            <w:r>
              <w:rPr>
                <w:rFonts w:ascii="Times New Roman" w:hAnsi="Times New Roman"/>
                <w:sz w:val="20"/>
                <w:szCs w:val="20"/>
              </w:rPr>
              <w:t>производится  на</w:t>
            </w:r>
            <w:proofErr w:type="gramEnd"/>
            <w:r>
              <w:rPr>
                <w:rFonts w:ascii="Times New Roman" w:hAnsi="Times New Roman"/>
                <w:sz w:val="20"/>
                <w:szCs w:val="20"/>
              </w:rPr>
              <w:t xml:space="preserve"> основании сведений, содержащихся в заявке на участие в закупке, представленной участником закупки, с которым заключается договор.</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В случае уклонения победителя запроса котировок в электронной форме от подписания договора, Заказчик вправе заключить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При исполнении договора, заключенного с участником закупки, которому предоставлен приоритет в соответствии с постановлением Правительства РФ,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rPr>
              <w:lastRenderedPageBreak/>
              <w:t xml:space="preserve">2. </w:t>
            </w:r>
            <w:r>
              <w:rPr>
                <w:rFonts w:ascii="Times New Roman" w:hAnsi="Times New Roman"/>
                <w:sz w:val="20"/>
                <w:szCs w:val="20"/>
                <w:lang w:eastAsia="ru-RU"/>
              </w:rPr>
              <w:t>В соответствии с пунктом 5 Постановления в целях предоставления приоритета в настоящее извещение о закупке включаются следующие сведения:</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б) 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rsidR="00D33A6F" w:rsidRDefault="00D33A6F" w:rsidP="00B55569">
            <w:pPr>
              <w:spacing w:after="0" w:line="240" w:lineRule="auto"/>
              <w:jc w:val="both"/>
              <w:rPr>
                <w:rFonts w:ascii="Times New Roman" w:hAnsi="Times New Roman"/>
                <w:sz w:val="20"/>
                <w:szCs w:val="20"/>
                <w:lang w:eastAsia="ru-RU"/>
              </w:rPr>
            </w:pPr>
            <w:bookmarkStart w:id="1" w:name="Par14"/>
            <w:bookmarkEnd w:id="1"/>
            <w:r>
              <w:rPr>
                <w:rFonts w:ascii="Times New Roman" w:hAnsi="Times New Roman"/>
                <w:sz w:val="20"/>
                <w:szCs w:val="20"/>
                <w:lang w:eastAsia="ru-RU"/>
              </w:rPr>
              <w:t>в) сведения о начальной (максимальной) цене единицы каждого товара, работы, услуги, являющихся предметом закупки;</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г)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д)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14" w:anchor="Par25" w:history="1">
              <w:r>
                <w:rPr>
                  <w:rStyle w:val="a3"/>
                  <w:sz w:val="20"/>
                  <w:szCs w:val="20"/>
                </w:rPr>
                <w:t>подпунктами «г</w:t>
              </w:r>
            </w:hyperlink>
            <w:r>
              <w:rPr>
                <w:rFonts w:ascii="Times New Roman" w:hAnsi="Times New Roman"/>
                <w:sz w:val="20"/>
                <w:szCs w:val="20"/>
                <w:lang w:eastAsia="ru-RU"/>
              </w:rPr>
              <w:t xml:space="preserve">» и </w:t>
            </w:r>
            <w:hyperlink r:id="rId15" w:anchor="Par26" w:history="1">
              <w:r>
                <w:rPr>
                  <w:rStyle w:val="a3"/>
                  <w:sz w:val="20"/>
                  <w:szCs w:val="20"/>
                </w:rPr>
                <w:t>«д» пункта 6</w:t>
              </w:r>
            </w:hyperlink>
            <w:r>
              <w:rPr>
                <w:rFonts w:ascii="Times New Roman" w:hAnsi="Times New Roman"/>
                <w:sz w:val="20"/>
                <w:szCs w:val="20"/>
                <w:lang w:eastAsia="ru-RU"/>
              </w:rPr>
              <w:t xml:space="preserve">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r:id="rId16" w:anchor="Par14" w:history="1">
              <w:r>
                <w:rPr>
                  <w:rStyle w:val="a3"/>
                  <w:sz w:val="20"/>
                  <w:szCs w:val="20"/>
                </w:rPr>
                <w:t>подпунктом «в»</w:t>
              </w:r>
            </w:hyperlink>
            <w:r>
              <w:rPr>
                <w:rFonts w:ascii="Times New Roman" w:hAnsi="Times New Roman"/>
                <w:sz w:val="20"/>
                <w:szCs w:val="20"/>
                <w:lang w:eastAsia="ru-RU"/>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е)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ж)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з)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и) условие о том, что 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3. Приоритет не предоставляется в случаях, если:</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а) закупка признана несостоявшейся и договор заключается с единственным участником закупки;</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33A6F" w:rsidRDefault="00D33A6F" w:rsidP="00B55569">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33A6F" w:rsidRDefault="00D33A6F" w:rsidP="00B55569">
            <w:pPr>
              <w:jc w:val="both"/>
              <w:rPr>
                <w:rFonts w:ascii="Times New Roman" w:eastAsia="Times New Roman" w:hAnsi="Times New Roman"/>
                <w:bCs/>
                <w:sz w:val="20"/>
                <w:szCs w:val="20"/>
                <w:lang w:eastAsia="ru-RU"/>
              </w:rPr>
            </w:pPr>
            <w:bookmarkStart w:id="2" w:name="Par25"/>
            <w:bookmarkEnd w:id="2"/>
            <w:r>
              <w:rPr>
                <w:rFonts w:ascii="Times New Roman" w:hAnsi="Times New Roman"/>
                <w:sz w:val="20"/>
                <w:szCs w:val="20"/>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tc>
      </w:tr>
      <w:tr w:rsidR="00D33A6F" w:rsidTr="00B55569">
        <w:trPr>
          <w:trHeight w:val="569"/>
        </w:trPr>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5</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поставки товара, выполнения работ, оказания услуг</w:t>
            </w:r>
          </w:p>
        </w:tc>
        <w:tc>
          <w:tcPr>
            <w:tcW w:w="5812" w:type="dxa"/>
            <w:tcBorders>
              <w:top w:val="single" w:sz="4" w:space="0" w:color="000000"/>
              <w:left w:val="single" w:sz="4" w:space="0" w:color="000000"/>
              <w:bottom w:val="single" w:sz="4" w:space="0" w:color="000000"/>
              <w:right w:val="single" w:sz="4" w:space="0" w:color="000000"/>
            </w:tcBorders>
            <w:vAlign w:val="center"/>
            <w:hideMark/>
          </w:tcPr>
          <w:p w:rsidR="00D33A6F" w:rsidRDefault="00D33A6F" w:rsidP="00B55569">
            <w:pPr>
              <w:autoSpaceDE w:val="0"/>
              <w:autoSpaceDN w:val="0"/>
              <w:adjustRightInd w:val="0"/>
              <w:ind w:right="150"/>
              <w:jc w:val="both"/>
              <w:rPr>
                <w:b/>
                <w:color w:val="C00000"/>
                <w:sz w:val="20"/>
                <w:szCs w:val="20"/>
              </w:rPr>
            </w:pPr>
            <w:r w:rsidRPr="004D7F20">
              <w:rPr>
                <w:rFonts w:ascii="Times New Roman" w:hAnsi="Times New Roman"/>
                <w:b/>
                <w:sz w:val="20"/>
                <w:szCs w:val="20"/>
              </w:rPr>
              <w:t xml:space="preserve">Свердловская область, </w:t>
            </w:r>
            <w:r w:rsidR="00AA1304" w:rsidRPr="00AA1304">
              <w:rPr>
                <w:rFonts w:ascii="Times New Roman" w:hAnsi="Times New Roman"/>
                <w:b/>
                <w:sz w:val="20"/>
                <w:szCs w:val="20"/>
              </w:rPr>
              <w:t>г. Красноуфимск, ул. Бытовая, д.3.</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6</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Сроки (периоды) поставки товара, выполнения работ, оказания услуг</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AA1304" w:rsidP="00AA1304">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color w:val="0000FF"/>
                <w:sz w:val="20"/>
                <w:szCs w:val="20"/>
                <w:lang w:eastAsia="ru-RU"/>
              </w:rPr>
              <w:t>В течение 30</w:t>
            </w:r>
            <w:r w:rsidR="00D33A6F">
              <w:rPr>
                <w:rFonts w:ascii="Times New Roman" w:eastAsia="Times New Roman" w:hAnsi="Times New Roman"/>
                <w:color w:val="0000FF"/>
                <w:sz w:val="20"/>
                <w:szCs w:val="20"/>
                <w:lang w:eastAsia="ru-RU"/>
              </w:rPr>
              <w:t xml:space="preserve"> дней с момента заключения договора</w:t>
            </w:r>
          </w:p>
        </w:tc>
      </w:tr>
      <w:tr w:rsidR="00D33A6F" w:rsidTr="00B55569">
        <w:trPr>
          <w:trHeight w:val="658"/>
        </w:trPr>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7</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Условия поставки товара, выполнения работ, оказания услуг</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Товар поставляется единовременно одной партией до склада Филиала Заказчика</w:t>
            </w:r>
          </w:p>
        </w:tc>
      </w:tr>
      <w:tr w:rsidR="00D33A6F" w:rsidTr="00B55569">
        <w:trPr>
          <w:trHeight w:val="537"/>
        </w:trPr>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sz w:val="20"/>
                <w:szCs w:val="20"/>
                <w:lang w:eastAsia="ru-RU"/>
              </w:rPr>
              <w:t>Сведения о начальной (максимальной) цене договора</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AA1304" w:rsidP="00B55569">
            <w:pPr>
              <w:spacing w:after="0" w:line="252" w:lineRule="auto"/>
              <w:jc w:val="both"/>
              <w:rPr>
                <w:rFonts w:ascii="Times New Roman" w:eastAsia="Times New Roman" w:hAnsi="Times New Roman"/>
                <w:b/>
                <w:sz w:val="20"/>
                <w:szCs w:val="20"/>
                <w:lang w:eastAsia="ru-RU"/>
              </w:rPr>
            </w:pPr>
            <w:r>
              <w:rPr>
                <w:rFonts w:ascii="Times New Roman" w:hAnsi="Times New Roman"/>
                <w:b/>
                <w:color w:val="0000FF"/>
                <w:sz w:val="20"/>
                <w:szCs w:val="20"/>
              </w:rPr>
              <w:t xml:space="preserve">376196 </w:t>
            </w:r>
            <w:r w:rsidR="00D33A6F">
              <w:rPr>
                <w:rFonts w:ascii="Times New Roman" w:eastAsia="Times New Roman" w:hAnsi="Times New Roman"/>
                <w:b/>
                <w:color w:val="0000FF"/>
                <w:sz w:val="20"/>
                <w:szCs w:val="20"/>
                <w:lang w:eastAsia="ru-RU"/>
              </w:rPr>
              <w:t>руб. 00 коп</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9</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Форма, сроки и порядок оплаты товара, работы, услуги</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hAnsi="Times New Roman"/>
                <w:sz w:val="20"/>
                <w:szCs w:val="20"/>
                <w:lang w:eastAsia="ar-SA"/>
              </w:rPr>
              <w:t>Оплата производится Заказчиком после поставки Товара в течение 7 (семи) рабочих дней на основании выставленного счета и подписанной сторонами товарной накладной (или акта приема-передачи Товара). Форма оплаты: безналичная.</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10</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Порядок формирования цены договора</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Начальная (максимальная) цена договора указана с учётом затрат на доставку, разгрузку товара, подъем его на этаж, уплату всех возможных налогов, таможенных пошлин, сборов и других обязательных платежей.</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11</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Дата начала срока подачи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Заявка на участие в запросе котировок направляется участником закупки оператору электронной площадки на сайт </w:t>
            </w:r>
            <w:hyperlink r:id="rId17" w:history="1">
              <w:r>
                <w:rPr>
                  <w:rStyle w:val="a3"/>
                  <w:rFonts w:eastAsia="Times New Roman"/>
                  <w:sz w:val="20"/>
                  <w:szCs w:val="20"/>
                  <w:lang w:eastAsia="ru-RU"/>
                </w:rPr>
                <w:t>https://</w:t>
              </w:r>
              <w:r>
                <w:rPr>
                  <w:rStyle w:val="a3"/>
                  <w:rFonts w:cstheme="minorBidi"/>
                  <w:color w:val="auto"/>
                  <w:sz w:val="20"/>
                  <w:szCs w:val="20"/>
                </w:rPr>
                <w:t xml:space="preserve"> </w:t>
              </w:r>
              <w:r>
                <w:rPr>
                  <w:rStyle w:val="a3"/>
                  <w:rFonts w:eastAsia="Times New Roman"/>
                  <w:sz w:val="20"/>
                  <w:szCs w:val="20"/>
                  <w:lang w:eastAsia="ru-RU"/>
                </w:rPr>
                <w:t xml:space="preserve">tektorg.ru </w:t>
              </w:r>
            </w:hyperlink>
            <w:r>
              <w:rPr>
                <w:rFonts w:ascii="Times New Roman" w:eastAsia="Times New Roman" w:hAnsi="Times New Roman"/>
                <w:iCs/>
                <w:color w:val="0070C0"/>
                <w:sz w:val="20"/>
                <w:szCs w:val="20"/>
                <w:lang w:eastAsia="ru-RU"/>
              </w:rPr>
              <w:t xml:space="preserve"> </w:t>
            </w:r>
            <w:r>
              <w:rPr>
                <w:rFonts w:ascii="Times New Roman" w:eastAsia="Times New Roman" w:hAnsi="Times New Roman"/>
                <w:sz w:val="20"/>
                <w:szCs w:val="20"/>
                <w:lang w:eastAsia="ru-RU"/>
              </w:rPr>
              <w:t>в форме электронного документа в срок с даты размещения извещения и документации о проведении запроса котировок в электронной форме в ЕИС.</w:t>
            </w:r>
          </w:p>
          <w:p w:rsidR="00D33A6F" w:rsidRDefault="00D33A6F" w:rsidP="00AA1304">
            <w:pPr>
              <w:spacing w:after="0" w:line="252" w:lineRule="auto"/>
              <w:jc w:val="both"/>
              <w:rPr>
                <w:rFonts w:ascii="Times New Roman" w:eastAsia="Times New Roman" w:hAnsi="Times New Roman"/>
                <w:b/>
                <w:color w:val="0000FF"/>
                <w:sz w:val="20"/>
                <w:szCs w:val="20"/>
                <w:lang w:eastAsia="ru-RU"/>
              </w:rPr>
            </w:pPr>
            <w:r>
              <w:rPr>
                <w:rFonts w:ascii="Times New Roman" w:eastAsia="Times New Roman" w:hAnsi="Times New Roman"/>
                <w:sz w:val="20"/>
                <w:szCs w:val="20"/>
                <w:lang w:eastAsia="ru-RU"/>
              </w:rPr>
              <w:t xml:space="preserve">Дата размещения </w:t>
            </w:r>
            <w:r w:rsidR="00AA1304">
              <w:rPr>
                <w:rFonts w:ascii="Times New Roman" w:eastAsia="Times New Roman" w:hAnsi="Times New Roman"/>
                <w:color w:val="C00000"/>
                <w:sz w:val="20"/>
                <w:szCs w:val="20"/>
                <w:lang w:eastAsia="ru-RU"/>
              </w:rPr>
              <w:t>-  13</w:t>
            </w:r>
            <w:r>
              <w:rPr>
                <w:rFonts w:ascii="Times New Roman" w:eastAsia="Times New Roman" w:hAnsi="Times New Roman"/>
                <w:b/>
                <w:color w:val="C00000"/>
                <w:sz w:val="20"/>
                <w:szCs w:val="20"/>
                <w:lang w:eastAsia="ru-RU"/>
              </w:rPr>
              <w:t>.08.2024 г.</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12</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Дата окончания срока подачи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AA1304" w:rsidP="00B55569">
            <w:pPr>
              <w:spacing w:after="0" w:line="252" w:lineRule="auto"/>
              <w:jc w:val="both"/>
              <w:rPr>
                <w:rFonts w:ascii="Times New Roman" w:eastAsia="Times New Roman" w:hAnsi="Times New Roman"/>
                <w:b/>
                <w:color w:val="0000FF"/>
                <w:sz w:val="20"/>
                <w:szCs w:val="20"/>
                <w:highlight w:val="yellow"/>
                <w:lang w:eastAsia="ru-RU"/>
              </w:rPr>
            </w:pPr>
            <w:r>
              <w:rPr>
                <w:rFonts w:ascii="Times New Roman" w:eastAsia="Times New Roman" w:hAnsi="Times New Roman"/>
                <w:b/>
                <w:color w:val="0000FF"/>
                <w:sz w:val="20"/>
                <w:szCs w:val="20"/>
                <w:lang w:eastAsia="ru-RU"/>
              </w:rPr>
              <w:t>21</w:t>
            </w:r>
            <w:r w:rsidR="00D33A6F">
              <w:rPr>
                <w:rFonts w:ascii="Times New Roman" w:eastAsia="Times New Roman" w:hAnsi="Times New Roman"/>
                <w:b/>
                <w:color w:val="0000FF"/>
                <w:sz w:val="20"/>
                <w:szCs w:val="20"/>
                <w:lang w:eastAsia="ru-RU"/>
              </w:rPr>
              <w:t>.08.2024 года  10 час.00 мин. (время местное)</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13</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подачи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Заявка на участие в запросе котировок в электронной форме направляется участником закупки оператору электронной площадки на сайт </w:t>
            </w:r>
            <w:hyperlink r:id="rId18" w:anchor="com/procedure/new" w:history="1">
              <w:r>
                <w:rPr>
                  <w:rStyle w:val="a3"/>
                  <w:rFonts w:eastAsia="Times New Roman"/>
                  <w:sz w:val="20"/>
                  <w:szCs w:val="20"/>
                  <w:lang w:eastAsia="ru-RU"/>
                </w:rPr>
                <w:t>https://</w:t>
              </w:r>
              <w:r>
                <w:rPr>
                  <w:rStyle w:val="a3"/>
                  <w:rFonts w:cstheme="minorBidi"/>
                  <w:color w:val="auto"/>
                  <w:sz w:val="20"/>
                  <w:szCs w:val="20"/>
                </w:rPr>
                <w:t xml:space="preserve"> </w:t>
              </w:r>
              <w:r>
                <w:rPr>
                  <w:rStyle w:val="a3"/>
                  <w:rFonts w:eastAsia="Times New Roman"/>
                  <w:sz w:val="20"/>
                  <w:szCs w:val="20"/>
                  <w:lang w:eastAsia="ru-RU"/>
                </w:rPr>
                <w:t xml:space="preserve">tektorg.ru </w:t>
              </w:r>
            </w:hyperlink>
            <w:r>
              <w:rPr>
                <w:rFonts w:ascii="Times New Roman" w:eastAsia="Times New Roman" w:hAnsi="Times New Roman"/>
                <w:sz w:val="20"/>
                <w:szCs w:val="20"/>
                <w:lang w:eastAsia="ru-RU"/>
              </w:rPr>
              <w:t>.</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14</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Порядок подачи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autoSpaceDE w:val="0"/>
              <w:autoSpaceDN w:val="0"/>
              <w:adjustRightInd w:val="0"/>
              <w:spacing w:after="0" w:line="240" w:lineRule="auto"/>
              <w:jc w:val="both"/>
              <w:rPr>
                <w:rFonts w:ascii="Times New Roman" w:hAnsi="Times New Roman"/>
                <w:sz w:val="20"/>
                <w:szCs w:val="20"/>
              </w:rPr>
            </w:pPr>
            <w:r>
              <w:rPr>
                <w:rFonts w:ascii="Times New Roman" w:hAnsi="Times New Roman"/>
                <w:b/>
                <w:sz w:val="20"/>
                <w:szCs w:val="20"/>
              </w:rPr>
              <w:t>Порядок подачи заявок:</w:t>
            </w:r>
            <w:r>
              <w:rPr>
                <w:rFonts w:ascii="Times New Roman" w:hAnsi="Times New Roman"/>
                <w:sz w:val="20"/>
                <w:szCs w:val="20"/>
              </w:rPr>
              <w:t xml:space="preserve"> участник процедуры закупки вправе подать только одну котировочную заявку. Участник процедуры закупки, подавший котировочную заявку на участие в запросе котировок, вправе изменить или отозвать котировочную заявку на участие в запросе котировок в любое время до истечения срока подачи заявок на участие в таком запросе котировок. Котировочная заявка на участие в запросе котировок является измененной или отозванной, если изменение осуществлено или уведомление об отзыве котировочной заявки получено Заказчиком до истечения срока подачи заявок на участие в таком запросе котировок.</w:t>
            </w:r>
          </w:p>
          <w:p w:rsidR="00D33A6F" w:rsidRDefault="00D33A6F" w:rsidP="00B55569">
            <w:pPr>
              <w:spacing w:after="0" w:line="240" w:lineRule="auto"/>
              <w:jc w:val="both"/>
              <w:rPr>
                <w:rFonts w:ascii="Times New Roman" w:hAnsi="Times New Roman"/>
                <w:sz w:val="20"/>
                <w:szCs w:val="20"/>
              </w:rPr>
            </w:pPr>
            <w:r>
              <w:rPr>
                <w:rFonts w:ascii="Times New Roman" w:hAnsi="Times New Roman"/>
                <w:sz w:val="20"/>
                <w:szCs w:val="20"/>
              </w:rPr>
              <w:t xml:space="preserve">Котировочная заявка подается участником процедуры закупки оператору электронной площадки по адресу в информационно-телекоммуникационной сети «Интернет» </w:t>
            </w:r>
            <w:r>
              <w:rPr>
                <w:rFonts w:ascii="Times New Roman" w:hAnsi="Times New Roman"/>
                <w:color w:val="0000FF"/>
                <w:sz w:val="20"/>
                <w:szCs w:val="20"/>
              </w:rPr>
              <w:t xml:space="preserve">https:// tektorg.ru </w:t>
            </w:r>
            <w:r>
              <w:rPr>
                <w:rFonts w:ascii="Times New Roman" w:hAnsi="Times New Roman"/>
                <w:sz w:val="20"/>
                <w:szCs w:val="20"/>
              </w:rPr>
              <w:t xml:space="preserve">(в срок, указанный в извещении о запросе котировок, документации о проведении запроса котировок. </w:t>
            </w:r>
          </w:p>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color w:val="0000FF"/>
                <w:sz w:val="20"/>
                <w:szCs w:val="20"/>
                <w:lang w:eastAsia="ru-RU"/>
              </w:rPr>
              <w:t>Примерная форма котировочной заявки приведена в Приложении № 2 к настоящей документации.</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15</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u w:val="single"/>
                <w:lang w:eastAsia="ru-RU"/>
              </w:rPr>
            </w:pPr>
            <w:r>
              <w:rPr>
                <w:rFonts w:ascii="Times New Roman" w:eastAsia="Times New Roman" w:hAnsi="Times New Roman"/>
                <w:sz w:val="20"/>
                <w:szCs w:val="20"/>
                <w:lang w:eastAsia="ru-RU"/>
              </w:rPr>
              <w:t xml:space="preserve">Требования к участникам процедуры закупки и перечень </w:t>
            </w:r>
            <w:r>
              <w:rPr>
                <w:rFonts w:ascii="Times New Roman" w:eastAsia="Times New Roman" w:hAnsi="Times New Roman"/>
                <w:sz w:val="20"/>
                <w:szCs w:val="20"/>
                <w:lang w:eastAsia="ru-RU"/>
              </w:rPr>
              <w:lastRenderedPageBreak/>
              <w:t>документов, представляемых участниками процедуры закупки для подтверждения соответствия установленным требованиям</w:t>
            </w:r>
          </w:p>
        </w:tc>
        <w:tc>
          <w:tcPr>
            <w:tcW w:w="5812" w:type="dxa"/>
            <w:tcBorders>
              <w:top w:val="single" w:sz="4" w:space="0" w:color="000000"/>
              <w:left w:val="single" w:sz="4" w:space="0" w:color="000000"/>
              <w:bottom w:val="single" w:sz="4" w:space="0" w:color="000000"/>
              <w:right w:val="single" w:sz="4" w:space="0" w:color="000000"/>
            </w:tcBorders>
          </w:tcPr>
          <w:p w:rsidR="00D33A6F" w:rsidRDefault="00D33A6F" w:rsidP="00B55569">
            <w:pPr>
              <w:suppressAutoHyphens/>
              <w:snapToGrid w:val="0"/>
              <w:spacing w:after="0" w:line="240" w:lineRule="auto"/>
              <w:jc w:val="both"/>
              <w:rPr>
                <w:rFonts w:ascii="Times New Roman" w:hAnsi="Times New Roman"/>
                <w:b/>
                <w:color w:val="0000FF"/>
                <w:sz w:val="20"/>
                <w:szCs w:val="20"/>
                <w:lang w:eastAsia="ar-SA"/>
              </w:rPr>
            </w:pPr>
            <w:r>
              <w:rPr>
                <w:rFonts w:ascii="Times New Roman" w:hAnsi="Times New Roman"/>
                <w:b/>
                <w:color w:val="0000FF"/>
                <w:sz w:val="20"/>
                <w:szCs w:val="20"/>
                <w:lang w:eastAsia="ar-SA"/>
              </w:rPr>
              <w:lastRenderedPageBreak/>
              <w:t>Участниками закупки могут быть только субъекты малого и среднего предпринимательства.</w:t>
            </w:r>
          </w:p>
          <w:p w:rsidR="00D33A6F" w:rsidRDefault="00D33A6F" w:rsidP="00B55569">
            <w:pPr>
              <w:suppressAutoHyphens/>
              <w:snapToGrid w:val="0"/>
              <w:spacing w:after="0" w:line="240" w:lineRule="auto"/>
              <w:jc w:val="both"/>
              <w:rPr>
                <w:rFonts w:ascii="Times New Roman" w:hAnsi="Times New Roman"/>
                <w:sz w:val="20"/>
                <w:szCs w:val="20"/>
                <w:lang w:eastAsia="ar-SA"/>
              </w:rPr>
            </w:pPr>
            <w:r>
              <w:rPr>
                <w:rFonts w:ascii="Times New Roman" w:hAnsi="Times New Roman"/>
                <w:sz w:val="20"/>
                <w:szCs w:val="20"/>
                <w:lang w:eastAsia="ar-SA"/>
              </w:rPr>
              <w:lastRenderedPageBreak/>
              <w:t xml:space="preserve">Участником процедуры закупки является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w:t>
            </w:r>
            <w:r>
              <w:rPr>
                <w:rFonts w:ascii="Times New Roman" w:hAnsi="Times New Roman"/>
                <w:b/>
                <w:sz w:val="20"/>
                <w:szCs w:val="20"/>
                <w:lang w:eastAsia="ar-SA"/>
              </w:rPr>
              <w:t>при условии наличия информации о таком участнике в едином реестре субъектов малого и среднего предпринимательства</w:t>
            </w:r>
            <w:r>
              <w:rPr>
                <w:rFonts w:ascii="Times New Roman" w:hAnsi="Times New Roman"/>
                <w:sz w:val="20"/>
                <w:szCs w:val="20"/>
                <w:lang w:eastAsia="ar-SA"/>
              </w:rPr>
              <w:t>.</w:t>
            </w:r>
          </w:p>
          <w:p w:rsidR="00D33A6F" w:rsidRDefault="00D33A6F" w:rsidP="00B55569">
            <w:pPr>
              <w:spacing w:after="0" w:line="252" w:lineRule="auto"/>
              <w:jc w:val="both"/>
              <w:rPr>
                <w:rFonts w:ascii="Times New Roman" w:eastAsia="Times New Roman" w:hAnsi="Times New Roman"/>
                <w:sz w:val="20"/>
                <w:szCs w:val="20"/>
                <w:u w:val="single"/>
                <w:lang w:eastAsia="ru-RU"/>
              </w:rPr>
            </w:pPr>
            <w:r>
              <w:rPr>
                <w:rFonts w:ascii="Times New Roman" w:eastAsia="Times New Roman" w:hAnsi="Times New Roman"/>
                <w:sz w:val="20"/>
                <w:szCs w:val="20"/>
                <w:u w:val="single"/>
                <w:lang w:eastAsia="ru-RU"/>
              </w:rPr>
              <w:t>Требования к участникам:</w:t>
            </w:r>
          </w:p>
          <w:p w:rsidR="00D33A6F" w:rsidRDefault="00D33A6F" w:rsidP="00B55569">
            <w:pPr>
              <w:suppressAutoHyphens/>
              <w:snapToGrid w:val="0"/>
              <w:spacing w:after="0" w:line="240" w:lineRule="auto"/>
              <w:jc w:val="both"/>
              <w:rPr>
                <w:rFonts w:ascii="Times New Roman" w:hAnsi="Times New Roman"/>
                <w:sz w:val="20"/>
                <w:szCs w:val="20"/>
                <w:lang w:eastAsia="ar-SA"/>
              </w:rPr>
            </w:pP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 xml:space="preserve">1)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 </w:t>
            </w:r>
            <w:r>
              <w:rPr>
                <w:rFonts w:ascii="Times New Roman" w:hAnsi="Times New Roman"/>
                <w:b/>
                <w:bCs/>
                <w:i/>
                <w:sz w:val="20"/>
                <w:szCs w:val="20"/>
                <w:lang w:eastAsia="ru-RU"/>
              </w:rPr>
              <w:t>не установлено.</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 xml:space="preserve">2) </w:t>
            </w:r>
            <w:proofErr w:type="spellStart"/>
            <w:r>
              <w:rPr>
                <w:rFonts w:ascii="Times New Roman" w:hAnsi="Times New Roman"/>
                <w:bCs/>
                <w:sz w:val="20"/>
                <w:szCs w:val="20"/>
                <w:lang w:eastAsia="ru-RU"/>
              </w:rPr>
              <w:t>непроведение</w:t>
            </w:r>
            <w:proofErr w:type="spellEnd"/>
            <w:r>
              <w:rPr>
                <w:rFonts w:ascii="Times New Roman" w:hAnsi="Times New Roman"/>
                <w:bCs/>
                <w:sz w:val="20"/>
                <w:szCs w:val="20"/>
                <w:lang w:eastAsia="ru-RU"/>
              </w:rPr>
              <w:t xml:space="preserve">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 </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 xml:space="preserve">3) </w:t>
            </w:r>
            <w:proofErr w:type="spellStart"/>
            <w:r>
              <w:rPr>
                <w:rFonts w:ascii="Times New Roman" w:hAnsi="Times New Roman"/>
                <w:bCs/>
                <w:sz w:val="20"/>
                <w:szCs w:val="20"/>
                <w:lang w:eastAsia="ru-RU"/>
              </w:rPr>
              <w:t>неприостановление</w:t>
            </w:r>
            <w:proofErr w:type="spellEnd"/>
            <w:r>
              <w:rPr>
                <w:rFonts w:ascii="Times New Roman" w:hAnsi="Times New Roman"/>
                <w:bCs/>
                <w:sz w:val="20"/>
                <w:szCs w:val="20"/>
                <w:lang w:eastAsia="ru-RU"/>
              </w:rPr>
              <w:t xml:space="preserve"> деятельности участника закупки в порядке, установленном Кодексом Российской Федерации об административных правонарушениях; </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9" w:history="1">
              <w:r>
                <w:rPr>
                  <w:rStyle w:val="a3"/>
                  <w:sz w:val="20"/>
                  <w:szCs w:val="20"/>
                </w:rPr>
                <w:t>статьями 289</w:t>
              </w:r>
            </w:hyperlink>
            <w:r>
              <w:rPr>
                <w:rFonts w:ascii="Times New Roman" w:hAnsi="Times New Roman"/>
                <w:bCs/>
                <w:sz w:val="20"/>
                <w:szCs w:val="20"/>
                <w:lang w:eastAsia="ru-RU"/>
              </w:rPr>
              <w:t xml:space="preserve">, </w:t>
            </w:r>
            <w:hyperlink r:id="rId20" w:history="1">
              <w:r>
                <w:rPr>
                  <w:rStyle w:val="a3"/>
                  <w:sz w:val="20"/>
                  <w:szCs w:val="20"/>
                </w:rPr>
                <w:t>290</w:t>
              </w:r>
            </w:hyperlink>
            <w:r>
              <w:rPr>
                <w:rFonts w:ascii="Times New Roman" w:hAnsi="Times New Roman"/>
                <w:bCs/>
                <w:sz w:val="20"/>
                <w:szCs w:val="20"/>
                <w:lang w:eastAsia="ru-RU"/>
              </w:rPr>
              <w:t xml:space="preserve">, </w:t>
            </w:r>
            <w:hyperlink r:id="rId21" w:history="1">
              <w:r>
                <w:rPr>
                  <w:rStyle w:val="a3"/>
                  <w:sz w:val="20"/>
                  <w:szCs w:val="20"/>
                </w:rPr>
                <w:t>291</w:t>
              </w:r>
            </w:hyperlink>
            <w:r>
              <w:rPr>
                <w:rFonts w:ascii="Times New Roman" w:hAnsi="Times New Roman"/>
                <w:bCs/>
                <w:sz w:val="20"/>
                <w:szCs w:val="20"/>
                <w:lang w:eastAsia="ru-RU"/>
              </w:rPr>
              <w:t xml:space="preserve">, </w:t>
            </w:r>
            <w:hyperlink r:id="rId22" w:history="1">
              <w:r>
                <w:rPr>
                  <w:rStyle w:val="a3"/>
                  <w:sz w:val="20"/>
                  <w:szCs w:val="20"/>
                </w:rPr>
                <w:t>291.1</w:t>
              </w:r>
            </w:hyperlink>
            <w:r>
              <w:rPr>
                <w:rFonts w:ascii="Times New Roman" w:hAnsi="Times New Roman"/>
                <w:bCs/>
                <w:sz w:val="20"/>
                <w:szCs w:val="20"/>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lastRenderedPageBreak/>
              <w:t xml:space="preserve">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3" w:history="1">
              <w:r>
                <w:rPr>
                  <w:rStyle w:val="a3"/>
                  <w:sz w:val="20"/>
                  <w:szCs w:val="20"/>
                </w:rPr>
                <w:t>статьей 19.28</w:t>
              </w:r>
            </w:hyperlink>
            <w:r>
              <w:rPr>
                <w:rFonts w:ascii="Times New Roman" w:hAnsi="Times New Roman"/>
                <w:bCs/>
                <w:sz w:val="20"/>
                <w:szCs w:val="20"/>
                <w:lang w:eastAsia="ru-RU"/>
              </w:rPr>
              <w:t xml:space="preserve"> Кодекса Российской Федерации об административных правонарушениях;</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9) отсутствие сведений об участнике процедуры закупки в реестре недобросовестных поставщиков, предусмотренном ст. 5 Федерального закона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3A6F" w:rsidRDefault="00D33A6F" w:rsidP="00B55569">
            <w:pPr>
              <w:autoSpaceDE w:val="0"/>
              <w:autoSpaceDN w:val="0"/>
              <w:adjustRightInd w:val="0"/>
              <w:spacing w:after="0" w:line="240" w:lineRule="auto"/>
              <w:jc w:val="both"/>
              <w:rPr>
                <w:rFonts w:ascii="Times New Roman" w:hAnsi="Times New Roman"/>
                <w:bCs/>
                <w:sz w:val="20"/>
                <w:szCs w:val="20"/>
                <w:lang w:eastAsia="ru-RU"/>
              </w:rPr>
            </w:pPr>
            <w:r>
              <w:rPr>
                <w:rFonts w:ascii="Times New Roman" w:hAnsi="Times New Roman"/>
                <w:bCs/>
                <w:sz w:val="20"/>
                <w:szCs w:val="20"/>
                <w:lang w:eastAsia="ru-RU"/>
              </w:rPr>
              <w:t>В случае если на стороне участника процедуры закупки выступают несколько юридических лиц, индивидуальных предпринимателей, иных физических лиц, каждый из них должен соответствовать требованиям, установленным в Извещении о запросе котировок в электронной форме.</w:t>
            </w:r>
          </w:p>
          <w:p w:rsidR="00D33A6F" w:rsidRDefault="00D33A6F" w:rsidP="00B55569">
            <w:pPr>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hAnsi="Times New Roman"/>
                <w:bCs/>
                <w:sz w:val="20"/>
                <w:szCs w:val="20"/>
                <w:lang w:eastAsia="ru-RU"/>
              </w:rPr>
              <w:t>Заказчик вправе на любом этапе закупки проверить соответствие участников процедуры закупки требованиям, установленным в Извещении о запросе котировок в электронной форме.</w:t>
            </w:r>
          </w:p>
        </w:tc>
      </w:tr>
      <w:tr w:rsidR="00D33A6F" w:rsidTr="00B55569">
        <w:tc>
          <w:tcPr>
            <w:tcW w:w="567" w:type="dxa"/>
            <w:tcBorders>
              <w:top w:val="single" w:sz="4" w:space="0" w:color="000000"/>
              <w:left w:val="single" w:sz="4" w:space="0" w:color="000000"/>
              <w:bottom w:val="single" w:sz="4" w:space="0" w:color="000000"/>
              <w:right w:val="nil"/>
            </w:tcBorders>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16</w:t>
            </w:r>
          </w:p>
          <w:p w:rsidR="00D33A6F" w:rsidRDefault="00D33A6F" w:rsidP="00B55569">
            <w:pPr>
              <w:spacing w:after="0" w:line="252" w:lineRule="auto"/>
              <w:jc w:val="both"/>
              <w:rPr>
                <w:rFonts w:ascii="Times New Roman" w:eastAsia="Times New Roman" w:hAnsi="Times New Roman"/>
                <w:sz w:val="20"/>
                <w:szCs w:val="20"/>
                <w:lang w:eastAsia="ru-RU"/>
              </w:rPr>
            </w:pP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Формы и порядок предоставления участникам закупки разъяснений положений документации  о проведении запроса котировок в электронной форме </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Любой участник процедуры закупки вправе направить Заказчику запрос о разъяснении положений документации о проведении запроса котировок. В течение одного рабочего дня со дня поступления указанного Запроса заказчик направляет в форме электронного документа разъяснения положений документации о проведении запроса котировок, если указанный запрос поступил Заказчику не позднее чем за два дня до дня окончания подачи заявок на участие в запросе котировок.</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17</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Дата начала и дата окончания срока предоставления участникам закупки р</w:t>
            </w:r>
            <w:r>
              <w:rPr>
                <w:rFonts w:ascii="Times New Roman" w:eastAsia="Times New Roman" w:hAnsi="Times New Roman"/>
                <w:sz w:val="20"/>
                <w:szCs w:val="20"/>
                <w:shd w:val="clear" w:color="auto" w:fill="FFFFFF"/>
                <w:lang w:eastAsia="ru-RU"/>
              </w:rPr>
              <w:t xml:space="preserve">азъяснений </w:t>
            </w:r>
            <w:r>
              <w:rPr>
                <w:rFonts w:ascii="Times New Roman" w:eastAsia="Times New Roman" w:hAnsi="Times New Roman"/>
                <w:sz w:val="20"/>
                <w:szCs w:val="20"/>
                <w:lang w:eastAsia="ru-RU"/>
              </w:rPr>
              <w:t>положений документации  о проведении запроса котировок в электронной форме</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Любой участник процедуры закупки вправе направить Заказчику запрос о разъяснении положений документации о проведении запроса котировок. В течение одного рабочего дня со дня поступления указанного запроса Заказчик </w:t>
            </w:r>
            <w:proofErr w:type="gramStart"/>
            <w:r>
              <w:rPr>
                <w:rFonts w:ascii="Times New Roman" w:eastAsia="Times New Roman" w:hAnsi="Times New Roman"/>
                <w:sz w:val="20"/>
                <w:szCs w:val="20"/>
                <w:lang w:eastAsia="ru-RU"/>
              </w:rPr>
              <w:t>направляет  в</w:t>
            </w:r>
            <w:proofErr w:type="gramEnd"/>
            <w:r>
              <w:rPr>
                <w:rFonts w:ascii="Times New Roman" w:eastAsia="Times New Roman" w:hAnsi="Times New Roman"/>
                <w:sz w:val="20"/>
                <w:szCs w:val="20"/>
                <w:lang w:eastAsia="ru-RU"/>
              </w:rPr>
              <w:t xml:space="preserve"> форме электронного документа разъяснения положений документации о проведении запроса котировок. </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18</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Место и дата рассмотрения и оценки котировочных заявок участников процедуры закупки</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г. Екатеринбург, </w:t>
            </w:r>
            <w:proofErr w:type="spellStart"/>
            <w:proofErr w:type="gramStart"/>
            <w:r>
              <w:rPr>
                <w:rFonts w:ascii="Times New Roman" w:eastAsia="Times New Roman" w:hAnsi="Times New Roman"/>
                <w:color w:val="000000"/>
                <w:sz w:val="20"/>
                <w:szCs w:val="20"/>
                <w:lang w:eastAsia="ru-RU"/>
              </w:rPr>
              <w:t>пер.Отдельный</w:t>
            </w:r>
            <w:proofErr w:type="spellEnd"/>
            <w:proofErr w:type="gramEnd"/>
            <w:r>
              <w:rPr>
                <w:rFonts w:ascii="Times New Roman" w:eastAsia="Times New Roman" w:hAnsi="Times New Roman"/>
                <w:color w:val="000000"/>
                <w:sz w:val="20"/>
                <w:szCs w:val="20"/>
                <w:lang w:eastAsia="ru-RU"/>
              </w:rPr>
              <w:t>, 3</w:t>
            </w:r>
          </w:p>
          <w:p w:rsidR="00D33A6F" w:rsidRDefault="00AA1304" w:rsidP="00B55569">
            <w:pPr>
              <w:spacing w:after="0" w:line="252" w:lineRule="auto"/>
              <w:jc w:val="both"/>
              <w:rPr>
                <w:rFonts w:ascii="Times New Roman" w:eastAsia="Times New Roman" w:hAnsi="Times New Roman"/>
                <w:b/>
                <w:color w:val="0000FF"/>
                <w:sz w:val="20"/>
                <w:szCs w:val="20"/>
                <w:lang w:eastAsia="ru-RU"/>
              </w:rPr>
            </w:pPr>
            <w:r>
              <w:rPr>
                <w:rFonts w:ascii="Times New Roman" w:eastAsia="Times New Roman" w:hAnsi="Times New Roman"/>
                <w:b/>
                <w:color w:val="0000FF"/>
                <w:sz w:val="20"/>
                <w:szCs w:val="20"/>
                <w:lang w:eastAsia="ru-RU"/>
              </w:rPr>
              <w:t>22</w:t>
            </w:r>
            <w:r w:rsidR="00D33A6F">
              <w:rPr>
                <w:rFonts w:ascii="Times New Roman" w:eastAsia="Times New Roman" w:hAnsi="Times New Roman"/>
                <w:b/>
                <w:color w:val="0000FF"/>
                <w:sz w:val="20"/>
                <w:szCs w:val="20"/>
                <w:lang w:eastAsia="ru-RU"/>
              </w:rPr>
              <w:t xml:space="preserve">.08.2024 года </w:t>
            </w:r>
          </w:p>
          <w:p w:rsidR="00D33A6F" w:rsidRDefault="00D33A6F" w:rsidP="00B55569">
            <w:pPr>
              <w:spacing w:after="0" w:line="252" w:lineRule="auto"/>
              <w:jc w:val="both"/>
              <w:rPr>
                <w:rFonts w:ascii="Times New Roman" w:eastAsia="Times New Roman" w:hAnsi="Times New Roman"/>
                <w:b/>
                <w:sz w:val="20"/>
                <w:szCs w:val="20"/>
                <w:lang w:eastAsia="ru-RU"/>
              </w:rPr>
            </w:pPr>
            <w:r>
              <w:rPr>
                <w:rFonts w:ascii="Times New Roman" w:eastAsia="Times New Roman" w:hAnsi="Times New Roman"/>
                <w:sz w:val="20"/>
                <w:szCs w:val="20"/>
                <w:lang w:eastAsia="ru-RU"/>
              </w:rPr>
              <w:t>Процедура рассмотрения котировочных заявок не является публичной</w:t>
            </w:r>
            <w:r>
              <w:rPr>
                <w:rFonts w:ascii="Times New Roman" w:eastAsia="Times New Roman" w:hAnsi="Times New Roman"/>
                <w:color w:val="FF0000"/>
                <w:sz w:val="20"/>
                <w:szCs w:val="20"/>
                <w:lang w:eastAsia="ru-RU"/>
              </w:rPr>
              <w:t>.</w:t>
            </w:r>
          </w:p>
        </w:tc>
      </w:tr>
      <w:tr w:rsidR="00D33A6F" w:rsidTr="00B55569">
        <w:tc>
          <w:tcPr>
            <w:tcW w:w="567" w:type="dxa"/>
            <w:tcBorders>
              <w:top w:val="single" w:sz="4" w:space="0" w:color="000000"/>
              <w:left w:val="single" w:sz="4" w:space="0" w:color="000000"/>
              <w:bottom w:val="single" w:sz="4" w:space="0" w:color="000000"/>
              <w:right w:val="nil"/>
            </w:tcBorders>
          </w:tcPr>
          <w:p w:rsidR="00D33A6F" w:rsidRDefault="00D33A6F" w:rsidP="00B55569">
            <w:pPr>
              <w:spacing w:after="0" w:line="252" w:lineRule="auto"/>
              <w:jc w:val="both"/>
              <w:rPr>
                <w:rFonts w:ascii="Times New Roman" w:eastAsia="Times New Roman" w:hAnsi="Times New Roman"/>
                <w:sz w:val="20"/>
                <w:szCs w:val="20"/>
                <w:lang w:eastAsia="ru-RU"/>
              </w:rPr>
            </w:pPr>
          </w:p>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19</w:t>
            </w:r>
          </w:p>
        </w:tc>
        <w:tc>
          <w:tcPr>
            <w:tcW w:w="3204" w:type="dxa"/>
            <w:tcBorders>
              <w:top w:val="single" w:sz="4" w:space="0" w:color="000000"/>
              <w:left w:val="single" w:sz="4" w:space="0" w:color="000000"/>
              <w:bottom w:val="single" w:sz="4" w:space="0" w:color="000000"/>
              <w:right w:val="nil"/>
            </w:tcBorders>
          </w:tcPr>
          <w:p w:rsidR="00D33A6F" w:rsidRDefault="00D33A6F" w:rsidP="00B55569">
            <w:pPr>
              <w:autoSpaceDE w:val="0"/>
              <w:autoSpaceDN w:val="0"/>
              <w:adjustRightInd w:val="0"/>
              <w:spacing w:before="240" w:after="0" w:line="240" w:lineRule="auto"/>
              <w:jc w:val="both"/>
              <w:rPr>
                <w:rFonts w:ascii="Times New Roman CYR" w:eastAsia="Times New Roman" w:hAnsi="Times New Roman CYR" w:cs="Times New Roman CYR"/>
                <w:bCs/>
                <w:sz w:val="20"/>
                <w:szCs w:val="20"/>
                <w:lang w:eastAsia="ru-RU"/>
              </w:rPr>
            </w:pPr>
            <w:r>
              <w:rPr>
                <w:rFonts w:ascii="Times New Roman CYR" w:eastAsia="Times New Roman" w:hAnsi="Times New Roman CYR" w:cs="Times New Roman CYR"/>
                <w:bCs/>
                <w:sz w:val="20"/>
                <w:szCs w:val="20"/>
                <w:lang w:eastAsia="ru-RU"/>
              </w:rPr>
              <w:t>Продление срока подачи котировочных заявок, отказ от проведения запроса котировок</w:t>
            </w:r>
            <w:r>
              <w:rPr>
                <w:rFonts w:ascii="Trebuchet MS" w:eastAsia="Times New Roman" w:hAnsi="Trebuchet MS" w:cs="Trebuchet MS"/>
                <w:sz w:val="20"/>
                <w:szCs w:val="20"/>
                <w:lang w:eastAsia="ru-RU"/>
              </w:rPr>
              <w:t xml:space="preserve"> </w:t>
            </w:r>
            <w:r>
              <w:rPr>
                <w:rFonts w:ascii="Times New Roman CYR" w:eastAsia="Times New Roman" w:hAnsi="Times New Roman CYR" w:cs="Times New Roman CYR"/>
                <w:bCs/>
                <w:sz w:val="20"/>
                <w:szCs w:val="20"/>
                <w:lang w:eastAsia="ru-RU"/>
              </w:rPr>
              <w:t>в электронной форме.</w:t>
            </w:r>
          </w:p>
          <w:p w:rsidR="00D33A6F" w:rsidRDefault="00D33A6F" w:rsidP="00B55569">
            <w:pPr>
              <w:spacing w:after="0" w:line="252" w:lineRule="auto"/>
              <w:jc w:val="both"/>
              <w:rPr>
                <w:rFonts w:ascii="Times New Roman" w:eastAsia="Times New Roman" w:hAnsi="Times New Roman"/>
                <w:sz w:val="20"/>
                <w:szCs w:val="20"/>
                <w:lang w:eastAsia="ru-RU"/>
              </w:rPr>
            </w:pP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 случае если после дня окончания срока подачи котировочных заявок подана только одна котировочная заявка, Заказчик продлевает срок подачи котировочных заявок не менее чем на три дня и в течение одного рабочего дня после дня окончания срока подачи котировочных заявок размещает в единой информационной системе извещение о продлении срока подачи заявок и вносит соответствующие изменения в извещение о запросе котировок, документацию о проведении запроса котировок. При этом заявка, поданная в срок, указанный в извещении о запросе котировок, рассматривается одновременно с заявками, поданными в срок, указанный в извещении о продлении срока подачи котировочных заявок. </w:t>
            </w:r>
          </w:p>
          <w:p w:rsidR="00D33A6F" w:rsidRDefault="00D33A6F" w:rsidP="00B55569">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 случае если после дня окончания срока подачи котировочных заявок, указанного в извещении о продлении срока подачи котировочных заявок, не подана дополнительно ни одна </w:t>
            </w:r>
            <w:r>
              <w:rPr>
                <w:rFonts w:ascii="Times New Roman" w:eastAsia="Times New Roman" w:hAnsi="Times New Roman"/>
                <w:sz w:val="20"/>
                <w:szCs w:val="20"/>
                <w:lang w:eastAsia="ru-RU"/>
              </w:rPr>
              <w:lastRenderedPageBreak/>
              <w:t>котировочная заявка, а единственная поданная котировочная заявка соответствует требованиям, установленным извещением о запросе котировок, документацией о проведении запроса котировок и содержит предложение о цене договора, не превышающее начальную (максимальную) цену, указанную в извещении о запросе котировок, Заказчик вправе заключить договор с участником процедуры закупки, подавшим такую котировочную заявку, на условиях, предусмотренных извещением о запросе котировок, документацией о проведении запроса котировок и по цене, предложенной указанным участником процедуры закупки в котировочной заявке. Также Заказчик вправе провести с таким участником переговоры по снижению цены, представленной в котировочной заявке, и заключить договор по цене, согласованной в процессе проведения преддоговорных переговоров.</w:t>
            </w:r>
          </w:p>
          <w:p w:rsidR="00D33A6F" w:rsidRDefault="00D33A6F" w:rsidP="00B55569">
            <w:pPr>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Заказчик вправе отменить запрос котировок в электронной форме до наступления даты и времени окончания срока подачи котировочных заявок. Решение об отмене запроса котировок</w:t>
            </w:r>
            <w:r>
              <w:rPr>
                <w:rFonts w:ascii="Trebuchet MS" w:eastAsia="Times New Roman" w:hAnsi="Trebuchet MS" w:cs="Trebuchet MS"/>
                <w:sz w:val="20"/>
                <w:szCs w:val="20"/>
                <w:lang w:eastAsia="ru-RU"/>
              </w:rPr>
              <w:t xml:space="preserve"> </w:t>
            </w:r>
            <w:r>
              <w:rPr>
                <w:rFonts w:ascii="Times New Roman" w:eastAsia="Times New Roman" w:hAnsi="Times New Roman"/>
                <w:sz w:val="20"/>
                <w:szCs w:val="20"/>
                <w:lang w:eastAsia="ru-RU"/>
              </w:rPr>
              <w:t xml:space="preserve">в электронной форме размещается Заказчиком в единой информационной системе в день принятия этого решения. </w:t>
            </w:r>
          </w:p>
          <w:p w:rsidR="00D33A6F" w:rsidRDefault="00D33A6F" w:rsidP="00B55569">
            <w:pPr>
              <w:autoSpaceDE w:val="0"/>
              <w:autoSpaceDN w:val="0"/>
              <w:adjustRightInd w:val="0"/>
              <w:spacing w:after="0" w:line="240" w:lineRule="auto"/>
              <w:ind w:firstLine="567"/>
              <w:jc w:val="both"/>
              <w:rPr>
                <w:rFonts w:ascii="Trebuchet MS" w:eastAsia="Times New Roman" w:hAnsi="Trebuchet MS" w:cs="Trebuchet MS"/>
                <w:color w:val="000000"/>
                <w:sz w:val="20"/>
                <w:szCs w:val="20"/>
                <w:lang w:eastAsia="ru-RU"/>
              </w:rPr>
            </w:pPr>
            <w:r>
              <w:rPr>
                <w:rFonts w:ascii="Times New Roman" w:eastAsia="Times New Roman" w:hAnsi="Times New Roman"/>
                <w:sz w:val="20"/>
                <w:szCs w:val="20"/>
                <w:lang w:eastAsia="ru-RU"/>
              </w:rPr>
              <w:t>По истечении срока отмены запроса котировок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20</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Критерии оценки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Соответствие всем требованиям, установленным в извещении о проведении запроса котировок в электронной форме, документации о проведении запроса котировок в электронной форме и наиболее низкая цена.</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21</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Порядок оценки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Pr="00AA1304" w:rsidRDefault="00D33A6F" w:rsidP="00B55569">
            <w:pPr>
              <w:spacing w:after="0" w:line="240" w:lineRule="auto"/>
              <w:jc w:val="both"/>
              <w:rPr>
                <w:rStyle w:val="a3"/>
                <w:color w:val="auto"/>
                <w:u w:val="none"/>
              </w:rPr>
            </w:pPr>
            <w:r w:rsidRPr="00AA1304">
              <w:rPr>
                <w:rStyle w:val="a3"/>
                <w:color w:val="auto"/>
                <w:sz w:val="20"/>
                <w:szCs w:val="20"/>
                <w:u w:val="none"/>
              </w:rPr>
              <w:t xml:space="preserve"> По результатам рассмотрения заявок на участие в запросе котировок в электронной форме, содержащих информацию, предусмотренную в данном извещении о запросе котировок в электронной форме, комиссия принимает решение о допуске участника закупки, подавшего заявку на участие в запросе котировок, к участию в нем и признании этого участника закупки участником такого запроса котировок или об отказе в допуске к участию в таком запросе котировок.</w:t>
            </w:r>
          </w:p>
          <w:p w:rsidR="00D33A6F" w:rsidRPr="00AA1304" w:rsidRDefault="00D33A6F" w:rsidP="00B55569">
            <w:pPr>
              <w:spacing w:after="0" w:line="240" w:lineRule="auto"/>
              <w:jc w:val="both"/>
              <w:rPr>
                <w:rStyle w:val="a3"/>
                <w:i/>
                <w:color w:val="auto"/>
                <w:sz w:val="20"/>
                <w:szCs w:val="20"/>
                <w:u w:val="none"/>
              </w:rPr>
            </w:pPr>
            <w:r w:rsidRPr="00AA1304">
              <w:rPr>
                <w:rStyle w:val="a3"/>
                <w:color w:val="auto"/>
                <w:sz w:val="20"/>
                <w:szCs w:val="20"/>
                <w:u w:val="none"/>
              </w:rPr>
              <w:t xml:space="preserve">       Участник запроса котировок в электронной форме не допускается к участию в таком запросе котировок в электронной форме в случае:</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w:t>
            </w:r>
            <w:proofErr w:type="spellStart"/>
            <w:r w:rsidRPr="00AA1304">
              <w:rPr>
                <w:rStyle w:val="a3"/>
                <w:color w:val="auto"/>
                <w:sz w:val="20"/>
                <w:szCs w:val="20"/>
                <w:u w:val="none"/>
              </w:rPr>
              <w:t>непредоставления</w:t>
            </w:r>
            <w:proofErr w:type="spellEnd"/>
            <w:r w:rsidRPr="00AA1304">
              <w:rPr>
                <w:rStyle w:val="a3"/>
                <w:color w:val="auto"/>
                <w:sz w:val="20"/>
                <w:szCs w:val="20"/>
                <w:u w:val="none"/>
              </w:rPr>
              <w:t xml:space="preserve"> информации и (или) документов, предусмотренных извещением о запросе котировок в электронной форме, и (или) несоответствия указанных документов и информации требованиям, установленным данным извещением о запросе котировок в электронной форме, и (или) наличия в указанных документах недостоверной информации об участнике закупки на дату и время окончания срока подачи заявок;</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несоответствия предложений участника закупки требованиям, предусмотренным извещением о запросе котировок в электронной форме;</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несоответствия участника закупки требованиям, установленным в извещение о запросе котировок в электронной форме;</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наличия не актуальных сведений об учредителях, собственниках, включая бенефициаров (в том числе конечных); ликвидации, внешнем управлении, банкротстве юридических лиц и иные сведения об имеющихся ограничениях правоспособности.</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На основании результатов рассмотрения заявок на участие в запросе котировок в электронной форме комиссия подводит итоги запроса котировок в электронной форме.</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Сопоставление ценовых предложений при подведении итогов запроса котировок в электронной форме осуществляется с </w:t>
            </w:r>
            <w:r w:rsidRPr="00AA1304">
              <w:rPr>
                <w:rStyle w:val="a3"/>
                <w:color w:val="auto"/>
                <w:sz w:val="20"/>
                <w:szCs w:val="20"/>
                <w:u w:val="none"/>
              </w:rPr>
              <w:lastRenderedPageBreak/>
              <w:t>использованием программно-аппаратных средств электронной площадки.</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Победителем запроса котировок в электронной форме признается Участник закупки, заявка которого соответствует требованиям, установленным данным извещением о проведении запроса котировок, и содержит наиболее низкую цену договора.</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Решение комиссии оформляется Протоколом подведения итогов запроса котировок в электронной форме, который подписывается всеми членами комиссии, присутствующими на заседании рассмотрения заявок и подведения итогов запроса котировок в электронной форме.</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В случае если по истечению истечения срока подачи заявок на участие в запросе котировок в электронной форме не подано ни одной котировочной заявки или подана только одна котировочная заявка, комиссия принимает решение о признании такого запроса котировок в электронной форме несостоявшимся.</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В том случае, если по результатам рассмотрения заявок на участие в запросе котировок в электронной форме комиссией отклонены все заявки на участие в запросе котировок в электронной форме, комиссия принимает решение о признании такого запроса котировок в электронной форме несостоявшимся.</w:t>
            </w:r>
          </w:p>
          <w:p w:rsidR="00D33A6F" w:rsidRPr="00AA1304" w:rsidRDefault="00D33A6F" w:rsidP="00B55569">
            <w:pPr>
              <w:spacing w:after="0" w:line="240" w:lineRule="auto"/>
              <w:jc w:val="both"/>
              <w:rPr>
                <w:rStyle w:val="a3"/>
                <w:color w:val="auto"/>
                <w:sz w:val="20"/>
                <w:szCs w:val="20"/>
                <w:u w:val="none"/>
              </w:rPr>
            </w:pPr>
            <w:r w:rsidRPr="00AA1304">
              <w:rPr>
                <w:rStyle w:val="a3"/>
                <w:color w:val="auto"/>
                <w:sz w:val="20"/>
                <w:szCs w:val="20"/>
                <w:u w:val="none"/>
              </w:rPr>
              <w:t xml:space="preserve">    </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eastAsia="Times New Roman"/>
                <w:lang w:eastAsia="ru-RU"/>
              </w:rPr>
            </w:pPr>
            <w:r>
              <w:rPr>
                <w:rFonts w:ascii="Times New Roman" w:eastAsia="Times New Roman" w:hAnsi="Times New Roman"/>
                <w:sz w:val="20"/>
                <w:szCs w:val="20"/>
                <w:lang w:eastAsia="ru-RU"/>
              </w:rPr>
              <w:t>22</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Размер обеспечения котировочной заявки</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Обеспечение не требуется.</w:t>
            </w:r>
          </w:p>
        </w:tc>
      </w:tr>
      <w:tr w:rsidR="00D33A6F" w:rsidTr="00B55569">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23</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Размер обеспечения исполнения договора</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Обеспечение не требуется.</w:t>
            </w:r>
          </w:p>
        </w:tc>
      </w:tr>
      <w:tr w:rsidR="00D33A6F" w:rsidTr="00B55569">
        <w:trPr>
          <w:trHeight w:val="841"/>
        </w:trPr>
        <w:tc>
          <w:tcPr>
            <w:tcW w:w="567"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24</w:t>
            </w:r>
          </w:p>
        </w:tc>
        <w:tc>
          <w:tcPr>
            <w:tcW w:w="3204" w:type="dxa"/>
            <w:tcBorders>
              <w:top w:val="single" w:sz="4" w:space="0" w:color="000000"/>
              <w:left w:val="single" w:sz="4" w:space="0" w:color="000000"/>
              <w:bottom w:val="single" w:sz="4" w:space="0" w:color="000000"/>
              <w:right w:val="nil"/>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Срок и порядок подписания победителем запроса котировок в электронной форме  или иным его участником договора со дня размещения протокола рассмотрения и оценки котировочных заявок</w:t>
            </w:r>
          </w:p>
        </w:tc>
        <w:tc>
          <w:tcPr>
            <w:tcW w:w="5812" w:type="dxa"/>
            <w:tcBorders>
              <w:top w:val="single" w:sz="4" w:space="0" w:color="000000"/>
              <w:left w:val="single" w:sz="4" w:space="0" w:color="000000"/>
              <w:bottom w:val="single" w:sz="4" w:space="0" w:color="000000"/>
              <w:right w:val="single" w:sz="4" w:space="0" w:color="000000"/>
            </w:tcBorders>
            <w:hideMark/>
          </w:tcPr>
          <w:p w:rsidR="00D33A6F" w:rsidRDefault="00D33A6F" w:rsidP="00B55569">
            <w:pPr>
              <w:spacing w:after="0" w:line="252"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Договор может быть заключен не ранее, чем через 10 (десять) дней и не позднее, чем через двадцать дней со дня размещения протокола рассмотрения и оценки котировочных заявок.</w:t>
            </w:r>
          </w:p>
          <w:p w:rsidR="00D33A6F" w:rsidRDefault="00D33A6F" w:rsidP="00B55569">
            <w:pPr>
              <w:shd w:val="clear" w:color="auto" w:fill="FFFFFF"/>
              <w:tabs>
                <w:tab w:val="left" w:pos="965"/>
              </w:tabs>
              <w:autoSpaceDE w:val="0"/>
              <w:autoSpaceDN w:val="0"/>
              <w:adjustRightInd w:val="0"/>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Договор по результатам запроса котировок в электронной форме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закупки, Заказчика. </w:t>
            </w:r>
          </w:p>
          <w:p w:rsidR="00D33A6F" w:rsidRDefault="00D33A6F" w:rsidP="00B55569">
            <w:pPr>
              <w:shd w:val="clear" w:color="auto" w:fill="FFFFFF"/>
              <w:tabs>
                <w:tab w:val="left" w:pos="965"/>
              </w:tabs>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В проект договора, который прилагается к извещению о проведении закупки, включаются реквизиты победителя и условия исполнения договора, предложенные победителем в заявке на участие в закупке.</w:t>
            </w:r>
          </w:p>
          <w:p w:rsidR="00D33A6F" w:rsidRDefault="00D33A6F" w:rsidP="00B55569">
            <w:pPr>
              <w:shd w:val="clear" w:color="auto" w:fill="FFFFFF"/>
              <w:tabs>
                <w:tab w:val="left" w:pos="965"/>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В случае наличия разногласий по проекту договора, направленному Заказчиком, участник запроса котировок в электронной форме составляет протокол разногласий с указанием замечаний к положениям проекта договора, не соответствующим извещению о проведении закупки и своей заявке, с указанием соответствующих положений данных документов.</w:t>
            </w:r>
          </w:p>
          <w:p w:rsidR="00D33A6F" w:rsidRDefault="00D33A6F" w:rsidP="00B55569">
            <w:pPr>
              <w:shd w:val="clear" w:color="auto" w:fill="FFFFFF"/>
              <w:tabs>
                <w:tab w:val="left" w:pos="965"/>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Протокол разногласий направляется Заказчику с использованием программно-аппаратных средств электронной площадки. </w:t>
            </w:r>
          </w:p>
          <w:p w:rsidR="00D33A6F" w:rsidRDefault="00D33A6F" w:rsidP="00B55569">
            <w:pPr>
              <w:shd w:val="clear" w:color="auto" w:fill="FFFFFF"/>
              <w:tabs>
                <w:tab w:val="left" w:pos="965"/>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Заказчик рассматривает протокол разногласий и направляет </w:t>
            </w:r>
            <w:proofErr w:type="gramStart"/>
            <w:r>
              <w:rPr>
                <w:rFonts w:ascii="Times New Roman" w:eastAsia="Times New Roman" w:hAnsi="Times New Roman"/>
                <w:sz w:val="20"/>
                <w:szCs w:val="20"/>
                <w:lang w:eastAsia="ru-RU"/>
              </w:rPr>
              <w:t>участнику закупки</w:t>
            </w:r>
            <w:proofErr w:type="gramEnd"/>
            <w:r>
              <w:rPr>
                <w:rFonts w:ascii="Times New Roman" w:eastAsia="Times New Roman" w:hAnsi="Times New Roman"/>
                <w:sz w:val="20"/>
                <w:szCs w:val="20"/>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33A6F" w:rsidRDefault="00D33A6F" w:rsidP="00B55569">
            <w:pPr>
              <w:shd w:val="clear" w:color="auto" w:fill="FFFFFF"/>
              <w:tabs>
                <w:tab w:val="left" w:pos="965"/>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В случае уклонения Победителя запроса котировок в электронной форме от заключения договора </w:t>
            </w:r>
            <w:proofErr w:type="gramStart"/>
            <w:r>
              <w:rPr>
                <w:rFonts w:ascii="Times New Roman" w:eastAsia="Times New Roman" w:hAnsi="Times New Roman"/>
                <w:sz w:val="20"/>
                <w:szCs w:val="20"/>
                <w:lang w:eastAsia="ru-RU"/>
              </w:rPr>
              <w:t>Заказчик  заключает</w:t>
            </w:r>
            <w:proofErr w:type="gramEnd"/>
            <w:r>
              <w:rPr>
                <w:rFonts w:ascii="Times New Roman" w:eastAsia="Times New Roman" w:hAnsi="Times New Roman"/>
                <w:sz w:val="20"/>
                <w:szCs w:val="20"/>
                <w:lang w:eastAsia="ru-RU"/>
              </w:rPr>
              <w:t xml:space="preserve">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33A6F" w:rsidRDefault="00D33A6F" w:rsidP="00B55569">
            <w:pPr>
              <w:shd w:val="clear" w:color="auto" w:fill="FFFFFF"/>
              <w:tabs>
                <w:tab w:val="left" w:pos="965"/>
              </w:tabs>
              <w:autoSpaceDE w:val="0"/>
              <w:autoSpaceDN w:val="0"/>
              <w:adjustRightInd w:val="0"/>
              <w:spacing w:after="0" w:line="240" w:lineRule="auto"/>
              <w:ind w:firstLine="567"/>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Сведения об участниках процедуры закупки, уклонившихся от заключения договоров, в том числе не предоставивших Заказчику в срок, предусмотренный </w:t>
            </w:r>
            <w:r>
              <w:rPr>
                <w:rFonts w:ascii="Times New Roman" w:eastAsia="Times New Roman" w:hAnsi="Times New Roman"/>
                <w:sz w:val="20"/>
                <w:szCs w:val="20"/>
                <w:lang w:eastAsia="ru-RU"/>
              </w:rPr>
              <w:lastRenderedPageBreak/>
              <w:t>документацией о закупке, подписанный договор или не предоставивших обеспечение исполнения договора в случае, если заказчиком было установлено требование обеспечения исполнения договора до его заключения, а также о поставщиках (исполнителях, подрядчиках), с которыми договоры по решению суда расторгнуты в связи с существенным нарушением ими договоров, подлежат направлению в федеральный орган исполнительной власти, уполномоченный на ведение реестра недобросовестных поставщиков.</w:t>
            </w:r>
          </w:p>
        </w:tc>
      </w:tr>
    </w:tbl>
    <w:p w:rsidR="00D33A6F" w:rsidRDefault="00D33A6F" w:rsidP="00D33A6F">
      <w:pPr>
        <w:spacing w:after="0" w:line="240" w:lineRule="auto"/>
        <w:jc w:val="both"/>
        <w:rPr>
          <w:rFonts w:ascii="Times New Roman" w:eastAsia="Times New Roman" w:hAnsi="Times New Roman"/>
          <w:lang w:eastAsia="ru-RU"/>
        </w:rPr>
      </w:pPr>
    </w:p>
    <w:p w:rsidR="00D33A6F" w:rsidRDefault="00D33A6F" w:rsidP="00D33A6F">
      <w:pPr>
        <w:pStyle w:val="Style11"/>
        <w:spacing w:line="240" w:lineRule="auto"/>
        <w:ind w:firstLine="540"/>
        <w:jc w:val="center"/>
        <w:rPr>
          <w:rFonts w:ascii="Times New Roman" w:hAnsi="Times New Roman" w:cs="Times New Roman"/>
          <w:b/>
        </w:rPr>
      </w:pPr>
    </w:p>
    <w:p w:rsidR="00D33A6F" w:rsidRDefault="00D33A6F" w:rsidP="00D33A6F">
      <w:pPr>
        <w:pStyle w:val="Style11"/>
        <w:spacing w:line="240" w:lineRule="auto"/>
        <w:ind w:firstLine="540"/>
        <w:jc w:val="center"/>
        <w:rPr>
          <w:rFonts w:ascii="Times New Roman" w:hAnsi="Times New Roman" w:cs="Times New Roman"/>
          <w:b/>
        </w:rPr>
      </w:pPr>
      <w:r>
        <w:rPr>
          <w:rFonts w:ascii="Times New Roman" w:hAnsi="Times New Roman" w:cs="Times New Roman"/>
          <w:b/>
        </w:rPr>
        <w:t>Обоснование начальной (максимальной) цены договора</w:t>
      </w: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825"/>
        <w:gridCol w:w="5811"/>
      </w:tblGrid>
      <w:tr w:rsidR="00D33A6F" w:rsidRPr="008129F6" w:rsidTr="00B55569">
        <w:trPr>
          <w:jc w:val="center"/>
        </w:trPr>
        <w:tc>
          <w:tcPr>
            <w:tcW w:w="3825"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Основные характеристики объекта закупки</w:t>
            </w:r>
          </w:p>
        </w:tc>
        <w:tc>
          <w:tcPr>
            <w:tcW w:w="5811"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 xml:space="preserve">Соответствие описанию предмета закупки </w:t>
            </w:r>
          </w:p>
        </w:tc>
      </w:tr>
      <w:tr w:rsidR="00D33A6F" w:rsidRPr="008129F6" w:rsidTr="00B55569">
        <w:trPr>
          <w:jc w:val="center"/>
        </w:trPr>
        <w:tc>
          <w:tcPr>
            <w:tcW w:w="3825"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Используемый метод определения НМЦД с обоснованием:</w:t>
            </w:r>
          </w:p>
        </w:tc>
        <w:tc>
          <w:tcPr>
            <w:tcW w:w="5811"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Метод сопоставления рыночных цен (анализ рынка)</w:t>
            </w:r>
          </w:p>
        </w:tc>
      </w:tr>
      <w:tr w:rsidR="00D33A6F" w:rsidRPr="008129F6" w:rsidTr="00B55569">
        <w:trPr>
          <w:jc w:val="center"/>
        </w:trPr>
        <w:tc>
          <w:tcPr>
            <w:tcW w:w="3825"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Расчет НМЦД</w:t>
            </w:r>
          </w:p>
        </w:tc>
        <w:tc>
          <w:tcPr>
            <w:tcW w:w="5811"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eastAsia="Arial" w:hAnsi="Times New Roman"/>
              </w:rPr>
              <w:t>Расчет содержится в Приложении   к настоящему обоснованию.</w:t>
            </w:r>
          </w:p>
        </w:tc>
      </w:tr>
      <w:tr w:rsidR="00D33A6F" w:rsidRPr="008129F6" w:rsidTr="00B55569">
        <w:trPr>
          <w:jc w:val="center"/>
        </w:trPr>
        <w:tc>
          <w:tcPr>
            <w:tcW w:w="3825"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sidRPr="008129F6">
              <w:rPr>
                <w:rFonts w:ascii="Times New Roman" w:hAnsi="Times New Roman"/>
              </w:rPr>
              <w:t xml:space="preserve">Дата подготовки обоснования НМЦД:    </w:t>
            </w:r>
          </w:p>
        </w:tc>
        <w:tc>
          <w:tcPr>
            <w:tcW w:w="5811" w:type="dxa"/>
            <w:tcBorders>
              <w:top w:val="single" w:sz="4" w:space="0" w:color="auto"/>
              <w:left w:val="single" w:sz="4" w:space="0" w:color="auto"/>
              <w:bottom w:val="single" w:sz="4" w:space="0" w:color="auto"/>
              <w:right w:val="single" w:sz="4" w:space="0" w:color="auto"/>
            </w:tcBorders>
            <w:hideMark/>
          </w:tcPr>
          <w:p w:rsidR="00D33A6F" w:rsidRPr="008129F6" w:rsidRDefault="00D33A6F" w:rsidP="00B55569">
            <w:pPr>
              <w:widowControl w:val="0"/>
              <w:autoSpaceDE w:val="0"/>
              <w:autoSpaceDN w:val="0"/>
              <w:rPr>
                <w:rFonts w:ascii="Times New Roman" w:hAnsi="Times New Roman"/>
              </w:rPr>
            </w:pPr>
            <w:r>
              <w:rPr>
                <w:rFonts w:ascii="Times New Roman" w:hAnsi="Times New Roman"/>
              </w:rPr>
              <w:t>2</w:t>
            </w:r>
            <w:r w:rsidRPr="008129F6">
              <w:rPr>
                <w:rFonts w:ascii="Times New Roman" w:hAnsi="Times New Roman"/>
              </w:rPr>
              <w:t>0.06.2024г.</w:t>
            </w:r>
          </w:p>
        </w:tc>
      </w:tr>
    </w:tbl>
    <w:p w:rsidR="00D33A6F" w:rsidRDefault="00D33A6F" w:rsidP="00D33A6F">
      <w:pPr>
        <w:widowControl w:val="0"/>
        <w:autoSpaceDE w:val="0"/>
        <w:autoSpaceDN w:val="0"/>
        <w:adjustRightInd w:val="0"/>
        <w:ind w:firstLine="540"/>
        <w:jc w:val="right"/>
        <w:rPr>
          <w:rFonts w:ascii="Times New Roman" w:hAnsi="Times New Roman"/>
        </w:rPr>
      </w:pPr>
    </w:p>
    <w:p w:rsidR="00D33A6F" w:rsidRPr="008129F6" w:rsidRDefault="00D33A6F" w:rsidP="00D33A6F">
      <w:pPr>
        <w:widowControl w:val="0"/>
        <w:autoSpaceDE w:val="0"/>
        <w:autoSpaceDN w:val="0"/>
        <w:adjustRightInd w:val="0"/>
        <w:ind w:firstLine="540"/>
        <w:jc w:val="right"/>
        <w:rPr>
          <w:rFonts w:ascii="Times New Roman" w:hAnsi="Times New Roman"/>
        </w:rPr>
      </w:pPr>
      <w:r w:rsidRPr="008129F6">
        <w:rPr>
          <w:rFonts w:ascii="Times New Roman" w:hAnsi="Times New Roman"/>
        </w:rPr>
        <w:t>Приложение</w:t>
      </w:r>
    </w:p>
    <w:p w:rsidR="00D33A6F" w:rsidRPr="008129F6" w:rsidRDefault="00D33A6F" w:rsidP="00D33A6F">
      <w:pPr>
        <w:widowControl w:val="0"/>
        <w:autoSpaceDE w:val="0"/>
        <w:autoSpaceDN w:val="0"/>
        <w:adjustRightInd w:val="0"/>
        <w:ind w:firstLine="540"/>
        <w:jc w:val="right"/>
        <w:rPr>
          <w:rFonts w:ascii="Times New Roman" w:hAnsi="Times New Roman"/>
        </w:rPr>
      </w:pPr>
      <w:r w:rsidRPr="008129F6">
        <w:rPr>
          <w:rFonts w:ascii="Times New Roman" w:hAnsi="Times New Roman"/>
        </w:rPr>
        <w:t>к Обоснованию начальной (максимальной) цены договора</w:t>
      </w:r>
    </w:p>
    <w:p w:rsidR="00D33A6F" w:rsidRPr="008129F6" w:rsidRDefault="00D33A6F" w:rsidP="00D33A6F">
      <w:pPr>
        <w:autoSpaceDE w:val="0"/>
        <w:autoSpaceDN w:val="0"/>
        <w:adjustRightInd w:val="0"/>
        <w:spacing w:line="259" w:lineRule="auto"/>
        <w:jc w:val="center"/>
        <w:rPr>
          <w:rFonts w:ascii="Times New Roman" w:hAnsi="Times New Roman"/>
          <w:b/>
        </w:rPr>
      </w:pPr>
      <w:r w:rsidRPr="008129F6">
        <w:rPr>
          <w:rFonts w:ascii="Times New Roman" w:hAnsi="Times New Roman"/>
          <w:b/>
        </w:rPr>
        <w:t>Расчет стоимости договора</w:t>
      </w:r>
    </w:p>
    <w:tbl>
      <w:tblPr>
        <w:tblStyle w:val="10"/>
        <w:tblW w:w="10559" w:type="dxa"/>
        <w:jc w:val="center"/>
        <w:tblLayout w:type="fixed"/>
        <w:tblLook w:val="01E0" w:firstRow="1" w:lastRow="1" w:firstColumn="1" w:lastColumn="1" w:noHBand="0" w:noVBand="0"/>
      </w:tblPr>
      <w:tblGrid>
        <w:gridCol w:w="602"/>
        <w:gridCol w:w="2228"/>
        <w:gridCol w:w="783"/>
        <w:gridCol w:w="777"/>
        <w:gridCol w:w="1275"/>
        <w:gridCol w:w="1208"/>
        <w:gridCol w:w="1202"/>
        <w:gridCol w:w="1276"/>
        <w:gridCol w:w="1208"/>
      </w:tblGrid>
      <w:tr w:rsidR="00D33A6F" w:rsidRPr="00B874E4" w:rsidTr="00B55569">
        <w:trPr>
          <w:trHeight w:val="461"/>
          <w:jc w:val="center"/>
        </w:trPr>
        <w:tc>
          <w:tcPr>
            <w:tcW w:w="602" w:type="dxa"/>
            <w:vMerge w:val="restart"/>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п/п</w:t>
            </w:r>
          </w:p>
        </w:tc>
        <w:tc>
          <w:tcPr>
            <w:tcW w:w="2228" w:type="dxa"/>
            <w:vMerge w:val="restart"/>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Наименование товара</w:t>
            </w:r>
          </w:p>
        </w:tc>
        <w:tc>
          <w:tcPr>
            <w:tcW w:w="783" w:type="dxa"/>
            <w:vMerge w:val="restart"/>
            <w:tcBorders>
              <w:top w:val="single" w:sz="4" w:space="0" w:color="auto"/>
              <w:left w:val="single" w:sz="4" w:space="0" w:color="auto"/>
              <w:bottom w:val="single" w:sz="4" w:space="0" w:color="auto"/>
              <w:right w:val="single" w:sz="4" w:space="0" w:color="auto"/>
            </w:tcBorders>
            <w:hideMark/>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Ед. изм.</w:t>
            </w:r>
          </w:p>
        </w:tc>
        <w:tc>
          <w:tcPr>
            <w:tcW w:w="777" w:type="dxa"/>
            <w:vMerge w:val="restart"/>
            <w:tcBorders>
              <w:top w:val="single" w:sz="4" w:space="0" w:color="auto"/>
              <w:left w:val="single" w:sz="4" w:space="0" w:color="auto"/>
              <w:bottom w:val="single" w:sz="4" w:space="0" w:color="auto"/>
              <w:right w:val="single" w:sz="4" w:space="0" w:color="auto"/>
            </w:tcBorders>
            <w:hideMark/>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Кол-во, шт.</w:t>
            </w:r>
          </w:p>
        </w:tc>
        <w:tc>
          <w:tcPr>
            <w:tcW w:w="3685" w:type="dxa"/>
            <w:gridSpan w:val="3"/>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Цена за единицу, включая НДС, руб.</w:t>
            </w:r>
          </w:p>
        </w:tc>
        <w:tc>
          <w:tcPr>
            <w:tcW w:w="1276" w:type="dxa"/>
            <w:vMerge w:val="restart"/>
            <w:tcBorders>
              <w:top w:val="single" w:sz="4" w:space="0" w:color="auto"/>
              <w:left w:val="single" w:sz="4" w:space="0" w:color="auto"/>
              <w:right w:val="single" w:sz="4" w:space="0" w:color="auto"/>
            </w:tcBorders>
            <w:hideMark/>
          </w:tcPr>
          <w:p w:rsidR="00D33A6F" w:rsidRPr="00B874E4" w:rsidRDefault="00D33A6F" w:rsidP="00B55569">
            <w:pPr>
              <w:tabs>
                <w:tab w:val="left" w:pos="-225"/>
              </w:tabs>
              <w:jc w:val="center"/>
              <w:rPr>
                <w:rFonts w:ascii="Times New Roman" w:hAnsi="Times New Roman"/>
                <w:sz w:val="18"/>
                <w:szCs w:val="18"/>
              </w:rPr>
            </w:pPr>
            <w:r w:rsidRPr="00B874E4">
              <w:rPr>
                <w:rFonts w:ascii="Times New Roman" w:hAnsi="Times New Roman"/>
                <w:sz w:val="18"/>
                <w:szCs w:val="18"/>
              </w:rPr>
              <w:t>Средняя цена, руб.</w:t>
            </w:r>
          </w:p>
        </w:tc>
        <w:tc>
          <w:tcPr>
            <w:tcW w:w="1208" w:type="dxa"/>
            <w:vMerge w:val="restart"/>
            <w:tcBorders>
              <w:top w:val="single" w:sz="4" w:space="0" w:color="auto"/>
              <w:left w:val="single" w:sz="4" w:space="0" w:color="auto"/>
              <w:right w:val="single" w:sz="4" w:space="0" w:color="auto"/>
            </w:tcBorders>
          </w:tcPr>
          <w:p w:rsidR="00D33A6F" w:rsidRPr="00B874E4" w:rsidRDefault="00D33A6F" w:rsidP="00B55569">
            <w:pPr>
              <w:tabs>
                <w:tab w:val="left" w:pos="-225"/>
              </w:tabs>
              <w:jc w:val="center"/>
              <w:rPr>
                <w:rFonts w:ascii="Times New Roman" w:hAnsi="Times New Roman"/>
                <w:sz w:val="18"/>
                <w:szCs w:val="18"/>
              </w:rPr>
            </w:pPr>
            <w:r w:rsidRPr="00B874E4">
              <w:rPr>
                <w:rFonts w:ascii="Times New Roman" w:hAnsi="Times New Roman"/>
                <w:sz w:val="18"/>
                <w:szCs w:val="18"/>
              </w:rPr>
              <w:t>Начальная (максимальная) цена договора, с НДС, руб.</w:t>
            </w:r>
          </w:p>
        </w:tc>
      </w:tr>
      <w:tr w:rsidR="00D33A6F" w:rsidRPr="00B874E4" w:rsidTr="00B55569">
        <w:trPr>
          <w:trHeight w:val="1729"/>
          <w:jc w:val="center"/>
        </w:trPr>
        <w:tc>
          <w:tcPr>
            <w:tcW w:w="602" w:type="dxa"/>
            <w:vMerge/>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rPr>
                <w:rFonts w:ascii="Times New Roman" w:hAnsi="Times New Roman"/>
                <w:sz w:val="18"/>
                <w:szCs w:val="18"/>
              </w:rPr>
            </w:pPr>
          </w:p>
        </w:tc>
        <w:tc>
          <w:tcPr>
            <w:tcW w:w="2228" w:type="dxa"/>
            <w:vMerge/>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rPr>
                <w:rFonts w:ascii="Times New Roman" w:hAnsi="Times New Roman"/>
                <w:sz w:val="18"/>
                <w:szCs w:val="18"/>
              </w:rPr>
            </w:pPr>
          </w:p>
        </w:tc>
        <w:tc>
          <w:tcPr>
            <w:tcW w:w="783" w:type="dxa"/>
            <w:vMerge/>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rPr>
                <w:rFonts w:ascii="Times New Roman" w:hAnsi="Times New Roman"/>
                <w:sz w:val="18"/>
                <w:szCs w:val="18"/>
              </w:rPr>
            </w:pPr>
          </w:p>
        </w:tc>
        <w:tc>
          <w:tcPr>
            <w:tcW w:w="777" w:type="dxa"/>
            <w:vMerge/>
            <w:tcBorders>
              <w:top w:val="single" w:sz="4" w:space="0" w:color="auto"/>
              <w:left w:val="single" w:sz="4" w:space="0" w:color="auto"/>
              <w:bottom w:val="single" w:sz="4" w:space="0" w:color="auto"/>
              <w:right w:val="single" w:sz="4" w:space="0" w:color="auto"/>
            </w:tcBorders>
            <w:vAlign w:val="center"/>
            <w:hideMark/>
          </w:tcPr>
          <w:p w:rsidR="00D33A6F" w:rsidRPr="00B874E4" w:rsidRDefault="00D33A6F" w:rsidP="00B55569">
            <w:pPr>
              <w:rPr>
                <w:rFonts w:ascii="Times New Roman" w:hAnsi="Times New Roman"/>
                <w:sz w:val="18"/>
                <w:szCs w:val="18"/>
              </w:rPr>
            </w:pPr>
          </w:p>
        </w:tc>
        <w:tc>
          <w:tcPr>
            <w:tcW w:w="1275" w:type="dxa"/>
            <w:tcBorders>
              <w:top w:val="single" w:sz="4" w:space="0" w:color="auto"/>
              <w:left w:val="single" w:sz="4" w:space="0" w:color="auto"/>
              <w:bottom w:val="single" w:sz="4" w:space="0" w:color="auto"/>
              <w:right w:val="single" w:sz="4" w:space="0" w:color="auto"/>
            </w:tcBorders>
            <w:hideMark/>
          </w:tcPr>
          <w:p w:rsidR="00D33A6F" w:rsidRPr="00B874E4" w:rsidRDefault="00D33A6F" w:rsidP="00B55569">
            <w:pPr>
              <w:rPr>
                <w:rFonts w:ascii="Times New Roman" w:hAnsi="Times New Roman"/>
                <w:sz w:val="18"/>
                <w:szCs w:val="18"/>
              </w:rPr>
            </w:pPr>
            <w:r w:rsidRPr="00B874E4">
              <w:rPr>
                <w:rFonts w:ascii="Times New Roman" w:hAnsi="Times New Roman"/>
                <w:sz w:val="18"/>
                <w:szCs w:val="18"/>
              </w:rPr>
              <w:t xml:space="preserve">Поставщик </w:t>
            </w:r>
          </w:p>
          <w:p w:rsidR="00D33A6F" w:rsidRPr="00B874E4" w:rsidRDefault="00D33A6F" w:rsidP="00B55569">
            <w:pPr>
              <w:rPr>
                <w:rFonts w:ascii="Times New Roman" w:hAnsi="Times New Roman"/>
                <w:sz w:val="18"/>
                <w:szCs w:val="18"/>
              </w:rPr>
            </w:pPr>
            <w:r w:rsidRPr="00B874E4">
              <w:rPr>
                <w:rFonts w:ascii="Times New Roman" w:hAnsi="Times New Roman"/>
                <w:sz w:val="18"/>
                <w:szCs w:val="18"/>
              </w:rPr>
              <w:t>№ 1</w:t>
            </w:r>
          </w:p>
          <w:p w:rsidR="00D33A6F" w:rsidRPr="00B874E4" w:rsidRDefault="00D33A6F" w:rsidP="00B55569">
            <w:pPr>
              <w:rPr>
                <w:rFonts w:ascii="Times New Roman" w:hAnsi="Times New Roman"/>
                <w:sz w:val="18"/>
                <w:szCs w:val="18"/>
                <w:highlight w:val="yellow"/>
              </w:rPr>
            </w:pPr>
          </w:p>
        </w:tc>
        <w:tc>
          <w:tcPr>
            <w:tcW w:w="1208" w:type="dxa"/>
            <w:tcBorders>
              <w:top w:val="single" w:sz="4" w:space="0" w:color="auto"/>
              <w:left w:val="single" w:sz="4" w:space="0" w:color="auto"/>
              <w:bottom w:val="single" w:sz="4" w:space="0" w:color="auto"/>
              <w:right w:val="single" w:sz="4" w:space="0" w:color="auto"/>
            </w:tcBorders>
            <w:hideMark/>
          </w:tcPr>
          <w:p w:rsidR="00D33A6F" w:rsidRPr="00B874E4" w:rsidRDefault="00D33A6F" w:rsidP="00B55569">
            <w:pPr>
              <w:rPr>
                <w:rFonts w:ascii="Times New Roman" w:hAnsi="Times New Roman"/>
                <w:sz w:val="18"/>
                <w:szCs w:val="18"/>
              </w:rPr>
            </w:pPr>
            <w:r w:rsidRPr="00B874E4">
              <w:rPr>
                <w:rFonts w:ascii="Times New Roman" w:hAnsi="Times New Roman"/>
                <w:sz w:val="18"/>
                <w:szCs w:val="18"/>
              </w:rPr>
              <w:t xml:space="preserve">Поставщик </w:t>
            </w:r>
          </w:p>
          <w:p w:rsidR="00D33A6F" w:rsidRPr="00B874E4" w:rsidRDefault="00D33A6F" w:rsidP="00B55569">
            <w:pPr>
              <w:rPr>
                <w:rFonts w:ascii="Times New Roman" w:hAnsi="Times New Roman"/>
                <w:sz w:val="18"/>
                <w:szCs w:val="18"/>
              </w:rPr>
            </w:pPr>
            <w:r w:rsidRPr="00B874E4">
              <w:rPr>
                <w:rFonts w:ascii="Times New Roman" w:hAnsi="Times New Roman"/>
                <w:sz w:val="18"/>
                <w:szCs w:val="18"/>
              </w:rPr>
              <w:t>№ 2</w:t>
            </w:r>
          </w:p>
          <w:p w:rsidR="00D33A6F" w:rsidRPr="00B874E4" w:rsidRDefault="00D33A6F" w:rsidP="00B55569">
            <w:pPr>
              <w:rPr>
                <w:rFonts w:ascii="Times New Roman" w:hAnsi="Times New Roman"/>
                <w:sz w:val="18"/>
                <w:szCs w:val="18"/>
                <w:highlight w:val="yellow"/>
              </w:rPr>
            </w:pPr>
          </w:p>
        </w:tc>
        <w:tc>
          <w:tcPr>
            <w:tcW w:w="1202" w:type="dxa"/>
            <w:tcBorders>
              <w:top w:val="single" w:sz="4" w:space="0" w:color="auto"/>
              <w:left w:val="single" w:sz="4" w:space="0" w:color="auto"/>
              <w:bottom w:val="single" w:sz="4" w:space="0" w:color="auto"/>
              <w:right w:val="single" w:sz="4" w:space="0" w:color="auto"/>
            </w:tcBorders>
            <w:hideMark/>
          </w:tcPr>
          <w:p w:rsidR="00D33A6F" w:rsidRPr="00B874E4" w:rsidRDefault="00D33A6F" w:rsidP="00B55569">
            <w:pPr>
              <w:rPr>
                <w:rFonts w:ascii="Times New Roman" w:hAnsi="Times New Roman"/>
                <w:sz w:val="18"/>
                <w:szCs w:val="18"/>
              </w:rPr>
            </w:pPr>
            <w:r w:rsidRPr="00B874E4">
              <w:rPr>
                <w:rFonts w:ascii="Times New Roman" w:hAnsi="Times New Roman"/>
                <w:sz w:val="18"/>
                <w:szCs w:val="18"/>
              </w:rPr>
              <w:t xml:space="preserve">Поставщик </w:t>
            </w:r>
          </w:p>
          <w:p w:rsidR="00D33A6F" w:rsidRPr="00B874E4" w:rsidRDefault="00D33A6F" w:rsidP="00B55569">
            <w:pPr>
              <w:rPr>
                <w:rFonts w:ascii="Times New Roman" w:hAnsi="Times New Roman"/>
                <w:sz w:val="18"/>
                <w:szCs w:val="18"/>
              </w:rPr>
            </w:pPr>
            <w:r w:rsidRPr="00B874E4">
              <w:rPr>
                <w:rFonts w:ascii="Times New Roman" w:hAnsi="Times New Roman"/>
                <w:sz w:val="18"/>
                <w:szCs w:val="18"/>
              </w:rPr>
              <w:t>№ 3</w:t>
            </w:r>
          </w:p>
          <w:p w:rsidR="00D33A6F" w:rsidRPr="00B874E4" w:rsidRDefault="00D33A6F" w:rsidP="00B55569">
            <w:pPr>
              <w:rPr>
                <w:rFonts w:ascii="Times New Roman" w:hAnsi="Times New Roman"/>
                <w:sz w:val="18"/>
                <w:szCs w:val="18"/>
              </w:rPr>
            </w:pPr>
          </w:p>
        </w:tc>
        <w:tc>
          <w:tcPr>
            <w:tcW w:w="1276" w:type="dxa"/>
            <w:vMerge/>
            <w:tcBorders>
              <w:left w:val="single" w:sz="4" w:space="0" w:color="auto"/>
              <w:bottom w:val="single" w:sz="4" w:space="0" w:color="auto"/>
              <w:right w:val="single" w:sz="4" w:space="0" w:color="auto"/>
            </w:tcBorders>
            <w:vAlign w:val="center"/>
            <w:hideMark/>
          </w:tcPr>
          <w:p w:rsidR="00D33A6F" w:rsidRPr="00B874E4" w:rsidRDefault="00D33A6F" w:rsidP="00B55569">
            <w:pPr>
              <w:rPr>
                <w:rFonts w:ascii="Times New Roman" w:hAnsi="Times New Roman"/>
                <w:sz w:val="18"/>
                <w:szCs w:val="18"/>
              </w:rPr>
            </w:pPr>
          </w:p>
        </w:tc>
        <w:tc>
          <w:tcPr>
            <w:tcW w:w="1208" w:type="dxa"/>
            <w:vMerge/>
            <w:tcBorders>
              <w:left w:val="single" w:sz="4" w:space="0" w:color="auto"/>
              <w:bottom w:val="single" w:sz="4" w:space="0" w:color="auto"/>
              <w:right w:val="single" w:sz="4" w:space="0" w:color="auto"/>
            </w:tcBorders>
          </w:tcPr>
          <w:p w:rsidR="00D33A6F" w:rsidRPr="00B874E4" w:rsidRDefault="00D33A6F" w:rsidP="00B55569">
            <w:pPr>
              <w:rPr>
                <w:rFonts w:ascii="Times New Roman" w:hAnsi="Times New Roman"/>
                <w:sz w:val="18"/>
                <w:szCs w:val="18"/>
              </w:rPr>
            </w:pP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Плоскирева</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бактоагар</w:t>
            </w:r>
            <w:proofErr w:type="spellEnd"/>
            <w:r w:rsidRPr="00B874E4">
              <w:rPr>
                <w:rFonts w:ascii="Times New Roman" w:hAnsi="Times New Roman"/>
                <w:color w:val="000000"/>
                <w:sz w:val="18"/>
                <w:szCs w:val="18"/>
                <w:lang w:eastAsia="ru-RU" w:bidi="ru-RU"/>
              </w:rPr>
              <w:t xml:space="preserve">. Набор реагентов: "Питательная среда для выделения </w:t>
            </w:r>
            <w:proofErr w:type="spellStart"/>
            <w:r w:rsidRPr="00B874E4">
              <w:rPr>
                <w:rFonts w:ascii="Times New Roman" w:hAnsi="Times New Roman"/>
                <w:color w:val="000000"/>
                <w:sz w:val="18"/>
                <w:szCs w:val="18"/>
                <w:lang w:eastAsia="ru-RU" w:bidi="ru-RU"/>
              </w:rPr>
              <w:t>шигелл</w:t>
            </w:r>
            <w:proofErr w:type="spellEnd"/>
            <w:r w:rsidRPr="00B874E4">
              <w:rPr>
                <w:rFonts w:ascii="Times New Roman" w:hAnsi="Times New Roman"/>
                <w:color w:val="000000"/>
                <w:sz w:val="18"/>
                <w:szCs w:val="18"/>
                <w:lang w:eastAsia="ru-RU" w:bidi="ru-RU"/>
              </w:rPr>
              <w:t xml:space="preserve"> и сальмонелл, сухая."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1 133,00</w:t>
            </w:r>
          </w:p>
        </w:tc>
        <w:tc>
          <w:tcPr>
            <w:tcW w:w="1208"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1 156,00</w:t>
            </w:r>
          </w:p>
        </w:tc>
        <w:tc>
          <w:tcPr>
            <w:tcW w:w="1202"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1 156,10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1148,36</w:t>
            </w:r>
          </w:p>
        </w:tc>
        <w:tc>
          <w:tcPr>
            <w:tcW w:w="1208" w:type="dxa"/>
            <w:tcBorders>
              <w:top w:val="single" w:sz="4" w:space="0" w:color="000000"/>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2 296,72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Набор реагентов для бактериологических исследований «Питательная среда для выделения стафилококков сухая» (</w:t>
            </w:r>
            <w:proofErr w:type="spellStart"/>
            <w:r w:rsidRPr="00B874E4">
              <w:rPr>
                <w:rFonts w:ascii="Times New Roman" w:hAnsi="Times New Roman"/>
                <w:color w:val="000000"/>
                <w:sz w:val="18"/>
                <w:szCs w:val="18"/>
                <w:lang w:eastAsia="ru-RU" w:bidi="ru-RU"/>
              </w:rPr>
              <w:t>Стафилококкагар</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4,000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884,4</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902</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902</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896,13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3 584,52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w:t>
            </w:r>
            <w:r w:rsidRPr="00B874E4">
              <w:rPr>
                <w:rFonts w:ascii="Times New Roman" w:hAnsi="Times New Roman"/>
                <w:color w:val="000000"/>
                <w:sz w:val="18"/>
                <w:szCs w:val="18"/>
                <w:lang w:eastAsia="ru-RU" w:bidi="ru-RU"/>
              </w:rPr>
              <w:lastRenderedPageBreak/>
              <w:t xml:space="preserve">исследований «Питательная среда для культивирования и выделения </w:t>
            </w:r>
            <w:proofErr w:type="spellStart"/>
            <w:r w:rsidRPr="00B874E4">
              <w:rPr>
                <w:rFonts w:ascii="Times New Roman" w:hAnsi="Times New Roman"/>
                <w:color w:val="000000"/>
                <w:sz w:val="18"/>
                <w:szCs w:val="18"/>
                <w:lang w:eastAsia="ru-RU" w:bidi="ru-RU"/>
              </w:rPr>
              <w:t>бифидобактерий</w:t>
            </w:r>
            <w:proofErr w:type="spellEnd"/>
            <w:r w:rsidRPr="00B874E4">
              <w:rPr>
                <w:rFonts w:ascii="Times New Roman" w:hAnsi="Times New Roman"/>
                <w:color w:val="000000"/>
                <w:sz w:val="18"/>
                <w:szCs w:val="18"/>
                <w:lang w:eastAsia="ru-RU" w:bidi="ru-RU"/>
              </w:rPr>
              <w:t xml:space="preserve"> сухая </w:t>
            </w:r>
            <w:proofErr w:type="spellStart"/>
            <w:r w:rsidRPr="00B874E4">
              <w:rPr>
                <w:rFonts w:ascii="Times New Roman" w:hAnsi="Times New Roman"/>
                <w:color w:val="000000"/>
                <w:sz w:val="18"/>
                <w:szCs w:val="18"/>
                <w:lang w:eastAsia="ru-RU" w:bidi="ru-RU"/>
              </w:rPr>
              <w:t>Бифидум</w:t>
            </w:r>
            <w:proofErr w:type="spellEnd"/>
            <w:r w:rsidRPr="00B874E4">
              <w:rPr>
                <w:rFonts w:ascii="Times New Roman" w:hAnsi="Times New Roman"/>
                <w:color w:val="000000"/>
                <w:sz w:val="18"/>
                <w:szCs w:val="18"/>
                <w:lang w:eastAsia="ru-RU" w:bidi="ru-RU"/>
              </w:rPr>
              <w:t>-среда(</w:t>
            </w:r>
            <w:proofErr w:type="spellStart"/>
            <w:r w:rsidRPr="00B874E4">
              <w:rPr>
                <w:rFonts w:ascii="Times New Roman" w:hAnsi="Times New Roman"/>
                <w:color w:val="000000"/>
                <w:sz w:val="18"/>
                <w:szCs w:val="18"/>
                <w:lang w:eastAsia="ru-RU" w:bidi="ru-RU"/>
              </w:rPr>
              <w:t>Блаурока</w:t>
            </w:r>
            <w:proofErr w:type="spellEnd"/>
            <w:r w:rsidRPr="00B874E4">
              <w:rPr>
                <w:rFonts w:ascii="Times New Roman" w:hAnsi="Times New Roman"/>
                <w:color w:val="000000"/>
                <w:sz w:val="18"/>
                <w:szCs w:val="18"/>
                <w:lang w:eastAsia="ru-RU" w:bidi="ru-RU"/>
              </w:rPr>
              <w:t xml:space="preserve">), фас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lastRenderedPageBreak/>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3 817,00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3 893,00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3 892,90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3867,63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3 867,63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proofErr w:type="spellStart"/>
            <w:r w:rsidRPr="00B874E4">
              <w:rPr>
                <w:rFonts w:ascii="Times New Roman" w:hAnsi="Times New Roman"/>
                <w:color w:val="000000"/>
                <w:sz w:val="18"/>
                <w:szCs w:val="18"/>
                <w:lang w:eastAsia="ru-RU" w:bidi="ru-RU"/>
              </w:rPr>
              <w:t>Энтерококкагар</w:t>
            </w:r>
            <w:proofErr w:type="spellEnd"/>
            <w:r w:rsidRPr="00B874E4">
              <w:rPr>
                <w:rFonts w:ascii="Times New Roman" w:hAnsi="Times New Roman"/>
                <w:color w:val="000000"/>
                <w:sz w:val="18"/>
                <w:szCs w:val="18"/>
                <w:lang w:eastAsia="ru-RU" w:bidi="ru-RU"/>
              </w:rPr>
              <w:t xml:space="preserve"> 0,25 Махачкала</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0,500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11 550,00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11 781,00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11 781,00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11704,00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5 852,00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rPr>
            </w:pPr>
            <w:r w:rsidRPr="00B874E4">
              <w:rPr>
                <w:rFonts w:ascii="Times New Roman" w:hAnsi="Times New Roman"/>
                <w:color w:val="000000"/>
                <w:sz w:val="18"/>
                <w:szCs w:val="18"/>
                <w:lang w:eastAsia="ru-RU" w:bidi="ru-RU"/>
              </w:rPr>
              <w:t xml:space="preserve">Среда № 5 висмут-сульфит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2,500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4 510,00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4 600,00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4 600,20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4570,06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11 425,15</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Среда </w:t>
            </w:r>
            <w:proofErr w:type="spellStart"/>
            <w:r w:rsidRPr="00B874E4">
              <w:rPr>
                <w:rFonts w:ascii="Times New Roman" w:hAnsi="Times New Roman"/>
                <w:color w:val="000000"/>
                <w:sz w:val="18"/>
                <w:szCs w:val="18"/>
                <w:lang w:eastAsia="ru-RU" w:bidi="ru-RU"/>
              </w:rPr>
              <w:t>Донована</w:t>
            </w:r>
            <w:proofErr w:type="spellEnd"/>
            <w:r w:rsidRPr="00B874E4">
              <w:rPr>
                <w:rFonts w:ascii="Times New Roman" w:hAnsi="Times New Roman"/>
                <w:color w:val="000000"/>
                <w:sz w:val="18"/>
                <w:szCs w:val="18"/>
                <w:lang w:eastAsia="ru-RU" w:bidi="ru-RU"/>
              </w:rPr>
              <w:t xml:space="preserve"> - для определения </w:t>
            </w:r>
            <w:r w:rsidRPr="00B874E4">
              <w:rPr>
                <w:rFonts w:ascii="Times New Roman" w:hAnsi="Times New Roman"/>
                <w:color w:val="000000"/>
                <w:sz w:val="18"/>
                <w:szCs w:val="18"/>
                <w:lang w:val="en-US" w:bidi="en-US"/>
              </w:rPr>
              <w:t>Bacillus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Cereus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tabs>
                <w:tab w:val="num" w:pos="502"/>
              </w:tabs>
              <w:jc w:val="center"/>
              <w:rPr>
                <w:rFonts w:ascii="Times New Roman" w:hAnsi="Times New Roman"/>
                <w:sz w:val="18"/>
                <w:szCs w:val="18"/>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12 000,00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12 240,00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12 240,00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12160,00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3 040,00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СПБ (сухой питательный бульон). Набор реагентов: "Питательный бульон для культивирования микроорганизмов, сухой."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838,2</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855</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854,7</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849,30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849,30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СПА (Питательный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сухой) для культивирования микроорганизмов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highlight w:val="yellow"/>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4 180,00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4 264,00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4 263,60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4235,86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1 058,97</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выделения и дифференциации патогенных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XLD</w:t>
            </w:r>
            <w:r w:rsidRPr="00B874E4">
              <w:rPr>
                <w:rFonts w:ascii="Times New Roman" w:hAnsi="Times New Roman"/>
                <w:color w:val="000000"/>
                <w:sz w:val="18"/>
                <w:szCs w:val="18"/>
                <w:lang w:eastAsia="ru-RU" w:bidi="ru-RU"/>
              </w:rPr>
              <w:t>-</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фас. 0,250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3 039,30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3 100,00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3 099,80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3079,70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3 079,70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Среда ЖСС</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II</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(железо-сульфитная плотная 1,5 % </w:t>
            </w:r>
            <w:proofErr w:type="spellStart"/>
            <w:r w:rsidRPr="00B874E4">
              <w:rPr>
                <w:rFonts w:ascii="Times New Roman" w:hAnsi="Times New Roman"/>
                <w:color w:val="000000"/>
                <w:sz w:val="18"/>
                <w:szCs w:val="18"/>
                <w:lang w:eastAsia="ru-RU" w:bidi="ru-RU"/>
              </w:rPr>
              <w:t>агара</w:t>
            </w:r>
            <w:proofErr w:type="spellEnd"/>
            <w:r w:rsidRPr="00B874E4">
              <w:rPr>
                <w:rFonts w:ascii="Times New Roman" w:hAnsi="Times New Roman"/>
                <w:color w:val="000000"/>
                <w:sz w:val="18"/>
                <w:szCs w:val="18"/>
                <w:lang w:eastAsia="ru-RU" w:bidi="ru-RU"/>
              </w:rPr>
              <w:t xml:space="preserve">), фас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1 380,00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1 408,00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1 407,60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1398,53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1 398,53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sz w:val="18"/>
                <w:szCs w:val="18"/>
                <w:lang w:eastAsia="ru-RU"/>
              </w:rPr>
            </w:pPr>
            <w:r w:rsidRPr="00B874E4">
              <w:rPr>
                <w:color w:val="000000"/>
                <w:sz w:val="18"/>
                <w:szCs w:val="18"/>
                <w:lang w:eastAsia="ru-RU" w:bidi="ru-RU"/>
              </w:rPr>
              <w:t xml:space="preserve">Набор реагентов для бактериологических исследований «Питательная среда для выделение кишечного </w:t>
            </w:r>
            <w:proofErr w:type="spellStart"/>
            <w:r w:rsidRPr="00B874E4">
              <w:rPr>
                <w:color w:val="000000"/>
                <w:sz w:val="18"/>
                <w:szCs w:val="18"/>
                <w:lang w:eastAsia="ru-RU" w:bidi="ru-RU"/>
              </w:rPr>
              <w:t>иерсиниоза</w:t>
            </w:r>
            <w:proofErr w:type="spellEnd"/>
            <w:r w:rsidRPr="00B874E4">
              <w:rPr>
                <w:color w:val="000000"/>
                <w:sz w:val="18"/>
                <w:szCs w:val="18"/>
                <w:lang w:eastAsia="ru-RU" w:bidi="ru-RU"/>
              </w:rPr>
              <w:t xml:space="preserve"> и псевдотуберкулеза сухая (</w:t>
            </w:r>
            <w:proofErr w:type="spellStart"/>
            <w:r w:rsidRPr="00B874E4">
              <w:rPr>
                <w:color w:val="000000"/>
                <w:sz w:val="18"/>
                <w:szCs w:val="18"/>
                <w:lang w:eastAsia="ru-RU" w:bidi="ru-RU"/>
              </w:rPr>
              <w:t>Иерсиния-агар</w:t>
            </w:r>
            <w:proofErr w:type="spellEnd"/>
            <w:r w:rsidRPr="00B874E4">
              <w:rPr>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3 251,60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3 317,00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3 316,50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3295,03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6 590,06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Набор реагентов «Калия </w:t>
            </w:r>
            <w:proofErr w:type="spellStart"/>
            <w:r w:rsidRPr="00B874E4">
              <w:rPr>
                <w:rFonts w:ascii="Times New Roman" w:hAnsi="Times New Roman"/>
                <w:color w:val="000000"/>
                <w:sz w:val="18"/>
                <w:szCs w:val="18"/>
                <w:lang w:eastAsia="ru-RU" w:bidi="ru-RU"/>
              </w:rPr>
              <w:t>теллурит</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5,000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825</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842</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841,5</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836,16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4 180,80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Набор реагентов для контроля микробной загрязненности (для выявления пигмента </w:t>
            </w:r>
            <w:proofErr w:type="spellStart"/>
            <w:r w:rsidRPr="00B874E4">
              <w:rPr>
                <w:rFonts w:ascii="Times New Roman" w:hAnsi="Times New Roman"/>
                <w:color w:val="000000"/>
                <w:sz w:val="18"/>
                <w:szCs w:val="18"/>
                <w:lang w:eastAsia="ru-RU" w:bidi="ru-RU"/>
              </w:rPr>
              <w:t>пиоцианина</w:t>
            </w:r>
            <w:proofErr w:type="spellEnd"/>
            <w:r w:rsidRPr="00B874E4">
              <w:rPr>
                <w:rFonts w:ascii="Times New Roman" w:hAnsi="Times New Roman"/>
                <w:color w:val="000000"/>
                <w:sz w:val="18"/>
                <w:szCs w:val="18"/>
                <w:lang w:eastAsia="ru-RU" w:bidi="ru-RU"/>
              </w:rPr>
              <w:t xml:space="preserve">) </w:t>
            </w:r>
            <w:r w:rsidRPr="00B874E4">
              <w:rPr>
                <w:rFonts w:ascii="Times New Roman" w:hAnsi="Times New Roman"/>
                <w:color w:val="000000"/>
                <w:sz w:val="18"/>
                <w:szCs w:val="18"/>
                <w:lang w:eastAsia="ru-RU" w:bidi="ru-RU"/>
              </w:rPr>
              <w:lastRenderedPageBreak/>
              <w:t xml:space="preserve">«Питательная среда №9 ГРМ»,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lastRenderedPageBreak/>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1 839,20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1 876,00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1 875,50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1863,56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1 863,56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"Питательная среда для выделения и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КОДА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SDS</w:t>
            </w:r>
            <w:r w:rsidRPr="00B874E4">
              <w:rPr>
                <w:rFonts w:ascii="Times New Roman" w:hAnsi="Times New Roman"/>
                <w:color w:val="000000"/>
                <w:sz w:val="18"/>
                <w:szCs w:val="18"/>
                <w:lang w:eastAsia="ru-RU" w:bidi="ru-RU"/>
              </w:rPr>
              <w:t>-бульон)"</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1 320,00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1 346,00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1 346,40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1337,46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2 674,92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Питательная среда для накопления сальмонелл сухая (Магниевая среда)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1 413,50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1 442,00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1 442,10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1432,53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2 865,06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val="en-US" w:bidi="en-US"/>
              </w:rPr>
              <w:t>TCBS</w:t>
            </w:r>
            <w:r w:rsidRPr="00B874E4">
              <w:rPr>
                <w:rFonts w:ascii="Times New Roman" w:hAnsi="Times New Roman"/>
                <w:color w:val="000000"/>
                <w:sz w:val="18"/>
                <w:szCs w:val="18"/>
                <w:lang w:eastAsia="ru-RU" w:bidi="ru-RU"/>
              </w:rPr>
              <w:t>-</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для выделения возбудителя холеры,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2 585,00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2 637,00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2 636,70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2619,56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5 239,12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Среда № 12 Селенитовый бульон,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9 625,00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9 818,00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9 817,50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9753,50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1 950,70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sz w:val="18"/>
                <w:szCs w:val="18"/>
              </w:rPr>
            </w:pPr>
            <w:r w:rsidRPr="00B874E4">
              <w:rPr>
                <w:color w:val="000000"/>
                <w:sz w:val="18"/>
                <w:szCs w:val="18"/>
                <w:lang w:eastAsia="ru-RU" w:bidi="ru-RU"/>
              </w:rPr>
              <w:t xml:space="preserve">Набор реагентов "Питательные среды для выявления стафилококков сухая Солевой </w:t>
            </w:r>
            <w:proofErr w:type="spellStart"/>
            <w:r w:rsidRPr="00B874E4">
              <w:rPr>
                <w:color w:val="000000"/>
                <w:sz w:val="18"/>
                <w:szCs w:val="18"/>
                <w:lang w:eastAsia="ru-RU" w:bidi="ru-RU"/>
              </w:rPr>
              <w:t>агар</w:t>
            </w:r>
            <w:proofErr w:type="spellEnd"/>
            <w:r w:rsidRPr="00B874E4">
              <w:rPr>
                <w:color w:val="000000"/>
                <w:sz w:val="18"/>
                <w:szCs w:val="18"/>
                <w:lang w:eastAsia="ru-RU" w:bidi="ru-RU"/>
              </w:rPr>
              <w:t xml:space="preserve"> -</w:t>
            </w:r>
          </w:p>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М 0.25 (сухой)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1 122,00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1 144,00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1 144,00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1136,66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1 136,66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19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контроля микробной </w:t>
            </w:r>
            <w:proofErr w:type="spellStart"/>
            <w:r w:rsidRPr="00B874E4">
              <w:rPr>
                <w:rFonts w:ascii="Times New Roman" w:hAnsi="Times New Roman"/>
                <w:color w:val="000000"/>
                <w:sz w:val="18"/>
                <w:szCs w:val="18"/>
                <w:lang w:eastAsia="ru-RU" w:bidi="ru-RU"/>
              </w:rPr>
              <w:t>загрязнености</w:t>
            </w:r>
            <w:proofErr w:type="spellEnd"/>
            <w:r w:rsidRPr="00B874E4">
              <w:rPr>
                <w:rFonts w:ascii="Times New Roman" w:hAnsi="Times New Roman"/>
                <w:color w:val="000000"/>
                <w:sz w:val="18"/>
                <w:szCs w:val="18"/>
                <w:lang w:eastAsia="ru-RU" w:bidi="ru-RU"/>
              </w:rPr>
              <w:t xml:space="preserve"> (среда обогащения для бактерий семейства </w:t>
            </w:r>
            <w:proofErr w:type="spellStart"/>
            <w:r w:rsidRPr="00B874E4">
              <w:rPr>
                <w:rFonts w:ascii="Times New Roman" w:hAnsi="Times New Roman"/>
                <w:color w:val="000000"/>
                <w:sz w:val="18"/>
                <w:szCs w:val="18"/>
                <w:lang w:val="en-US" w:bidi="en-US"/>
              </w:rPr>
              <w:t>Enterobacteriaceae</w:t>
            </w:r>
            <w:proofErr w:type="spellEnd"/>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"Питательная среда № 3 - ГРМ",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1 540,00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1 571,00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1 570,80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1560,60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1 560,60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-ГРМ с лактозой), 0, 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1 482,80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1 512,00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1 512,50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1502,43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1 502,43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Кристенсена</w:t>
            </w:r>
            <w:proofErr w:type="spellEnd"/>
            <w:r w:rsidRPr="00B874E4">
              <w:rPr>
                <w:rFonts w:ascii="Times New Roman" w:hAnsi="Times New Roman"/>
                <w:color w:val="000000"/>
                <w:sz w:val="18"/>
                <w:szCs w:val="18"/>
                <w:lang w:eastAsia="ru-RU" w:bidi="ru-RU"/>
              </w:rPr>
              <w:t xml:space="preserve"> с мочевиной,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13 500,00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76" w:type="dxa"/>
            <w:tcBorders>
              <w:top w:val="nil"/>
              <w:left w:val="single" w:sz="4" w:space="0" w:color="000000"/>
              <w:bottom w:val="single" w:sz="4" w:space="0" w:color="auto"/>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13680,00</w:t>
            </w:r>
          </w:p>
        </w:tc>
        <w:tc>
          <w:tcPr>
            <w:tcW w:w="1208" w:type="dxa"/>
            <w:tcBorders>
              <w:top w:val="nil"/>
              <w:left w:val="nil"/>
              <w:bottom w:val="single" w:sz="4" w:space="0" w:color="auto"/>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1 368,00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Питательная среда для санитарно- </w:t>
            </w:r>
            <w:proofErr w:type="spellStart"/>
            <w:r w:rsidRPr="00B874E4">
              <w:rPr>
                <w:rFonts w:ascii="Times New Roman" w:hAnsi="Times New Roman"/>
                <w:color w:val="000000"/>
                <w:sz w:val="18"/>
                <w:szCs w:val="18"/>
                <w:lang w:eastAsia="ru-RU" w:bidi="ru-RU"/>
              </w:rPr>
              <w:t>бакт.иссл.воды</w:t>
            </w:r>
            <w:proofErr w:type="spellEnd"/>
            <w:r w:rsidRPr="00B874E4">
              <w:rPr>
                <w:rFonts w:ascii="Times New Roman" w:hAnsi="Times New Roman"/>
                <w:color w:val="000000"/>
                <w:sz w:val="18"/>
                <w:szCs w:val="18"/>
                <w:lang w:eastAsia="ru-RU" w:bidi="ru-RU"/>
              </w:rPr>
              <w:t xml:space="preserve">, пищевых продуктов (среда </w:t>
            </w:r>
            <w:proofErr w:type="spellStart"/>
            <w:r w:rsidRPr="00B874E4">
              <w:rPr>
                <w:rFonts w:ascii="Times New Roman" w:hAnsi="Times New Roman"/>
                <w:color w:val="000000"/>
                <w:sz w:val="18"/>
                <w:szCs w:val="18"/>
                <w:lang w:eastAsia="ru-RU" w:bidi="ru-RU"/>
              </w:rPr>
              <w:t>Кесслера</w:t>
            </w:r>
            <w:proofErr w:type="spellEnd"/>
            <w:r w:rsidRPr="00B874E4">
              <w:rPr>
                <w:rFonts w:ascii="Times New Roman" w:hAnsi="Times New Roman"/>
                <w:color w:val="000000"/>
                <w:sz w:val="18"/>
                <w:szCs w:val="18"/>
                <w:lang w:eastAsia="ru-RU" w:bidi="ru-RU"/>
              </w:rPr>
              <w:t xml:space="preserve">) (0,250кг)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4 070,00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4 151,00</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4 151,40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4124,13</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1 031,03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Симмонса</w:t>
            </w:r>
            <w:proofErr w:type="spellEnd"/>
            <w:r w:rsidRPr="00B874E4">
              <w:rPr>
                <w:rFonts w:ascii="Times New Roman" w:hAnsi="Times New Roman"/>
                <w:color w:val="000000"/>
                <w:sz w:val="18"/>
                <w:szCs w:val="18"/>
                <w:lang w:eastAsia="ru-RU" w:bidi="ru-RU"/>
              </w:rPr>
              <w:t xml:space="preserve">, 0.25(среда № 14) (для родовой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6 270,00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6 395,00</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6 395,40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6353,46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1 588,37</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w:t>
            </w:r>
            <w:proofErr w:type="spellStart"/>
            <w:r w:rsidRPr="00B874E4">
              <w:rPr>
                <w:rFonts w:ascii="Times New Roman" w:hAnsi="Times New Roman"/>
                <w:color w:val="000000"/>
                <w:sz w:val="18"/>
                <w:szCs w:val="18"/>
                <w:lang w:eastAsia="ru-RU" w:bidi="ru-RU"/>
              </w:rPr>
              <w:t>бактерилогических</w:t>
            </w:r>
            <w:proofErr w:type="spellEnd"/>
            <w:r w:rsidRPr="00B874E4">
              <w:rPr>
                <w:rFonts w:ascii="Times New Roman" w:hAnsi="Times New Roman"/>
                <w:color w:val="000000"/>
                <w:sz w:val="18"/>
                <w:szCs w:val="18"/>
                <w:lang w:eastAsia="ru-RU" w:bidi="ru-RU"/>
              </w:rPr>
              <w:t xml:space="preserve"> исследований «Питательная среда для </w:t>
            </w:r>
            <w:r w:rsidRPr="00B874E4">
              <w:rPr>
                <w:rFonts w:ascii="Times New Roman" w:hAnsi="Times New Roman"/>
                <w:color w:val="000000"/>
                <w:sz w:val="18"/>
                <w:szCs w:val="18"/>
                <w:lang w:eastAsia="ru-RU" w:bidi="ru-RU"/>
              </w:rPr>
              <w:lastRenderedPageBreak/>
              <w:t xml:space="preserve">идентификации </w:t>
            </w:r>
            <w:proofErr w:type="spellStart"/>
            <w:r w:rsidRPr="00B874E4">
              <w:rPr>
                <w:rFonts w:ascii="Times New Roman" w:hAnsi="Times New Roman"/>
                <w:color w:val="000000"/>
                <w:sz w:val="18"/>
                <w:szCs w:val="18"/>
                <w:lang w:eastAsia="ru-RU" w:bidi="ru-RU"/>
              </w:rPr>
              <w:t>коринебактерий</w:t>
            </w:r>
            <w:proofErr w:type="spellEnd"/>
            <w:r w:rsidRPr="00B874E4">
              <w:rPr>
                <w:rFonts w:ascii="Times New Roman" w:hAnsi="Times New Roman"/>
                <w:color w:val="000000"/>
                <w:sz w:val="18"/>
                <w:szCs w:val="18"/>
                <w:lang w:eastAsia="ru-RU" w:bidi="ru-RU"/>
              </w:rPr>
              <w:t xml:space="preserve"> по тесту расщепления </w:t>
            </w:r>
            <w:proofErr w:type="spellStart"/>
            <w:r w:rsidRPr="00B874E4">
              <w:rPr>
                <w:rFonts w:ascii="Times New Roman" w:hAnsi="Times New Roman"/>
                <w:color w:val="000000"/>
                <w:sz w:val="18"/>
                <w:szCs w:val="18"/>
                <w:lang w:eastAsia="ru-RU" w:bidi="ru-RU"/>
              </w:rPr>
              <w:t>цистина</w:t>
            </w:r>
            <w:proofErr w:type="spellEnd"/>
            <w:r w:rsidRPr="00B874E4">
              <w:rPr>
                <w:rFonts w:ascii="Times New Roman" w:hAnsi="Times New Roman"/>
                <w:color w:val="000000"/>
                <w:sz w:val="18"/>
                <w:szCs w:val="18"/>
                <w:lang w:eastAsia="ru-RU" w:bidi="ru-RU"/>
              </w:rPr>
              <w:t xml:space="preserve"> сухая (среда Пизу),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lastRenderedPageBreak/>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3 522,20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3 593,00</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3 592,60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3569,26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3 569,26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Набор реагентов для бактериологических исследований «Питательная среда № 2 ГРМ (</w:t>
            </w:r>
            <w:proofErr w:type="spellStart"/>
            <w:r w:rsidRPr="00B874E4">
              <w:rPr>
                <w:rFonts w:ascii="Times New Roman" w:hAnsi="Times New Roman"/>
                <w:color w:val="000000"/>
                <w:sz w:val="18"/>
                <w:szCs w:val="18"/>
                <w:lang w:eastAsia="ru-RU" w:bidi="ru-RU"/>
              </w:rPr>
              <w:t>Сабуро</w:t>
            </w:r>
            <w:proofErr w:type="spellEnd"/>
            <w:r w:rsidRPr="00B874E4">
              <w:rPr>
                <w:rFonts w:ascii="Times New Roman" w:hAnsi="Times New Roman"/>
                <w:color w:val="000000"/>
                <w:sz w:val="18"/>
                <w:szCs w:val="18"/>
                <w:lang w:eastAsia="ru-RU" w:bidi="ru-RU"/>
              </w:rPr>
              <w:t xml:space="preserve">) для контроля микробной загрязненности (для выращивания грибов)»,0,25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2 127,40</w:t>
            </w:r>
          </w:p>
        </w:tc>
        <w:tc>
          <w:tcPr>
            <w:tcW w:w="1208"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2 170,00</w:t>
            </w:r>
          </w:p>
        </w:tc>
        <w:tc>
          <w:tcPr>
            <w:tcW w:w="1202"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2 170,30</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2155,90</w:t>
            </w:r>
          </w:p>
        </w:tc>
        <w:tc>
          <w:tcPr>
            <w:tcW w:w="1208" w:type="dxa"/>
            <w:tcBorders>
              <w:top w:val="single" w:sz="4" w:space="0" w:color="auto"/>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2 155,90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Эндо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Набор реагентов: "Питательная среда для выделения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сухая." 250г/</w:t>
            </w: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 xml:space="preserve">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984,5</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1 004,00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1 004,30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997,60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1 995,20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val="en-US" w:bidi="en-US"/>
              </w:rPr>
              <w:t>RVS</w:t>
            </w:r>
            <w:r w:rsidRPr="00B874E4">
              <w:rPr>
                <w:rFonts w:ascii="Times New Roman" w:hAnsi="Times New Roman"/>
                <w:color w:val="000000"/>
                <w:sz w:val="18"/>
                <w:szCs w:val="18"/>
                <w:lang w:eastAsia="ru-RU" w:bidi="ru-RU"/>
              </w:rPr>
              <w:t xml:space="preserve">-бульон (Питательный бульон для накопления </w:t>
            </w:r>
            <w:proofErr w:type="spellStart"/>
            <w:r w:rsidRPr="00B874E4">
              <w:rPr>
                <w:rFonts w:ascii="Times New Roman" w:hAnsi="Times New Roman"/>
                <w:color w:val="000000"/>
                <w:sz w:val="18"/>
                <w:szCs w:val="18"/>
                <w:lang w:eastAsia="ru-RU" w:bidi="ru-RU"/>
              </w:rPr>
              <w:t>сальмонел</w:t>
            </w:r>
            <w:proofErr w:type="spellEnd"/>
            <w:r w:rsidRPr="00B874E4">
              <w:rPr>
                <w:rFonts w:ascii="Times New Roman" w:hAnsi="Times New Roman"/>
                <w:color w:val="000000"/>
                <w:sz w:val="18"/>
                <w:szCs w:val="18"/>
                <w:lang w:eastAsia="ru-RU" w:bidi="ru-RU"/>
              </w:rPr>
              <w:t xml:space="preserve"> по </w:t>
            </w:r>
            <w:proofErr w:type="spellStart"/>
            <w:r w:rsidRPr="00B874E4">
              <w:rPr>
                <w:rFonts w:ascii="Times New Roman" w:hAnsi="Times New Roman"/>
                <w:color w:val="000000"/>
                <w:sz w:val="18"/>
                <w:szCs w:val="18"/>
                <w:lang w:eastAsia="ru-RU" w:bidi="ru-RU"/>
              </w:rPr>
              <w:t>Раппапорту</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Вассилиадису</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3 085,50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3 147,00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3 147,10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3126,53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3 126,53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Среда для неселективного накопления бактерий сухая (</w:t>
            </w:r>
            <w:proofErr w:type="spellStart"/>
            <w:r w:rsidRPr="00B874E4">
              <w:rPr>
                <w:rFonts w:ascii="Times New Roman" w:hAnsi="Times New Roman"/>
                <w:color w:val="000000"/>
                <w:sz w:val="18"/>
                <w:szCs w:val="18"/>
                <w:lang w:eastAsia="ru-RU" w:bidi="ru-RU"/>
              </w:rPr>
              <w:t>Забуференная</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пептонная</w:t>
            </w:r>
            <w:proofErr w:type="spellEnd"/>
            <w:r w:rsidRPr="00B874E4">
              <w:rPr>
                <w:rFonts w:ascii="Times New Roman" w:hAnsi="Times New Roman"/>
                <w:color w:val="000000"/>
                <w:sz w:val="18"/>
                <w:szCs w:val="18"/>
                <w:lang w:eastAsia="ru-RU" w:bidi="ru-RU"/>
              </w:rPr>
              <w:t xml:space="preserve"> вода)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2 160,00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2 203,00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2 203,20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2188,73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4 377,46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29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Молочно-ингибиторная среда (МИС), фас 0,1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13 500,00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13680,00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2 736,00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Среда с лизином Питательная среда для определения </w:t>
            </w:r>
            <w:proofErr w:type="spellStart"/>
            <w:r w:rsidRPr="00B874E4">
              <w:rPr>
                <w:rFonts w:ascii="Times New Roman" w:hAnsi="Times New Roman"/>
                <w:color w:val="000000"/>
                <w:sz w:val="18"/>
                <w:szCs w:val="18"/>
                <w:lang w:eastAsia="ru-RU" w:bidi="ru-RU"/>
              </w:rPr>
              <w:t>лизиндекарбоксилазы</w:t>
            </w:r>
            <w:proofErr w:type="spellEnd"/>
            <w:r w:rsidRPr="00B874E4">
              <w:rPr>
                <w:rFonts w:ascii="Times New Roman" w:hAnsi="Times New Roman"/>
                <w:color w:val="000000"/>
                <w:sz w:val="18"/>
                <w:szCs w:val="18"/>
                <w:lang w:eastAsia="ru-RU" w:bidi="ru-RU"/>
              </w:rPr>
              <w:t xml:space="preserve">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894</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912</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912</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906,00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906,00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-ГРМ с </w:t>
            </w:r>
            <w:proofErr w:type="spellStart"/>
            <w:r w:rsidRPr="00B874E4">
              <w:rPr>
                <w:rFonts w:ascii="Times New Roman" w:hAnsi="Times New Roman"/>
                <w:color w:val="000000"/>
                <w:sz w:val="18"/>
                <w:szCs w:val="18"/>
                <w:lang w:eastAsia="ru-RU" w:bidi="ru-RU"/>
              </w:rPr>
              <w:t>маннитом</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7 958,52</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8 118,00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8 118,00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8064,84</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2 016,21</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-ГРМ с глюкозой),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7 370,00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7 517,00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7 517,40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7468,13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1 867,03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sz w:val="18"/>
                <w:szCs w:val="18"/>
                <w:lang w:eastAsia="ru-RU"/>
              </w:rPr>
            </w:pPr>
            <w:r w:rsidRPr="00B874E4">
              <w:rPr>
                <w:color w:val="000000"/>
                <w:sz w:val="18"/>
                <w:szCs w:val="18"/>
                <w:lang w:eastAsia="ru-RU" w:bidi="ru-RU"/>
              </w:rPr>
              <w:t xml:space="preserve">Среда </w:t>
            </w:r>
            <w:proofErr w:type="spellStart"/>
            <w:r w:rsidRPr="00B874E4">
              <w:rPr>
                <w:color w:val="000000"/>
                <w:sz w:val="18"/>
                <w:szCs w:val="18"/>
                <w:lang w:eastAsia="ru-RU" w:bidi="ru-RU"/>
              </w:rPr>
              <w:t>Гисса</w:t>
            </w:r>
            <w:proofErr w:type="spellEnd"/>
            <w:r w:rsidRPr="00B874E4">
              <w:rPr>
                <w:color w:val="000000"/>
                <w:sz w:val="18"/>
                <w:szCs w:val="18"/>
                <w:lang w:eastAsia="ru-RU" w:bidi="ru-RU"/>
              </w:rPr>
              <w:t xml:space="preserve"> с индикатором ВР и </w:t>
            </w:r>
            <w:proofErr w:type="spellStart"/>
            <w:r w:rsidRPr="00B874E4">
              <w:rPr>
                <w:color w:val="000000"/>
                <w:sz w:val="18"/>
                <w:szCs w:val="18"/>
                <w:lang w:eastAsia="ru-RU" w:bidi="ru-RU"/>
              </w:rPr>
              <w:t>дульцитом</w:t>
            </w:r>
            <w:proofErr w:type="spellEnd"/>
            <w:r w:rsidRPr="00B874E4">
              <w:rPr>
                <w:color w:val="000000"/>
                <w:sz w:val="18"/>
                <w:szCs w:val="18"/>
                <w:lang w:eastAsia="ru-RU" w:bidi="ru-RU"/>
              </w:rPr>
              <w:t>, 0,1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1 210,00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1 234,00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1 234,20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1226,06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1 226,06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lastRenderedPageBreak/>
              <w:t>34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-ГРМ с сахарозой),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1 320,00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1 346,00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1 346,40</w:t>
            </w:r>
          </w:p>
        </w:tc>
        <w:tc>
          <w:tcPr>
            <w:tcW w:w="1276" w:type="dxa"/>
            <w:tcBorders>
              <w:top w:val="nil"/>
              <w:left w:val="single" w:sz="4" w:space="0" w:color="000000"/>
              <w:bottom w:val="single" w:sz="4" w:space="0" w:color="auto"/>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1337,46</w:t>
            </w:r>
          </w:p>
        </w:tc>
        <w:tc>
          <w:tcPr>
            <w:tcW w:w="1208" w:type="dxa"/>
            <w:tcBorders>
              <w:top w:val="nil"/>
              <w:left w:val="nil"/>
              <w:bottom w:val="single" w:sz="4" w:space="0" w:color="auto"/>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1 337,46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сухая» (Среда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-ГРМ с мальтозой), 0, 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1 786,40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1 822,00</w:t>
            </w:r>
          </w:p>
        </w:tc>
        <w:tc>
          <w:tcPr>
            <w:tcW w:w="1202"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1 821,60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1810,00</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1 810,00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Ацетатный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945,6</w:t>
            </w:r>
          </w:p>
        </w:tc>
        <w:tc>
          <w:tcPr>
            <w:tcW w:w="1208"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965</w:t>
            </w:r>
          </w:p>
        </w:tc>
        <w:tc>
          <w:tcPr>
            <w:tcW w:w="1202" w:type="dxa"/>
            <w:tcBorders>
              <w:top w:val="single" w:sz="4" w:space="0" w:color="auto"/>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964,8</w:t>
            </w:r>
          </w:p>
        </w:tc>
        <w:tc>
          <w:tcPr>
            <w:tcW w:w="1276" w:type="dxa"/>
            <w:tcBorders>
              <w:top w:val="single" w:sz="4" w:space="0" w:color="auto"/>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958,46</w:t>
            </w:r>
          </w:p>
        </w:tc>
        <w:tc>
          <w:tcPr>
            <w:tcW w:w="1208" w:type="dxa"/>
            <w:tcBorders>
              <w:top w:val="single" w:sz="4" w:space="0" w:color="auto"/>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1 916,92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Питательная среда для определения чувствительности микроорганизмов к антимикробным препаратам сухая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Мюллер-</w:t>
            </w:r>
            <w:proofErr w:type="spellStart"/>
            <w:r w:rsidRPr="00B874E4">
              <w:rPr>
                <w:rFonts w:ascii="Times New Roman" w:hAnsi="Times New Roman"/>
                <w:color w:val="000000"/>
                <w:sz w:val="18"/>
                <w:szCs w:val="18"/>
                <w:lang w:eastAsia="ru-RU" w:bidi="ru-RU"/>
              </w:rPr>
              <w:t>Хинтон</w:t>
            </w:r>
            <w:proofErr w:type="spellEnd"/>
            <w:r w:rsidRPr="00B874E4">
              <w:rPr>
                <w:rFonts w:ascii="Times New Roman" w:hAnsi="Times New Roman"/>
                <w:color w:val="000000"/>
                <w:sz w:val="18"/>
                <w:szCs w:val="18"/>
                <w:lang w:eastAsia="ru-RU" w:bidi="ru-RU"/>
              </w:rPr>
              <w:t xml:space="preserve"> II )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3 421,00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3 489,00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3 489,20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3466,40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3 466,40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Набор реагентов для бактериологических исследований «Питательная среда для культивирования и выделения возбудителя коклюшного микроба сухая» </w:t>
            </w:r>
            <w:proofErr w:type="spellStart"/>
            <w:r w:rsidRPr="00B874E4">
              <w:rPr>
                <w:rFonts w:ascii="Times New Roman" w:hAnsi="Times New Roman"/>
                <w:color w:val="000000"/>
                <w:sz w:val="18"/>
                <w:szCs w:val="18"/>
                <w:lang w:eastAsia="ru-RU" w:bidi="ru-RU"/>
              </w:rPr>
              <w:t>Бордетелагар</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4 054,60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4 136,00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4 136,00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4108,86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4 108,86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39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Щелочной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для выделения холерных вибрионов фас.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3 366,00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3 366,00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3344,00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3 344,00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proofErr w:type="spellStart"/>
            <w:r w:rsidRPr="00B874E4">
              <w:rPr>
                <w:rFonts w:ascii="Times New Roman" w:hAnsi="Times New Roman"/>
                <w:color w:val="000000"/>
                <w:sz w:val="18"/>
                <w:szCs w:val="18"/>
                <w:lang w:eastAsia="ru-RU" w:bidi="ru-RU"/>
              </w:rPr>
              <w:t>Маннит</w:t>
            </w:r>
            <w:proofErr w:type="spellEnd"/>
            <w:r w:rsidRPr="00B874E4">
              <w:rPr>
                <w:rFonts w:ascii="Times New Roman" w:hAnsi="Times New Roman"/>
                <w:color w:val="000000"/>
                <w:sz w:val="18"/>
                <w:szCs w:val="18"/>
                <w:lang w:eastAsia="ru-RU" w:bidi="ru-RU"/>
              </w:rPr>
              <w:t xml:space="preserve">-солевой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Питательный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для селективного выделения патогенных стафилококков сухой,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1 380,00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1 408,00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1 407,60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1398,53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1 398,53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Малонат</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Набор реагентов: "Питательная среда для родовой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сухая." 0,25 (М)</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2 585,00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2 637,00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2 636,70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2619,56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2 619,56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rPr>
            </w:pPr>
            <w:r w:rsidRPr="00B874E4">
              <w:rPr>
                <w:rFonts w:ascii="Times New Roman" w:hAnsi="Times New Roman"/>
                <w:color w:val="000000"/>
                <w:sz w:val="18"/>
                <w:szCs w:val="18"/>
                <w:lang w:eastAsia="ru-RU" w:bidi="ru-RU"/>
              </w:rPr>
              <w:t xml:space="preserve">Пептон основной, фас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3 366,00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3 366,00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3344,00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836,00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proofErr w:type="spellStart"/>
            <w:r w:rsidRPr="00B874E4">
              <w:rPr>
                <w:rFonts w:ascii="Times New Roman" w:hAnsi="Times New Roman"/>
                <w:color w:val="000000"/>
                <w:sz w:val="18"/>
                <w:szCs w:val="18"/>
                <w:lang w:eastAsia="ru-RU" w:bidi="ru-RU"/>
              </w:rPr>
              <w:t>Фенилаланин</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фас. 0,250 РУ</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17 446,00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17 795,00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17 794,70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17678,56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4 419,64</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lastRenderedPageBreak/>
              <w:t>44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Бульон </w:t>
            </w:r>
            <w:proofErr w:type="spellStart"/>
            <w:r w:rsidRPr="00B874E4">
              <w:rPr>
                <w:rFonts w:ascii="Times New Roman" w:hAnsi="Times New Roman"/>
                <w:color w:val="000000"/>
                <w:sz w:val="18"/>
                <w:szCs w:val="18"/>
                <w:lang w:eastAsia="ru-RU" w:bidi="ru-RU"/>
              </w:rPr>
              <w:t>Сабуро</w:t>
            </w:r>
            <w:proofErr w:type="spellEnd"/>
            <w:r w:rsidRPr="00B874E4">
              <w:rPr>
                <w:rFonts w:ascii="Times New Roman" w:hAnsi="Times New Roman"/>
                <w:color w:val="000000"/>
                <w:sz w:val="18"/>
                <w:szCs w:val="18"/>
                <w:lang w:eastAsia="ru-RU" w:bidi="ru-RU"/>
              </w:rPr>
              <w:t xml:space="preserve"> 0,250 кг </w:t>
            </w:r>
            <w:proofErr w:type="spellStart"/>
            <w:r w:rsidRPr="00B874E4">
              <w:rPr>
                <w:rFonts w:ascii="Times New Roman" w:hAnsi="Times New Roman"/>
                <w:color w:val="000000"/>
                <w:sz w:val="18"/>
                <w:szCs w:val="18"/>
                <w:lang w:eastAsia="ru-RU" w:bidi="ru-RU"/>
              </w:rPr>
              <w:t>Биохолд</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3 780,00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3 856,00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3 855,60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3830,53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957,63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Питательная среда № 7 ГРМ Набор реагентов для контроля микробной загрязненности (для </w:t>
            </w:r>
            <w:proofErr w:type="spellStart"/>
            <w:r w:rsidRPr="00B874E4">
              <w:rPr>
                <w:rFonts w:ascii="Times New Roman" w:hAnsi="Times New Roman"/>
                <w:color w:val="000000"/>
                <w:sz w:val="18"/>
                <w:szCs w:val="18"/>
                <w:lang w:eastAsia="ru-RU" w:bidi="ru-RU"/>
              </w:rPr>
              <w:t>определе-ния</w:t>
            </w:r>
            <w:proofErr w:type="spellEnd"/>
            <w:r w:rsidRPr="00B874E4">
              <w:rPr>
                <w:rFonts w:ascii="Times New Roman" w:hAnsi="Times New Roman"/>
                <w:color w:val="000000"/>
                <w:sz w:val="18"/>
                <w:szCs w:val="18"/>
                <w:lang w:eastAsia="ru-RU" w:bidi="ru-RU"/>
              </w:rPr>
              <w:t xml:space="preserve"> восстановления нитратов в нитриты)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1 558,70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1 590,00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1 589,50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1579,40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1 579,40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sz w:val="18"/>
                <w:szCs w:val="18"/>
              </w:rPr>
            </w:pPr>
            <w:r w:rsidRPr="00B874E4">
              <w:rPr>
                <w:color w:val="000000"/>
                <w:sz w:val="18"/>
                <w:szCs w:val="18"/>
                <w:lang w:eastAsia="ru-RU" w:bidi="ru-RU"/>
              </w:rPr>
              <w:t xml:space="preserve">Среда </w:t>
            </w:r>
            <w:proofErr w:type="spellStart"/>
            <w:r w:rsidRPr="00B874E4">
              <w:rPr>
                <w:color w:val="000000"/>
                <w:sz w:val="18"/>
                <w:szCs w:val="18"/>
                <w:lang w:eastAsia="ru-RU" w:bidi="ru-RU"/>
              </w:rPr>
              <w:t>Гисса</w:t>
            </w:r>
            <w:proofErr w:type="spellEnd"/>
            <w:r w:rsidRPr="00B874E4">
              <w:rPr>
                <w:color w:val="000000"/>
                <w:sz w:val="18"/>
                <w:szCs w:val="18"/>
                <w:lang w:eastAsia="ru-RU" w:bidi="ru-RU"/>
              </w:rPr>
              <w:t xml:space="preserve"> с индикатором ВР и сорбитом, 0,1</w:t>
            </w:r>
          </w:p>
          <w:p w:rsidR="00D33A6F" w:rsidRPr="00B874E4" w:rsidRDefault="00D33A6F" w:rsidP="00B55569">
            <w:pPr>
              <w:rPr>
                <w:rFonts w:ascii="Times New Roman" w:eastAsia="Times New Roman" w:hAnsi="Times New Roman"/>
                <w:sz w:val="18"/>
                <w:szCs w:val="18"/>
                <w:highlight w:val="yellow"/>
                <w:lang w:eastAsia="ru-RU"/>
              </w:rPr>
            </w:pP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11 000,00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11 220,00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11 220,00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11146,66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1 114,67</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sz w:val="18"/>
                <w:szCs w:val="18"/>
                <w:highlight w:val="yellow"/>
                <w:lang w:eastAsia="ru-RU"/>
              </w:rPr>
            </w:pPr>
            <w:r w:rsidRPr="00B874E4">
              <w:rPr>
                <w:rFonts w:ascii="Times New Roman" w:hAnsi="Times New Roman"/>
                <w:color w:val="000000"/>
                <w:sz w:val="18"/>
                <w:szCs w:val="18"/>
                <w:lang w:eastAsia="ru-RU" w:bidi="ru-RU"/>
              </w:rPr>
              <w:t xml:space="preserve">Селективная среда для определения бактерий родов </w:t>
            </w:r>
            <w:r w:rsidRPr="00B874E4">
              <w:rPr>
                <w:rFonts w:ascii="Times New Roman" w:hAnsi="Times New Roman"/>
                <w:color w:val="000000"/>
                <w:sz w:val="18"/>
                <w:szCs w:val="18"/>
                <w:lang w:val="en-US" w:bidi="en-US"/>
              </w:rPr>
              <w:t>Proteus</w:t>
            </w:r>
            <w:r w:rsidRPr="00B874E4">
              <w:rPr>
                <w:rFonts w:ascii="Times New Roman" w:hAnsi="Times New Roman"/>
                <w:color w:val="000000"/>
                <w:sz w:val="18"/>
                <w:szCs w:val="18"/>
                <w:lang w:bidi="en-US"/>
              </w:rPr>
              <w:t xml:space="preserve">, </w:t>
            </w:r>
            <w:proofErr w:type="spellStart"/>
            <w:r w:rsidRPr="00B874E4">
              <w:rPr>
                <w:rFonts w:ascii="Times New Roman" w:hAnsi="Times New Roman"/>
                <w:color w:val="000000"/>
                <w:sz w:val="18"/>
                <w:szCs w:val="18"/>
                <w:lang w:val="en-US" w:bidi="en-US"/>
              </w:rPr>
              <w:t>Morganella</w:t>
            </w:r>
            <w:proofErr w:type="spellEnd"/>
            <w:r w:rsidRPr="00B874E4">
              <w:rPr>
                <w:rFonts w:ascii="Times New Roman" w:hAnsi="Times New Roman"/>
                <w:color w:val="000000"/>
                <w:sz w:val="18"/>
                <w:szCs w:val="18"/>
                <w:lang w:bidi="en-US"/>
              </w:rPr>
              <w:t xml:space="preserve">, </w:t>
            </w:r>
            <w:proofErr w:type="spellStart"/>
            <w:r w:rsidRPr="00B874E4">
              <w:rPr>
                <w:rFonts w:ascii="Times New Roman" w:hAnsi="Times New Roman"/>
                <w:color w:val="000000"/>
                <w:sz w:val="18"/>
                <w:szCs w:val="18"/>
                <w:lang w:val="en-US" w:bidi="en-US"/>
              </w:rPr>
              <w:t>Providencia</w:t>
            </w:r>
            <w:proofErr w:type="spellEnd"/>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с </w:t>
            </w:r>
            <w:proofErr w:type="spellStart"/>
            <w:r w:rsidRPr="00B874E4">
              <w:rPr>
                <w:rFonts w:ascii="Times New Roman" w:hAnsi="Times New Roman"/>
                <w:color w:val="000000"/>
                <w:sz w:val="18"/>
                <w:szCs w:val="18"/>
                <w:lang w:eastAsia="ru-RU" w:bidi="ru-RU"/>
              </w:rPr>
              <w:t>маннитом</w:t>
            </w:r>
            <w:proofErr w:type="spellEnd"/>
            <w:r w:rsidRPr="00B874E4">
              <w:rPr>
                <w:rFonts w:ascii="Times New Roman" w:hAnsi="Times New Roman"/>
                <w:color w:val="000000"/>
                <w:sz w:val="18"/>
                <w:szCs w:val="18"/>
                <w:lang w:eastAsia="ru-RU" w:bidi="ru-RU"/>
              </w:rPr>
              <w:t xml:space="preserve"> и желчью 0,5 кг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0,500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10 500,00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10 710,00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10 710,00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10640,00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5 320,00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Бульон Солевой для выделения стафилококков сухой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1 059,60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1 081,00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1 081,20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1073,93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2 147,86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49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Триптон</w:t>
            </w:r>
            <w:proofErr w:type="spellEnd"/>
            <w:r w:rsidRPr="00B874E4">
              <w:rPr>
                <w:rFonts w:ascii="Times New Roman" w:hAnsi="Times New Roman"/>
                <w:color w:val="000000"/>
                <w:sz w:val="18"/>
                <w:szCs w:val="18"/>
                <w:lang w:eastAsia="ru-RU" w:bidi="ru-RU"/>
              </w:rPr>
              <w:t xml:space="preserve">-соевый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с дрожжевым экстрактом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1 428,00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1 457,00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1 456,80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1447,26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1 447,26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Основа хромогенного </w:t>
            </w:r>
            <w:proofErr w:type="spellStart"/>
            <w:r w:rsidRPr="00B874E4">
              <w:rPr>
                <w:rFonts w:ascii="Times New Roman" w:hAnsi="Times New Roman"/>
                <w:color w:val="000000"/>
                <w:sz w:val="18"/>
                <w:szCs w:val="18"/>
                <w:lang w:eastAsia="ru-RU" w:bidi="ru-RU"/>
              </w:rPr>
              <w:t>агара</w:t>
            </w:r>
            <w:proofErr w:type="spellEnd"/>
            <w:r w:rsidRPr="00B874E4">
              <w:rPr>
                <w:rFonts w:ascii="Times New Roman" w:hAnsi="Times New Roman"/>
                <w:color w:val="000000"/>
                <w:sz w:val="18"/>
                <w:szCs w:val="18"/>
                <w:lang w:eastAsia="ru-RU" w:bidi="ru-RU"/>
              </w:rPr>
              <w:t xml:space="preserve"> для листерий по </w:t>
            </w:r>
            <w:proofErr w:type="spellStart"/>
            <w:r w:rsidRPr="00B874E4">
              <w:rPr>
                <w:rFonts w:ascii="Times New Roman" w:hAnsi="Times New Roman"/>
                <w:color w:val="000000"/>
                <w:sz w:val="18"/>
                <w:szCs w:val="18"/>
                <w:lang w:eastAsia="ru-RU" w:bidi="ru-RU"/>
              </w:rPr>
              <w:t>Оттовиани</w:t>
            </w:r>
            <w:proofErr w:type="spellEnd"/>
            <w:r w:rsidRPr="00B874E4">
              <w:rPr>
                <w:rFonts w:ascii="Times New Roman" w:hAnsi="Times New Roman"/>
                <w:color w:val="000000"/>
                <w:sz w:val="18"/>
                <w:szCs w:val="18"/>
                <w:lang w:eastAsia="ru-RU" w:bidi="ru-RU"/>
              </w:rPr>
              <w:t xml:space="preserve"> и </w:t>
            </w:r>
            <w:proofErr w:type="spellStart"/>
            <w:r w:rsidRPr="00B874E4">
              <w:rPr>
                <w:rFonts w:ascii="Times New Roman" w:hAnsi="Times New Roman"/>
                <w:color w:val="000000"/>
                <w:sz w:val="18"/>
                <w:szCs w:val="18"/>
                <w:lang w:eastAsia="ru-RU" w:bidi="ru-RU"/>
              </w:rPr>
              <w:t>Агости</w:t>
            </w:r>
            <w:proofErr w:type="spellEnd"/>
            <w:r w:rsidRPr="00B874E4">
              <w:rPr>
                <w:rFonts w:ascii="Times New Roman" w:hAnsi="Times New Roman"/>
                <w:color w:val="000000"/>
                <w:sz w:val="18"/>
                <w:szCs w:val="18"/>
                <w:lang w:eastAsia="ru-RU" w:bidi="ru-RU"/>
              </w:rPr>
              <w:t xml:space="preserve"> фас.500г /1345/ для селективного выделения и подсчета </w:t>
            </w:r>
            <w:r w:rsidRPr="00B874E4">
              <w:rPr>
                <w:rFonts w:ascii="Times New Roman" w:hAnsi="Times New Roman"/>
                <w:color w:val="000000"/>
                <w:sz w:val="18"/>
                <w:szCs w:val="18"/>
                <w:lang w:val="en-US" w:bidi="en-US"/>
              </w:rPr>
              <w:t>Listeria</w:t>
            </w:r>
            <w:r w:rsidRPr="00B874E4">
              <w:rPr>
                <w:rFonts w:ascii="Times New Roman" w:hAnsi="Times New Roman"/>
                <w:color w:val="000000"/>
                <w:sz w:val="18"/>
                <w:szCs w:val="18"/>
                <w:lang w:bidi="en-US"/>
              </w:rPr>
              <w:t xml:space="preserve"> </w:t>
            </w:r>
            <w:proofErr w:type="spellStart"/>
            <w:r w:rsidRPr="00B874E4">
              <w:rPr>
                <w:rFonts w:ascii="Times New Roman" w:hAnsi="Times New Roman"/>
                <w:color w:val="000000"/>
                <w:sz w:val="18"/>
                <w:szCs w:val="18"/>
                <w:lang w:val="en-US" w:bidi="en-US"/>
              </w:rPr>
              <w:t>monocytogenes</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18 472,30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18 842,00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18 841,90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18718,73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18 718,73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Добавка хромогенная </w:t>
            </w:r>
            <w:proofErr w:type="spellStart"/>
            <w:r w:rsidRPr="00B874E4">
              <w:rPr>
                <w:rFonts w:ascii="Times New Roman" w:hAnsi="Times New Roman"/>
                <w:color w:val="000000"/>
                <w:sz w:val="18"/>
                <w:szCs w:val="18"/>
                <w:lang w:eastAsia="ru-RU" w:bidi="ru-RU"/>
              </w:rPr>
              <w:t>липазная</w:t>
            </w:r>
            <w:proofErr w:type="spellEnd"/>
            <w:r w:rsidRPr="00B874E4">
              <w:rPr>
                <w:rFonts w:ascii="Times New Roman" w:hAnsi="Times New Roman"/>
                <w:color w:val="000000"/>
                <w:sz w:val="18"/>
                <w:szCs w:val="18"/>
                <w:lang w:eastAsia="ru-RU" w:bidi="ru-RU"/>
              </w:rPr>
              <w:t xml:space="preserve"> для листерий, 10 </w:t>
            </w:r>
            <w:proofErr w:type="spellStart"/>
            <w:r w:rsidRPr="00B874E4">
              <w:rPr>
                <w:rFonts w:ascii="Times New Roman" w:hAnsi="Times New Roman"/>
                <w:color w:val="000000"/>
                <w:sz w:val="18"/>
                <w:szCs w:val="18"/>
                <w:lang w:eastAsia="ru-RU" w:bidi="ru-RU"/>
              </w:rPr>
              <w:t>фл</w:t>
            </w:r>
            <w:proofErr w:type="spellEnd"/>
            <w:r w:rsidRPr="00B874E4">
              <w:rPr>
                <w:rFonts w:ascii="Times New Roman" w:hAnsi="Times New Roman"/>
                <w:color w:val="000000"/>
                <w:sz w:val="18"/>
                <w:szCs w:val="18"/>
                <w:lang w:eastAsia="ru-RU" w:bidi="ru-RU"/>
              </w:rPr>
              <w:t xml:space="preserve">.(1фл. на 500 мл),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Listeria</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Chromogenic</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Lipase</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C</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Sup</w:t>
            </w:r>
            <w:r w:rsidRPr="00B874E4">
              <w:rPr>
                <w:rFonts w:ascii="Times New Roman" w:hAnsi="Times New Roman"/>
                <w:color w:val="000000"/>
                <w:sz w:val="18"/>
                <w:szCs w:val="18"/>
                <w:lang w:bidi="en-US"/>
              </w:rPr>
              <w:t>)6031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9 441,30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9 630,00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9 630,50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9567,26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9 567,26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Добавка хромогенная селективная для листерий 10фл /6040/для выделения и подсчета </w:t>
            </w:r>
            <w:r w:rsidRPr="00B874E4">
              <w:rPr>
                <w:rFonts w:ascii="Times New Roman" w:hAnsi="Times New Roman"/>
                <w:color w:val="000000"/>
                <w:sz w:val="18"/>
                <w:szCs w:val="18"/>
                <w:lang w:val="en-US" w:bidi="en-US"/>
              </w:rPr>
              <w:t>Listeria</w:t>
            </w:r>
            <w:r w:rsidRPr="00B874E4">
              <w:rPr>
                <w:rFonts w:ascii="Times New Roman" w:hAnsi="Times New Roman"/>
                <w:color w:val="000000"/>
                <w:sz w:val="18"/>
                <w:szCs w:val="18"/>
                <w:lang w:bidi="en-US"/>
              </w:rPr>
              <w:t xml:space="preserve"> </w:t>
            </w:r>
            <w:proofErr w:type="spellStart"/>
            <w:r w:rsidRPr="00B874E4">
              <w:rPr>
                <w:rFonts w:ascii="Times New Roman" w:hAnsi="Times New Roman"/>
                <w:color w:val="000000"/>
                <w:sz w:val="18"/>
                <w:szCs w:val="18"/>
                <w:lang w:val="en-US" w:bidi="en-US"/>
              </w:rPr>
              <w:t>monocytogenes</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9 441,30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9 630,00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9 630,50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9567,26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9 567,26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Глюкозо</w:t>
            </w:r>
            <w:proofErr w:type="spellEnd"/>
            <w:r w:rsidRPr="00B874E4">
              <w:rPr>
                <w:rFonts w:ascii="Times New Roman" w:hAnsi="Times New Roman"/>
                <w:color w:val="000000"/>
                <w:sz w:val="18"/>
                <w:szCs w:val="18"/>
                <w:lang w:eastAsia="ru-RU" w:bidi="ru-RU"/>
              </w:rPr>
              <w:t xml:space="preserve">-фосфатный бульон (Кларка) (среда для родовой идентификации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Микроген</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0,250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3 410,00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3 478,00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3 478,20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3455,40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863,85</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val="en-US" w:bidi="en-US"/>
              </w:rPr>
              <w:t>TSI</w:t>
            </w:r>
            <w:r w:rsidRPr="00B874E4">
              <w:rPr>
                <w:rFonts w:ascii="Times New Roman" w:hAnsi="Times New Roman"/>
                <w:color w:val="000000"/>
                <w:sz w:val="18"/>
                <w:szCs w:val="18"/>
                <w:lang w:bidi="en-US"/>
              </w:rPr>
              <w:t xml:space="preserve"> </w:t>
            </w:r>
            <w:proofErr w:type="spellStart"/>
            <w:r w:rsidRPr="00B874E4">
              <w:rPr>
                <w:rFonts w:ascii="Times New Roman" w:hAnsi="Times New Roman"/>
                <w:color w:val="000000"/>
                <w:sz w:val="18"/>
                <w:szCs w:val="18"/>
                <w:lang w:eastAsia="ru-RU" w:bidi="ru-RU"/>
              </w:rPr>
              <w:t>Трехсахарный</w:t>
            </w:r>
            <w:proofErr w:type="spellEnd"/>
            <w:r w:rsidRPr="00B874E4">
              <w:rPr>
                <w:rFonts w:ascii="Times New Roman" w:hAnsi="Times New Roman"/>
                <w:color w:val="000000"/>
                <w:sz w:val="18"/>
                <w:szCs w:val="18"/>
                <w:lang w:eastAsia="ru-RU" w:bidi="ru-RU"/>
              </w:rPr>
              <w:t xml:space="preserve"> железистый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1 224,00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1 224,00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1216,00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1 216,00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lastRenderedPageBreak/>
              <w:t>55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 с индикатором ВР и арабинозой,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12 375,00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12 622,50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12540,16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1 254,02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Лактозо-пептонная</w:t>
            </w:r>
            <w:proofErr w:type="spellEnd"/>
            <w:r w:rsidRPr="00B874E4">
              <w:rPr>
                <w:rFonts w:ascii="Times New Roman" w:hAnsi="Times New Roman"/>
                <w:color w:val="000000"/>
                <w:sz w:val="18"/>
                <w:szCs w:val="18"/>
                <w:lang w:eastAsia="ru-RU" w:bidi="ru-RU"/>
              </w:rPr>
              <w:t xml:space="preserve"> среда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1 302,00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1 328,00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1 328,40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1319,46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2 638,92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1.1.1.2 Сыворотка крови КРС, для культур клеток, жидкая, стерильная, ПЭТ, 200 мл</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фл</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3,000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2 340,00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2 387,00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2 386,80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2371,26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7 113,78</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Набор ПАЛ (среда ПАЛ 0,25 кг, селективная добавка для </w:t>
            </w:r>
            <w:proofErr w:type="spellStart"/>
            <w:r w:rsidRPr="00B874E4">
              <w:rPr>
                <w:rFonts w:ascii="Times New Roman" w:hAnsi="Times New Roman"/>
                <w:color w:val="000000"/>
                <w:sz w:val="18"/>
                <w:szCs w:val="18"/>
                <w:lang w:eastAsia="ru-RU" w:bidi="ru-RU"/>
              </w:rPr>
              <w:t>выд</w:t>
            </w:r>
            <w:proofErr w:type="spellEnd"/>
            <w:r w:rsidRPr="00B874E4">
              <w:rPr>
                <w:rFonts w:ascii="Times New Roman" w:hAnsi="Times New Roman"/>
                <w:color w:val="000000"/>
                <w:sz w:val="18"/>
                <w:szCs w:val="18"/>
                <w:lang w:eastAsia="ru-RU" w:bidi="ru-RU"/>
              </w:rPr>
              <w:t xml:space="preserve">. листерий 5 </w:t>
            </w:r>
            <w:proofErr w:type="spellStart"/>
            <w:r w:rsidRPr="00B874E4">
              <w:rPr>
                <w:rFonts w:ascii="Times New Roman" w:hAnsi="Times New Roman"/>
                <w:color w:val="000000"/>
                <w:sz w:val="18"/>
                <w:szCs w:val="18"/>
                <w:lang w:eastAsia="ru-RU" w:bidi="ru-RU"/>
              </w:rPr>
              <w:t>фл</w:t>
            </w:r>
            <w:proofErr w:type="spellEnd"/>
            <w:r w:rsidRPr="00B874E4">
              <w:rPr>
                <w:rFonts w:ascii="Times New Roman" w:hAnsi="Times New Roman"/>
                <w:color w:val="000000"/>
                <w:sz w:val="18"/>
                <w:szCs w:val="18"/>
                <w:lang w:eastAsia="ru-RU" w:bidi="ru-RU"/>
              </w:rPr>
              <w:t xml:space="preserve">)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набор</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11 442,20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11 671,00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11 671,00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11594,73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11 594,73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59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color w:val="000000"/>
                <w:sz w:val="18"/>
                <w:szCs w:val="18"/>
                <w:highlight w:val="yellow"/>
                <w:lang w:eastAsia="ru-RU"/>
              </w:rPr>
            </w:pPr>
            <w:r w:rsidRPr="00B874E4">
              <w:rPr>
                <w:color w:val="000000"/>
                <w:sz w:val="18"/>
                <w:szCs w:val="18"/>
                <w:lang w:eastAsia="ru-RU" w:bidi="ru-RU"/>
              </w:rPr>
              <w:t xml:space="preserve">Среда </w:t>
            </w:r>
            <w:proofErr w:type="spellStart"/>
            <w:r w:rsidRPr="00B874E4">
              <w:rPr>
                <w:color w:val="000000"/>
                <w:sz w:val="18"/>
                <w:szCs w:val="18"/>
                <w:lang w:eastAsia="ru-RU" w:bidi="ru-RU"/>
              </w:rPr>
              <w:t>Гисса</w:t>
            </w:r>
            <w:proofErr w:type="spellEnd"/>
            <w:r w:rsidRPr="00B874E4">
              <w:rPr>
                <w:color w:val="000000"/>
                <w:sz w:val="18"/>
                <w:szCs w:val="18"/>
                <w:lang w:eastAsia="ru-RU" w:bidi="ru-RU"/>
              </w:rPr>
              <w:t xml:space="preserve"> с индикатором ВР и </w:t>
            </w:r>
            <w:proofErr w:type="spellStart"/>
            <w:r w:rsidRPr="00B874E4">
              <w:rPr>
                <w:color w:val="000000"/>
                <w:sz w:val="18"/>
                <w:szCs w:val="18"/>
                <w:lang w:eastAsia="ru-RU" w:bidi="ru-RU"/>
              </w:rPr>
              <w:t>рамнозой</w:t>
            </w:r>
            <w:proofErr w:type="spellEnd"/>
            <w:r w:rsidRPr="00B874E4">
              <w:rPr>
                <w:color w:val="000000"/>
                <w:sz w:val="18"/>
                <w:szCs w:val="18"/>
                <w:lang w:eastAsia="ru-RU" w:bidi="ru-RU"/>
              </w:rPr>
              <w:t>, 0,1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12 375,00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12 622,50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12540,16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1 254,02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Среда № 8 для выделения синегнойной палочки и </w:t>
            </w:r>
            <w:proofErr w:type="spellStart"/>
            <w:r w:rsidRPr="00B874E4">
              <w:rPr>
                <w:rFonts w:ascii="Times New Roman" w:hAnsi="Times New Roman"/>
                <w:color w:val="000000"/>
                <w:sz w:val="18"/>
                <w:szCs w:val="18"/>
                <w:lang w:eastAsia="ru-RU" w:bidi="ru-RU"/>
              </w:rPr>
              <w:t>стафилоккоков</w:t>
            </w:r>
            <w:proofErr w:type="spellEnd"/>
            <w:r w:rsidRPr="00B874E4">
              <w:rPr>
                <w:rFonts w:ascii="Times New Roman" w:hAnsi="Times New Roman"/>
                <w:color w:val="000000"/>
                <w:sz w:val="18"/>
                <w:szCs w:val="18"/>
                <w:lang w:eastAsia="ru-RU" w:bidi="ru-RU"/>
              </w:rPr>
              <w:t xml:space="preserve"> фас.0,25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1 155,00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1 178,00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1 178,10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1170,36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1 170,36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«Питательная среда для выделения </w:t>
            </w:r>
            <w:proofErr w:type="spellStart"/>
            <w:r w:rsidRPr="00B874E4">
              <w:rPr>
                <w:rFonts w:ascii="Times New Roman" w:hAnsi="Times New Roman"/>
                <w:color w:val="000000"/>
                <w:sz w:val="18"/>
                <w:szCs w:val="18"/>
                <w:lang w:eastAsia="ru-RU" w:bidi="ru-RU"/>
              </w:rPr>
              <w:t>коринебактерий</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Коринебакагар</w:t>
            </w:r>
            <w:proofErr w:type="spellEnd"/>
            <w:r w:rsidRPr="00B874E4">
              <w:rPr>
                <w:rFonts w:ascii="Times New Roman" w:hAnsi="Times New Roman"/>
                <w:color w:val="000000"/>
                <w:sz w:val="18"/>
                <w:szCs w:val="18"/>
                <w:lang w:eastAsia="ru-RU" w:bidi="ru-RU"/>
              </w:rPr>
              <w:t>) 0, 25</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4 547,40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4 638,00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4 638,70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4608,03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4 608,03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«Питательная среда для определения </w:t>
            </w:r>
            <w:proofErr w:type="spellStart"/>
            <w:r w:rsidRPr="00B874E4">
              <w:rPr>
                <w:rFonts w:ascii="Times New Roman" w:hAnsi="Times New Roman"/>
                <w:color w:val="000000"/>
                <w:sz w:val="18"/>
                <w:szCs w:val="18"/>
                <w:lang w:eastAsia="ru-RU" w:bidi="ru-RU"/>
              </w:rPr>
              <w:t>токсигенности</w:t>
            </w:r>
            <w:proofErr w:type="spellEnd"/>
            <w:r w:rsidRPr="00B874E4">
              <w:rPr>
                <w:rFonts w:ascii="Times New Roman" w:hAnsi="Times New Roman"/>
                <w:color w:val="000000"/>
                <w:sz w:val="18"/>
                <w:szCs w:val="18"/>
                <w:lang w:eastAsia="ru-RU" w:bidi="ru-RU"/>
              </w:rPr>
              <w:t xml:space="preserve"> дифтерийных микробов (</w:t>
            </w:r>
            <w:proofErr w:type="spellStart"/>
            <w:r w:rsidRPr="00B874E4">
              <w:rPr>
                <w:rFonts w:ascii="Times New Roman" w:hAnsi="Times New Roman"/>
                <w:color w:val="000000"/>
                <w:sz w:val="18"/>
                <w:szCs w:val="18"/>
                <w:lang w:eastAsia="ru-RU" w:bidi="ru-RU"/>
              </w:rPr>
              <w:t>Коринетоксагар</w:t>
            </w:r>
            <w:proofErr w:type="spellEnd"/>
            <w:r w:rsidRPr="00B874E4">
              <w:rPr>
                <w:rFonts w:ascii="Times New Roman" w:hAnsi="Times New Roman"/>
                <w:color w:val="000000"/>
                <w:sz w:val="18"/>
                <w:szCs w:val="18"/>
                <w:lang w:eastAsia="ru-RU" w:bidi="ru-RU"/>
              </w:rPr>
              <w:t xml:space="preserve">, ОТДМ),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4 246,00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4 331,00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4 330,70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4302,56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4 302,56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val="en-US" w:bidi="en-US"/>
              </w:rPr>
              <w:t>M</w:t>
            </w:r>
            <w:r w:rsidRPr="00B874E4">
              <w:rPr>
                <w:rFonts w:ascii="Times New Roman" w:hAnsi="Times New Roman"/>
                <w:color w:val="000000"/>
                <w:sz w:val="18"/>
                <w:szCs w:val="18"/>
                <w:lang w:bidi="en-US"/>
              </w:rPr>
              <w:t>123</w:t>
            </w:r>
            <w:r w:rsidRPr="00B874E4">
              <w:rPr>
                <w:rFonts w:ascii="Times New Roman" w:hAnsi="Times New Roman"/>
                <w:color w:val="000000"/>
                <w:sz w:val="18"/>
                <w:szCs w:val="18"/>
                <w:lang w:eastAsia="ru-RU" w:bidi="ru-RU"/>
              </w:rPr>
              <w:t>1 Желчный бульон с сорбитом 0,5кг/</w:t>
            </w:r>
            <w:proofErr w:type="spellStart"/>
            <w:r w:rsidRPr="00B874E4">
              <w:rPr>
                <w:rFonts w:ascii="Times New Roman" w:hAnsi="Times New Roman"/>
                <w:color w:val="000000"/>
                <w:sz w:val="18"/>
                <w:szCs w:val="18"/>
                <w:lang w:eastAsia="ru-RU" w:bidi="ru-RU"/>
              </w:rPr>
              <w:t>уп</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14 410,00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14 698,00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14 698,20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14602,06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14 602,06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 xml:space="preserve">Среда для определения </w:t>
            </w:r>
            <w:proofErr w:type="spellStart"/>
            <w:r w:rsidRPr="00B874E4">
              <w:rPr>
                <w:rFonts w:ascii="Times New Roman" w:hAnsi="Times New Roman"/>
                <w:color w:val="000000"/>
                <w:sz w:val="18"/>
                <w:szCs w:val="18"/>
                <w:lang w:eastAsia="ru-RU" w:bidi="ru-RU"/>
              </w:rPr>
              <w:t>декарбоксилазы</w:t>
            </w:r>
            <w:proofErr w:type="spellEnd"/>
            <w:r w:rsidRPr="00B874E4">
              <w:rPr>
                <w:rFonts w:ascii="Times New Roman" w:hAnsi="Times New Roman"/>
                <w:color w:val="000000"/>
                <w:sz w:val="18"/>
                <w:szCs w:val="18"/>
                <w:lang w:eastAsia="ru-RU" w:bidi="ru-RU"/>
              </w:rPr>
              <w:t xml:space="preserve"> орнитина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1 350,00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1 377,00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1 377,60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1368,20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1 368,20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pStyle w:val="af1"/>
              <w:rPr>
                <w:color w:val="000000"/>
                <w:sz w:val="18"/>
                <w:szCs w:val="18"/>
                <w:highlight w:val="yellow"/>
                <w:lang w:eastAsia="ru-RU"/>
              </w:rPr>
            </w:pPr>
            <w:r w:rsidRPr="00B874E4">
              <w:rPr>
                <w:color w:val="000000"/>
                <w:sz w:val="18"/>
                <w:szCs w:val="18"/>
                <w:lang w:eastAsia="ru-RU" w:bidi="ru-RU"/>
              </w:rPr>
              <w:t xml:space="preserve">Среда </w:t>
            </w:r>
            <w:proofErr w:type="spellStart"/>
            <w:r w:rsidRPr="00B874E4">
              <w:rPr>
                <w:color w:val="000000"/>
                <w:sz w:val="18"/>
                <w:szCs w:val="18"/>
                <w:lang w:eastAsia="ru-RU" w:bidi="ru-RU"/>
              </w:rPr>
              <w:t>Гисса</w:t>
            </w:r>
            <w:proofErr w:type="spellEnd"/>
            <w:r w:rsidRPr="00B874E4">
              <w:rPr>
                <w:color w:val="000000"/>
                <w:sz w:val="18"/>
                <w:szCs w:val="18"/>
                <w:lang w:eastAsia="ru-RU" w:bidi="ru-RU"/>
              </w:rPr>
              <w:t xml:space="preserve"> с индикатором ВР и ксилозой, 0,1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12 375,00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12 622,50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12540,16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1 254,02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Среда № 15 сухая (бульон с триптофаном для определения индола),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2 849,00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2 906,00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2 906,20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2887,06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2 887,06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Дифференциально -диагностический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подтверждения присутствия бактерий родов </w:t>
            </w:r>
            <w:r w:rsidRPr="00B874E4">
              <w:rPr>
                <w:rFonts w:ascii="Times New Roman" w:hAnsi="Times New Roman"/>
                <w:color w:val="000000"/>
                <w:sz w:val="18"/>
                <w:szCs w:val="18"/>
                <w:lang w:val="en-US" w:bidi="en-US"/>
              </w:rPr>
              <w:t>Proteus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фас.0.1 У</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0,300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13 500,00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13 770,00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13680,00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4 104,00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Среда </w:t>
            </w:r>
            <w:proofErr w:type="spellStart"/>
            <w:r w:rsidRPr="00B874E4">
              <w:rPr>
                <w:rFonts w:ascii="Times New Roman" w:hAnsi="Times New Roman"/>
                <w:color w:val="000000"/>
                <w:sz w:val="18"/>
                <w:szCs w:val="18"/>
                <w:lang w:eastAsia="ru-RU" w:bidi="ru-RU"/>
              </w:rPr>
              <w:t>Гисса</w:t>
            </w:r>
            <w:proofErr w:type="spellEnd"/>
            <w:r w:rsidRPr="00B874E4">
              <w:rPr>
                <w:rFonts w:ascii="Times New Roman" w:hAnsi="Times New Roman"/>
                <w:color w:val="000000"/>
                <w:sz w:val="18"/>
                <w:szCs w:val="18"/>
                <w:lang w:eastAsia="ru-RU" w:bidi="ru-RU"/>
              </w:rPr>
              <w:t xml:space="preserve"> с индикатором ВР и </w:t>
            </w:r>
            <w:proofErr w:type="spellStart"/>
            <w:r w:rsidRPr="00B874E4">
              <w:rPr>
                <w:rFonts w:ascii="Times New Roman" w:hAnsi="Times New Roman"/>
                <w:color w:val="000000"/>
                <w:sz w:val="18"/>
                <w:szCs w:val="18"/>
                <w:lang w:eastAsia="ru-RU" w:bidi="ru-RU"/>
              </w:rPr>
              <w:t>маннозой</w:t>
            </w:r>
            <w:proofErr w:type="spellEnd"/>
            <w:r w:rsidRPr="00B874E4">
              <w:rPr>
                <w:rFonts w:ascii="Times New Roman" w:hAnsi="Times New Roman"/>
                <w:color w:val="000000"/>
                <w:sz w:val="18"/>
                <w:szCs w:val="18"/>
                <w:lang w:eastAsia="ru-RU" w:bidi="ru-RU"/>
              </w:rPr>
              <w:t xml:space="preserve">, 0.1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12 375,00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12 623,00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12 622,50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12540,16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1 254,02</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69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ПБЛ (питательный бульон для выделения и </w:t>
            </w:r>
            <w:r w:rsidRPr="00B874E4">
              <w:rPr>
                <w:rFonts w:ascii="Times New Roman" w:hAnsi="Times New Roman"/>
                <w:color w:val="000000"/>
                <w:sz w:val="18"/>
                <w:szCs w:val="18"/>
                <w:lang w:eastAsia="ru-RU" w:bidi="ru-RU"/>
              </w:rPr>
              <w:lastRenderedPageBreak/>
              <w:t xml:space="preserve">культивирования листерий),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lastRenderedPageBreak/>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4 236,00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4 321,00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4 321,20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4292,73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4 292,73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1532 Среда Кинга В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King</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B</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Medium</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Pseudomonas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F</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Agar</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500г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9 984,70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10 184,00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10 184,90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10117,86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10 117,86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bidi="en-US"/>
              </w:rPr>
              <w:t xml:space="preserve">10003376 </w:t>
            </w:r>
            <w:proofErr w:type="spellStart"/>
            <w:r w:rsidRPr="00B874E4">
              <w:rPr>
                <w:rFonts w:ascii="Times New Roman" w:hAnsi="Times New Roman"/>
                <w:color w:val="000000"/>
                <w:sz w:val="18"/>
                <w:szCs w:val="18"/>
                <w:lang w:eastAsia="ru-RU" w:bidi="ru-RU"/>
              </w:rPr>
              <w:t>ЭНТЕРОтест</w:t>
            </w:r>
            <w:proofErr w:type="spellEnd"/>
            <w:r w:rsidRPr="00B874E4">
              <w:rPr>
                <w:rFonts w:ascii="Times New Roman" w:hAnsi="Times New Roman"/>
                <w:color w:val="000000"/>
                <w:sz w:val="18"/>
                <w:szCs w:val="18"/>
                <w:lang w:eastAsia="ru-RU" w:bidi="ru-RU"/>
              </w:rPr>
              <w:t xml:space="preserve"> 16 (60 опр.) идентификация в течение 24 часов</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22 687,50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23 141,00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23 140,70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22989,73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22 989,73</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Набор №1 СИБ для идентификации вибрионов (13тестов/50 анализов)</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4 950,00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5 049,00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5 049,00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5016,00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5 016,00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Набор №2 СИБ для межродовой дифференциации </w:t>
            </w:r>
            <w:proofErr w:type="spellStart"/>
            <w:r w:rsidRPr="00B874E4">
              <w:rPr>
                <w:rFonts w:ascii="Times New Roman" w:hAnsi="Times New Roman"/>
                <w:color w:val="000000"/>
                <w:sz w:val="18"/>
                <w:szCs w:val="18"/>
                <w:lang w:eastAsia="ru-RU" w:bidi="ru-RU"/>
              </w:rPr>
              <w:t>энтеробактерий</w:t>
            </w:r>
            <w:proofErr w:type="spellEnd"/>
            <w:r w:rsidRPr="00B874E4">
              <w:rPr>
                <w:rFonts w:ascii="Times New Roman" w:hAnsi="Times New Roman"/>
                <w:color w:val="000000"/>
                <w:sz w:val="18"/>
                <w:szCs w:val="18"/>
                <w:lang w:eastAsia="ru-RU" w:bidi="ru-RU"/>
              </w:rPr>
              <w:t xml:space="preserve"> (13 тестов/50 анализов)</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4 400,00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4 488,00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4 488,00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4458,66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4 458,66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74</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полимиксиновый</w:t>
            </w:r>
            <w:proofErr w:type="spellEnd"/>
            <w:r w:rsidRPr="00B874E4">
              <w:rPr>
                <w:rFonts w:ascii="Times New Roman" w:hAnsi="Times New Roman"/>
                <w:color w:val="000000"/>
                <w:sz w:val="18"/>
                <w:szCs w:val="18"/>
                <w:lang w:eastAsia="ru-RU" w:bidi="ru-RU"/>
              </w:rPr>
              <w:t xml:space="preserve"> солевой с 2,3,5-ТТХ, для обнаружения </w:t>
            </w:r>
            <w:r w:rsidRPr="00B874E4">
              <w:rPr>
                <w:rFonts w:ascii="Times New Roman" w:hAnsi="Times New Roman"/>
                <w:color w:val="000000"/>
                <w:sz w:val="18"/>
                <w:szCs w:val="18"/>
                <w:lang w:val="en-US" w:bidi="en-US"/>
              </w:rPr>
              <w:t>Bacillus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cereus</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0,1</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кг.</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0,100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12 000,00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12 240,00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12 240,00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12160,00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1 216,00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75</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Реагенты </w:t>
            </w:r>
            <w:r w:rsidRPr="00B874E4">
              <w:rPr>
                <w:rFonts w:ascii="Times New Roman" w:hAnsi="Times New Roman"/>
                <w:color w:val="000000"/>
                <w:sz w:val="18"/>
                <w:szCs w:val="18"/>
                <w:lang w:val="en-US" w:bidi="en-US"/>
              </w:rPr>
              <w:t>in</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vitro</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«Микро-ЛА-Тест» для анализатора микробиологического </w:t>
            </w:r>
            <w:proofErr w:type="spellStart"/>
            <w:r w:rsidRPr="00B874E4">
              <w:rPr>
                <w:rFonts w:ascii="Times New Roman" w:hAnsi="Times New Roman"/>
                <w:color w:val="000000"/>
                <w:sz w:val="18"/>
                <w:szCs w:val="18"/>
                <w:lang w:val="en-US" w:bidi="en-US"/>
              </w:rPr>
              <w:t>Multiskan</w:t>
            </w:r>
            <w:proofErr w:type="spellEnd"/>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FC</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10003324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MLT</w:t>
            </w:r>
            <w:r w:rsidRPr="00B874E4">
              <w:rPr>
                <w:rFonts w:ascii="Times New Roman" w:hAnsi="Times New Roman"/>
                <w:color w:val="000000"/>
                <w:sz w:val="18"/>
                <w:szCs w:val="18"/>
                <w:lang w:bidi="en-US"/>
              </w:rPr>
              <w:t xml:space="preserve">00039) </w:t>
            </w:r>
            <w:r w:rsidRPr="00B874E4">
              <w:rPr>
                <w:rFonts w:ascii="Times New Roman" w:hAnsi="Times New Roman"/>
                <w:color w:val="000000"/>
                <w:sz w:val="18"/>
                <w:szCs w:val="18"/>
                <w:lang w:eastAsia="ru-RU" w:bidi="ru-RU"/>
              </w:rPr>
              <w:t xml:space="preserve">ОКСИ тест - определение бактериальной </w:t>
            </w:r>
            <w:proofErr w:type="spellStart"/>
            <w:r w:rsidRPr="00B874E4">
              <w:rPr>
                <w:rFonts w:ascii="Times New Roman" w:hAnsi="Times New Roman"/>
                <w:color w:val="000000"/>
                <w:sz w:val="18"/>
                <w:szCs w:val="18"/>
                <w:lang w:eastAsia="ru-RU" w:bidi="ru-RU"/>
              </w:rPr>
              <w:t>цитохромоксидазы</w:t>
            </w:r>
            <w:proofErr w:type="spellEnd"/>
            <w:r w:rsidRPr="00B874E4">
              <w:rPr>
                <w:rFonts w:ascii="Times New Roman" w:hAnsi="Times New Roman"/>
                <w:color w:val="000000"/>
                <w:sz w:val="18"/>
                <w:szCs w:val="18"/>
                <w:lang w:eastAsia="ru-RU" w:bidi="ru-RU"/>
              </w:rPr>
              <w:t xml:space="preserve"> </w:t>
            </w:r>
            <w:r w:rsidRPr="00B874E4">
              <w:rPr>
                <w:rFonts w:ascii="Times New Roman" w:hAnsi="Times New Roman"/>
                <w:color w:val="000000"/>
                <w:sz w:val="18"/>
                <w:szCs w:val="18"/>
                <w:lang w:val="en-US" w:bidi="en-US"/>
              </w:rPr>
              <w:t>OXI</w:t>
            </w:r>
            <w:r w:rsidRPr="00B874E4">
              <w:rPr>
                <w:rFonts w:ascii="Times New Roman" w:hAnsi="Times New Roman"/>
                <w:color w:val="000000"/>
                <w:sz w:val="18"/>
                <w:szCs w:val="18"/>
                <w:lang w:eastAsia="ru-RU" w:bidi="ru-RU"/>
              </w:rPr>
              <w:t>-тест полоски 50 опр.</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2,000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1 870,00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1 907,00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1 907,40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1894,80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3 789,60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76</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Питательный </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для культивирования и выделения менингококков сухая </w:t>
            </w:r>
            <w:proofErr w:type="spellStart"/>
            <w:r w:rsidRPr="00B874E4">
              <w:rPr>
                <w:rFonts w:ascii="Times New Roman" w:hAnsi="Times New Roman"/>
                <w:color w:val="000000"/>
                <w:sz w:val="18"/>
                <w:szCs w:val="18"/>
                <w:lang w:eastAsia="ru-RU" w:bidi="ru-RU"/>
              </w:rPr>
              <w:t>Менингоагар</w:t>
            </w:r>
            <w:proofErr w:type="spellEnd"/>
            <w:r w:rsidRPr="00B874E4">
              <w:rPr>
                <w:rFonts w:ascii="Times New Roman" w:hAnsi="Times New Roman"/>
                <w:color w:val="000000"/>
                <w:sz w:val="18"/>
                <w:szCs w:val="18"/>
                <w:lang w:eastAsia="ru-RU" w:bidi="ru-RU"/>
              </w:rPr>
              <w:t xml:space="preserve">, 0,25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4 435,20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4 524,00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4 524,00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4494,40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4 494,40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77</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val="en-US" w:bidi="en-US"/>
              </w:rPr>
              <w:t>MRS</w:t>
            </w:r>
            <w:r w:rsidRPr="00B874E4">
              <w:rPr>
                <w:rFonts w:ascii="Times New Roman" w:hAnsi="Times New Roman"/>
                <w:color w:val="000000"/>
                <w:sz w:val="18"/>
                <w:szCs w:val="18"/>
                <w:lang w:eastAsia="ru-RU" w:bidi="ru-RU"/>
              </w:rPr>
              <w:t>-</w:t>
            </w: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мод. 2 Питательная среда для выделения, подсчета и культивирования </w:t>
            </w:r>
            <w:proofErr w:type="spellStart"/>
            <w:r w:rsidRPr="00B874E4">
              <w:rPr>
                <w:rFonts w:ascii="Times New Roman" w:hAnsi="Times New Roman"/>
                <w:color w:val="000000"/>
                <w:sz w:val="18"/>
                <w:szCs w:val="18"/>
                <w:lang w:eastAsia="ru-RU" w:bidi="ru-RU"/>
              </w:rPr>
              <w:t>лактобацилл</w:t>
            </w:r>
            <w:proofErr w:type="spellEnd"/>
            <w:r w:rsidRPr="00B874E4">
              <w:rPr>
                <w:rFonts w:ascii="Times New Roman" w:hAnsi="Times New Roman"/>
                <w:color w:val="000000"/>
                <w:sz w:val="18"/>
                <w:szCs w:val="18"/>
                <w:lang w:eastAsia="ru-RU" w:bidi="ru-RU"/>
              </w:rPr>
              <w:t xml:space="preserve"> сухая (полужидкая)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2 652,00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2 705,00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2 704,80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2687,26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2 687,26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78</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proofErr w:type="spellStart"/>
            <w:r w:rsidRPr="00B874E4">
              <w:rPr>
                <w:rFonts w:ascii="Times New Roman" w:hAnsi="Times New Roman"/>
                <w:color w:val="000000"/>
                <w:sz w:val="18"/>
                <w:szCs w:val="18"/>
                <w:lang w:eastAsia="ru-RU" w:bidi="ru-RU"/>
              </w:rPr>
              <w:t>Агар</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Сабуро</w:t>
            </w:r>
            <w:proofErr w:type="spellEnd"/>
            <w:r w:rsidRPr="00B874E4">
              <w:rPr>
                <w:rFonts w:ascii="Times New Roman" w:hAnsi="Times New Roman"/>
                <w:color w:val="000000"/>
                <w:sz w:val="18"/>
                <w:szCs w:val="18"/>
                <w:lang w:eastAsia="ru-RU" w:bidi="ru-RU"/>
              </w:rPr>
              <w:t xml:space="preserve"> с </w:t>
            </w:r>
            <w:proofErr w:type="spellStart"/>
            <w:r w:rsidRPr="00B874E4">
              <w:rPr>
                <w:rFonts w:ascii="Times New Roman" w:hAnsi="Times New Roman"/>
                <w:color w:val="000000"/>
                <w:sz w:val="18"/>
                <w:szCs w:val="18"/>
                <w:lang w:eastAsia="ru-RU" w:bidi="ru-RU"/>
              </w:rPr>
              <w:t>хлорамфениколом</w:t>
            </w:r>
            <w:proofErr w:type="spellEnd"/>
            <w:r w:rsidRPr="00B874E4">
              <w:rPr>
                <w:rFonts w:ascii="Times New Roman" w:hAnsi="Times New Roman"/>
                <w:color w:val="000000"/>
                <w:sz w:val="18"/>
                <w:szCs w:val="18"/>
                <w:lang w:eastAsia="ru-RU" w:bidi="ru-RU"/>
              </w:rPr>
              <w:t xml:space="preserve"> для культивирования грибов 0,1кг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861,3</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879</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878,9</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873,06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873,06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79</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Питательная среда для обнаружения и подсчета энтерококков Среда Сланец-</w:t>
            </w:r>
            <w:proofErr w:type="spellStart"/>
            <w:r w:rsidRPr="00B874E4">
              <w:rPr>
                <w:rFonts w:ascii="Times New Roman" w:hAnsi="Times New Roman"/>
                <w:color w:val="000000"/>
                <w:sz w:val="18"/>
                <w:szCs w:val="18"/>
                <w:lang w:eastAsia="ru-RU" w:bidi="ru-RU"/>
              </w:rPr>
              <w:t>Бартли</w:t>
            </w:r>
            <w:proofErr w:type="spellEnd"/>
            <w:r w:rsidRPr="00B874E4">
              <w:rPr>
                <w:rFonts w:ascii="Times New Roman" w:hAnsi="Times New Roman"/>
                <w:color w:val="000000"/>
                <w:sz w:val="18"/>
                <w:szCs w:val="18"/>
                <w:lang w:eastAsia="ru-RU" w:bidi="ru-RU"/>
              </w:rPr>
              <w:t xml:space="preserve"> (0,25 кг)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шт.</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3 996,00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4 076,00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4 076,40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4049,46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4 049,46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lastRenderedPageBreak/>
              <w:t>80</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1412 Основа хромогенного </w:t>
            </w:r>
            <w:proofErr w:type="spellStart"/>
            <w:r w:rsidRPr="00B874E4">
              <w:rPr>
                <w:rFonts w:ascii="Times New Roman" w:hAnsi="Times New Roman"/>
                <w:color w:val="000000"/>
                <w:sz w:val="18"/>
                <w:szCs w:val="18"/>
                <w:lang w:eastAsia="ru-RU" w:bidi="ru-RU"/>
              </w:rPr>
              <w:t>агара</w:t>
            </w:r>
            <w:proofErr w:type="spellEnd"/>
            <w:r w:rsidRPr="00B874E4">
              <w:rPr>
                <w:rFonts w:ascii="Times New Roman" w:hAnsi="Times New Roman"/>
                <w:color w:val="000000"/>
                <w:sz w:val="18"/>
                <w:szCs w:val="18"/>
                <w:lang w:eastAsia="ru-RU" w:bidi="ru-RU"/>
              </w:rPr>
              <w:t xml:space="preserve"> для энтерококков </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m</w:t>
            </w:r>
            <w:r w:rsidRPr="00B874E4">
              <w:rPr>
                <w:rFonts w:ascii="Times New Roman" w:hAnsi="Times New Roman"/>
                <w:color w:val="000000"/>
                <w:sz w:val="18"/>
                <w:szCs w:val="18"/>
                <w:lang w:bidi="en-US"/>
              </w:rPr>
              <w:t>-</w:t>
            </w:r>
            <w:r w:rsidRPr="00B874E4">
              <w:rPr>
                <w:rFonts w:ascii="Times New Roman" w:hAnsi="Times New Roman"/>
                <w:color w:val="000000"/>
                <w:sz w:val="18"/>
                <w:szCs w:val="18"/>
                <w:lang w:val="en-US" w:bidi="en-US"/>
              </w:rPr>
              <w:t>EI</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Chromogenic</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Agar</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Base</w:t>
            </w:r>
            <w:r w:rsidRPr="00B874E4">
              <w:rPr>
                <w:rFonts w:ascii="Times New Roman" w:hAnsi="Times New Roman"/>
                <w:color w:val="000000"/>
                <w:sz w:val="18"/>
                <w:szCs w:val="18"/>
                <w:lang w:bidi="en-US"/>
              </w:rPr>
              <w:t>)</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20 913,20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21 331,00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21 331,20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21191,80</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21 191,80</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81</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Добавка хромогенная для сальмонелл /Кат 6043/ 10 </w:t>
            </w:r>
            <w:proofErr w:type="spellStart"/>
            <w:r w:rsidRPr="00B874E4">
              <w:rPr>
                <w:rFonts w:ascii="Times New Roman" w:hAnsi="Times New Roman"/>
                <w:color w:val="000000"/>
                <w:sz w:val="18"/>
                <w:szCs w:val="18"/>
                <w:lang w:eastAsia="ru-RU" w:bidi="ru-RU"/>
              </w:rPr>
              <w:t>фл</w:t>
            </w:r>
            <w:proofErr w:type="spellEnd"/>
            <w:r w:rsidRPr="00B874E4">
              <w:rPr>
                <w:rFonts w:ascii="Times New Roman" w:hAnsi="Times New Roman"/>
                <w:color w:val="000000"/>
                <w:sz w:val="18"/>
                <w:szCs w:val="18"/>
                <w:lang w:eastAsia="ru-RU" w:bidi="ru-RU"/>
              </w:rPr>
              <w:t xml:space="preserve">., на 500 мл среды каждый, </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12 304,80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12 551,00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12 550,80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12468,86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12 468,86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82</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6074 Добавка Селективная </w:t>
            </w:r>
            <w:r w:rsidRPr="00B874E4">
              <w:rPr>
                <w:rFonts w:ascii="Times New Roman" w:hAnsi="Times New Roman"/>
                <w:color w:val="000000"/>
                <w:sz w:val="18"/>
                <w:szCs w:val="18"/>
                <w:lang w:val="en-US" w:bidi="en-US"/>
              </w:rPr>
              <w:t>MUP</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(Селективная добавка для выявления жизнеспособных </w:t>
            </w:r>
            <w:proofErr w:type="spellStart"/>
            <w:r w:rsidRPr="00B874E4">
              <w:rPr>
                <w:rFonts w:ascii="Times New Roman" w:hAnsi="Times New Roman"/>
                <w:color w:val="000000"/>
                <w:sz w:val="18"/>
                <w:szCs w:val="18"/>
                <w:lang w:eastAsia="ru-RU" w:bidi="ru-RU"/>
              </w:rPr>
              <w:t>бифидобактерий</w:t>
            </w:r>
            <w:proofErr w:type="spellEnd"/>
            <w:r w:rsidRPr="00B874E4">
              <w:rPr>
                <w:rFonts w:ascii="Times New Roman" w:hAnsi="Times New Roman"/>
                <w:color w:val="000000"/>
                <w:sz w:val="18"/>
                <w:szCs w:val="18"/>
                <w:lang w:eastAsia="ru-RU" w:bidi="ru-RU"/>
              </w:rPr>
              <w:t>)</w:t>
            </w:r>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proofErr w:type="spellStart"/>
            <w:r w:rsidRPr="00B874E4">
              <w:rPr>
                <w:rFonts w:ascii="Times New Roman" w:hAnsi="Times New Roman"/>
                <w:color w:val="000000"/>
                <w:sz w:val="18"/>
                <w:szCs w:val="18"/>
                <w:lang w:eastAsia="ru-RU" w:bidi="ru-RU"/>
              </w:rPr>
              <w:t>уп</w:t>
            </w:r>
            <w:proofErr w:type="spellEnd"/>
            <w:r w:rsidRPr="00B874E4">
              <w:rPr>
                <w:rFonts w:ascii="Times New Roman" w:hAnsi="Times New Roman"/>
                <w:color w:val="000000"/>
                <w:sz w:val="18"/>
                <w:szCs w:val="18"/>
                <w:lang w:eastAsia="ru-RU" w:bidi="ru-RU"/>
              </w:rPr>
              <w:t>.</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28 084,80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28 646,00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28 646,40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28459,06</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28 459,06</w:t>
            </w:r>
          </w:p>
        </w:tc>
      </w:tr>
      <w:tr w:rsidR="00D33A6F" w:rsidRPr="00B874E4" w:rsidTr="00B55569">
        <w:trPr>
          <w:trHeight w:val="280"/>
          <w:jc w:val="center"/>
        </w:trPr>
        <w:tc>
          <w:tcPr>
            <w:tcW w:w="602"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sz w:val="18"/>
                <w:szCs w:val="18"/>
              </w:rPr>
              <w:t>83</w:t>
            </w:r>
          </w:p>
        </w:tc>
        <w:tc>
          <w:tcPr>
            <w:tcW w:w="2228"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highlight w:val="yellow"/>
                <w:lang w:eastAsia="ru-RU"/>
              </w:rPr>
            </w:pPr>
            <w:r w:rsidRPr="00B874E4">
              <w:rPr>
                <w:rFonts w:ascii="Times New Roman" w:hAnsi="Times New Roman"/>
                <w:color w:val="000000"/>
                <w:sz w:val="18"/>
                <w:szCs w:val="18"/>
                <w:lang w:eastAsia="ru-RU" w:bidi="ru-RU"/>
              </w:rPr>
              <w:t xml:space="preserve">10300 </w:t>
            </w:r>
            <w:r w:rsidRPr="00B874E4">
              <w:rPr>
                <w:rFonts w:ascii="Times New Roman" w:hAnsi="Times New Roman"/>
                <w:color w:val="000000"/>
                <w:sz w:val="18"/>
                <w:szCs w:val="18"/>
                <w:lang w:val="en-US" w:bidi="en-US"/>
              </w:rPr>
              <w:t>API</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val="en-US" w:bidi="en-US"/>
              </w:rPr>
              <w:t>Listeria</w:t>
            </w:r>
            <w:r w:rsidRPr="00B874E4">
              <w:rPr>
                <w:rFonts w:ascii="Times New Roman" w:hAnsi="Times New Roman"/>
                <w:color w:val="000000"/>
                <w:sz w:val="18"/>
                <w:szCs w:val="18"/>
                <w:lang w:bidi="en-US"/>
              </w:rPr>
              <w:t xml:space="preserve"> </w:t>
            </w:r>
            <w:r w:rsidRPr="00B874E4">
              <w:rPr>
                <w:rFonts w:ascii="Times New Roman" w:hAnsi="Times New Roman"/>
                <w:color w:val="000000"/>
                <w:sz w:val="18"/>
                <w:szCs w:val="18"/>
                <w:lang w:eastAsia="ru-RU" w:bidi="ru-RU"/>
              </w:rPr>
              <w:t xml:space="preserve">Ручной </w:t>
            </w:r>
            <w:proofErr w:type="spellStart"/>
            <w:r w:rsidRPr="00B874E4">
              <w:rPr>
                <w:rFonts w:ascii="Times New Roman" w:hAnsi="Times New Roman"/>
                <w:color w:val="000000"/>
                <w:sz w:val="18"/>
                <w:szCs w:val="18"/>
                <w:lang w:eastAsia="ru-RU" w:bidi="ru-RU"/>
              </w:rPr>
              <w:t>стрип</w:t>
            </w:r>
            <w:proofErr w:type="spellEnd"/>
            <w:r w:rsidRPr="00B874E4">
              <w:rPr>
                <w:rFonts w:ascii="Times New Roman" w:hAnsi="Times New Roman"/>
                <w:color w:val="000000"/>
                <w:sz w:val="18"/>
                <w:szCs w:val="18"/>
                <w:lang w:eastAsia="ru-RU" w:bidi="ru-RU"/>
              </w:rPr>
              <w:t xml:space="preserve"> для идентификации листерий (10 </w:t>
            </w:r>
            <w:proofErr w:type="spellStart"/>
            <w:r w:rsidRPr="00B874E4">
              <w:rPr>
                <w:rFonts w:ascii="Times New Roman" w:hAnsi="Times New Roman"/>
                <w:color w:val="000000"/>
                <w:sz w:val="18"/>
                <w:szCs w:val="18"/>
                <w:lang w:eastAsia="ru-RU" w:bidi="ru-RU"/>
              </w:rPr>
              <w:t>стрипов</w:t>
            </w:r>
            <w:proofErr w:type="spellEnd"/>
            <w:r w:rsidRPr="00B874E4">
              <w:rPr>
                <w:rFonts w:ascii="Times New Roman" w:hAnsi="Times New Roman"/>
                <w:color w:val="000000"/>
                <w:sz w:val="18"/>
                <w:szCs w:val="18"/>
                <w:lang w:eastAsia="ru-RU" w:bidi="ru-RU"/>
              </w:rPr>
              <w:t xml:space="preserve">), </w:t>
            </w:r>
            <w:proofErr w:type="spellStart"/>
            <w:r w:rsidRPr="00B874E4">
              <w:rPr>
                <w:rFonts w:ascii="Times New Roman" w:hAnsi="Times New Roman"/>
                <w:color w:val="000000"/>
                <w:sz w:val="18"/>
                <w:szCs w:val="18"/>
                <w:lang w:eastAsia="ru-RU" w:bidi="ru-RU"/>
              </w:rPr>
              <w:t>Биомерье</w:t>
            </w:r>
            <w:proofErr w:type="spellEnd"/>
          </w:p>
        </w:tc>
        <w:tc>
          <w:tcPr>
            <w:tcW w:w="783"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rPr>
                <w:rFonts w:ascii="Times New Roman" w:eastAsia="Times New Roman" w:hAnsi="Times New Roman"/>
                <w:color w:val="000000"/>
                <w:sz w:val="18"/>
                <w:szCs w:val="18"/>
                <w:lang w:eastAsia="ru-RU"/>
              </w:rPr>
            </w:pPr>
            <w:r w:rsidRPr="00B874E4">
              <w:rPr>
                <w:rFonts w:ascii="Times New Roman" w:hAnsi="Times New Roman"/>
                <w:color w:val="000000"/>
                <w:sz w:val="18"/>
                <w:szCs w:val="18"/>
                <w:lang w:eastAsia="ru-RU" w:bidi="ru-RU"/>
              </w:rPr>
              <w:t>набор</w:t>
            </w:r>
          </w:p>
        </w:tc>
        <w:tc>
          <w:tcPr>
            <w:tcW w:w="777" w:type="dxa"/>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center"/>
              <w:rPr>
                <w:rFonts w:ascii="Times New Roman" w:eastAsia="Times New Roman" w:hAnsi="Times New Roman"/>
                <w:sz w:val="18"/>
                <w:szCs w:val="18"/>
                <w:lang w:eastAsia="ru-RU"/>
              </w:rPr>
            </w:pPr>
            <w:r w:rsidRPr="00B874E4">
              <w:rPr>
                <w:rFonts w:ascii="Times New Roman" w:hAnsi="Times New Roman"/>
                <w:color w:val="000000"/>
                <w:sz w:val="18"/>
                <w:szCs w:val="18"/>
                <w:lang w:eastAsia="ru-RU" w:bidi="ru-RU"/>
              </w:rPr>
              <w:t>1,000</w:t>
            </w:r>
          </w:p>
        </w:tc>
        <w:tc>
          <w:tcPr>
            <w:tcW w:w="1275" w:type="dxa"/>
            <w:tcBorders>
              <w:top w:val="nil"/>
              <w:left w:val="single" w:sz="4" w:space="0" w:color="auto"/>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18 700,00</w:t>
            </w:r>
          </w:p>
        </w:tc>
        <w:tc>
          <w:tcPr>
            <w:tcW w:w="1208"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19 074,00</w:t>
            </w:r>
          </w:p>
        </w:tc>
        <w:tc>
          <w:tcPr>
            <w:tcW w:w="1202" w:type="dxa"/>
            <w:tcBorders>
              <w:top w:val="nil"/>
              <w:left w:val="nil"/>
              <w:bottom w:val="single" w:sz="4" w:space="0" w:color="auto"/>
              <w:right w:val="single" w:sz="4" w:space="0" w:color="auto"/>
            </w:tcBorders>
            <w:shd w:val="clear" w:color="auto" w:fill="auto"/>
            <w:vAlign w:val="center"/>
          </w:tcPr>
          <w:p w:rsidR="00D33A6F" w:rsidRPr="00B874E4" w:rsidRDefault="00D33A6F" w:rsidP="00B55569">
            <w:pPr>
              <w:jc w:val="center"/>
              <w:rPr>
                <w:rFonts w:ascii="Times New Roman" w:hAnsi="Times New Roman"/>
                <w:sz w:val="18"/>
                <w:szCs w:val="18"/>
              </w:rPr>
            </w:pPr>
            <w:r w:rsidRPr="00B874E4">
              <w:rPr>
                <w:rFonts w:ascii="Times New Roman" w:hAnsi="Times New Roman"/>
                <w:color w:val="000000"/>
                <w:sz w:val="18"/>
                <w:szCs w:val="18"/>
              </w:rPr>
              <w:t>19 074,00</w:t>
            </w:r>
          </w:p>
        </w:tc>
        <w:tc>
          <w:tcPr>
            <w:tcW w:w="1276" w:type="dxa"/>
            <w:tcBorders>
              <w:top w:val="nil"/>
              <w:left w:val="single" w:sz="4" w:space="0" w:color="000000"/>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18949,33</w:t>
            </w:r>
          </w:p>
        </w:tc>
        <w:tc>
          <w:tcPr>
            <w:tcW w:w="1208" w:type="dxa"/>
            <w:tcBorders>
              <w:top w:val="nil"/>
              <w:left w:val="nil"/>
              <w:bottom w:val="single" w:sz="4" w:space="0" w:color="000000"/>
              <w:right w:val="single" w:sz="4" w:space="0" w:color="000000"/>
            </w:tcBorders>
            <w:shd w:val="clear" w:color="auto" w:fill="auto"/>
            <w:vAlign w:val="center"/>
          </w:tcPr>
          <w:p w:rsidR="00D33A6F" w:rsidRPr="00427C16" w:rsidRDefault="00D33A6F" w:rsidP="00B55569">
            <w:pPr>
              <w:jc w:val="center"/>
              <w:rPr>
                <w:rFonts w:ascii="Times New Roman" w:hAnsi="Times New Roman"/>
                <w:color w:val="000000"/>
                <w:sz w:val="18"/>
                <w:szCs w:val="18"/>
              </w:rPr>
            </w:pPr>
            <w:r w:rsidRPr="00427C16">
              <w:rPr>
                <w:rFonts w:ascii="Times New Roman" w:hAnsi="Times New Roman"/>
                <w:color w:val="000000"/>
                <w:sz w:val="18"/>
                <w:szCs w:val="18"/>
              </w:rPr>
              <w:t>18 949,33</w:t>
            </w:r>
          </w:p>
        </w:tc>
      </w:tr>
      <w:tr w:rsidR="00D33A6F" w:rsidRPr="00B874E4" w:rsidTr="00B55569">
        <w:trPr>
          <w:trHeight w:val="280"/>
          <w:jc w:val="center"/>
        </w:trPr>
        <w:tc>
          <w:tcPr>
            <w:tcW w:w="9351" w:type="dxa"/>
            <w:gridSpan w:val="8"/>
            <w:tcBorders>
              <w:top w:val="single" w:sz="4" w:space="0" w:color="auto"/>
              <w:left w:val="single" w:sz="4" w:space="0" w:color="auto"/>
              <w:bottom w:val="single" w:sz="4" w:space="0" w:color="auto"/>
              <w:right w:val="single" w:sz="4" w:space="0" w:color="auto"/>
            </w:tcBorders>
            <w:vAlign w:val="center"/>
          </w:tcPr>
          <w:p w:rsidR="00D33A6F" w:rsidRPr="00B874E4" w:rsidRDefault="00D33A6F" w:rsidP="00B55569">
            <w:pPr>
              <w:jc w:val="right"/>
              <w:rPr>
                <w:rFonts w:ascii="Times New Roman" w:hAnsi="Times New Roman"/>
                <w:color w:val="000000"/>
                <w:sz w:val="18"/>
                <w:szCs w:val="18"/>
              </w:rPr>
            </w:pPr>
            <w:r w:rsidRPr="00B874E4">
              <w:rPr>
                <w:rFonts w:ascii="Times New Roman" w:hAnsi="Times New Roman"/>
                <w:color w:val="000000"/>
                <w:sz w:val="18"/>
                <w:szCs w:val="18"/>
              </w:rPr>
              <w:t>Итого:</w:t>
            </w:r>
          </w:p>
        </w:tc>
        <w:tc>
          <w:tcPr>
            <w:tcW w:w="1208" w:type="dxa"/>
            <w:tcBorders>
              <w:top w:val="single" w:sz="4" w:space="0" w:color="auto"/>
              <w:left w:val="nil"/>
              <w:bottom w:val="single" w:sz="4" w:space="0" w:color="auto"/>
              <w:right w:val="single" w:sz="4" w:space="0" w:color="auto"/>
            </w:tcBorders>
          </w:tcPr>
          <w:p w:rsidR="00D33A6F" w:rsidRPr="00B874E4" w:rsidRDefault="00D33A6F" w:rsidP="00B55569">
            <w:pPr>
              <w:jc w:val="center"/>
              <w:rPr>
                <w:rFonts w:ascii="Times New Roman" w:hAnsi="Times New Roman"/>
                <w:b/>
                <w:bCs/>
                <w:sz w:val="18"/>
                <w:szCs w:val="18"/>
              </w:rPr>
            </w:pPr>
            <w:r>
              <w:rPr>
                <w:rFonts w:ascii="Times New Roman" w:hAnsi="Times New Roman"/>
                <w:b/>
                <w:bCs/>
                <w:sz w:val="18"/>
                <w:szCs w:val="18"/>
              </w:rPr>
              <w:t>376 196,34</w:t>
            </w:r>
          </w:p>
        </w:tc>
      </w:tr>
    </w:tbl>
    <w:p w:rsidR="00D33A6F" w:rsidRDefault="00D33A6F" w:rsidP="00D33A6F">
      <w:pPr>
        <w:suppressAutoHyphens/>
        <w:autoSpaceDE w:val="0"/>
        <w:autoSpaceDN w:val="0"/>
        <w:adjustRightInd w:val="0"/>
        <w:spacing w:after="0" w:line="240" w:lineRule="auto"/>
        <w:jc w:val="both"/>
        <w:rPr>
          <w:rFonts w:ascii="Times New Roman" w:hAnsi="Times New Roman"/>
          <w:sz w:val="24"/>
        </w:rPr>
      </w:pPr>
    </w:p>
    <w:p w:rsidR="00D33A6F" w:rsidRPr="00233736" w:rsidRDefault="00D33A6F" w:rsidP="00D33A6F">
      <w:pPr>
        <w:suppressAutoHyphens/>
        <w:autoSpaceDE w:val="0"/>
        <w:autoSpaceDN w:val="0"/>
        <w:adjustRightInd w:val="0"/>
        <w:spacing w:after="0" w:line="240" w:lineRule="auto"/>
        <w:jc w:val="both"/>
        <w:rPr>
          <w:rFonts w:ascii="Times New Roman" w:hAnsi="Times New Roman"/>
          <w:sz w:val="24"/>
        </w:rPr>
      </w:pPr>
      <w:r w:rsidRPr="00233736">
        <w:rPr>
          <w:rFonts w:ascii="Times New Roman" w:hAnsi="Times New Roman"/>
          <w:sz w:val="24"/>
        </w:rPr>
        <w:t>Начальная (максимальная) цена Договора была определена по формуле:</w:t>
      </w:r>
    </w:p>
    <w:p w:rsidR="00D33A6F" w:rsidRPr="00233736" w:rsidRDefault="00D33A6F" w:rsidP="00D33A6F">
      <w:pPr>
        <w:suppressAutoHyphens/>
        <w:autoSpaceDE w:val="0"/>
        <w:autoSpaceDN w:val="0"/>
        <w:adjustRightInd w:val="0"/>
        <w:spacing w:after="0" w:line="240" w:lineRule="auto"/>
        <w:jc w:val="both"/>
        <w:rPr>
          <w:rFonts w:ascii="Times New Roman" w:hAnsi="Times New Roman"/>
          <w:sz w:val="24"/>
        </w:rPr>
      </w:pPr>
    </w:p>
    <w:p w:rsidR="00D33A6F" w:rsidRPr="00233736" w:rsidRDefault="00D33A6F" w:rsidP="00D33A6F">
      <w:pPr>
        <w:spacing w:after="0" w:line="240" w:lineRule="auto"/>
        <w:jc w:val="both"/>
        <w:rPr>
          <w:rFonts w:ascii="Times New Roman" w:hAnsi="Times New Roman"/>
          <w:noProof/>
          <w:position w:val="-24"/>
        </w:rPr>
      </w:pPr>
      <w:r w:rsidRPr="00233736">
        <w:rPr>
          <w:rFonts w:ascii="Times New Roman" w:hAnsi="Times New Roman"/>
          <w:noProof/>
          <w:position w:val="-24"/>
          <w:lang w:eastAsia="ru-RU"/>
        </w:rPr>
        <w:drawing>
          <wp:inline distT="0" distB="0" distL="0" distR="0" wp14:anchorId="02D271C7" wp14:editId="5E638954">
            <wp:extent cx="1948180" cy="5403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48180" cy="540385"/>
                    </a:xfrm>
                    <a:prstGeom prst="rect">
                      <a:avLst/>
                    </a:prstGeom>
                    <a:noFill/>
                    <a:ln>
                      <a:noFill/>
                    </a:ln>
                  </pic:spPr>
                </pic:pic>
              </a:graphicData>
            </a:graphic>
          </wp:inline>
        </w:drawing>
      </w:r>
    </w:p>
    <w:p w:rsidR="00D33A6F" w:rsidRPr="00233736" w:rsidRDefault="00D33A6F" w:rsidP="00D33A6F">
      <w:pPr>
        <w:spacing w:after="0" w:line="240" w:lineRule="auto"/>
        <w:jc w:val="both"/>
        <w:rPr>
          <w:rFonts w:ascii="Times New Roman" w:hAnsi="Times New Roman"/>
          <w:noProof/>
          <w:position w:val="-24"/>
        </w:rPr>
      </w:pPr>
      <w:r w:rsidRPr="00233736">
        <w:rPr>
          <w:rFonts w:ascii="Times New Roman" w:hAnsi="Times New Roman"/>
          <w:noProof/>
          <w:position w:val="-24"/>
        </w:rPr>
        <w:t>где:</w:t>
      </w:r>
    </w:p>
    <w:p w:rsidR="00D33A6F" w:rsidRPr="00233736" w:rsidRDefault="00D33A6F" w:rsidP="00D33A6F">
      <w:pPr>
        <w:spacing w:after="0" w:line="240" w:lineRule="auto"/>
        <w:jc w:val="both"/>
        <w:rPr>
          <w:rFonts w:ascii="Times New Roman" w:hAnsi="Times New Roman"/>
          <w:sz w:val="18"/>
          <w:szCs w:val="18"/>
        </w:rPr>
      </w:pPr>
      <w:r w:rsidRPr="00233736">
        <w:rPr>
          <w:rFonts w:ascii="Times New Roman" w:hAnsi="Times New Roman"/>
        </w:rPr>
        <w:t xml:space="preserve">         </w:t>
      </w:r>
      <w:proofErr w:type="spellStart"/>
      <w:r w:rsidRPr="00233736">
        <w:rPr>
          <w:rFonts w:ascii="Times New Roman" w:hAnsi="Times New Roman"/>
          <w:sz w:val="18"/>
          <w:szCs w:val="18"/>
        </w:rPr>
        <w:t>НМЦД</w:t>
      </w:r>
      <w:r w:rsidRPr="00233736">
        <w:rPr>
          <w:rFonts w:ascii="Times New Roman" w:hAnsi="Times New Roman"/>
          <w:sz w:val="18"/>
          <w:szCs w:val="18"/>
          <w:vertAlign w:val="superscript"/>
        </w:rPr>
        <w:t>рын</w:t>
      </w:r>
      <w:proofErr w:type="spellEnd"/>
      <w:r w:rsidRPr="00233736">
        <w:rPr>
          <w:rFonts w:ascii="Times New Roman" w:hAnsi="Times New Roman"/>
          <w:sz w:val="18"/>
          <w:szCs w:val="18"/>
          <w:vertAlign w:val="superscript"/>
        </w:rPr>
        <w:t xml:space="preserve"> </w:t>
      </w:r>
      <w:r w:rsidRPr="00233736">
        <w:rPr>
          <w:rFonts w:ascii="Times New Roman" w:hAnsi="Times New Roman"/>
          <w:sz w:val="18"/>
          <w:szCs w:val="18"/>
        </w:rPr>
        <w:t>-начальная (максимальная) цена договора, определяемая методом сопоставимых рыночных цен (анализ рынка);</w:t>
      </w:r>
    </w:p>
    <w:p w:rsidR="00D33A6F" w:rsidRPr="00233736" w:rsidRDefault="00D33A6F" w:rsidP="00D33A6F">
      <w:pPr>
        <w:widowControl w:val="0"/>
        <w:autoSpaceDE w:val="0"/>
        <w:autoSpaceDN w:val="0"/>
        <w:adjustRightInd w:val="0"/>
        <w:spacing w:after="0" w:line="240" w:lineRule="auto"/>
        <w:ind w:firstLine="540"/>
        <w:jc w:val="both"/>
        <w:rPr>
          <w:rFonts w:ascii="Times New Roman" w:hAnsi="Times New Roman"/>
          <w:sz w:val="18"/>
          <w:szCs w:val="18"/>
        </w:rPr>
      </w:pPr>
      <w:r w:rsidRPr="00233736">
        <w:rPr>
          <w:rFonts w:ascii="Times New Roman" w:hAnsi="Times New Roman"/>
          <w:sz w:val="18"/>
          <w:szCs w:val="18"/>
        </w:rPr>
        <w:t>v - количество (объем) закупаемого товара (работы, услуги);</w:t>
      </w:r>
    </w:p>
    <w:p w:rsidR="00D33A6F" w:rsidRPr="00233736" w:rsidRDefault="00D33A6F" w:rsidP="00D33A6F">
      <w:pPr>
        <w:widowControl w:val="0"/>
        <w:autoSpaceDE w:val="0"/>
        <w:autoSpaceDN w:val="0"/>
        <w:adjustRightInd w:val="0"/>
        <w:spacing w:after="0" w:line="240" w:lineRule="auto"/>
        <w:ind w:firstLine="540"/>
        <w:jc w:val="both"/>
        <w:rPr>
          <w:rFonts w:ascii="Times New Roman" w:hAnsi="Times New Roman"/>
          <w:sz w:val="18"/>
          <w:szCs w:val="18"/>
        </w:rPr>
      </w:pPr>
      <w:r w:rsidRPr="00233736">
        <w:rPr>
          <w:rFonts w:ascii="Times New Roman" w:hAnsi="Times New Roman"/>
          <w:sz w:val="18"/>
          <w:szCs w:val="18"/>
        </w:rPr>
        <w:t>n - количество значений, используемых в расчете;</w:t>
      </w:r>
    </w:p>
    <w:p w:rsidR="00D33A6F" w:rsidRPr="00233736" w:rsidRDefault="00D33A6F" w:rsidP="00D33A6F">
      <w:pPr>
        <w:widowControl w:val="0"/>
        <w:autoSpaceDE w:val="0"/>
        <w:autoSpaceDN w:val="0"/>
        <w:adjustRightInd w:val="0"/>
        <w:spacing w:after="0" w:line="240" w:lineRule="auto"/>
        <w:ind w:firstLine="540"/>
        <w:jc w:val="both"/>
        <w:rPr>
          <w:rFonts w:ascii="Times New Roman" w:hAnsi="Times New Roman"/>
          <w:sz w:val="18"/>
          <w:szCs w:val="18"/>
        </w:rPr>
      </w:pPr>
      <w:r w:rsidRPr="00233736">
        <w:rPr>
          <w:rFonts w:ascii="Times New Roman" w:hAnsi="Times New Roman"/>
          <w:sz w:val="18"/>
          <w:szCs w:val="18"/>
        </w:rPr>
        <w:t>i - номер источника ценовой информации;</w:t>
      </w:r>
    </w:p>
    <w:p w:rsidR="00D33A6F" w:rsidRDefault="00D33A6F"/>
    <w:p w:rsidR="00BE4F46" w:rsidRDefault="00BE4F46" w:rsidP="00BE4F46">
      <w:pPr>
        <w:tabs>
          <w:tab w:val="left" w:pos="-1701"/>
        </w:tabs>
        <w:spacing w:before="240" w:after="40" w:line="264" w:lineRule="auto"/>
        <w:ind w:right="-1"/>
        <w:jc w:val="center"/>
        <w:outlineLvl w:val="0"/>
        <w:rPr>
          <w:rFonts w:ascii="Times New Roman" w:hAnsi="Times New Roman"/>
          <w:b/>
          <w:color w:val="0000FF"/>
          <w:kern w:val="28"/>
          <w:sz w:val="24"/>
        </w:rPr>
      </w:pPr>
      <w:r w:rsidRPr="004D7A33">
        <w:rPr>
          <w:rFonts w:ascii="Times New Roman" w:hAnsi="Times New Roman"/>
          <w:b/>
          <w:color w:val="0000FF"/>
          <w:kern w:val="28"/>
          <w:sz w:val="24"/>
        </w:rPr>
        <w:t>Инструкция по описанию технических характеристик объекта закупки</w:t>
      </w:r>
    </w:p>
    <w:p w:rsidR="00BE4F46" w:rsidRPr="004D7A33" w:rsidRDefault="00BE4F46" w:rsidP="00BE4F46">
      <w:pPr>
        <w:tabs>
          <w:tab w:val="left" w:pos="-1701"/>
        </w:tabs>
        <w:spacing w:before="240" w:after="40" w:line="264" w:lineRule="auto"/>
        <w:ind w:right="-1"/>
        <w:jc w:val="center"/>
        <w:outlineLvl w:val="0"/>
        <w:rPr>
          <w:rFonts w:ascii="Times New Roman" w:hAnsi="Times New Roman"/>
          <w:b/>
          <w:color w:val="0000FF"/>
          <w:kern w:val="28"/>
          <w:sz w:val="24"/>
        </w:rPr>
      </w:pPr>
    </w:p>
    <w:p w:rsidR="00BE4F46" w:rsidRPr="004D7A33" w:rsidRDefault="00BE4F46" w:rsidP="00BE4F46">
      <w:pPr>
        <w:keepNext/>
        <w:keepLines/>
        <w:suppressAutoHyphens/>
        <w:autoSpaceDE w:val="0"/>
        <w:autoSpaceDN w:val="0"/>
        <w:adjustRightInd w:val="0"/>
        <w:spacing w:line="360" w:lineRule="auto"/>
        <w:jc w:val="both"/>
        <w:rPr>
          <w:rFonts w:ascii="Times New Roman" w:hAnsi="Times New Roman"/>
        </w:rPr>
      </w:pPr>
      <w:r w:rsidRPr="004D7A33">
        <w:rPr>
          <w:rFonts w:ascii="Times New Roman" w:hAnsi="Times New Roman"/>
          <w:b/>
          <w:i/>
        </w:rPr>
        <w:t xml:space="preserve">           Сведения, которые содержатся в заявках участников закупки, не должны допускать двусмысленных толкований (должны быть указаны: конкретное наименование товара,</w:t>
      </w:r>
      <w:r w:rsidRPr="004D7A33">
        <w:rPr>
          <w:rFonts w:ascii="Times New Roman" w:hAnsi="Times New Roman"/>
        </w:rPr>
        <w:t xml:space="preserve"> </w:t>
      </w:r>
      <w:r w:rsidRPr="004D7A33">
        <w:rPr>
          <w:rFonts w:ascii="Times New Roman" w:hAnsi="Times New Roman"/>
          <w:b/>
          <w:i/>
        </w:rPr>
        <w:t>товарный знак (его словесное обозначение) (при наличии), знак обслуживания (при наличии), фирменное наименование (при наличии) и конкретные параметры и технические характеристики предлагаемого товара</w:t>
      </w:r>
      <w:r w:rsidRPr="004D7A33">
        <w:rPr>
          <w:rFonts w:ascii="Times New Roman" w:hAnsi="Times New Roman"/>
        </w:rPr>
        <w:t>.</w:t>
      </w:r>
    </w:p>
    <w:p w:rsidR="00BE4F46" w:rsidRPr="004D7A33" w:rsidRDefault="00BE4F46" w:rsidP="00BE4F46">
      <w:pPr>
        <w:autoSpaceDN w:val="0"/>
        <w:spacing w:line="360" w:lineRule="auto"/>
        <w:jc w:val="both"/>
        <w:rPr>
          <w:rFonts w:ascii="Times New Roman" w:hAnsi="Times New Roman"/>
          <w:b/>
        </w:rPr>
      </w:pPr>
      <w:r w:rsidRPr="004D7A33">
        <w:rPr>
          <w:rFonts w:ascii="Times New Roman" w:hAnsi="Times New Roman"/>
        </w:rPr>
        <w:t>Предложение участника в отношении объекта закупки должно полностью соответствовать требованиям к такому объекту, установленным Заказчиком в Приложении №</w:t>
      </w:r>
      <w:proofErr w:type="gramStart"/>
      <w:r w:rsidRPr="004D7A33">
        <w:rPr>
          <w:rFonts w:ascii="Times New Roman" w:hAnsi="Times New Roman"/>
        </w:rPr>
        <w:t>1  «</w:t>
      </w:r>
      <w:proofErr w:type="gramEnd"/>
      <w:r w:rsidRPr="004D7A33">
        <w:rPr>
          <w:rFonts w:ascii="Times New Roman" w:hAnsi="Times New Roman"/>
        </w:rPr>
        <w:t>Описание предмета закупки» (</w:t>
      </w:r>
      <w:r w:rsidRPr="004D7A33">
        <w:rPr>
          <w:rFonts w:ascii="Times New Roman" w:hAnsi="Times New Roman"/>
          <w:b/>
        </w:rPr>
        <w:t>Наименование, характеристики и объем поставляемых товаров)</w:t>
      </w:r>
      <w:r w:rsidRPr="004D7A33">
        <w:rPr>
          <w:rFonts w:ascii="Times New Roman" w:hAnsi="Times New Roman"/>
        </w:rPr>
        <w:t>настоящей документации (далее – Сведения о товаре).</w:t>
      </w:r>
    </w:p>
    <w:p w:rsidR="00BE4F46" w:rsidRPr="004D7A33" w:rsidRDefault="00BE4F46" w:rsidP="00BE4F46">
      <w:pPr>
        <w:spacing w:line="360" w:lineRule="auto"/>
        <w:ind w:firstLine="708"/>
        <w:jc w:val="both"/>
        <w:rPr>
          <w:rFonts w:ascii="Times New Roman" w:hAnsi="Times New Roman"/>
        </w:rPr>
      </w:pPr>
      <w:r w:rsidRPr="004D7A33">
        <w:rPr>
          <w:rFonts w:ascii="Times New Roman" w:hAnsi="Times New Roman"/>
        </w:rPr>
        <w:t xml:space="preserve">При подаче предложения в отношении описания объекта закупки, в частности – требуемых характеристик закупаемых (применяемых) товаров, участниками должны применяться обозначения </w:t>
      </w:r>
      <w:r w:rsidRPr="004D7A33">
        <w:rPr>
          <w:rFonts w:ascii="Times New Roman" w:hAnsi="Times New Roman"/>
        </w:rPr>
        <w:lastRenderedPageBreak/>
        <w:t>(единицы измерения, наименования показателей), соответствующие установленным Заказчиком. Предложение участника в отношении объекта закупки должно содержать конкретные значения показателей, которые позволят идентифицировать каждую товарную позицию, в отношении показателя которой подается предложение.</w:t>
      </w:r>
    </w:p>
    <w:p w:rsidR="00BE4F46" w:rsidRPr="004D7A33" w:rsidRDefault="00BE4F46" w:rsidP="00BE4F46">
      <w:pPr>
        <w:spacing w:line="360" w:lineRule="auto"/>
        <w:ind w:firstLine="708"/>
        <w:jc w:val="both"/>
        <w:rPr>
          <w:rFonts w:ascii="Times New Roman" w:hAnsi="Times New Roman"/>
        </w:rPr>
      </w:pPr>
      <w:r w:rsidRPr="004D7A33">
        <w:rPr>
          <w:rFonts w:ascii="Times New Roman" w:hAnsi="Times New Roman"/>
        </w:rPr>
        <w:t xml:space="preserve">Информация, содержащаяся в заявках, предоставляемых участниками, не должны допускать разночтений, неопределенности или иметь двусмысленное толкование. </w:t>
      </w:r>
    </w:p>
    <w:p w:rsidR="00BE4F46" w:rsidRPr="004D7A33" w:rsidRDefault="00BE4F46" w:rsidP="00BE4F46">
      <w:pPr>
        <w:spacing w:line="360" w:lineRule="auto"/>
        <w:ind w:firstLine="708"/>
        <w:jc w:val="both"/>
        <w:rPr>
          <w:rFonts w:ascii="Times New Roman" w:hAnsi="Times New Roman"/>
        </w:rPr>
      </w:pPr>
      <w:r w:rsidRPr="004D7A33">
        <w:rPr>
          <w:rFonts w:ascii="Times New Roman" w:hAnsi="Times New Roman"/>
        </w:rPr>
        <w:t>Указываемые значения должны быть точными, конкретными, не сопровождаться словами: «максимальное значение», «минимальное значение», «не более», «не менее», «более», «менее», «ниже», «не ниже», «выше», «не выше», «не позднее», «ранее», «не ранее», «шире», «уже», «или аналог», «типа», «или аналогичного типа», «или эквивалент», «или», «и/или», «должно», «не должно», «должно превышать», «не должно превышать», «не превышает», «в пределах», «должно быть более», «должно быть не более», «не должно быть более», «не более», «не должно быть менее», «должно быть не менее», «должно быть не ниже», а также производными от этих слов, (за исключением случаев, когда такие параметры и характеристики не могут быть описаны точными значениями).</w:t>
      </w:r>
    </w:p>
    <w:p w:rsidR="00BE4F46" w:rsidRPr="004D7A33" w:rsidRDefault="00BE4F46" w:rsidP="00BE4F46">
      <w:pPr>
        <w:pStyle w:val="a7"/>
        <w:jc w:val="center"/>
        <w:rPr>
          <w:b/>
          <w:i/>
          <w:color w:val="0000FF"/>
          <w:sz w:val="26"/>
          <w:szCs w:val="26"/>
        </w:rPr>
      </w:pPr>
    </w:p>
    <w:p w:rsidR="00BE4F46" w:rsidRPr="004D7A33" w:rsidRDefault="00BE4F46" w:rsidP="00BE4F46">
      <w:pPr>
        <w:pStyle w:val="a7"/>
        <w:jc w:val="center"/>
        <w:rPr>
          <w:b/>
          <w:i/>
          <w:color w:val="0000FF"/>
          <w:sz w:val="26"/>
          <w:szCs w:val="26"/>
        </w:rPr>
      </w:pPr>
      <w:r w:rsidRPr="004D7A33">
        <w:rPr>
          <w:b/>
          <w:i/>
          <w:color w:val="0000FF"/>
          <w:sz w:val="26"/>
          <w:szCs w:val="26"/>
        </w:rPr>
        <w:t>Описание предмета закупки</w:t>
      </w:r>
    </w:p>
    <w:p w:rsidR="00BE4F46" w:rsidRDefault="00BE4F46" w:rsidP="00BE4F46">
      <w:pPr>
        <w:jc w:val="center"/>
        <w:rPr>
          <w:rFonts w:ascii="Times New Roman" w:hAnsi="Times New Roman"/>
          <w:b/>
          <w:sz w:val="24"/>
          <w:szCs w:val="24"/>
        </w:rPr>
      </w:pPr>
      <w:r>
        <w:rPr>
          <w:rFonts w:ascii="Times New Roman" w:hAnsi="Times New Roman"/>
          <w:b/>
          <w:sz w:val="24"/>
          <w:szCs w:val="24"/>
        </w:rPr>
        <w:t>на поставку питательных сред</w:t>
      </w:r>
    </w:p>
    <w:p w:rsidR="00BE4F46" w:rsidRDefault="00BE4F46" w:rsidP="00BE4F46">
      <w:pPr>
        <w:pStyle w:val="aa"/>
        <w:spacing w:after="0" w:line="240" w:lineRule="auto"/>
        <w:ind w:left="0"/>
        <w:jc w:val="center"/>
        <w:rPr>
          <w:rFonts w:ascii="Times New Roman" w:eastAsia="Arial" w:hAnsi="Times New Roman"/>
          <w:b/>
          <w:sz w:val="24"/>
          <w:szCs w:val="24"/>
          <w:lang w:eastAsia="ar-SA"/>
        </w:rPr>
      </w:pPr>
      <w:r w:rsidRPr="004E6F36">
        <w:rPr>
          <w:rFonts w:ascii="Times New Roman" w:hAnsi="Times New Roman"/>
          <w:b/>
          <w:sz w:val="24"/>
          <w:szCs w:val="24"/>
        </w:rPr>
        <w:t xml:space="preserve">Наименование, </w:t>
      </w:r>
      <w:r>
        <w:rPr>
          <w:rFonts w:ascii="Times New Roman" w:hAnsi="Times New Roman"/>
          <w:b/>
          <w:sz w:val="24"/>
          <w:szCs w:val="24"/>
        </w:rPr>
        <w:t xml:space="preserve">функциональные и качественные </w:t>
      </w:r>
      <w:r w:rsidRPr="004E6F36">
        <w:rPr>
          <w:rFonts w:ascii="Times New Roman" w:eastAsia="Arial" w:hAnsi="Times New Roman"/>
          <w:b/>
          <w:sz w:val="24"/>
          <w:szCs w:val="24"/>
          <w:lang w:eastAsia="ar-SA"/>
        </w:rPr>
        <w:t>характеристики</w:t>
      </w:r>
      <w:r>
        <w:rPr>
          <w:rFonts w:ascii="Times New Roman" w:eastAsia="Arial" w:hAnsi="Times New Roman"/>
          <w:b/>
          <w:sz w:val="24"/>
          <w:szCs w:val="24"/>
          <w:lang w:eastAsia="ar-SA"/>
        </w:rPr>
        <w:t>,</w:t>
      </w:r>
      <w:r w:rsidRPr="004E6F36">
        <w:rPr>
          <w:rFonts w:ascii="Times New Roman" w:eastAsia="Arial" w:hAnsi="Times New Roman"/>
          <w:b/>
          <w:sz w:val="24"/>
          <w:szCs w:val="24"/>
          <w:lang w:eastAsia="ar-SA"/>
        </w:rPr>
        <w:t xml:space="preserve"> </w:t>
      </w:r>
      <w:r>
        <w:rPr>
          <w:rFonts w:ascii="Times New Roman" w:eastAsia="Arial" w:hAnsi="Times New Roman"/>
          <w:b/>
          <w:sz w:val="24"/>
          <w:szCs w:val="24"/>
          <w:lang w:eastAsia="ar-SA"/>
        </w:rPr>
        <w:t>объем поставляемого товара:</w:t>
      </w:r>
    </w:p>
    <w:p w:rsidR="00BE4F46" w:rsidRDefault="00BE4F46" w:rsidP="00BE4F46">
      <w:pPr>
        <w:pStyle w:val="aa"/>
        <w:spacing w:after="0" w:line="240" w:lineRule="auto"/>
        <w:ind w:left="0"/>
        <w:jc w:val="both"/>
        <w:rPr>
          <w:rFonts w:ascii="Times New Roman" w:eastAsia="Arial" w:hAnsi="Times New Roman"/>
          <w:b/>
          <w:sz w:val="24"/>
          <w:szCs w:val="24"/>
          <w:lang w:eastAsia="ar-SA"/>
        </w:rPr>
      </w:pPr>
    </w:p>
    <w:tbl>
      <w:tblPr>
        <w:tblW w:w="1091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127"/>
        <w:gridCol w:w="5386"/>
        <w:gridCol w:w="1418"/>
        <w:gridCol w:w="567"/>
        <w:gridCol w:w="708"/>
      </w:tblGrid>
      <w:tr w:rsidR="00BE4F46" w:rsidRPr="00B96D05" w:rsidTr="00B55569">
        <w:tc>
          <w:tcPr>
            <w:tcW w:w="709" w:type="dxa"/>
            <w:shd w:val="clear" w:color="auto" w:fill="D9D9D9"/>
            <w:vAlign w:val="center"/>
          </w:tcPr>
          <w:p w:rsidR="00BE4F46" w:rsidRPr="007512DF" w:rsidRDefault="00BE4F46" w:rsidP="00B55569">
            <w:pPr>
              <w:tabs>
                <w:tab w:val="num" w:pos="502"/>
              </w:tabs>
              <w:spacing w:after="0" w:line="240" w:lineRule="auto"/>
              <w:jc w:val="center"/>
              <w:rPr>
                <w:rFonts w:ascii="Times New Roman" w:hAnsi="Times New Roman"/>
                <w:b/>
                <w:sz w:val="18"/>
                <w:szCs w:val="18"/>
              </w:rPr>
            </w:pPr>
            <w:r w:rsidRPr="007512DF">
              <w:rPr>
                <w:rFonts w:ascii="Times New Roman" w:hAnsi="Times New Roman"/>
                <w:sz w:val="18"/>
                <w:szCs w:val="18"/>
              </w:rPr>
              <w:t>№ п\п</w:t>
            </w:r>
          </w:p>
        </w:tc>
        <w:tc>
          <w:tcPr>
            <w:tcW w:w="2127" w:type="dxa"/>
            <w:shd w:val="clear" w:color="auto" w:fill="D9D9D9"/>
            <w:vAlign w:val="center"/>
          </w:tcPr>
          <w:p w:rsidR="00BE4F46" w:rsidRPr="00B96D05" w:rsidRDefault="00BE4F46" w:rsidP="00B55569">
            <w:pPr>
              <w:tabs>
                <w:tab w:val="num" w:pos="502"/>
              </w:tabs>
              <w:spacing w:after="0" w:line="240" w:lineRule="auto"/>
              <w:jc w:val="center"/>
              <w:rPr>
                <w:rFonts w:ascii="Times New Roman" w:hAnsi="Times New Roman"/>
                <w:b/>
                <w:sz w:val="18"/>
                <w:szCs w:val="18"/>
              </w:rPr>
            </w:pPr>
            <w:r w:rsidRPr="00B96D05">
              <w:rPr>
                <w:rFonts w:ascii="Times New Roman" w:hAnsi="Times New Roman"/>
                <w:sz w:val="18"/>
                <w:szCs w:val="18"/>
              </w:rPr>
              <w:t>Наименование товара, выполнение работ, оказания услуг</w:t>
            </w:r>
          </w:p>
        </w:tc>
        <w:tc>
          <w:tcPr>
            <w:tcW w:w="5386" w:type="dxa"/>
            <w:shd w:val="clear" w:color="auto" w:fill="D9D9D9"/>
            <w:vAlign w:val="center"/>
          </w:tcPr>
          <w:p w:rsidR="00BE4F46" w:rsidRPr="00B96D05" w:rsidRDefault="00BE4F46" w:rsidP="00B55569">
            <w:pPr>
              <w:tabs>
                <w:tab w:val="num" w:pos="502"/>
              </w:tabs>
              <w:spacing w:after="0" w:line="240" w:lineRule="auto"/>
              <w:jc w:val="center"/>
              <w:rPr>
                <w:rFonts w:ascii="Times New Roman" w:hAnsi="Times New Roman"/>
                <w:b/>
                <w:sz w:val="18"/>
                <w:szCs w:val="18"/>
              </w:rPr>
            </w:pPr>
            <w:r w:rsidRPr="00B96D05">
              <w:rPr>
                <w:rFonts w:ascii="Times New Roman" w:hAnsi="Times New Roman"/>
                <w:sz w:val="18"/>
                <w:szCs w:val="18"/>
              </w:rPr>
              <w:t xml:space="preserve">Функциональные и качественные характеристики </w:t>
            </w:r>
          </w:p>
        </w:tc>
        <w:tc>
          <w:tcPr>
            <w:tcW w:w="1418" w:type="dxa"/>
            <w:shd w:val="clear" w:color="auto" w:fill="D9D9D9"/>
            <w:vAlign w:val="center"/>
          </w:tcPr>
          <w:p w:rsidR="00BE4F46" w:rsidRPr="00B96D05" w:rsidRDefault="00BE4F46" w:rsidP="00B55569">
            <w:pPr>
              <w:tabs>
                <w:tab w:val="num" w:pos="502"/>
              </w:tabs>
              <w:spacing w:after="0" w:line="240" w:lineRule="auto"/>
              <w:jc w:val="center"/>
              <w:rPr>
                <w:rFonts w:ascii="Times New Roman" w:hAnsi="Times New Roman"/>
                <w:b/>
                <w:sz w:val="18"/>
                <w:szCs w:val="18"/>
              </w:rPr>
            </w:pPr>
            <w:r w:rsidRPr="00B96D05">
              <w:rPr>
                <w:rFonts w:ascii="Times New Roman" w:hAnsi="Times New Roman"/>
                <w:sz w:val="18"/>
                <w:szCs w:val="18"/>
              </w:rPr>
              <w:t>Значение функциональных и качественных  характеристик (численное значение или наличие/отсутствие)</w:t>
            </w:r>
          </w:p>
        </w:tc>
        <w:tc>
          <w:tcPr>
            <w:tcW w:w="567" w:type="dxa"/>
            <w:shd w:val="clear" w:color="auto" w:fill="D9D9D9"/>
            <w:vAlign w:val="center"/>
          </w:tcPr>
          <w:p w:rsidR="00BE4F46" w:rsidRPr="00B96D05" w:rsidRDefault="00BE4F46" w:rsidP="00B55569">
            <w:pPr>
              <w:tabs>
                <w:tab w:val="num" w:pos="743"/>
              </w:tabs>
              <w:spacing w:after="0" w:line="240" w:lineRule="auto"/>
              <w:ind w:left="-108"/>
              <w:jc w:val="center"/>
              <w:rPr>
                <w:rFonts w:ascii="Times New Roman" w:hAnsi="Times New Roman"/>
                <w:b/>
                <w:sz w:val="18"/>
                <w:szCs w:val="18"/>
              </w:rPr>
            </w:pPr>
            <w:r w:rsidRPr="00B96D05">
              <w:rPr>
                <w:rFonts w:ascii="Times New Roman" w:hAnsi="Times New Roman"/>
                <w:sz w:val="18"/>
                <w:szCs w:val="18"/>
              </w:rPr>
              <w:t xml:space="preserve">Ед. </w:t>
            </w:r>
            <w:proofErr w:type="spellStart"/>
            <w:r w:rsidRPr="00B96D05">
              <w:rPr>
                <w:rFonts w:ascii="Times New Roman" w:hAnsi="Times New Roman"/>
                <w:sz w:val="18"/>
                <w:szCs w:val="18"/>
              </w:rPr>
              <w:t>измер</w:t>
            </w:r>
            <w:proofErr w:type="spellEnd"/>
            <w:r w:rsidRPr="00B96D05">
              <w:rPr>
                <w:rFonts w:ascii="Times New Roman" w:hAnsi="Times New Roman"/>
                <w:sz w:val="18"/>
                <w:szCs w:val="18"/>
              </w:rPr>
              <w:t>-я</w:t>
            </w:r>
          </w:p>
        </w:tc>
        <w:tc>
          <w:tcPr>
            <w:tcW w:w="708" w:type="dxa"/>
            <w:shd w:val="clear" w:color="auto" w:fill="D9D9D9"/>
            <w:vAlign w:val="center"/>
          </w:tcPr>
          <w:p w:rsidR="00BE4F46" w:rsidRPr="00B96D05" w:rsidRDefault="00BE4F46" w:rsidP="00B55569">
            <w:pPr>
              <w:tabs>
                <w:tab w:val="num" w:pos="502"/>
              </w:tabs>
              <w:spacing w:after="0" w:line="240" w:lineRule="auto"/>
              <w:jc w:val="center"/>
              <w:rPr>
                <w:rFonts w:ascii="Times New Roman" w:hAnsi="Times New Roman"/>
                <w:b/>
                <w:sz w:val="18"/>
                <w:szCs w:val="18"/>
              </w:rPr>
            </w:pPr>
            <w:r w:rsidRPr="00B96D05">
              <w:rPr>
                <w:rFonts w:ascii="Times New Roman" w:hAnsi="Times New Roman"/>
                <w:sz w:val="18"/>
                <w:szCs w:val="18"/>
              </w:rPr>
              <w:t>Кол-во</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выделения </w:t>
            </w:r>
            <w:proofErr w:type="spellStart"/>
            <w:r w:rsidRPr="00BE4F46">
              <w:rPr>
                <w:rFonts w:ascii="Times New Roman" w:eastAsia="Times New Roman" w:hAnsi="Times New Roman"/>
                <w:sz w:val="18"/>
                <w:szCs w:val="18"/>
                <w:lang w:eastAsia="ru-RU"/>
              </w:rPr>
              <w:t>шигелл</w:t>
            </w:r>
            <w:proofErr w:type="spellEnd"/>
            <w:r w:rsidRPr="00BE4F46">
              <w:rPr>
                <w:rFonts w:ascii="Times New Roman" w:eastAsia="Times New Roman" w:hAnsi="Times New Roman"/>
                <w:sz w:val="18"/>
                <w:szCs w:val="18"/>
                <w:lang w:eastAsia="ru-RU"/>
              </w:rPr>
              <w:t xml:space="preserve"> и сальмонелл сухая</w:t>
            </w:r>
          </w:p>
        </w:tc>
        <w:tc>
          <w:tcPr>
            <w:tcW w:w="5386" w:type="dxa"/>
          </w:tcPr>
          <w:p w:rsidR="00BE4F46" w:rsidRPr="00BE4F46" w:rsidRDefault="00BE4F46" w:rsidP="00B55569">
            <w:pPr>
              <w:spacing w:after="0" w:line="240" w:lineRule="auto"/>
              <w:jc w:val="both"/>
              <w:rPr>
                <w:rFonts w:ascii="Times New Roman" w:hAnsi="Times New Roman"/>
                <w:sz w:val="18"/>
                <w:szCs w:val="18"/>
              </w:rPr>
            </w:pP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Плоскирева</w:t>
            </w:r>
            <w:proofErr w:type="spellEnd"/>
            <w:r w:rsidRPr="00BE4F46">
              <w:rPr>
                <w:rFonts w:ascii="Times New Roman" w:hAnsi="Times New Roman"/>
                <w:sz w:val="18"/>
                <w:szCs w:val="18"/>
              </w:rPr>
              <w:t xml:space="preserve"> предназначен для выделения </w:t>
            </w:r>
            <w:proofErr w:type="spellStart"/>
            <w:r w:rsidRPr="00BE4F46">
              <w:rPr>
                <w:rFonts w:ascii="Times New Roman" w:hAnsi="Times New Roman"/>
                <w:sz w:val="18"/>
                <w:szCs w:val="18"/>
              </w:rPr>
              <w:t>шигелл</w:t>
            </w:r>
            <w:proofErr w:type="spellEnd"/>
            <w:r w:rsidRPr="00BE4F46">
              <w:rPr>
                <w:rFonts w:ascii="Times New Roman" w:hAnsi="Times New Roman"/>
                <w:sz w:val="18"/>
                <w:szCs w:val="18"/>
              </w:rPr>
              <w:t xml:space="preserve"> и сальмонелл. Представляет собой мелкодисперсный, гигроскопичный, светочувствительный </w:t>
            </w:r>
            <w:proofErr w:type="gramStart"/>
            <w:r w:rsidRPr="00BE4F46">
              <w:rPr>
                <w:rFonts w:ascii="Times New Roman" w:hAnsi="Times New Roman"/>
                <w:sz w:val="18"/>
                <w:szCs w:val="18"/>
              </w:rPr>
              <w:t>порошок  светло</w:t>
            </w:r>
            <w:proofErr w:type="gramEnd"/>
            <w:r w:rsidRPr="00BE4F46">
              <w:rPr>
                <w:rFonts w:ascii="Times New Roman" w:hAnsi="Times New Roman"/>
                <w:sz w:val="18"/>
                <w:szCs w:val="18"/>
              </w:rPr>
              <w:t>-желтого цвета.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сухой с тиосульфатом и цитратом натрия, лактоза, дрожжевой экстракт, желчь очищенная сухая, натрия фосфат </w:t>
            </w:r>
            <w:proofErr w:type="spellStart"/>
            <w:r w:rsidRPr="00BE4F46">
              <w:rPr>
                <w:rFonts w:ascii="Times New Roman" w:hAnsi="Times New Roman"/>
                <w:sz w:val="18"/>
                <w:szCs w:val="18"/>
              </w:rPr>
              <w:t>двузамещенный</w:t>
            </w:r>
            <w:proofErr w:type="spellEnd"/>
            <w:r w:rsidRPr="00BE4F46">
              <w:rPr>
                <w:rFonts w:ascii="Times New Roman" w:hAnsi="Times New Roman"/>
                <w:sz w:val="18"/>
                <w:szCs w:val="18"/>
              </w:rPr>
              <w:t xml:space="preserve">, натрия хлорид, нейтральный красный, бриллиантовый зеленый, йод кристаллический,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 кг.</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rPr>
              <w:t>Срок годности товара не менее 2 лет.</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Питательная среда для выделения стафилококков</w:t>
            </w:r>
            <w:r w:rsidRPr="00BE4F46">
              <w:rPr>
                <w:rFonts w:ascii="Times New Roman" w:eastAsia="Times New Roman" w:hAnsi="Times New Roman"/>
                <w:color w:val="000000"/>
                <w:sz w:val="18"/>
                <w:szCs w:val="18"/>
                <w:lang w:eastAsia="ru-RU"/>
              </w:rPr>
              <w:t xml:space="preserve"> (</w:t>
            </w:r>
            <w:proofErr w:type="spellStart"/>
            <w:r w:rsidRPr="00BE4F46">
              <w:rPr>
                <w:rFonts w:ascii="Times New Roman" w:eastAsia="Times New Roman" w:hAnsi="Times New Roman"/>
                <w:color w:val="000000"/>
                <w:sz w:val="18"/>
                <w:szCs w:val="18"/>
                <w:lang w:eastAsia="ru-RU"/>
              </w:rPr>
              <w:t>агар</w:t>
            </w:r>
            <w:proofErr w:type="spellEnd"/>
            <w:r w:rsidRPr="00BE4F46">
              <w:rPr>
                <w:rFonts w:ascii="Times New Roman" w:eastAsia="Times New Roman" w:hAnsi="Times New Roman"/>
                <w:color w:val="000000"/>
                <w:sz w:val="18"/>
                <w:szCs w:val="18"/>
                <w:lang w:eastAsia="ru-RU"/>
              </w:rPr>
              <w:t xml:space="preserve">) </w:t>
            </w:r>
            <w:r w:rsidRPr="00BE4F46">
              <w:rPr>
                <w:rFonts w:ascii="Times New Roman" w:eastAsia="Times New Roman" w:hAnsi="Times New Roman"/>
                <w:color w:val="000000"/>
                <w:sz w:val="18"/>
                <w:szCs w:val="18"/>
                <w:lang w:eastAsia="ru-RU"/>
              </w:rPr>
              <w:br/>
            </w:r>
          </w:p>
        </w:tc>
        <w:tc>
          <w:tcPr>
            <w:tcW w:w="5386" w:type="dxa"/>
          </w:tcPr>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 xml:space="preserve">Среда предназначена для выделения стафилококка из исследуемого материала (пищевых продуктов, грудного молока, крови, кала, мочи, мокроты, мазков из носоглотки, отделяемого ран, свищей, глаз и др.). Используется в качестве основы для приготовления молочно-желточного солевого </w:t>
            </w:r>
            <w:proofErr w:type="spellStart"/>
            <w:r w:rsidRPr="00BE4F46">
              <w:rPr>
                <w:rFonts w:ascii="Times New Roman" w:hAnsi="Times New Roman"/>
                <w:sz w:val="18"/>
                <w:szCs w:val="18"/>
              </w:rPr>
              <w:t>агара</w:t>
            </w:r>
            <w:proofErr w:type="spellEnd"/>
            <w:r w:rsidRPr="00BE4F46">
              <w:rPr>
                <w:rFonts w:ascii="Times New Roman" w:hAnsi="Times New Roman"/>
                <w:sz w:val="18"/>
                <w:szCs w:val="18"/>
              </w:rPr>
              <w:t xml:space="preserve">. Представляет собой гигроскопичный мелкодисперсный порошок светло-желтого цвета. </w:t>
            </w:r>
            <w:proofErr w:type="spellStart"/>
            <w:r w:rsidRPr="00BE4F46">
              <w:rPr>
                <w:rFonts w:ascii="Times New Roman" w:hAnsi="Times New Roman"/>
                <w:sz w:val="18"/>
                <w:szCs w:val="18"/>
              </w:rPr>
              <w:t>Стафилококкагарагар</w:t>
            </w:r>
            <w:proofErr w:type="spellEnd"/>
            <w:r w:rsidRPr="00BE4F46">
              <w:rPr>
                <w:rFonts w:ascii="Times New Roman" w:hAnsi="Times New Roman"/>
                <w:sz w:val="18"/>
                <w:szCs w:val="18"/>
              </w:rPr>
              <w:t xml:space="preserve"> состоит из панкреатического </w:t>
            </w:r>
            <w:proofErr w:type="spellStart"/>
            <w:r w:rsidRPr="00BE4F46">
              <w:rPr>
                <w:rFonts w:ascii="Times New Roman" w:hAnsi="Times New Roman"/>
                <w:sz w:val="18"/>
                <w:szCs w:val="18"/>
              </w:rPr>
              <w:t>гидролизата</w:t>
            </w:r>
            <w:proofErr w:type="spellEnd"/>
            <w:r w:rsidRPr="00BE4F46">
              <w:rPr>
                <w:rFonts w:ascii="Times New Roman" w:hAnsi="Times New Roman"/>
                <w:sz w:val="18"/>
                <w:szCs w:val="18"/>
              </w:rPr>
              <w:t xml:space="preserve"> рыбной муки, панкреатического </w:t>
            </w:r>
            <w:proofErr w:type="spellStart"/>
            <w:r w:rsidRPr="00BE4F46">
              <w:rPr>
                <w:rFonts w:ascii="Times New Roman" w:hAnsi="Times New Roman"/>
                <w:sz w:val="18"/>
                <w:szCs w:val="18"/>
              </w:rPr>
              <w:t>гидролизата</w:t>
            </w:r>
            <w:proofErr w:type="spellEnd"/>
            <w:r w:rsidRPr="00BE4F46">
              <w:rPr>
                <w:rFonts w:ascii="Times New Roman" w:hAnsi="Times New Roman"/>
                <w:sz w:val="18"/>
                <w:szCs w:val="18"/>
              </w:rPr>
              <w:t xml:space="preserve"> казеина, дрожжевого экстракта, хлорида натрия, </w:t>
            </w:r>
            <w:proofErr w:type="spellStart"/>
            <w:r w:rsidRPr="00BE4F46">
              <w:rPr>
                <w:rFonts w:ascii="Times New Roman" w:hAnsi="Times New Roman"/>
                <w:sz w:val="18"/>
                <w:szCs w:val="18"/>
              </w:rPr>
              <w:t>гидрофосфата</w:t>
            </w:r>
            <w:proofErr w:type="spellEnd"/>
            <w:r w:rsidRPr="00BE4F46">
              <w:rPr>
                <w:rFonts w:ascii="Times New Roman" w:hAnsi="Times New Roman"/>
                <w:sz w:val="18"/>
                <w:szCs w:val="18"/>
              </w:rPr>
              <w:t xml:space="preserve"> натрия и </w:t>
            </w:r>
            <w:proofErr w:type="spellStart"/>
            <w:r w:rsidRPr="00BE4F46">
              <w:rPr>
                <w:rFonts w:ascii="Times New Roman" w:hAnsi="Times New Roman"/>
                <w:sz w:val="18"/>
                <w:szCs w:val="18"/>
              </w:rPr>
              <w:t>агара</w:t>
            </w:r>
            <w:proofErr w:type="spellEnd"/>
            <w:r w:rsidRPr="00BE4F46">
              <w:rPr>
                <w:rFonts w:ascii="Times New Roman" w:hAnsi="Times New Roman"/>
                <w:sz w:val="18"/>
                <w:szCs w:val="18"/>
              </w:rPr>
              <w:t xml:space="preserve">. </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2 лет.</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lastRenderedPageBreak/>
              <w:t xml:space="preserve"> Фасовка 0,25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4,0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культивирования </w:t>
            </w:r>
            <w:proofErr w:type="spellStart"/>
            <w:r w:rsidRPr="00BE4F46">
              <w:rPr>
                <w:rFonts w:ascii="Times New Roman" w:eastAsia="Times New Roman" w:hAnsi="Times New Roman"/>
                <w:sz w:val="18"/>
                <w:szCs w:val="18"/>
                <w:lang w:eastAsia="ru-RU"/>
              </w:rPr>
              <w:t>бифидобактерий</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предназначена для культивирования </w:t>
            </w:r>
            <w:proofErr w:type="spellStart"/>
            <w:r w:rsidRPr="00BE4F46">
              <w:rPr>
                <w:rFonts w:ascii="Times New Roman" w:eastAsia="Times New Roman" w:hAnsi="Times New Roman"/>
                <w:sz w:val="18"/>
                <w:szCs w:val="18"/>
                <w:lang w:eastAsia="ru-RU"/>
              </w:rPr>
              <w:t>бифидобактерий</w:t>
            </w:r>
            <w:proofErr w:type="spellEnd"/>
            <w:r w:rsidRPr="00BE4F46">
              <w:rPr>
                <w:rFonts w:ascii="Times New Roman" w:eastAsia="Times New Roman" w:hAnsi="Times New Roman"/>
                <w:sz w:val="18"/>
                <w:szCs w:val="18"/>
                <w:lang w:eastAsia="ru-RU"/>
              </w:rPr>
              <w:t xml:space="preserve"> и выделения их из клинического материала. Представляет собой однородный, гигроскопичный мелкодисперсный, светочувствительный порошок светло-желтого цвета. Состав: Печеночный бульон, пептон ферментативный, лактоза, цистеина гидрохлорид, натрия хлорид,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Срок годности не менее 1,5 года.</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lang w:eastAsia="ru-RU"/>
              </w:rPr>
              <w:t>Фасовка 0,25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4</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Питательная среда для выделения энтерококков</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Мелкодисперсный, гигроскопичный порошок. Предназначена для выделения энтерококков из клинического материала (фекальных масс, мочи, мокроты и др.), воды, пищевых продуктов и других объектов.</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твин-80, дрожжевой экстракт, глюкоза, калия фосфат однозамещенный, натрий углекислый, натрия азид, 2,3,5-трифенилтетразолия хлорид, кристаллический фиолетовый,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Упаковка: полиэтиленовые банки.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2 года.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0,25 кг</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rPr>
              <w:t>Соответствие ТУ 9398-110-78095326-2010</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0,500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 5 висмут-сульфит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0.25</w:t>
            </w:r>
          </w:p>
        </w:tc>
        <w:tc>
          <w:tcPr>
            <w:tcW w:w="5386" w:type="dxa"/>
          </w:tcPr>
          <w:p w:rsidR="00BE4F46" w:rsidRPr="00BE4F46" w:rsidRDefault="00BE4F46" w:rsidP="00B55569">
            <w:pPr>
              <w:pStyle w:val="a9"/>
              <w:jc w:val="both"/>
              <w:rPr>
                <w:b w:val="0"/>
                <w:bCs w:val="0"/>
                <w:sz w:val="18"/>
                <w:szCs w:val="18"/>
              </w:rPr>
            </w:pPr>
            <w:r w:rsidRPr="00BE4F46">
              <w:rPr>
                <w:b w:val="0"/>
                <w:bCs w:val="0"/>
                <w:sz w:val="18"/>
                <w:szCs w:val="18"/>
              </w:rPr>
              <w:t>Питательная среда предназначена для выделения сальмонелл из исследуемого материала.</w:t>
            </w:r>
          </w:p>
          <w:p w:rsidR="00BE4F46" w:rsidRPr="00BE4F46" w:rsidRDefault="00BE4F46" w:rsidP="00B55569">
            <w:pPr>
              <w:pStyle w:val="a9"/>
              <w:jc w:val="both"/>
              <w:rPr>
                <w:b w:val="0"/>
                <w:bCs w:val="0"/>
                <w:sz w:val="18"/>
                <w:szCs w:val="18"/>
              </w:rPr>
            </w:pPr>
            <w:r w:rsidRPr="00BE4F46">
              <w:rPr>
                <w:b w:val="0"/>
                <w:bCs w:val="0"/>
                <w:sz w:val="18"/>
                <w:szCs w:val="18"/>
              </w:rPr>
              <w:t>Представляет собой мелкодисперсный, гигроскопичный, светочувствительный порошок светло-желтого цвета.</w:t>
            </w:r>
          </w:p>
          <w:p w:rsidR="00BE4F46" w:rsidRPr="00BE4F46" w:rsidRDefault="00BE4F46" w:rsidP="00B55569">
            <w:pPr>
              <w:pStyle w:val="a9"/>
              <w:jc w:val="both"/>
              <w:rPr>
                <w:b w:val="0"/>
                <w:bCs w:val="0"/>
                <w:sz w:val="18"/>
                <w:szCs w:val="18"/>
              </w:rPr>
            </w:pPr>
            <w:r w:rsidRPr="00BE4F46">
              <w:rPr>
                <w:b w:val="0"/>
                <w:bCs w:val="0"/>
                <w:iCs/>
                <w:sz w:val="18"/>
                <w:szCs w:val="18"/>
              </w:rPr>
              <w:t>Состав:</w:t>
            </w:r>
          </w:p>
          <w:p w:rsidR="00BE4F46" w:rsidRPr="00BE4F46" w:rsidRDefault="00BE4F46" w:rsidP="00B55569">
            <w:pPr>
              <w:pStyle w:val="a9"/>
              <w:jc w:val="both"/>
              <w:rPr>
                <w:b w:val="0"/>
                <w:bCs w:val="0"/>
                <w:sz w:val="18"/>
                <w:szCs w:val="18"/>
              </w:rPr>
            </w:pPr>
            <w:r w:rsidRPr="00BE4F46">
              <w:rPr>
                <w:b w:val="0"/>
                <w:bCs w:val="0"/>
                <w:sz w:val="18"/>
                <w:szCs w:val="18"/>
              </w:rPr>
              <w:t>Панкреатический гидролизат рыбной муки, дрожжевой экстракт, глюкоза, натрия хлорид, натрия фосфат двузамещенный, натрия сульфит, натрия карбонат, железа сульфат, бриллиантовый зеленый, висмут лимоннокислый, агар.</w:t>
            </w:r>
          </w:p>
          <w:p w:rsidR="00BE4F46" w:rsidRPr="00BE4F46" w:rsidRDefault="00BE4F46" w:rsidP="00B55569">
            <w:pPr>
              <w:pStyle w:val="a9"/>
              <w:jc w:val="both"/>
              <w:rPr>
                <w:b w:val="0"/>
                <w:bCs w:val="0"/>
                <w:sz w:val="18"/>
                <w:szCs w:val="18"/>
              </w:rPr>
            </w:pPr>
            <w:r w:rsidRPr="00BE4F46">
              <w:rPr>
                <w:b w:val="0"/>
                <w:bCs w:val="0"/>
                <w:sz w:val="18"/>
                <w:szCs w:val="18"/>
              </w:rPr>
              <w:t>Фасовка 0,25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товара не менее 2 лет</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2,500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w:t>
            </w:r>
            <w:proofErr w:type="spellStart"/>
            <w:r w:rsidRPr="00BE4F46">
              <w:rPr>
                <w:rFonts w:ascii="Times New Roman" w:eastAsia="Times New Roman" w:hAnsi="Times New Roman"/>
                <w:sz w:val="18"/>
                <w:szCs w:val="18"/>
                <w:lang w:eastAsia="ru-RU"/>
              </w:rPr>
              <w:t>Донована</w:t>
            </w:r>
            <w:proofErr w:type="spellEnd"/>
            <w:r w:rsidRPr="00BE4F46">
              <w:rPr>
                <w:rFonts w:ascii="Times New Roman" w:eastAsia="Times New Roman" w:hAnsi="Times New Roman"/>
                <w:sz w:val="18"/>
                <w:szCs w:val="18"/>
                <w:lang w:eastAsia="ru-RU"/>
              </w:rPr>
              <w:t xml:space="preserve"> - для определения </w:t>
            </w:r>
            <w:proofErr w:type="spellStart"/>
            <w:r w:rsidRPr="00BE4F46">
              <w:rPr>
                <w:rFonts w:ascii="Times New Roman" w:eastAsia="Times New Roman" w:hAnsi="Times New Roman"/>
                <w:sz w:val="18"/>
                <w:szCs w:val="18"/>
                <w:lang w:eastAsia="ru-RU"/>
              </w:rPr>
              <w:t>Bacillus</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Cereus</w:t>
            </w:r>
            <w:proofErr w:type="spellEnd"/>
            <w:r w:rsidRPr="00BE4F46">
              <w:rPr>
                <w:rFonts w:ascii="Times New Roman" w:eastAsia="Times New Roman" w:hAnsi="Times New Roman"/>
                <w:sz w:val="18"/>
                <w:szCs w:val="18"/>
                <w:lang w:eastAsia="ru-RU"/>
              </w:rPr>
              <w:t>, 0,1</w:t>
            </w:r>
          </w:p>
        </w:tc>
        <w:tc>
          <w:tcPr>
            <w:tcW w:w="5386" w:type="dxa"/>
          </w:tcPr>
          <w:p w:rsidR="00BE4F46" w:rsidRPr="00BE4F46" w:rsidRDefault="00BE4F46" w:rsidP="00B55569">
            <w:pPr>
              <w:pStyle w:val="a9"/>
              <w:jc w:val="both"/>
              <w:rPr>
                <w:b w:val="0"/>
                <w:bCs w:val="0"/>
                <w:sz w:val="18"/>
                <w:szCs w:val="18"/>
              </w:rPr>
            </w:pPr>
            <w:r w:rsidRPr="00BE4F46">
              <w:rPr>
                <w:b w:val="0"/>
                <w:bCs w:val="0"/>
                <w:sz w:val="18"/>
                <w:szCs w:val="18"/>
              </w:rPr>
              <w:t>Предназначена для обнаружения Bacillus cereus  при санитарно-гигиенических исследованиях продуктов питания, сырья и контроле их производства.</w:t>
            </w:r>
          </w:p>
          <w:p w:rsidR="00BE4F46" w:rsidRPr="00BE4F46" w:rsidRDefault="00BE4F46" w:rsidP="00B55569">
            <w:pPr>
              <w:pStyle w:val="a9"/>
              <w:jc w:val="both"/>
              <w:rPr>
                <w:b w:val="0"/>
                <w:bCs w:val="0"/>
                <w:sz w:val="18"/>
                <w:szCs w:val="18"/>
              </w:rPr>
            </w:pPr>
            <w:r w:rsidRPr="00BE4F46">
              <w:rPr>
                <w:b w:val="0"/>
                <w:bCs w:val="0"/>
                <w:sz w:val="18"/>
                <w:szCs w:val="18"/>
              </w:rPr>
              <w:t>Содержит селективный агент хлорид лития.</w:t>
            </w:r>
          </w:p>
          <w:p w:rsidR="00BE4F46" w:rsidRPr="00BE4F46" w:rsidRDefault="00BE4F46" w:rsidP="00B55569">
            <w:pPr>
              <w:pStyle w:val="a9"/>
              <w:jc w:val="both"/>
              <w:rPr>
                <w:b w:val="0"/>
                <w:bCs w:val="0"/>
                <w:sz w:val="18"/>
                <w:szCs w:val="18"/>
              </w:rPr>
            </w:pPr>
            <w:r w:rsidRPr="00BE4F46">
              <w:rPr>
                <w:b w:val="0"/>
                <w:bCs w:val="0"/>
                <w:sz w:val="18"/>
                <w:szCs w:val="18"/>
              </w:rPr>
              <w:t>ГОСТ 10444.8-88</w:t>
            </w:r>
          </w:p>
          <w:p w:rsidR="00BE4F46" w:rsidRPr="00BE4F46" w:rsidRDefault="00BE4F46" w:rsidP="00B55569">
            <w:pPr>
              <w:pStyle w:val="a9"/>
              <w:jc w:val="both"/>
              <w:rPr>
                <w:b w:val="0"/>
                <w:bCs w:val="0"/>
                <w:sz w:val="18"/>
                <w:szCs w:val="18"/>
              </w:rPr>
            </w:pPr>
            <w:r w:rsidRPr="00BE4F46">
              <w:rPr>
                <w:b w:val="0"/>
                <w:bCs w:val="0"/>
                <w:sz w:val="18"/>
                <w:szCs w:val="18"/>
              </w:rPr>
              <w:t>Фасовка в пластиковые банки  по 100 г.</w:t>
            </w:r>
          </w:p>
          <w:p w:rsidR="00BE4F46" w:rsidRPr="00BE4F46" w:rsidRDefault="00BE4F46" w:rsidP="00B55569">
            <w:pPr>
              <w:pStyle w:val="a9"/>
              <w:jc w:val="both"/>
              <w:rPr>
                <w:b w:val="0"/>
                <w:bCs w:val="0"/>
                <w:sz w:val="18"/>
                <w:szCs w:val="18"/>
              </w:rPr>
            </w:pPr>
            <w:r w:rsidRPr="00BE4F46">
              <w:rPr>
                <w:b w:val="0"/>
                <w:bCs w:val="0"/>
                <w:sz w:val="18"/>
                <w:szCs w:val="18"/>
              </w:rPr>
              <w:t>Расход среды  50 г/дм3.</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СПА (Питательный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сухой) для культивирования микроорганизмов 0,25</w:t>
            </w:r>
          </w:p>
        </w:tc>
        <w:tc>
          <w:tcPr>
            <w:tcW w:w="5386" w:type="dxa"/>
            <w:vAlign w:val="center"/>
          </w:tcPr>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Среда предназначена для культивирования широкого спектра микроорганизмов. Используется в санитарных исследованиях воды, пищевых продуктов, стоков.</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Представляет собой гигроскопичный мелкодисперсный порошок светло-желтого цвета.</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(в пересчете на 1 л готовой среды): </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 xml:space="preserve">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24,0 </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натрий хлорид 4,</w:t>
            </w:r>
            <w:proofErr w:type="gramStart"/>
            <w:r w:rsidRPr="00BE4F46">
              <w:rPr>
                <w:rFonts w:ascii="Times New Roman" w:hAnsi="Times New Roman"/>
                <w:sz w:val="18"/>
                <w:szCs w:val="18"/>
              </w:rPr>
              <w:t>0 ,</w:t>
            </w:r>
            <w:proofErr w:type="spellStart"/>
            <w:r w:rsidRPr="00BE4F46">
              <w:rPr>
                <w:rFonts w:ascii="Times New Roman" w:hAnsi="Times New Roman"/>
                <w:sz w:val="18"/>
                <w:szCs w:val="18"/>
              </w:rPr>
              <w:t>агар</w:t>
            </w:r>
            <w:proofErr w:type="spellEnd"/>
            <w:proofErr w:type="gramEnd"/>
            <w:r w:rsidRPr="00BE4F46">
              <w:rPr>
                <w:rFonts w:ascii="Times New Roman" w:hAnsi="Times New Roman"/>
                <w:sz w:val="18"/>
                <w:szCs w:val="18"/>
              </w:rPr>
              <w:t xml:space="preserve"> 12,0±2,0. </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Упаковка: полиэтиленовые банки.</w:t>
            </w:r>
          </w:p>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 кг.</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rPr>
              <w:t>Срок годности не менее 2 лет</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8</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rPr>
                <w:rFonts w:ascii="Times New Roman" w:eastAsia="Times New Roman" w:hAnsi="Times New Roman"/>
                <w:sz w:val="18"/>
                <w:szCs w:val="18"/>
              </w:rPr>
            </w:pPr>
            <w:r w:rsidRPr="00BE4F46">
              <w:rPr>
                <w:rFonts w:ascii="Times New Roman" w:eastAsia="Times New Roman" w:hAnsi="Times New Roman"/>
                <w:sz w:val="18"/>
                <w:szCs w:val="18"/>
                <w:lang w:eastAsia="ru-RU"/>
              </w:rPr>
              <w:t>СПБ (сухой питательный бульон). Набор реагентов: "Питательный бульон для культивирования микроорганизмов, сухой."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Сухой питательный бульон (СПБ) в виде порошка для приготовления бактериологических неселективных сред общего назначения для различных микроорганизмов, при необходимости могут быть дополнительно внесены ингибирующие и обогатительные добавки. Состав среды, гамм/литр:</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пептон ферментативный 8,0;</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панкреатический </w:t>
            </w:r>
            <w:proofErr w:type="spellStart"/>
            <w:r w:rsidRPr="00BE4F46">
              <w:rPr>
                <w:rFonts w:ascii="Times New Roman" w:eastAsia="Times New Roman" w:hAnsi="Times New Roman"/>
                <w:sz w:val="18"/>
                <w:szCs w:val="18"/>
              </w:rPr>
              <w:t>гидролизат</w:t>
            </w:r>
            <w:proofErr w:type="spellEnd"/>
            <w:r w:rsidRPr="00BE4F46">
              <w:rPr>
                <w:rFonts w:ascii="Times New Roman" w:eastAsia="Times New Roman" w:hAnsi="Times New Roman"/>
                <w:sz w:val="18"/>
                <w:szCs w:val="18"/>
              </w:rPr>
              <w:t xml:space="preserve"> рыбной муки 8,0</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натрий хлористый 4,0.</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Внешний вид: мелкодисперсный гомогенный сухой, легко растворимый порошок светло-желтого цвета.</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Готовая среда желтого цвета, прозрачная.</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Кислотность среды: при 25°С имеет рН 7,2±0,2.</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Форма выпуска: сухой порошок в полиэтиленовых банках по 250 г.</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Условия хранения: в герметично закрытой упаковке в сухом защищенном от света месте при температуре +2...30°C.</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Срок годности - 5 лет с даты производства, указанной на упаковке.</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sz w:val="18"/>
                <w:szCs w:val="18"/>
                <w:lang w:eastAsia="ru-RU"/>
              </w:rPr>
            </w:pPr>
            <w:r>
              <w:rPr>
                <w:rFonts w:ascii="Times New Roman" w:eastAsia="Times New Roman" w:hAnsi="Times New Roman"/>
                <w:b/>
                <w:color w:val="000000"/>
                <w:sz w:val="18"/>
                <w:szCs w:val="18"/>
                <w:lang w:eastAsia="ru-RU"/>
              </w:rPr>
              <w:t>9</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Ксилоза-лизин-</w:t>
            </w:r>
            <w:proofErr w:type="spellStart"/>
            <w:r w:rsidRPr="00BE4F46">
              <w:rPr>
                <w:rFonts w:ascii="Times New Roman" w:eastAsia="Times New Roman" w:hAnsi="Times New Roman"/>
                <w:color w:val="000000"/>
                <w:sz w:val="18"/>
                <w:szCs w:val="18"/>
                <w:lang w:eastAsia="ru-RU"/>
              </w:rPr>
              <w:t>дезоксихолатный</w:t>
            </w:r>
            <w:proofErr w:type="spellEnd"/>
            <w:r w:rsidRPr="00BE4F46">
              <w:rPr>
                <w:rFonts w:ascii="Times New Roman" w:eastAsia="Times New Roman" w:hAnsi="Times New Roman"/>
                <w:color w:val="000000"/>
                <w:sz w:val="18"/>
                <w:szCs w:val="18"/>
                <w:lang w:eastAsia="ru-RU"/>
              </w:rPr>
              <w:t xml:space="preserve"> </w:t>
            </w:r>
            <w:proofErr w:type="spellStart"/>
            <w:r w:rsidRPr="00BE4F46">
              <w:rPr>
                <w:rFonts w:ascii="Times New Roman" w:eastAsia="Times New Roman" w:hAnsi="Times New Roman"/>
                <w:color w:val="000000"/>
                <w:sz w:val="18"/>
                <w:szCs w:val="18"/>
                <w:lang w:eastAsia="ru-RU"/>
              </w:rPr>
              <w:t>агар</w:t>
            </w:r>
            <w:proofErr w:type="spellEnd"/>
            <w:r w:rsidRPr="00BE4F46">
              <w:rPr>
                <w:rFonts w:ascii="Times New Roman" w:eastAsia="Times New Roman" w:hAnsi="Times New Roman"/>
                <w:color w:val="000000"/>
                <w:sz w:val="18"/>
                <w:szCs w:val="18"/>
                <w:lang w:eastAsia="ru-RU"/>
              </w:rPr>
              <w:t xml:space="preserve"> (XLD-</w:t>
            </w:r>
            <w:proofErr w:type="spellStart"/>
            <w:r w:rsidRPr="00BE4F46">
              <w:rPr>
                <w:rFonts w:ascii="Times New Roman" w:eastAsia="Times New Roman" w:hAnsi="Times New Roman"/>
                <w:color w:val="000000"/>
                <w:sz w:val="18"/>
                <w:szCs w:val="18"/>
                <w:lang w:eastAsia="ru-RU"/>
              </w:rPr>
              <w:t>агар</w:t>
            </w:r>
            <w:proofErr w:type="spellEnd"/>
            <w:r w:rsidRPr="00BE4F46">
              <w:rPr>
                <w:rFonts w:ascii="Times New Roman" w:eastAsia="Times New Roman" w:hAnsi="Times New Roman"/>
                <w:color w:val="000000"/>
                <w:sz w:val="18"/>
                <w:szCs w:val="18"/>
                <w:lang w:eastAsia="ru-RU"/>
              </w:rPr>
              <w:t xml:space="preserve">) Пит. среда </w:t>
            </w:r>
            <w:r w:rsidRPr="00BE4F46">
              <w:rPr>
                <w:rFonts w:ascii="Times New Roman" w:eastAsia="Times New Roman" w:hAnsi="Times New Roman"/>
                <w:color w:val="000000"/>
                <w:sz w:val="18"/>
                <w:szCs w:val="18"/>
                <w:lang w:eastAsia="ru-RU"/>
              </w:rPr>
              <w:lastRenderedPageBreak/>
              <w:t xml:space="preserve">для </w:t>
            </w:r>
            <w:proofErr w:type="spellStart"/>
            <w:r w:rsidRPr="00BE4F46">
              <w:rPr>
                <w:rFonts w:ascii="Times New Roman" w:eastAsia="Times New Roman" w:hAnsi="Times New Roman"/>
                <w:color w:val="000000"/>
                <w:sz w:val="18"/>
                <w:szCs w:val="18"/>
                <w:lang w:eastAsia="ru-RU"/>
              </w:rPr>
              <w:t>выд</w:t>
            </w:r>
            <w:proofErr w:type="spellEnd"/>
            <w:r w:rsidRPr="00BE4F46">
              <w:rPr>
                <w:rFonts w:ascii="Times New Roman" w:eastAsia="Times New Roman" w:hAnsi="Times New Roman"/>
                <w:color w:val="000000"/>
                <w:sz w:val="18"/>
                <w:szCs w:val="18"/>
                <w:lang w:eastAsia="ru-RU"/>
              </w:rPr>
              <w:t xml:space="preserve">. и </w:t>
            </w:r>
            <w:proofErr w:type="spellStart"/>
            <w:r w:rsidRPr="00BE4F46">
              <w:rPr>
                <w:rFonts w:ascii="Times New Roman" w:eastAsia="Times New Roman" w:hAnsi="Times New Roman"/>
                <w:color w:val="000000"/>
                <w:sz w:val="18"/>
                <w:szCs w:val="18"/>
                <w:lang w:eastAsia="ru-RU"/>
              </w:rPr>
              <w:t>дифференц</w:t>
            </w:r>
            <w:proofErr w:type="spellEnd"/>
            <w:r w:rsidRPr="00BE4F46">
              <w:rPr>
                <w:rFonts w:ascii="Times New Roman" w:eastAsia="Times New Roman" w:hAnsi="Times New Roman"/>
                <w:color w:val="000000"/>
                <w:sz w:val="18"/>
                <w:szCs w:val="18"/>
                <w:lang w:eastAsia="ru-RU"/>
              </w:rPr>
              <w:t xml:space="preserve">. патогенных </w:t>
            </w:r>
            <w:proofErr w:type="spellStart"/>
            <w:r w:rsidRPr="00BE4F46">
              <w:rPr>
                <w:rFonts w:ascii="Times New Roman" w:eastAsia="Times New Roman" w:hAnsi="Times New Roman"/>
                <w:color w:val="000000"/>
                <w:sz w:val="18"/>
                <w:szCs w:val="18"/>
                <w:lang w:eastAsia="ru-RU"/>
              </w:rPr>
              <w:t>энтеробактерий</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lastRenderedPageBreak/>
              <w:t>Агар</w:t>
            </w:r>
            <w:proofErr w:type="spellEnd"/>
            <w:r w:rsidRPr="00BE4F46">
              <w:rPr>
                <w:rFonts w:ascii="Times New Roman" w:eastAsia="Times New Roman" w:hAnsi="Times New Roman"/>
                <w:sz w:val="18"/>
                <w:szCs w:val="18"/>
                <w:lang w:eastAsia="ru-RU"/>
              </w:rPr>
              <w:t xml:space="preserve"> предназначен для выделения и дифференциации патогенных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в частности сальмонелл и </w:t>
            </w:r>
            <w:proofErr w:type="spellStart"/>
            <w:r w:rsidRPr="00BE4F46">
              <w:rPr>
                <w:rFonts w:ascii="Times New Roman" w:eastAsia="Times New Roman" w:hAnsi="Times New Roman"/>
                <w:sz w:val="18"/>
                <w:szCs w:val="18"/>
                <w:lang w:eastAsia="ru-RU"/>
              </w:rPr>
              <w:t>шигелл</w:t>
            </w:r>
            <w:proofErr w:type="spellEnd"/>
            <w:r w:rsidRPr="00BE4F46">
              <w:rPr>
                <w:rFonts w:ascii="Times New Roman" w:eastAsia="Times New Roman" w:hAnsi="Times New Roman"/>
                <w:sz w:val="18"/>
                <w:szCs w:val="18"/>
                <w:lang w:eastAsia="ru-RU"/>
              </w:rPr>
              <w:t xml:space="preserve"> при проведении бактериологических </w:t>
            </w:r>
            <w:proofErr w:type="spellStart"/>
            <w:r w:rsidRPr="00BE4F46">
              <w:rPr>
                <w:rFonts w:ascii="Times New Roman" w:eastAsia="Times New Roman" w:hAnsi="Times New Roman"/>
                <w:sz w:val="18"/>
                <w:szCs w:val="18"/>
                <w:lang w:eastAsia="ru-RU"/>
              </w:rPr>
              <w:t>ииследований</w:t>
            </w:r>
            <w:proofErr w:type="spellEnd"/>
            <w:r w:rsidRPr="00BE4F46">
              <w:rPr>
                <w:rFonts w:ascii="Times New Roman" w:eastAsia="Times New Roman" w:hAnsi="Times New Roman"/>
                <w:sz w:val="18"/>
                <w:szCs w:val="18"/>
                <w:lang w:eastAsia="ru-RU"/>
              </w:rPr>
              <w:t xml:space="preserve"> в клинической и санитарной </w:t>
            </w:r>
            <w:r w:rsidRPr="00BE4F46">
              <w:rPr>
                <w:rFonts w:ascii="Times New Roman" w:eastAsia="Times New Roman" w:hAnsi="Times New Roman"/>
                <w:sz w:val="18"/>
                <w:szCs w:val="18"/>
                <w:lang w:eastAsia="ru-RU"/>
              </w:rPr>
              <w:lastRenderedPageBreak/>
              <w:t xml:space="preserve">микробиологии. Среда должна обладать селективным действием и позволять дифференцировать колонии микроорганизмов по ферментации сахаров, образованию сероводорода и наличию </w:t>
            </w:r>
            <w:proofErr w:type="spellStart"/>
            <w:r w:rsidRPr="00BE4F46">
              <w:rPr>
                <w:rFonts w:ascii="Times New Roman" w:eastAsia="Times New Roman" w:hAnsi="Times New Roman"/>
                <w:sz w:val="18"/>
                <w:szCs w:val="18"/>
                <w:lang w:eastAsia="ru-RU"/>
              </w:rPr>
              <w:t>лизиндекарбоксилазы</w:t>
            </w:r>
            <w:proofErr w:type="spellEnd"/>
            <w:r w:rsidRPr="00BE4F46">
              <w:rPr>
                <w:rFonts w:ascii="Times New Roman" w:eastAsia="Times New Roman" w:hAnsi="Times New Roman"/>
                <w:sz w:val="18"/>
                <w:szCs w:val="18"/>
                <w:lang w:eastAsia="ru-RU"/>
              </w:rPr>
              <w:t>.</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proofErr w:type="gramStart"/>
            <w:r w:rsidRPr="00BE4F46">
              <w:rPr>
                <w:rFonts w:ascii="Times New Roman" w:eastAsia="Times New Roman" w:hAnsi="Times New Roman"/>
                <w:sz w:val="18"/>
                <w:szCs w:val="18"/>
                <w:lang w:eastAsia="ru-RU"/>
              </w:rPr>
              <w:t>Состав:моногидрат</w:t>
            </w:r>
            <w:proofErr w:type="spellEnd"/>
            <w:proofErr w:type="gramEnd"/>
            <w:r w:rsidRPr="00BE4F46">
              <w:rPr>
                <w:rFonts w:ascii="Times New Roman" w:eastAsia="Times New Roman" w:hAnsi="Times New Roman"/>
                <w:sz w:val="18"/>
                <w:szCs w:val="18"/>
                <w:lang w:eastAsia="ru-RU"/>
              </w:rPr>
              <w:t xml:space="preserve"> лактозы, сахароза, тиосульфат натрия, хлорид натрия, L-</w:t>
            </w:r>
            <w:proofErr w:type="spellStart"/>
            <w:r w:rsidRPr="00BE4F46">
              <w:rPr>
                <w:rFonts w:ascii="Times New Roman" w:eastAsia="Times New Roman" w:hAnsi="Times New Roman"/>
                <w:sz w:val="18"/>
                <w:szCs w:val="18"/>
                <w:lang w:eastAsia="ru-RU"/>
              </w:rPr>
              <w:t>лизин,ксилоза,дрожжевойэкстракт,дезоксихолатнатрия,цитрат</w:t>
            </w:r>
            <w:proofErr w:type="spellEnd"/>
            <w:r w:rsidRPr="00BE4F46">
              <w:rPr>
                <w:rFonts w:ascii="Times New Roman" w:eastAsia="Times New Roman" w:hAnsi="Times New Roman"/>
                <w:sz w:val="18"/>
                <w:szCs w:val="18"/>
                <w:lang w:eastAsia="ru-RU"/>
              </w:rPr>
              <w:t xml:space="preserve"> аммонийного </w:t>
            </w:r>
            <w:proofErr w:type="spellStart"/>
            <w:r w:rsidRPr="00BE4F46">
              <w:rPr>
                <w:rFonts w:ascii="Times New Roman" w:eastAsia="Times New Roman" w:hAnsi="Times New Roman"/>
                <w:sz w:val="18"/>
                <w:szCs w:val="18"/>
                <w:lang w:eastAsia="ru-RU"/>
              </w:rPr>
              <w:t>железа,феноловыйкрасный,бактериологический</w:t>
            </w:r>
            <w:proofErr w:type="spellEnd"/>
            <w:r w:rsidRPr="00BE4F46">
              <w:rPr>
                <w:rFonts w:ascii="Times New Roman" w:eastAsia="Times New Roman" w:hAnsi="Times New Roman"/>
                <w:sz w:val="18"/>
                <w:szCs w:val="18"/>
                <w:lang w:eastAsia="ru-RU"/>
              </w:rPr>
              <w:t xml:space="preserve"> агарТУ9398-108-78095326-2010</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Срок годности не менее 1,5 года.</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0,25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w:t>
            </w:r>
            <w:r w:rsidRPr="00BE4F46">
              <w:rPr>
                <w:rFonts w:ascii="Times New Roman" w:eastAsia="Times New Roman" w:hAnsi="Times New Roman"/>
                <w:color w:val="000000"/>
                <w:sz w:val="18"/>
                <w:szCs w:val="18"/>
                <w:lang w:eastAsia="ru-RU"/>
              </w:rPr>
              <w:lastRenderedPageBreak/>
              <w:t>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lastRenderedPageBreak/>
              <w:t>шт</w:t>
            </w:r>
            <w:proofErr w:type="spellEnd"/>
          </w:p>
        </w:tc>
        <w:tc>
          <w:tcPr>
            <w:tcW w:w="708" w:type="dxa"/>
          </w:tcPr>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p>
          <w:p w:rsidR="00BE4F46" w:rsidRPr="00BE4F46" w:rsidRDefault="00BE4F46" w:rsidP="00B55569">
            <w:pPr>
              <w:tabs>
                <w:tab w:val="num" w:pos="502"/>
              </w:tabs>
              <w:spacing w:after="0" w:line="240" w:lineRule="auto"/>
              <w:jc w:val="center"/>
              <w:rPr>
                <w:rFonts w:ascii="Times New Roman" w:hAnsi="Times New Roman"/>
                <w:sz w:val="18"/>
                <w:szCs w:val="18"/>
              </w:rPr>
            </w:pPr>
            <w:r w:rsidRPr="00BE4F46">
              <w:rPr>
                <w:rFonts w:ascii="Times New Roman" w:hAnsi="Times New Roman"/>
                <w:sz w:val="18"/>
                <w:szCs w:val="18"/>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lastRenderedPageBreak/>
              <w:t>10</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ЖСС-II (железо-сульфитная плотная 1,5 % </w:t>
            </w:r>
            <w:proofErr w:type="spellStart"/>
            <w:r w:rsidRPr="00BE4F46">
              <w:rPr>
                <w:rFonts w:ascii="Times New Roman" w:eastAsia="Times New Roman" w:hAnsi="Times New Roman"/>
                <w:sz w:val="18"/>
                <w:szCs w:val="18"/>
                <w:lang w:eastAsia="ru-RU"/>
              </w:rPr>
              <w:t>агара</w:t>
            </w:r>
            <w:proofErr w:type="spellEnd"/>
            <w:r w:rsidRPr="00BE4F46">
              <w:rPr>
                <w:rFonts w:ascii="Times New Roman" w:eastAsia="Times New Roman" w:hAnsi="Times New Roman"/>
                <w:sz w:val="18"/>
                <w:szCs w:val="18"/>
                <w:lang w:eastAsia="ru-RU"/>
              </w:rPr>
              <w:t>), фас 0,1</w:t>
            </w:r>
          </w:p>
        </w:tc>
        <w:tc>
          <w:tcPr>
            <w:tcW w:w="5386" w:type="dxa"/>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Сульфитный </w:t>
            </w:r>
            <w:proofErr w:type="spellStart"/>
            <w:r w:rsidRPr="00BE4F46">
              <w:rPr>
                <w:rFonts w:ascii="Times New Roman" w:eastAsia="Times New Roman" w:hAnsi="Times New Roman"/>
                <w:color w:val="000000"/>
                <w:sz w:val="18"/>
                <w:szCs w:val="18"/>
                <w:lang w:eastAsia="ru-RU"/>
              </w:rPr>
              <w:t>агар</w:t>
            </w:r>
            <w:proofErr w:type="spellEnd"/>
            <w:r w:rsidRPr="00BE4F46">
              <w:rPr>
                <w:rFonts w:ascii="Times New Roman" w:eastAsia="Times New Roman" w:hAnsi="Times New Roman"/>
                <w:color w:val="000000"/>
                <w:sz w:val="18"/>
                <w:szCs w:val="18"/>
                <w:lang w:eastAsia="ru-RU"/>
              </w:rPr>
              <w:t xml:space="preserve"> предназначен для выявления </w:t>
            </w:r>
            <w:proofErr w:type="spellStart"/>
            <w:r w:rsidRPr="00BE4F46">
              <w:rPr>
                <w:rFonts w:ascii="Times New Roman" w:eastAsia="Times New Roman" w:hAnsi="Times New Roman"/>
                <w:color w:val="000000"/>
                <w:sz w:val="18"/>
                <w:szCs w:val="18"/>
                <w:lang w:eastAsia="ru-RU"/>
              </w:rPr>
              <w:t>сульфитредуцирующих</w:t>
            </w:r>
            <w:proofErr w:type="spellEnd"/>
            <w:r w:rsidRPr="00BE4F46">
              <w:rPr>
                <w:rFonts w:ascii="Times New Roman" w:eastAsia="Times New Roman" w:hAnsi="Times New Roman"/>
                <w:color w:val="000000"/>
                <w:sz w:val="18"/>
                <w:szCs w:val="18"/>
                <w:lang w:eastAsia="ru-RU"/>
              </w:rPr>
              <w:t xml:space="preserve"> </w:t>
            </w:r>
            <w:proofErr w:type="spellStart"/>
            <w:r w:rsidRPr="00BE4F46">
              <w:rPr>
                <w:rFonts w:ascii="Times New Roman" w:eastAsia="Times New Roman" w:hAnsi="Times New Roman"/>
                <w:color w:val="000000"/>
                <w:sz w:val="18"/>
                <w:szCs w:val="18"/>
                <w:lang w:eastAsia="ru-RU"/>
              </w:rPr>
              <w:t>клостридий</w:t>
            </w:r>
            <w:proofErr w:type="spellEnd"/>
            <w:r w:rsidRPr="00BE4F46">
              <w:rPr>
                <w:rFonts w:ascii="Times New Roman" w:eastAsia="Times New Roman" w:hAnsi="Times New Roman"/>
                <w:color w:val="000000"/>
                <w:sz w:val="18"/>
                <w:szCs w:val="18"/>
                <w:lang w:eastAsia="ru-RU"/>
              </w:rPr>
              <w:t xml:space="preserve"> в пищевых продуктах, воде, почве; при микробиологической диагностике дисбактериоза кишечника.</w:t>
            </w:r>
          </w:p>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Представляет собой мелкодисперсный, гомогенный, гигроскопичный, светочувствительный порошок кремового цвета.</w:t>
            </w:r>
          </w:p>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Фасовка: не менее 0,1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color w:val="000000"/>
                <w:sz w:val="18"/>
                <w:szCs w:val="18"/>
                <w:lang w:eastAsia="ru-RU"/>
              </w:rPr>
              <w:t>Срок годности на дату поставки не менее 1,5 лет.</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r w:rsidRPr="00BE4F46">
              <w:rPr>
                <w:rFonts w:ascii="Times New Roman" w:eastAsia="Times New Roman" w:hAnsi="Times New Roman"/>
                <w:color w:val="000000"/>
                <w:sz w:val="18"/>
                <w:szCs w:val="18"/>
                <w:lang w:eastAsia="ru-RU"/>
              </w:rPr>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Питательная среда для выделение кишечного </w:t>
            </w:r>
            <w:proofErr w:type="spellStart"/>
            <w:r w:rsidRPr="00BE4F46">
              <w:rPr>
                <w:rFonts w:ascii="Times New Roman" w:eastAsia="Times New Roman" w:hAnsi="Times New Roman"/>
                <w:sz w:val="18"/>
                <w:szCs w:val="18"/>
                <w:lang w:eastAsia="ru-RU"/>
              </w:rPr>
              <w:t>иерсиниоза</w:t>
            </w:r>
            <w:proofErr w:type="spellEnd"/>
            <w:r w:rsidRPr="00BE4F46">
              <w:rPr>
                <w:rFonts w:ascii="Times New Roman" w:eastAsia="Times New Roman" w:hAnsi="Times New Roman"/>
                <w:sz w:val="18"/>
                <w:szCs w:val="18"/>
                <w:lang w:eastAsia="ru-RU"/>
              </w:rPr>
              <w:t xml:space="preserve"> и псевдотуберкулеза сухая (</w:t>
            </w:r>
            <w:proofErr w:type="spellStart"/>
            <w:r w:rsidRPr="00BE4F46">
              <w:rPr>
                <w:rFonts w:ascii="Times New Roman" w:eastAsia="Times New Roman" w:hAnsi="Times New Roman"/>
                <w:sz w:val="18"/>
                <w:szCs w:val="18"/>
                <w:lang w:eastAsia="ru-RU"/>
              </w:rPr>
              <w:t>Иерсиния-агар</w:t>
            </w:r>
            <w:proofErr w:type="spellEnd"/>
            <w:r w:rsidRPr="00BE4F46">
              <w:rPr>
                <w:rFonts w:ascii="Times New Roman" w:eastAsia="Times New Roman" w:hAnsi="Times New Roman"/>
                <w:sz w:val="18"/>
                <w:szCs w:val="18"/>
                <w:lang w:eastAsia="ru-RU"/>
              </w:rPr>
              <w:t>)</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Мелкодисперсный, гигроскопичный, светочувствительный порошок. </w:t>
            </w:r>
            <w:r w:rsidRPr="00BE4F46">
              <w:rPr>
                <w:rFonts w:ascii="Times New Roman" w:eastAsia="Times New Roman" w:hAnsi="Times New Roman"/>
                <w:sz w:val="18"/>
                <w:szCs w:val="18"/>
                <w:lang w:eastAsia="ru-RU"/>
              </w:rPr>
              <w:br/>
              <w:t xml:space="preserve">Назначение: для бактериологических исследований в санитарной и клинической микробиологии с целью выделения возбудителей кишечного </w:t>
            </w:r>
            <w:proofErr w:type="spellStart"/>
            <w:r w:rsidRPr="00BE4F46">
              <w:rPr>
                <w:rFonts w:ascii="Times New Roman" w:eastAsia="Times New Roman" w:hAnsi="Times New Roman"/>
                <w:sz w:val="18"/>
                <w:szCs w:val="18"/>
                <w:lang w:eastAsia="ru-RU"/>
              </w:rPr>
              <w:t>иерсиниоза</w:t>
            </w:r>
            <w:proofErr w:type="spellEnd"/>
            <w:r w:rsidRPr="00BE4F46">
              <w:rPr>
                <w:rFonts w:ascii="Times New Roman" w:eastAsia="Times New Roman" w:hAnsi="Times New Roman"/>
                <w:sz w:val="18"/>
                <w:szCs w:val="18"/>
                <w:lang w:eastAsia="ru-RU"/>
              </w:rPr>
              <w:t xml:space="preserve"> и псевдотуберкулеза. </w:t>
            </w:r>
            <w:r w:rsidRPr="00BE4F46">
              <w:rPr>
                <w:rFonts w:ascii="Times New Roman" w:eastAsia="Times New Roman" w:hAnsi="Times New Roman"/>
                <w:sz w:val="18"/>
                <w:szCs w:val="18"/>
                <w:lang w:eastAsia="ru-RU"/>
              </w:rPr>
              <w:br/>
              <w:t xml:space="preserve">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 не менее 23,5 г/л, желчь очищенная сухая – не менее 4 г/л, натрия хлорид – не менее 3 г/л, Д-глюкоза – не менее 10 г/л, мочевина – не менее 5 г/л,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 не менее 0,128 г/л, натрий углекислый – не менее 0,1 г/л, бриллиантовый зеленый – не менее 66</w:t>
            </w:r>
            <w:r w:rsidRPr="00BE4F46">
              <w:rPr>
                <w:rFonts w:ascii="Times New Roman" w:eastAsia="Times New Roman" w:hAnsi="Times New Roman"/>
                <w:sz w:val="18"/>
                <w:szCs w:val="18"/>
                <w:lang w:eastAsia="ru-RU"/>
              </w:rPr>
              <w:sym w:font="Symbol" w:char="F0D7"/>
            </w:r>
            <w:r w:rsidRPr="00BE4F46">
              <w:rPr>
                <w:rFonts w:ascii="Times New Roman" w:eastAsia="Times New Roman" w:hAnsi="Times New Roman"/>
                <w:sz w:val="18"/>
                <w:szCs w:val="18"/>
                <w:lang w:eastAsia="ru-RU"/>
              </w:rPr>
              <w:t xml:space="preserve">10-5 г/л,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микробиологический – не менее 7 г/л. </w:t>
            </w:r>
            <w:r w:rsidRPr="00BE4F46">
              <w:rPr>
                <w:rFonts w:ascii="Times New Roman" w:eastAsia="Times New Roman" w:hAnsi="Times New Roman"/>
                <w:sz w:val="18"/>
                <w:szCs w:val="18"/>
                <w:lang w:eastAsia="ru-RU"/>
              </w:rPr>
              <w:br/>
              <w:t>Контроль качества: проводят в соответствии с Клиническими рекомендациями «</w:t>
            </w:r>
            <w:proofErr w:type="spellStart"/>
            <w:r w:rsidRPr="00BE4F46">
              <w:rPr>
                <w:rFonts w:ascii="Times New Roman" w:eastAsia="Times New Roman" w:hAnsi="Times New Roman"/>
                <w:sz w:val="18"/>
                <w:szCs w:val="18"/>
                <w:lang w:eastAsia="ru-RU"/>
              </w:rPr>
              <w:t>Внутрилабораторный</w:t>
            </w:r>
            <w:proofErr w:type="spellEnd"/>
            <w:r w:rsidRPr="00BE4F46">
              <w:rPr>
                <w:rFonts w:ascii="Times New Roman" w:eastAsia="Times New Roman" w:hAnsi="Times New Roman"/>
                <w:sz w:val="18"/>
                <w:szCs w:val="18"/>
                <w:lang w:eastAsia="ru-RU"/>
              </w:rPr>
              <w:t xml:space="preserve"> контроль качества питательных сред для клинических микробиологических исследований» (М.2014 г) </w:t>
            </w:r>
            <w:r w:rsidRPr="00BE4F46">
              <w:rPr>
                <w:rFonts w:ascii="Times New Roman" w:eastAsia="Times New Roman" w:hAnsi="Times New Roman"/>
                <w:sz w:val="18"/>
                <w:szCs w:val="18"/>
                <w:lang w:eastAsia="ru-RU"/>
              </w:rPr>
              <w:br/>
              <w:t xml:space="preserve">Упаковка: полиэтиленовые банки. </w:t>
            </w:r>
            <w:r w:rsidRPr="00BE4F46">
              <w:rPr>
                <w:rFonts w:ascii="Times New Roman" w:eastAsia="Times New Roman" w:hAnsi="Times New Roman"/>
                <w:sz w:val="18"/>
                <w:szCs w:val="18"/>
                <w:lang w:eastAsia="ru-RU"/>
              </w:rPr>
              <w:br/>
              <w:t xml:space="preserve">Фасовка: по 0,25кг </w:t>
            </w:r>
            <w:r w:rsidRPr="00BE4F46">
              <w:rPr>
                <w:rFonts w:ascii="Times New Roman" w:eastAsia="Times New Roman" w:hAnsi="Times New Roman"/>
                <w:sz w:val="18"/>
                <w:szCs w:val="18"/>
                <w:lang w:eastAsia="ru-RU"/>
              </w:rPr>
              <w:br/>
              <w:t xml:space="preserve">Срок годности: 1 год. </w:t>
            </w:r>
            <w:r w:rsidRPr="00BE4F46">
              <w:rPr>
                <w:rFonts w:ascii="Times New Roman" w:eastAsia="Times New Roman" w:hAnsi="Times New Roman"/>
                <w:sz w:val="18"/>
                <w:szCs w:val="18"/>
                <w:lang w:eastAsia="ru-RU"/>
              </w:rPr>
              <w:br/>
              <w:t>Наличие регистрационного удостоверения.</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шт. </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Калий </w:t>
            </w:r>
            <w:proofErr w:type="spellStart"/>
            <w:r w:rsidRPr="00BE4F46">
              <w:rPr>
                <w:rFonts w:ascii="Times New Roman" w:eastAsia="Times New Roman" w:hAnsi="Times New Roman"/>
                <w:color w:val="000000"/>
                <w:sz w:val="18"/>
                <w:szCs w:val="18"/>
                <w:lang w:eastAsia="ru-RU"/>
              </w:rPr>
              <w:t>теллурит</w:t>
            </w:r>
            <w:proofErr w:type="spellEnd"/>
            <w:r w:rsidRPr="00BE4F46">
              <w:rPr>
                <w:rFonts w:ascii="Times New Roman" w:eastAsia="Times New Roman" w:hAnsi="Times New Roman"/>
                <w:color w:val="000000"/>
                <w:sz w:val="18"/>
                <w:szCs w:val="18"/>
                <w:lang w:eastAsia="ru-RU"/>
              </w:rPr>
              <w:t xml:space="preserve"> (2% р-р в </w:t>
            </w:r>
            <w:proofErr w:type="spellStart"/>
            <w:r w:rsidRPr="00BE4F46">
              <w:rPr>
                <w:rFonts w:ascii="Times New Roman" w:eastAsia="Times New Roman" w:hAnsi="Times New Roman"/>
                <w:color w:val="000000"/>
                <w:sz w:val="18"/>
                <w:szCs w:val="18"/>
                <w:lang w:eastAsia="ru-RU"/>
              </w:rPr>
              <w:t>амп</w:t>
            </w:r>
            <w:proofErr w:type="spellEnd"/>
            <w:r w:rsidRPr="00BE4F46">
              <w:rPr>
                <w:rFonts w:ascii="Times New Roman" w:eastAsia="Times New Roman" w:hAnsi="Times New Roman"/>
                <w:color w:val="000000"/>
                <w:sz w:val="18"/>
                <w:szCs w:val="18"/>
                <w:lang w:eastAsia="ru-RU"/>
              </w:rPr>
              <w:t>., 1</w:t>
            </w:r>
            <w:proofErr w:type="gramStart"/>
            <w:r w:rsidRPr="00BE4F46">
              <w:rPr>
                <w:rFonts w:ascii="Times New Roman" w:eastAsia="Times New Roman" w:hAnsi="Times New Roman"/>
                <w:color w:val="000000"/>
                <w:sz w:val="18"/>
                <w:szCs w:val="18"/>
                <w:lang w:eastAsia="ru-RU"/>
              </w:rPr>
              <w:t>амп.-</w:t>
            </w:r>
            <w:proofErr w:type="gramEnd"/>
            <w:r w:rsidRPr="00BE4F46">
              <w:rPr>
                <w:rFonts w:ascii="Times New Roman" w:eastAsia="Times New Roman" w:hAnsi="Times New Roman"/>
                <w:color w:val="000000"/>
                <w:sz w:val="18"/>
                <w:szCs w:val="18"/>
                <w:lang w:eastAsia="ru-RU"/>
              </w:rPr>
              <w:t xml:space="preserve"> 5мл), 1 </w:t>
            </w:r>
            <w:proofErr w:type="spellStart"/>
            <w:r w:rsidRPr="00BE4F46">
              <w:rPr>
                <w:rFonts w:ascii="Times New Roman" w:eastAsia="Times New Roman" w:hAnsi="Times New Roman"/>
                <w:color w:val="000000"/>
                <w:sz w:val="18"/>
                <w:szCs w:val="18"/>
                <w:lang w:eastAsia="ru-RU"/>
              </w:rPr>
              <w:t>уп</w:t>
            </w:r>
            <w:proofErr w:type="spellEnd"/>
            <w:r w:rsidRPr="00BE4F46">
              <w:rPr>
                <w:rFonts w:ascii="Times New Roman" w:eastAsia="Times New Roman" w:hAnsi="Times New Roman"/>
                <w:color w:val="000000"/>
                <w:sz w:val="18"/>
                <w:szCs w:val="18"/>
                <w:lang w:eastAsia="ru-RU"/>
              </w:rPr>
              <w:t xml:space="preserve"> - 10 </w:t>
            </w:r>
            <w:proofErr w:type="spellStart"/>
            <w:r w:rsidRPr="00BE4F46">
              <w:rPr>
                <w:rFonts w:ascii="Times New Roman" w:eastAsia="Times New Roman" w:hAnsi="Times New Roman"/>
                <w:color w:val="000000"/>
                <w:sz w:val="18"/>
                <w:szCs w:val="18"/>
                <w:lang w:eastAsia="ru-RU"/>
              </w:rPr>
              <w:t>амп</w:t>
            </w:r>
            <w:proofErr w:type="spellEnd"/>
            <w:r w:rsidRPr="00BE4F46">
              <w:rPr>
                <w:rFonts w:ascii="Times New Roman" w:eastAsia="Times New Roman" w:hAnsi="Times New Roman"/>
                <w:color w:val="000000"/>
                <w:sz w:val="18"/>
                <w:szCs w:val="18"/>
                <w:lang w:eastAsia="ru-RU"/>
              </w:rPr>
              <w:t>. </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Неорганическое соединение, соль калия и теллуристой кислоты с формулой K2TeO3, бесцветные кристаллы, растворяется в воде. Используют в качестве </w:t>
            </w:r>
            <w:proofErr w:type="spellStart"/>
            <w:r w:rsidRPr="00BE4F46">
              <w:rPr>
                <w:rFonts w:ascii="Times New Roman" w:eastAsia="Times New Roman" w:hAnsi="Times New Roman"/>
                <w:sz w:val="18"/>
                <w:szCs w:val="18"/>
                <w:lang w:eastAsia="ru-RU"/>
              </w:rPr>
              <w:t>суплемента</w:t>
            </w:r>
            <w:proofErr w:type="spellEnd"/>
            <w:r w:rsidRPr="00BE4F46">
              <w:rPr>
                <w:rFonts w:ascii="Times New Roman" w:eastAsia="Times New Roman" w:hAnsi="Times New Roman"/>
                <w:sz w:val="18"/>
                <w:szCs w:val="18"/>
                <w:lang w:eastAsia="ru-RU"/>
              </w:rPr>
              <w:t xml:space="preserve"> при приготовлении питательных сред для выделения возбудителей дифтерии, холеры и других </w:t>
            </w:r>
            <w:proofErr w:type="gramStart"/>
            <w:r w:rsidRPr="00BE4F46">
              <w:rPr>
                <w:rFonts w:ascii="Times New Roman" w:eastAsia="Times New Roman" w:hAnsi="Times New Roman"/>
                <w:sz w:val="18"/>
                <w:szCs w:val="18"/>
                <w:lang w:eastAsia="ru-RU"/>
              </w:rPr>
              <w:t>бактерий.ТУ</w:t>
            </w:r>
            <w:proofErr w:type="gramEnd"/>
            <w:r w:rsidRPr="00BE4F46">
              <w:rPr>
                <w:rFonts w:ascii="Times New Roman" w:eastAsia="Times New Roman" w:hAnsi="Times New Roman"/>
                <w:sz w:val="18"/>
                <w:szCs w:val="18"/>
                <w:lang w:eastAsia="ru-RU"/>
              </w:rPr>
              <w:t>9385-010-29508133-2008</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Фасовка:1 </w:t>
            </w:r>
            <w:proofErr w:type="spellStart"/>
            <w:r w:rsidRPr="00BE4F46">
              <w:rPr>
                <w:rFonts w:ascii="Times New Roman" w:eastAsia="Times New Roman" w:hAnsi="Times New Roman"/>
                <w:sz w:val="18"/>
                <w:szCs w:val="18"/>
                <w:lang w:eastAsia="ru-RU"/>
              </w:rPr>
              <w:t>уп</w:t>
            </w:r>
            <w:proofErr w:type="spellEnd"/>
            <w:r w:rsidRPr="00BE4F46">
              <w:rPr>
                <w:rFonts w:ascii="Times New Roman" w:eastAsia="Times New Roman" w:hAnsi="Times New Roman"/>
                <w:sz w:val="18"/>
                <w:szCs w:val="18"/>
                <w:lang w:eastAsia="ru-RU"/>
              </w:rPr>
              <w:t xml:space="preserve"> - 10 </w:t>
            </w:r>
            <w:proofErr w:type="spellStart"/>
            <w:r w:rsidRPr="00BE4F46">
              <w:rPr>
                <w:rFonts w:ascii="Times New Roman" w:eastAsia="Times New Roman" w:hAnsi="Times New Roman"/>
                <w:sz w:val="18"/>
                <w:szCs w:val="18"/>
                <w:lang w:eastAsia="ru-RU"/>
              </w:rPr>
              <w:t>амп</w:t>
            </w:r>
            <w:proofErr w:type="spellEnd"/>
            <w:r w:rsidRPr="00BE4F46">
              <w:rPr>
                <w:rFonts w:ascii="Times New Roman" w:eastAsia="Times New Roman" w:hAnsi="Times New Roman"/>
                <w:sz w:val="18"/>
                <w:szCs w:val="18"/>
                <w:lang w:eastAsia="ru-RU"/>
              </w:rPr>
              <w:t>.</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Срок годности не менее 1,5 года</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уп</w:t>
            </w:r>
            <w:proofErr w:type="spellEnd"/>
            <w:r w:rsidRPr="00BE4F46">
              <w:rPr>
                <w:rFonts w:ascii="Times New Roman" w:eastAsia="Times New Roman" w:hAnsi="Times New Roman"/>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Набор реагентов для контроля микробной загрязненности (для выявления пигмента </w:t>
            </w:r>
            <w:proofErr w:type="spellStart"/>
            <w:r w:rsidRPr="00BE4F46">
              <w:rPr>
                <w:rFonts w:ascii="Times New Roman" w:eastAsia="Times New Roman" w:hAnsi="Times New Roman"/>
                <w:sz w:val="18"/>
                <w:szCs w:val="18"/>
                <w:lang w:eastAsia="ru-RU"/>
              </w:rPr>
              <w:t>пиоцианина</w:t>
            </w:r>
            <w:proofErr w:type="spellEnd"/>
            <w:r w:rsidRPr="00BE4F46">
              <w:rPr>
                <w:rFonts w:ascii="Times New Roman" w:eastAsia="Times New Roman" w:hAnsi="Times New Roman"/>
                <w:sz w:val="18"/>
                <w:szCs w:val="18"/>
                <w:lang w:eastAsia="ru-RU"/>
              </w:rPr>
              <w:t>) «Питательная среда №9 ГРМ», 0,25</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Предназначена для выявления пигмента </w:t>
            </w:r>
            <w:proofErr w:type="spellStart"/>
            <w:r w:rsidRPr="00BE4F46">
              <w:rPr>
                <w:rFonts w:ascii="Times New Roman" w:eastAsia="Times New Roman" w:hAnsi="Times New Roman"/>
                <w:sz w:val="18"/>
                <w:szCs w:val="18"/>
                <w:lang w:eastAsia="ru-RU"/>
              </w:rPr>
              <w:t>пиоцианина</w:t>
            </w:r>
            <w:proofErr w:type="spellEnd"/>
            <w:r w:rsidRPr="00BE4F46">
              <w:rPr>
                <w:rFonts w:ascii="Times New Roman" w:eastAsia="Times New Roman" w:hAnsi="Times New Roman"/>
                <w:sz w:val="18"/>
                <w:szCs w:val="18"/>
                <w:lang w:eastAsia="ru-RU"/>
              </w:rPr>
              <w:t>, образуемого синегнойной палочкой, при контроле микробной загрязненности нестерильных лекарственных средств, а также при проведении исследований в санитарной и клинической микробиологии.</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Представляет собой мелкодисперсный гигроскопичный порошок светло-желтого цвета.</w:t>
            </w:r>
          </w:p>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Фасовка: не менее 0,250 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14</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Питательная среда для</w:t>
            </w:r>
            <w:r w:rsidRPr="00BE4F46">
              <w:rPr>
                <w:rFonts w:ascii="Times New Roman" w:eastAsia="Times New Roman" w:hAnsi="Times New Roman"/>
                <w:color w:val="000000"/>
                <w:sz w:val="18"/>
                <w:szCs w:val="18"/>
                <w:lang w:eastAsia="ru-RU"/>
              </w:rPr>
              <w:br/>
              <w:t>выделения и идентификации</w:t>
            </w:r>
            <w:r w:rsidRPr="00BE4F46">
              <w:rPr>
                <w:rFonts w:ascii="Times New Roman" w:eastAsia="Times New Roman" w:hAnsi="Times New Roman"/>
                <w:color w:val="000000"/>
                <w:sz w:val="18"/>
                <w:szCs w:val="18"/>
                <w:lang w:eastAsia="ru-RU"/>
              </w:rPr>
              <w:br/>
            </w:r>
            <w:proofErr w:type="spellStart"/>
            <w:r w:rsidRPr="00BE4F46">
              <w:rPr>
                <w:rFonts w:ascii="Times New Roman" w:eastAsia="Times New Roman" w:hAnsi="Times New Roman"/>
                <w:color w:val="000000"/>
                <w:sz w:val="18"/>
                <w:szCs w:val="18"/>
                <w:lang w:eastAsia="ru-RU"/>
              </w:rPr>
              <w:t>энтеробактери</w:t>
            </w:r>
            <w:proofErr w:type="spellEnd"/>
          </w:p>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(Кода)</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Питательная среда предназначена для выделения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и их идентификации по признаку ферментации лактозы. Представляет собой мелкодисперсный, гигроскопичный, светочувствительный порошок серовато-желтого цвета. Состав: натрия </w:t>
            </w:r>
            <w:proofErr w:type="spellStart"/>
            <w:r w:rsidRPr="00BE4F46">
              <w:rPr>
                <w:rFonts w:ascii="Times New Roman" w:hAnsi="Times New Roman"/>
                <w:sz w:val="18"/>
                <w:szCs w:val="18"/>
              </w:rPr>
              <w:t>додецилсульфат</w:t>
            </w:r>
            <w:proofErr w:type="spellEnd"/>
            <w:r w:rsidRPr="00BE4F46">
              <w:rPr>
                <w:rFonts w:ascii="Times New Roman" w:hAnsi="Times New Roman"/>
                <w:sz w:val="18"/>
                <w:szCs w:val="18"/>
              </w:rPr>
              <w:t xml:space="preserve">, пептон сухой ферментативный,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лактоза, натрия хлорид, </w:t>
            </w:r>
            <w:proofErr w:type="spellStart"/>
            <w:r w:rsidRPr="00BE4F46">
              <w:rPr>
                <w:rFonts w:ascii="Times New Roman" w:hAnsi="Times New Roman"/>
                <w:sz w:val="18"/>
                <w:szCs w:val="18"/>
              </w:rPr>
              <w:t>бромтимоловый</w:t>
            </w:r>
            <w:proofErr w:type="spellEnd"/>
            <w:r w:rsidRPr="00BE4F46">
              <w:rPr>
                <w:rFonts w:ascii="Times New Roman" w:hAnsi="Times New Roman"/>
                <w:sz w:val="18"/>
                <w:szCs w:val="18"/>
              </w:rPr>
              <w:t xml:space="preserve"> синий, натрия карбонат.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3 лет.</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r w:rsidRPr="00BE4F46">
              <w:rPr>
                <w:rFonts w:ascii="Times New Roman" w:eastAsia="Times New Roman" w:hAnsi="Times New Roman"/>
                <w:color w:val="000000"/>
                <w:sz w:val="18"/>
                <w:szCs w:val="18"/>
                <w:lang w:eastAsia="ru-RU"/>
              </w:rPr>
              <w:t xml:space="preserve"> </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Питательная среда</w:t>
            </w:r>
            <w:r w:rsidRPr="00BE4F46">
              <w:rPr>
                <w:rFonts w:ascii="Times New Roman" w:eastAsia="Times New Roman" w:hAnsi="Times New Roman"/>
                <w:color w:val="000000"/>
                <w:sz w:val="18"/>
                <w:szCs w:val="18"/>
                <w:lang w:eastAsia="ru-RU"/>
              </w:rPr>
              <w:br/>
              <w:t xml:space="preserve">для селективного накопления </w:t>
            </w:r>
            <w:proofErr w:type="spellStart"/>
            <w:r w:rsidRPr="00BE4F46">
              <w:rPr>
                <w:rFonts w:ascii="Times New Roman" w:eastAsia="Times New Roman" w:hAnsi="Times New Roman"/>
                <w:color w:val="000000"/>
                <w:sz w:val="18"/>
                <w:szCs w:val="18"/>
                <w:lang w:eastAsia="ru-RU"/>
              </w:rPr>
              <w:t>энтеробактерии</w:t>
            </w:r>
            <w:proofErr w:type="spellEnd"/>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Магниевая среда</w:t>
            </w:r>
          </w:p>
        </w:tc>
        <w:tc>
          <w:tcPr>
            <w:tcW w:w="5386" w:type="dxa"/>
          </w:tcPr>
          <w:p w:rsidR="00BE4F46" w:rsidRPr="00BE4F46" w:rsidRDefault="00BE4F46" w:rsidP="00B55569">
            <w:pPr>
              <w:tabs>
                <w:tab w:val="num" w:pos="502"/>
              </w:tabs>
              <w:spacing w:after="0" w:line="240" w:lineRule="auto"/>
              <w:jc w:val="both"/>
              <w:rPr>
                <w:rFonts w:ascii="Times New Roman" w:hAnsi="Times New Roman"/>
                <w:sz w:val="18"/>
                <w:szCs w:val="18"/>
              </w:rPr>
            </w:pPr>
            <w:r w:rsidRPr="00BE4F46">
              <w:rPr>
                <w:rFonts w:ascii="Times New Roman" w:hAnsi="Times New Roman"/>
                <w:sz w:val="18"/>
                <w:szCs w:val="18"/>
              </w:rPr>
              <w:t xml:space="preserve">Среда содержит хлорид магния; она предназначена для накопления и выделения патогенных </w:t>
            </w:r>
            <w:proofErr w:type="spellStart"/>
            <w:r w:rsidRPr="00BE4F46">
              <w:rPr>
                <w:rFonts w:ascii="Times New Roman" w:hAnsi="Times New Roman"/>
                <w:sz w:val="18"/>
                <w:szCs w:val="18"/>
              </w:rPr>
              <w:t>энтеробактерийпри</w:t>
            </w:r>
            <w:proofErr w:type="spellEnd"/>
            <w:r w:rsidRPr="00BE4F46">
              <w:rPr>
                <w:rFonts w:ascii="Times New Roman" w:hAnsi="Times New Roman"/>
                <w:sz w:val="18"/>
                <w:szCs w:val="18"/>
              </w:rPr>
              <w:t xml:space="preserve"> санитарных исследованиях продуктов питания, сырья и объектов внешней </w:t>
            </w:r>
            <w:proofErr w:type="spellStart"/>
            <w:proofErr w:type="gramStart"/>
            <w:r w:rsidRPr="00BE4F46">
              <w:rPr>
                <w:rFonts w:ascii="Times New Roman" w:hAnsi="Times New Roman"/>
                <w:sz w:val="18"/>
                <w:szCs w:val="18"/>
              </w:rPr>
              <w:t>среды.Среда</w:t>
            </w:r>
            <w:proofErr w:type="spellEnd"/>
            <w:proofErr w:type="gramEnd"/>
            <w:r w:rsidRPr="00BE4F46">
              <w:rPr>
                <w:rFonts w:ascii="Times New Roman" w:hAnsi="Times New Roman"/>
                <w:sz w:val="18"/>
                <w:szCs w:val="18"/>
              </w:rPr>
              <w:t xml:space="preserve"> для селективного обогащения и выделения сальмонелл из пищевых продуктов и других объектов внешней среды. Внешний вид порошка: Гомогенный сыпучий желтый порошок.</w:t>
            </w:r>
          </w:p>
          <w:p w:rsidR="00BE4F46" w:rsidRPr="00BE4F46" w:rsidRDefault="00BE4F46" w:rsidP="00B55569">
            <w:pPr>
              <w:tabs>
                <w:tab w:val="num" w:pos="502"/>
              </w:tabs>
              <w:spacing w:after="0" w:line="240" w:lineRule="auto"/>
              <w:jc w:val="both"/>
              <w:rPr>
                <w:rFonts w:ascii="Times New Roman" w:hAnsi="Times New Roman"/>
                <w:sz w:val="18"/>
                <w:szCs w:val="18"/>
              </w:rPr>
            </w:pPr>
            <w:proofErr w:type="gramStart"/>
            <w:r w:rsidRPr="00BE4F46">
              <w:rPr>
                <w:rFonts w:ascii="Times New Roman" w:hAnsi="Times New Roman"/>
                <w:sz w:val="18"/>
                <w:szCs w:val="18"/>
              </w:rPr>
              <w:t>Фасовка  не</w:t>
            </w:r>
            <w:proofErr w:type="gramEnd"/>
            <w:r w:rsidRPr="00BE4F46">
              <w:rPr>
                <w:rFonts w:ascii="Times New Roman" w:hAnsi="Times New Roman"/>
                <w:sz w:val="18"/>
                <w:szCs w:val="18"/>
              </w:rPr>
              <w:t xml:space="preserve"> более 0,25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lastRenderedPageBreak/>
              <w:t>Срок годности не менее 1,5 года</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TCBS-</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для выделения возбудителя холеры</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Мелкодисперсный, гигроскопичный, светочувствительный порошок. </w:t>
            </w:r>
            <w:r w:rsidRPr="00BE4F46">
              <w:rPr>
                <w:rFonts w:ascii="Times New Roman" w:eastAsia="Times New Roman" w:hAnsi="Times New Roman"/>
                <w:sz w:val="18"/>
                <w:szCs w:val="18"/>
                <w:lang w:eastAsia="ru-RU"/>
              </w:rPr>
              <w:br/>
              <w:t xml:space="preserve">Назначение: для выделения и культивирования возбудителя холеры и других </w:t>
            </w:r>
            <w:proofErr w:type="spellStart"/>
            <w:r w:rsidRPr="00BE4F46">
              <w:rPr>
                <w:rFonts w:ascii="Times New Roman" w:eastAsia="Times New Roman" w:hAnsi="Times New Roman"/>
                <w:sz w:val="18"/>
                <w:szCs w:val="18"/>
                <w:lang w:eastAsia="ru-RU"/>
              </w:rPr>
              <w:t>энтеропатогенных</w:t>
            </w:r>
            <w:proofErr w:type="spellEnd"/>
            <w:r w:rsidRPr="00BE4F46">
              <w:rPr>
                <w:rFonts w:ascii="Times New Roman" w:eastAsia="Times New Roman" w:hAnsi="Times New Roman"/>
                <w:sz w:val="18"/>
                <w:szCs w:val="18"/>
                <w:lang w:eastAsia="ru-RU"/>
              </w:rPr>
              <w:t xml:space="preserve"> вибрионов из клинического материала и объектов внешней среды. </w:t>
            </w:r>
            <w:r w:rsidRPr="00BE4F46">
              <w:rPr>
                <w:rFonts w:ascii="Times New Roman" w:eastAsia="Times New Roman" w:hAnsi="Times New Roman"/>
                <w:sz w:val="18"/>
                <w:szCs w:val="18"/>
                <w:lang w:eastAsia="ru-RU"/>
              </w:rPr>
              <w:br/>
              <w:t xml:space="preserve">Состав: пептон мясной и/или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 не менее 15 г/л, дрожжевой экстракт – не менее 5 г/л, желчь крупного рогатого скота очищенная сухая – не менее 5,5 г/л, натрий </w:t>
            </w:r>
            <w:proofErr w:type="spellStart"/>
            <w:r w:rsidRPr="00BE4F46">
              <w:rPr>
                <w:rFonts w:ascii="Times New Roman" w:eastAsia="Times New Roman" w:hAnsi="Times New Roman"/>
                <w:sz w:val="18"/>
                <w:szCs w:val="18"/>
                <w:lang w:eastAsia="ru-RU"/>
              </w:rPr>
              <w:t>сернистокислый</w:t>
            </w:r>
            <w:proofErr w:type="spellEnd"/>
            <w:r w:rsidRPr="00BE4F46">
              <w:rPr>
                <w:rFonts w:ascii="Times New Roman" w:eastAsia="Times New Roman" w:hAnsi="Times New Roman"/>
                <w:sz w:val="18"/>
                <w:szCs w:val="18"/>
                <w:lang w:eastAsia="ru-RU"/>
              </w:rPr>
              <w:t xml:space="preserve"> безводный – не менее 10 г/л, натрий лимоннокислый 5,5 водный – не менее 10 г/л, сахароза – не менее 20 г/л, натрий хлористый – не менее 10 г/л, железо (III) лимоннокислое – не менее 1 г/л,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 не менее 0,04 г/л, тимоловый синий – не менее 0,04 г/л, натрий углекислый – не менее 1,5 г/л,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бактериологический – не менее 7 г/л. </w:t>
            </w:r>
            <w:r w:rsidRPr="00BE4F46">
              <w:rPr>
                <w:rFonts w:ascii="Times New Roman" w:eastAsia="Times New Roman" w:hAnsi="Times New Roman"/>
                <w:sz w:val="18"/>
                <w:szCs w:val="18"/>
                <w:lang w:eastAsia="ru-RU"/>
              </w:rPr>
              <w:br/>
              <w:t xml:space="preserve">Упаковка: полиэтиленовые банки. </w:t>
            </w:r>
            <w:r w:rsidRPr="00BE4F46">
              <w:rPr>
                <w:rFonts w:ascii="Times New Roman" w:eastAsia="Times New Roman" w:hAnsi="Times New Roman"/>
                <w:sz w:val="18"/>
                <w:szCs w:val="18"/>
                <w:lang w:eastAsia="ru-RU"/>
              </w:rPr>
              <w:br/>
              <w:t xml:space="preserve">Фасовка: не более 0,25кг </w:t>
            </w:r>
            <w:r w:rsidRPr="00BE4F46">
              <w:rPr>
                <w:rFonts w:ascii="Times New Roman" w:eastAsia="Times New Roman" w:hAnsi="Times New Roman"/>
                <w:sz w:val="18"/>
                <w:szCs w:val="18"/>
                <w:lang w:eastAsia="ru-RU"/>
              </w:rPr>
              <w:br/>
              <w:t xml:space="preserve">Срок годности: не менее 2 лет. </w:t>
            </w:r>
            <w:r w:rsidRPr="00BE4F46">
              <w:rPr>
                <w:rFonts w:ascii="Times New Roman" w:eastAsia="Times New Roman" w:hAnsi="Times New Roman"/>
                <w:sz w:val="18"/>
                <w:szCs w:val="18"/>
                <w:lang w:eastAsia="ru-RU"/>
              </w:rPr>
              <w:br/>
              <w:t>Наличие регистрационного удостоверения.</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Pr="00C13FD7"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Селенитовый бульон (Питательная среда для накопления сальмонелл сухая) 0,1 </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Питательная среда предназначена для выделения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и их идентификации по признаку ферментации лактозы. Представляет собой мелкодисперсный, гигроскопичный, светочувствительный порошок серовато-желтого цвета. Состав: натрия </w:t>
            </w:r>
            <w:proofErr w:type="spellStart"/>
            <w:r w:rsidRPr="00BE4F46">
              <w:rPr>
                <w:rFonts w:ascii="Times New Roman" w:hAnsi="Times New Roman"/>
                <w:sz w:val="18"/>
                <w:szCs w:val="18"/>
              </w:rPr>
              <w:t>додецилсульфат</w:t>
            </w:r>
            <w:proofErr w:type="spellEnd"/>
            <w:r w:rsidRPr="00BE4F46">
              <w:rPr>
                <w:rFonts w:ascii="Times New Roman" w:hAnsi="Times New Roman"/>
                <w:sz w:val="18"/>
                <w:szCs w:val="18"/>
              </w:rPr>
              <w:t xml:space="preserve">, пептон сухой ферментативный,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лактоза, натрия хлорид, </w:t>
            </w:r>
            <w:proofErr w:type="spellStart"/>
            <w:r w:rsidRPr="00BE4F46">
              <w:rPr>
                <w:rFonts w:ascii="Times New Roman" w:hAnsi="Times New Roman"/>
                <w:sz w:val="18"/>
                <w:szCs w:val="18"/>
              </w:rPr>
              <w:t>бромтимоловый</w:t>
            </w:r>
            <w:proofErr w:type="spellEnd"/>
            <w:r w:rsidRPr="00BE4F46">
              <w:rPr>
                <w:rFonts w:ascii="Times New Roman" w:hAnsi="Times New Roman"/>
                <w:sz w:val="18"/>
                <w:szCs w:val="18"/>
              </w:rPr>
              <w:t xml:space="preserve"> синий, натрия карбонат.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3 лет.</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0,1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 xml:space="preserve">кг </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18</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Набор реагентов "Питательные среды для выявления стафилококков сухая Солевой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 М 0.25 (сухой)</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Набор реагентов предназначен для выделения стафилококков из исследуемого материала: пищевые продукты, грудное молоко, смывы, вода, кровь, кал, моча, мокрота, мазки из носоглотки, отделяемое ран, свищей, глаз и др. Изделие для диагностики ин </w:t>
            </w:r>
            <w:proofErr w:type="spellStart"/>
            <w:r w:rsidRPr="00BE4F46">
              <w:rPr>
                <w:rFonts w:ascii="Times New Roman" w:hAnsi="Times New Roman"/>
                <w:sz w:val="18"/>
                <w:szCs w:val="18"/>
              </w:rPr>
              <w:t>витро</w:t>
            </w:r>
            <w:proofErr w:type="spellEnd"/>
            <w:r w:rsidRPr="00BE4F46">
              <w:rPr>
                <w:rFonts w:ascii="Times New Roman" w:hAnsi="Times New Roman"/>
                <w:sz w:val="18"/>
                <w:szCs w:val="18"/>
              </w:rPr>
              <w:t>. Функциональное назначение - вспомогательное средство в диагностике.</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Набор реагентов представляет собой смесь сухих компонентов.</w:t>
            </w:r>
          </w:p>
          <w:p w:rsidR="00BE4F46" w:rsidRPr="00BE4F46" w:rsidRDefault="00BE4F46" w:rsidP="00B55569">
            <w:pPr>
              <w:spacing w:after="0" w:line="240" w:lineRule="auto"/>
              <w:jc w:val="both"/>
              <w:rPr>
                <w:rFonts w:ascii="Times New Roman" w:hAnsi="Times New Roman"/>
                <w:sz w:val="18"/>
                <w:szCs w:val="18"/>
              </w:rPr>
            </w:pP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-питательный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для культивирования микроорганизмов сухой - 35,0±1,8</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натрия хлорид - 75</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натрий углекислый - 0,15</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 </w:t>
            </w:r>
            <w:proofErr w:type="spellStart"/>
            <w:r w:rsidRPr="00BE4F46">
              <w:rPr>
                <w:rFonts w:ascii="Times New Roman" w:hAnsi="Times New Roman"/>
                <w:sz w:val="18"/>
                <w:szCs w:val="18"/>
              </w:rPr>
              <w:t>динатрия</w:t>
            </w:r>
            <w:proofErr w:type="spellEnd"/>
            <w:r w:rsidRPr="00BE4F46">
              <w:rPr>
                <w:rFonts w:ascii="Times New Roman" w:hAnsi="Times New Roman"/>
                <w:sz w:val="18"/>
                <w:szCs w:val="18"/>
              </w:rPr>
              <w:t xml:space="preserve"> фосфат обезвоженный - 0,5</w:t>
            </w:r>
          </w:p>
          <w:p w:rsidR="00BE4F46" w:rsidRPr="00BE4F46" w:rsidRDefault="00BE4F46" w:rsidP="00B55569">
            <w:pPr>
              <w:spacing w:after="0" w:line="240" w:lineRule="auto"/>
              <w:jc w:val="both"/>
              <w:rPr>
                <w:rFonts w:ascii="Times New Roman" w:hAnsi="Times New Roman"/>
                <w:sz w:val="18"/>
                <w:szCs w:val="18"/>
              </w:rPr>
            </w:pP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Выпускается в полиэтиленовых банках по 250 г с инструкцией по применению, паспорт в комплекте поставки. Ремонту и обслуживанию не подлежит.</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19</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Набор реагентов для контроля микробной </w:t>
            </w:r>
            <w:proofErr w:type="spellStart"/>
            <w:r w:rsidRPr="00BE4F46">
              <w:rPr>
                <w:rFonts w:ascii="Times New Roman" w:eastAsia="Times New Roman" w:hAnsi="Times New Roman"/>
                <w:sz w:val="18"/>
                <w:szCs w:val="18"/>
                <w:lang w:eastAsia="ru-RU"/>
              </w:rPr>
              <w:t>загрязнености</w:t>
            </w:r>
            <w:proofErr w:type="spellEnd"/>
            <w:r w:rsidRPr="00BE4F46">
              <w:rPr>
                <w:rFonts w:ascii="Times New Roman" w:eastAsia="Times New Roman" w:hAnsi="Times New Roman"/>
                <w:sz w:val="18"/>
                <w:szCs w:val="18"/>
                <w:lang w:eastAsia="ru-RU"/>
              </w:rPr>
              <w:t xml:space="preserve"> (среда обогащения для бактерий семейства </w:t>
            </w:r>
            <w:proofErr w:type="spellStart"/>
            <w:r w:rsidRPr="00BE4F46">
              <w:rPr>
                <w:rFonts w:ascii="Times New Roman" w:eastAsia="Times New Roman" w:hAnsi="Times New Roman"/>
                <w:sz w:val="18"/>
                <w:szCs w:val="18"/>
                <w:lang w:eastAsia="ru-RU"/>
              </w:rPr>
              <w:t>Enterobacteriaceae</w:t>
            </w:r>
            <w:proofErr w:type="spellEnd"/>
            <w:r w:rsidRPr="00BE4F46">
              <w:rPr>
                <w:rFonts w:ascii="Times New Roman" w:eastAsia="Times New Roman" w:hAnsi="Times New Roman"/>
                <w:sz w:val="18"/>
                <w:szCs w:val="18"/>
                <w:lang w:eastAsia="ru-RU"/>
              </w:rPr>
              <w:t>) "Питательная среда № 3 - ГРМ", 0,25</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Предназначена для обогащения бактерий семейства </w:t>
            </w:r>
            <w:proofErr w:type="spellStart"/>
            <w:r w:rsidRPr="00BE4F46">
              <w:rPr>
                <w:rFonts w:ascii="Times New Roman" w:hAnsi="Times New Roman"/>
                <w:sz w:val="18"/>
                <w:szCs w:val="18"/>
              </w:rPr>
              <w:t>Enterobacteriaceae</w:t>
            </w:r>
            <w:proofErr w:type="spellEnd"/>
            <w:r w:rsidRPr="00BE4F46">
              <w:rPr>
                <w:rFonts w:ascii="Times New Roman" w:hAnsi="Times New Roman"/>
                <w:sz w:val="18"/>
                <w:szCs w:val="18"/>
              </w:rPr>
              <w:t xml:space="preserve"> при контроле микробной загрязненности нестерильных лекарственных средств и других объектов, а также при проведении исследований в санитарной и клинической микробиологии.</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Представляет собой смесь сухих компонентов в виде мелкодисперсного гигроскопичного порошка от серовато-бежевого до розового цвета.</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20</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с лактозой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ТУ 9398-049-78095326-2008 Рег. № ФСР 2008/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предназначены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ферментации одного из углеводов (лактозы, глюкозы, сахарозы, мальтозы) или многоатомного спирта (</w:t>
            </w:r>
            <w:proofErr w:type="spellStart"/>
            <w:r w:rsidRPr="00BE4F46">
              <w:rPr>
                <w:rFonts w:ascii="Times New Roman" w:eastAsia="Times New Roman" w:hAnsi="Times New Roman"/>
                <w:sz w:val="18"/>
                <w:szCs w:val="18"/>
                <w:lang w:eastAsia="ru-RU"/>
              </w:rPr>
              <w:t>маннита</w:t>
            </w:r>
            <w:proofErr w:type="spellEnd"/>
            <w:r w:rsidRPr="00BE4F46">
              <w:rPr>
                <w:rFonts w:ascii="Times New Roman" w:eastAsia="Times New Roman" w:hAnsi="Times New Roman"/>
                <w:sz w:val="18"/>
                <w:szCs w:val="18"/>
                <w:lang w:eastAsia="ru-RU"/>
              </w:rPr>
              <w:t xml:space="preserve">). Представляет собой мелкодисперсный гигроскопичный порошок светло-желтого цвета.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выпускают в виде отдельных 5 препаратов, в состав каждого из которых входит или углевод (лактоза, глюкоза, сахароза, мальтоза), или многоатомный спирт (</w:t>
            </w: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один из углеводов: лактоза, глюкоза, сахароза, мальтоза или многоатомный спирт – </w:t>
            </w:r>
            <w:proofErr w:type="spellStart"/>
            <w:r w:rsidRPr="00BE4F46">
              <w:rPr>
                <w:rFonts w:ascii="Times New Roman" w:eastAsia="Times New Roman" w:hAnsi="Times New Roman"/>
                <w:sz w:val="18"/>
                <w:szCs w:val="18"/>
                <w:lang w:eastAsia="ru-RU"/>
              </w:rPr>
              <w:t>маннит</w:t>
            </w:r>
            <w:proofErr w:type="spellEnd"/>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Кристенсена</w:t>
            </w:r>
            <w:proofErr w:type="spellEnd"/>
            <w:r w:rsidRPr="00BE4F46">
              <w:rPr>
                <w:rFonts w:ascii="Times New Roman" w:eastAsia="Times New Roman" w:hAnsi="Times New Roman"/>
                <w:sz w:val="18"/>
                <w:szCs w:val="18"/>
                <w:lang w:eastAsia="ru-RU"/>
              </w:rPr>
              <w:t xml:space="preserve"> с мочевиной, 0,1</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применяется для биохимической идентификации бактерий рода </w:t>
            </w:r>
            <w:proofErr w:type="spellStart"/>
            <w:r w:rsidRPr="00BE4F46">
              <w:rPr>
                <w:rFonts w:ascii="Times New Roman" w:eastAsia="Times New Roman" w:hAnsi="Times New Roman"/>
                <w:sz w:val="18"/>
                <w:szCs w:val="18"/>
                <w:lang w:eastAsia="ru-RU"/>
              </w:rPr>
              <w:t>Salmonella</w:t>
            </w:r>
            <w:proofErr w:type="spellEnd"/>
            <w:r w:rsidRPr="00BE4F46">
              <w:rPr>
                <w:rFonts w:ascii="Times New Roman" w:eastAsia="Times New Roman" w:hAnsi="Times New Roman"/>
                <w:sz w:val="18"/>
                <w:szCs w:val="18"/>
                <w:lang w:eastAsia="ru-RU"/>
              </w:rPr>
              <w:t xml:space="preserve"> питательная среда для дифференциации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их способности разлагать </w:t>
            </w:r>
            <w:r w:rsidRPr="00BE4F46">
              <w:rPr>
                <w:rFonts w:ascii="Times New Roman" w:eastAsia="Times New Roman" w:hAnsi="Times New Roman"/>
                <w:sz w:val="18"/>
                <w:szCs w:val="18"/>
                <w:lang w:eastAsia="ru-RU"/>
              </w:rPr>
              <w:lastRenderedPageBreak/>
              <w:t>мочевину, содержащая пептон, мочевину, однозамещенный фосфат калия, а в качестве индикатора - феноловый красный.</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0,1кг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lastRenderedPageBreak/>
              <w:t>ГОСТ РЕН 12322-2010; ГОСТ Р 51088-</w:t>
            </w:r>
            <w:r w:rsidRPr="00BE4F46">
              <w:rPr>
                <w:rFonts w:ascii="Times New Roman" w:eastAsia="Times New Roman" w:hAnsi="Times New Roman"/>
                <w:color w:val="000000"/>
                <w:sz w:val="18"/>
                <w:szCs w:val="18"/>
                <w:lang w:eastAsia="ru-RU"/>
              </w:rPr>
              <w:lastRenderedPageBreak/>
              <w:t>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lastRenderedPageBreak/>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обнаружения бактерий группы кишечной палочки сухая среда </w:t>
            </w:r>
            <w:proofErr w:type="spellStart"/>
            <w:r w:rsidRPr="00BE4F46">
              <w:rPr>
                <w:rFonts w:ascii="Times New Roman" w:eastAsia="Times New Roman" w:hAnsi="Times New Roman"/>
                <w:sz w:val="18"/>
                <w:szCs w:val="18"/>
                <w:lang w:eastAsia="ru-RU"/>
              </w:rPr>
              <w:t>Кесслера</w:t>
            </w:r>
            <w:proofErr w:type="spellEnd"/>
            <w:r w:rsidRPr="00BE4F46">
              <w:rPr>
                <w:rFonts w:ascii="Times New Roman" w:eastAsia="Times New Roman" w:hAnsi="Times New Roman"/>
                <w:sz w:val="18"/>
                <w:szCs w:val="18"/>
                <w:lang w:eastAsia="ru-RU"/>
              </w:rPr>
              <w:t>-ГРМ</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Мелкодисперсный, гигроскопичный, светочувствительный порошок. </w:t>
            </w:r>
            <w:r w:rsidRPr="00BE4F46">
              <w:rPr>
                <w:rFonts w:ascii="Times New Roman" w:eastAsia="Times New Roman" w:hAnsi="Times New Roman"/>
                <w:sz w:val="18"/>
                <w:szCs w:val="18"/>
                <w:lang w:eastAsia="ru-RU"/>
              </w:rPr>
              <w:br/>
              <w:t xml:space="preserve">Назначение: для бактериологических исследований в санитарной микробиологии с целью обнаружения бактерий группы кишечной палочки. </w:t>
            </w:r>
            <w:r w:rsidRPr="00BE4F46">
              <w:rPr>
                <w:rFonts w:ascii="Times New Roman" w:eastAsia="Times New Roman" w:hAnsi="Times New Roman"/>
                <w:sz w:val="18"/>
                <w:szCs w:val="18"/>
                <w:lang w:eastAsia="ru-RU"/>
              </w:rPr>
              <w:br/>
              <w:t xml:space="preserve">Состав: пептон сухой ферментативный – не менее 3 г/л,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 не менее 7 г/л, Д-лактоза, 1-водная – не менее 10 г/л, желчь очищенная сухая – не менее 3 г/л, кристаллический фиолетовый – не менее 0,04 г/л, натрий углекислый – не менее 0,01 г/л. </w:t>
            </w:r>
            <w:r w:rsidRPr="00BE4F46">
              <w:rPr>
                <w:rFonts w:ascii="Times New Roman" w:eastAsia="Times New Roman" w:hAnsi="Times New Roman"/>
                <w:sz w:val="18"/>
                <w:szCs w:val="18"/>
                <w:lang w:eastAsia="ru-RU"/>
              </w:rPr>
              <w:br/>
              <w:t>Контроль качества: проводят в соответствии с МУК 4.2.2316-08 «Методы контроля бактериологических питательных сред» и Клиническими рекомендациями «</w:t>
            </w:r>
            <w:proofErr w:type="spellStart"/>
            <w:r w:rsidRPr="00BE4F46">
              <w:rPr>
                <w:rFonts w:ascii="Times New Roman" w:eastAsia="Times New Roman" w:hAnsi="Times New Roman"/>
                <w:sz w:val="18"/>
                <w:szCs w:val="18"/>
                <w:lang w:eastAsia="ru-RU"/>
              </w:rPr>
              <w:t>Внутрилабораторный</w:t>
            </w:r>
            <w:proofErr w:type="spellEnd"/>
            <w:r w:rsidRPr="00BE4F46">
              <w:rPr>
                <w:rFonts w:ascii="Times New Roman" w:eastAsia="Times New Roman" w:hAnsi="Times New Roman"/>
                <w:sz w:val="18"/>
                <w:szCs w:val="18"/>
                <w:lang w:eastAsia="ru-RU"/>
              </w:rPr>
              <w:t xml:space="preserve"> контроль качества питательных сред для клинических микробиологических исследований» (М.2014 г) </w:t>
            </w:r>
            <w:r w:rsidRPr="00BE4F46">
              <w:rPr>
                <w:rFonts w:ascii="Times New Roman" w:eastAsia="Times New Roman" w:hAnsi="Times New Roman"/>
                <w:sz w:val="18"/>
                <w:szCs w:val="18"/>
                <w:lang w:eastAsia="ru-RU"/>
              </w:rPr>
              <w:br/>
              <w:t xml:space="preserve">Упаковка: полиэтиленовые банки. </w:t>
            </w:r>
            <w:r w:rsidRPr="00BE4F46">
              <w:rPr>
                <w:rFonts w:ascii="Times New Roman" w:eastAsia="Times New Roman" w:hAnsi="Times New Roman"/>
                <w:sz w:val="18"/>
                <w:szCs w:val="18"/>
                <w:lang w:eastAsia="ru-RU"/>
              </w:rPr>
              <w:br/>
              <w:t xml:space="preserve">Фасовка: не более 0,25кг </w:t>
            </w:r>
            <w:r w:rsidRPr="00BE4F46">
              <w:rPr>
                <w:rFonts w:ascii="Times New Roman" w:eastAsia="Times New Roman" w:hAnsi="Times New Roman"/>
                <w:sz w:val="18"/>
                <w:szCs w:val="18"/>
                <w:lang w:eastAsia="ru-RU"/>
              </w:rPr>
              <w:br/>
              <w:t xml:space="preserve">Срок годности: не менее 2 лет. </w:t>
            </w:r>
            <w:r w:rsidRPr="00BE4F46">
              <w:rPr>
                <w:rFonts w:ascii="Times New Roman" w:eastAsia="Times New Roman" w:hAnsi="Times New Roman"/>
                <w:sz w:val="18"/>
                <w:szCs w:val="18"/>
                <w:lang w:eastAsia="ru-RU"/>
              </w:rPr>
              <w:br/>
              <w:t>Наличие регистрационного удостоверения</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Симмонса</w:t>
            </w:r>
            <w:proofErr w:type="spellEnd"/>
            <w:r w:rsidRPr="00BE4F46">
              <w:rPr>
                <w:rFonts w:ascii="Times New Roman" w:eastAsia="Times New Roman" w:hAnsi="Times New Roman"/>
                <w:sz w:val="18"/>
                <w:szCs w:val="18"/>
                <w:lang w:eastAsia="ru-RU"/>
              </w:rPr>
              <w:t xml:space="preserve">, 0.25(среда № 14) (для родовой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№14 цитратный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Симмонса</w:t>
            </w:r>
            <w:proofErr w:type="spellEnd"/>
            <w:r w:rsidRPr="00BE4F46">
              <w:rPr>
                <w:rFonts w:ascii="Times New Roman" w:eastAsia="Times New Roman" w:hAnsi="Times New Roman"/>
                <w:sz w:val="18"/>
                <w:szCs w:val="18"/>
                <w:lang w:eastAsia="ru-RU"/>
              </w:rPr>
              <w:t xml:space="preserve"> Питательная среда для контроля микробной загрязненности (цитратный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Симмонса</w:t>
            </w:r>
            <w:proofErr w:type="spellEnd"/>
            <w:r w:rsidRPr="00BE4F46">
              <w:rPr>
                <w:rFonts w:ascii="Times New Roman" w:eastAsia="Times New Roman" w:hAnsi="Times New Roman"/>
                <w:sz w:val="18"/>
                <w:szCs w:val="18"/>
                <w:lang w:eastAsia="ru-RU"/>
              </w:rPr>
              <w:t xml:space="preserve"> ГРМ), сухая Цена за упаковку 0,25 кг</w:t>
            </w:r>
          </w:p>
          <w:p w:rsidR="00BE4F46" w:rsidRPr="00BE4F46" w:rsidRDefault="00BE4F46" w:rsidP="00B55569">
            <w:pPr>
              <w:spacing w:after="0" w:line="240" w:lineRule="auto"/>
              <w:jc w:val="both"/>
              <w:rPr>
                <w:rFonts w:ascii="Times New Roman" w:eastAsia="Times New Roman" w:hAnsi="Times New Roman"/>
                <w:sz w:val="18"/>
                <w:szCs w:val="18"/>
                <w:lang w:eastAsia="ru-RU"/>
              </w:rPr>
            </w:pP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Состав среды, грамм/литр:</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Натрия хлорид – 4,0,</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Магния сульфат – 0,2,</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Натрия цитрат – 3,0,</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Аммония хлорид – 0,8,</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Натрия </w:t>
            </w:r>
            <w:proofErr w:type="spellStart"/>
            <w:r w:rsidRPr="00BE4F46">
              <w:rPr>
                <w:rFonts w:ascii="Times New Roman" w:eastAsia="Times New Roman" w:hAnsi="Times New Roman"/>
                <w:sz w:val="18"/>
                <w:szCs w:val="18"/>
                <w:lang w:eastAsia="ru-RU"/>
              </w:rPr>
              <w:t>гидрофосфат</w:t>
            </w:r>
            <w:proofErr w:type="spellEnd"/>
            <w:r w:rsidRPr="00BE4F46">
              <w:rPr>
                <w:rFonts w:ascii="Times New Roman" w:eastAsia="Times New Roman" w:hAnsi="Times New Roman"/>
                <w:sz w:val="18"/>
                <w:szCs w:val="18"/>
                <w:lang w:eastAsia="ru-RU"/>
              </w:rPr>
              <w:t xml:space="preserve"> – 1,0,</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 0,08,</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10,0±3,0.</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В виде гомогенного сухого, легко растворимого порошка желтого цвета.</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Готовая среда зеленого цвета, прозрачная, допускается опалесценция.</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Кислотность среды: при 25°С имеет рН 6,8±0,2.</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Готовая среда пригодна в течение 10-14 суток при температуре хранения +2…8 °С в защищенном от света месте.</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Форма выпуска: сухой порошок в полиэтиленовых банках по 250 г.</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Условия хранения: в герметично закрытой упаковке в сухом защищенном от света месте при температуре +2…30°C.</w:t>
            </w:r>
          </w:p>
          <w:p w:rsidR="00BE4F46" w:rsidRPr="00BE4F46" w:rsidRDefault="00BE4F46" w:rsidP="00B55569">
            <w:pPr>
              <w:spacing w:after="0" w:line="240" w:lineRule="auto"/>
              <w:jc w:val="both"/>
              <w:rPr>
                <w:rFonts w:ascii="Times New Roman" w:eastAsia="Times New Roman" w:hAnsi="Times New Roman"/>
                <w:sz w:val="18"/>
                <w:szCs w:val="18"/>
                <w:lang w:eastAsia="ru-RU"/>
              </w:rPr>
            </w:pP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24</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идентификации </w:t>
            </w:r>
            <w:proofErr w:type="spellStart"/>
            <w:r w:rsidRPr="00BE4F46">
              <w:rPr>
                <w:rFonts w:ascii="Times New Roman" w:eastAsia="Times New Roman" w:hAnsi="Times New Roman"/>
                <w:sz w:val="18"/>
                <w:szCs w:val="18"/>
                <w:lang w:eastAsia="ru-RU"/>
              </w:rPr>
              <w:t>коринебактерий</w:t>
            </w:r>
            <w:proofErr w:type="spellEnd"/>
            <w:r w:rsidRPr="00BE4F46">
              <w:rPr>
                <w:rFonts w:ascii="Times New Roman" w:eastAsia="Times New Roman" w:hAnsi="Times New Roman"/>
                <w:sz w:val="18"/>
                <w:szCs w:val="18"/>
                <w:lang w:eastAsia="ru-RU"/>
              </w:rPr>
              <w:t xml:space="preserve"> по тесту расщепления </w:t>
            </w:r>
            <w:proofErr w:type="spellStart"/>
            <w:r w:rsidRPr="00BE4F46">
              <w:rPr>
                <w:rFonts w:ascii="Times New Roman" w:eastAsia="Times New Roman" w:hAnsi="Times New Roman"/>
                <w:sz w:val="18"/>
                <w:szCs w:val="18"/>
                <w:lang w:eastAsia="ru-RU"/>
              </w:rPr>
              <w:t>цистина</w:t>
            </w:r>
            <w:proofErr w:type="spellEnd"/>
            <w:r w:rsidRPr="00BE4F46">
              <w:rPr>
                <w:rFonts w:ascii="Times New Roman" w:eastAsia="Times New Roman" w:hAnsi="Times New Roman"/>
                <w:sz w:val="18"/>
                <w:szCs w:val="18"/>
                <w:lang w:eastAsia="ru-RU"/>
              </w:rPr>
              <w:t xml:space="preserve"> сухая (среда Пизу), 0,25</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предназначена для идентификации </w:t>
            </w:r>
            <w:proofErr w:type="spellStart"/>
            <w:r w:rsidRPr="00BE4F46">
              <w:rPr>
                <w:rFonts w:ascii="Times New Roman" w:eastAsia="Times New Roman" w:hAnsi="Times New Roman"/>
                <w:sz w:val="18"/>
                <w:szCs w:val="18"/>
                <w:lang w:eastAsia="ru-RU"/>
              </w:rPr>
              <w:t>коринебактерий</w:t>
            </w:r>
            <w:proofErr w:type="spellEnd"/>
            <w:r w:rsidRPr="00BE4F46">
              <w:rPr>
                <w:rFonts w:ascii="Times New Roman" w:eastAsia="Times New Roman" w:hAnsi="Times New Roman"/>
                <w:sz w:val="18"/>
                <w:szCs w:val="18"/>
                <w:lang w:eastAsia="ru-RU"/>
              </w:rPr>
              <w:t xml:space="preserve"> по тесту расщепления </w:t>
            </w:r>
            <w:proofErr w:type="spellStart"/>
            <w:r w:rsidRPr="00BE4F46">
              <w:rPr>
                <w:rFonts w:ascii="Times New Roman" w:eastAsia="Times New Roman" w:hAnsi="Times New Roman"/>
                <w:sz w:val="18"/>
                <w:szCs w:val="18"/>
                <w:lang w:eastAsia="ru-RU"/>
              </w:rPr>
              <w:t>цистина</w:t>
            </w:r>
            <w:proofErr w:type="spellEnd"/>
            <w:r w:rsidRPr="00BE4F46">
              <w:rPr>
                <w:rFonts w:ascii="Times New Roman" w:eastAsia="Times New Roman" w:hAnsi="Times New Roman"/>
                <w:sz w:val="18"/>
                <w:szCs w:val="18"/>
                <w:lang w:eastAsia="ru-RU"/>
              </w:rPr>
              <w:t xml:space="preserve">. Препарат представляет собой мелкодисперсный, гигроскопичный, светочувствительный порошок светло-желтого цвета.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казеина, дрожжевой экстракт, мальтоза, натрия хлорид, висмута цитрат, </w:t>
            </w:r>
            <w:proofErr w:type="spellStart"/>
            <w:r w:rsidRPr="00BE4F46">
              <w:rPr>
                <w:rFonts w:ascii="Times New Roman" w:eastAsia="Times New Roman" w:hAnsi="Times New Roman"/>
                <w:sz w:val="18"/>
                <w:szCs w:val="18"/>
                <w:lang w:eastAsia="ru-RU"/>
              </w:rPr>
              <w:t>цистин</w:t>
            </w:r>
            <w:proofErr w:type="spellEnd"/>
            <w:r w:rsidRPr="00BE4F46">
              <w:rPr>
                <w:rFonts w:ascii="Times New Roman" w:eastAsia="Times New Roman" w:hAnsi="Times New Roman"/>
                <w:sz w:val="18"/>
                <w:szCs w:val="18"/>
                <w:lang w:eastAsia="ru-RU"/>
              </w:rPr>
              <w:t xml:space="preserve">, 8-оксихинолин сернокислый (хинозол), натрия карбонат, </w:t>
            </w:r>
            <w:proofErr w:type="gramStart"/>
            <w:r w:rsidRPr="00BE4F46">
              <w:rPr>
                <w:rFonts w:ascii="Times New Roman" w:eastAsia="Times New Roman" w:hAnsi="Times New Roman"/>
                <w:sz w:val="18"/>
                <w:szCs w:val="18"/>
                <w:lang w:eastAsia="ru-RU"/>
              </w:rPr>
              <w:t>агар.ТУ</w:t>
            </w:r>
            <w:proofErr w:type="gramEnd"/>
            <w:r w:rsidRPr="00BE4F46">
              <w:rPr>
                <w:rFonts w:ascii="Times New Roman" w:eastAsia="Times New Roman" w:hAnsi="Times New Roman"/>
                <w:sz w:val="18"/>
                <w:szCs w:val="18"/>
                <w:lang w:eastAsia="ru-RU"/>
              </w:rPr>
              <w:t>9398-047-78095326-2008</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0,25 кг.</w:t>
            </w:r>
            <w:r w:rsidRPr="00BE4F46">
              <w:rPr>
                <w:rFonts w:ascii="Times New Roman" w:eastAsia="Times New Roman" w:hAnsi="Times New Roman"/>
                <w:sz w:val="18"/>
                <w:szCs w:val="18"/>
                <w:lang w:eastAsia="ru-RU"/>
              </w:rPr>
              <w:br/>
              <w:t>Срок годности не менее 9 месяцев</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Питательная среда № 2 ГРМ (</w:t>
            </w:r>
            <w:proofErr w:type="spellStart"/>
            <w:r w:rsidRPr="00BE4F46">
              <w:rPr>
                <w:rFonts w:ascii="Times New Roman" w:eastAsia="Times New Roman" w:hAnsi="Times New Roman"/>
                <w:sz w:val="18"/>
                <w:szCs w:val="18"/>
                <w:lang w:eastAsia="ru-RU"/>
              </w:rPr>
              <w:t>Сабуро</w:t>
            </w:r>
            <w:proofErr w:type="spellEnd"/>
            <w:r w:rsidRPr="00BE4F46">
              <w:rPr>
                <w:rFonts w:ascii="Times New Roman" w:eastAsia="Times New Roman" w:hAnsi="Times New Roman"/>
                <w:sz w:val="18"/>
                <w:szCs w:val="18"/>
                <w:lang w:eastAsia="ru-RU"/>
              </w:rPr>
              <w:t>) для контроля микробной загрязненности (для выращивания грибов),0,25</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Предназначен для выращивания и подсчета общего числа дрожжевых и плесневых грибов при контроле микробной загрязненности нестерильных лекарственных средств. В виде сухого порошка для приготовления плотной среды.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среды: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казеина, дрожжевой экстракт, натрия фосфат однозамещенный, глюкоза,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В виде гомогенного сухого, легко растворимого порошка светло-желтого цвета, светочувствительный. Готовая среда светло-коричневого цвета с легкой опалесценцией.</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Кислотность среды: при 25°С имеет рН 6,0 ± 0,3.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Форма выпуска: сухой порошок в полиэтиленовых банках по 250 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Приготовленный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пригоден не менее 10 суток при температуре хранения +2...8°C</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Условия хранения: в герметично закрытой упаковке в сухом защищенном от света месте при температуре +2...30°C.</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rPr>
              <w:lastRenderedPageBreak/>
              <w:t>Срок годности - 2 года с даты производства, указанной на упаковке</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выделения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Эндо-ГРМ)</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 xml:space="preserve">Мелкодисперсный, гигроскопичный, светочувствительный порошок. </w:t>
            </w:r>
            <w:r w:rsidRPr="00BE4F46">
              <w:rPr>
                <w:rFonts w:ascii="Times New Roman" w:eastAsia="Times New Roman" w:hAnsi="Times New Roman"/>
                <w:sz w:val="18"/>
                <w:szCs w:val="18"/>
                <w:lang w:eastAsia="ru-RU"/>
              </w:rPr>
              <w:br/>
              <w:t xml:space="preserve">Назначение: для выделения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из исследуемого материала и их дифференциации по признаку ферментации лактозы. </w:t>
            </w:r>
            <w:r w:rsidRPr="00BE4F46">
              <w:rPr>
                <w:rFonts w:ascii="Times New Roman" w:eastAsia="Times New Roman" w:hAnsi="Times New Roman"/>
                <w:sz w:val="18"/>
                <w:szCs w:val="18"/>
                <w:lang w:eastAsia="ru-RU"/>
              </w:rPr>
              <w:br/>
              <w:t xml:space="preserve">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 не менее 12 г/л, дрожжевой экстракт – не менее 1 г/л, натрия хлорид – не менее 3,4 г/л, Д (+)-лактоза, 1-водная – не менее 10,0 г/л, натрия сульфит безводный – не менее 0,8 г/л, натрия фосфат 2-зам.12 водный – не менее 0,5 г/л, фуксин основной – не менее 0,2 г/л,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микробиологический – не менее 7,0 г/л. </w:t>
            </w:r>
            <w:r w:rsidRPr="00BE4F46">
              <w:rPr>
                <w:rFonts w:ascii="Times New Roman" w:eastAsia="Times New Roman" w:hAnsi="Times New Roman"/>
                <w:sz w:val="18"/>
                <w:szCs w:val="18"/>
                <w:lang w:eastAsia="ru-RU"/>
              </w:rPr>
              <w:br/>
              <w:t>Контроль качества: проводят в соответствии с МУК 4.2.2316-08 «Методы контроля бактериологических питательных сред» и Клиническими рекомендациями «</w:t>
            </w:r>
            <w:proofErr w:type="spellStart"/>
            <w:r w:rsidRPr="00BE4F46">
              <w:rPr>
                <w:rFonts w:ascii="Times New Roman" w:eastAsia="Times New Roman" w:hAnsi="Times New Roman"/>
                <w:sz w:val="18"/>
                <w:szCs w:val="18"/>
                <w:lang w:eastAsia="ru-RU"/>
              </w:rPr>
              <w:t>Внутрилабораторный</w:t>
            </w:r>
            <w:proofErr w:type="spellEnd"/>
            <w:r w:rsidRPr="00BE4F46">
              <w:rPr>
                <w:rFonts w:ascii="Times New Roman" w:eastAsia="Times New Roman" w:hAnsi="Times New Roman"/>
                <w:sz w:val="18"/>
                <w:szCs w:val="18"/>
                <w:lang w:eastAsia="ru-RU"/>
              </w:rPr>
              <w:t xml:space="preserve"> контроль качества питательных сред для клинических микробиологических исследований» (М.2014 г) и Государственной фармакопеей XIV издание </w:t>
            </w:r>
            <w:r w:rsidRPr="00BE4F46">
              <w:rPr>
                <w:rFonts w:ascii="Times New Roman" w:eastAsia="Times New Roman" w:hAnsi="Times New Roman"/>
                <w:sz w:val="18"/>
                <w:szCs w:val="18"/>
                <w:lang w:eastAsia="ru-RU"/>
              </w:rPr>
              <w:br/>
              <w:t xml:space="preserve">Упаковка: полиэтиленовые банки. </w:t>
            </w:r>
            <w:r w:rsidRPr="00BE4F46">
              <w:rPr>
                <w:rFonts w:ascii="Times New Roman" w:eastAsia="Times New Roman" w:hAnsi="Times New Roman"/>
                <w:sz w:val="18"/>
                <w:szCs w:val="18"/>
                <w:lang w:eastAsia="ru-RU"/>
              </w:rPr>
              <w:br/>
              <w:t xml:space="preserve">Фасовка: не более 0,25кг </w:t>
            </w:r>
            <w:r w:rsidRPr="00BE4F46">
              <w:rPr>
                <w:rFonts w:ascii="Times New Roman" w:eastAsia="Times New Roman" w:hAnsi="Times New Roman"/>
                <w:sz w:val="18"/>
                <w:szCs w:val="18"/>
                <w:lang w:eastAsia="ru-RU"/>
              </w:rPr>
              <w:br/>
              <w:t xml:space="preserve">Срок годности: не менее 2 лет. </w:t>
            </w:r>
            <w:r w:rsidRPr="00BE4F46">
              <w:rPr>
                <w:rFonts w:ascii="Times New Roman" w:eastAsia="Times New Roman" w:hAnsi="Times New Roman"/>
                <w:sz w:val="18"/>
                <w:szCs w:val="18"/>
                <w:lang w:eastAsia="ru-RU"/>
              </w:rPr>
              <w:br/>
              <w:t xml:space="preserve">Наличие регистрационного удостоверения. </w:t>
            </w:r>
            <w:r w:rsidRPr="00BE4F46">
              <w:rPr>
                <w:rFonts w:ascii="Times New Roman" w:eastAsia="Times New Roman" w:hAnsi="Times New Roman"/>
                <w:sz w:val="18"/>
                <w:szCs w:val="18"/>
                <w:lang w:eastAsia="ru-RU"/>
              </w:rPr>
              <w:br/>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Питательный бульон для накопления </w:t>
            </w:r>
            <w:proofErr w:type="spellStart"/>
            <w:r w:rsidRPr="00BE4F46">
              <w:rPr>
                <w:rFonts w:ascii="Times New Roman" w:eastAsia="Times New Roman" w:hAnsi="Times New Roman"/>
                <w:sz w:val="18"/>
                <w:szCs w:val="18"/>
                <w:lang w:eastAsia="ru-RU"/>
              </w:rPr>
              <w:t>сальмонел</w:t>
            </w:r>
            <w:proofErr w:type="spellEnd"/>
            <w:r w:rsidRPr="00BE4F46">
              <w:rPr>
                <w:rFonts w:ascii="Times New Roman" w:eastAsia="Times New Roman" w:hAnsi="Times New Roman"/>
                <w:sz w:val="18"/>
                <w:szCs w:val="18"/>
                <w:lang w:eastAsia="ru-RU"/>
              </w:rPr>
              <w:t xml:space="preserve"> по </w:t>
            </w:r>
            <w:proofErr w:type="spellStart"/>
            <w:r w:rsidRPr="00BE4F46">
              <w:rPr>
                <w:rFonts w:ascii="Times New Roman" w:eastAsia="Times New Roman" w:hAnsi="Times New Roman"/>
                <w:sz w:val="18"/>
                <w:szCs w:val="18"/>
                <w:lang w:eastAsia="ru-RU"/>
              </w:rPr>
              <w:t>Раппапорту-Вассилиадису</w:t>
            </w:r>
            <w:proofErr w:type="spellEnd"/>
            <w:r w:rsidRPr="00BE4F46">
              <w:rPr>
                <w:rFonts w:ascii="Times New Roman" w:eastAsia="Times New Roman" w:hAnsi="Times New Roman"/>
                <w:sz w:val="18"/>
                <w:szCs w:val="18"/>
                <w:lang w:eastAsia="ru-RU"/>
              </w:rPr>
              <w:t xml:space="preserve">  </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Питательный бульон для накопления сальмонелл по </w:t>
            </w:r>
            <w:proofErr w:type="spellStart"/>
            <w:r w:rsidRPr="00BE4F46">
              <w:rPr>
                <w:rFonts w:ascii="Times New Roman" w:eastAsia="Times New Roman" w:hAnsi="Times New Roman"/>
                <w:sz w:val="18"/>
                <w:szCs w:val="18"/>
                <w:lang w:eastAsia="ru-RU"/>
              </w:rPr>
              <w:t>Раппапорту-Вассилиадису</w:t>
            </w:r>
            <w:proofErr w:type="spellEnd"/>
            <w:r w:rsidRPr="00BE4F46">
              <w:rPr>
                <w:rFonts w:ascii="Times New Roman" w:eastAsia="Times New Roman" w:hAnsi="Times New Roman"/>
                <w:sz w:val="18"/>
                <w:szCs w:val="18"/>
                <w:lang w:eastAsia="ru-RU"/>
              </w:rPr>
              <w:t xml:space="preserve">, предназначен для селективного накопления сальмонелл при проведении бактериологических исследований в клинической и санитарной микробиологии. </w:t>
            </w:r>
            <w:proofErr w:type="spellStart"/>
            <w:r w:rsidRPr="00BE4F46">
              <w:rPr>
                <w:rFonts w:ascii="Times New Roman" w:eastAsia="Times New Roman" w:hAnsi="Times New Roman"/>
                <w:sz w:val="18"/>
                <w:szCs w:val="18"/>
                <w:lang w:eastAsia="ru-RU"/>
              </w:rPr>
              <w:t>совакупность</w:t>
            </w:r>
            <w:proofErr w:type="spellEnd"/>
            <w:r w:rsidRPr="00BE4F46">
              <w:rPr>
                <w:rFonts w:ascii="Times New Roman" w:eastAsia="Times New Roman" w:hAnsi="Times New Roman"/>
                <w:sz w:val="18"/>
                <w:szCs w:val="18"/>
                <w:lang w:eastAsia="ru-RU"/>
              </w:rPr>
              <w:t xml:space="preserve"> компонентов, входящий в состав среды обеспечивает питательные потребности для визуального обнаружения роста сальмонелл. Ингибирующие свойства в отношении сопутствующей микрофлоры обеспечиваются хлористым магнием и малахитовым зеленым. </w:t>
            </w:r>
            <w:r w:rsidRPr="00BE4F46">
              <w:rPr>
                <w:rFonts w:ascii="Times New Roman" w:eastAsia="Times New Roman" w:hAnsi="Times New Roman"/>
                <w:sz w:val="18"/>
                <w:szCs w:val="18"/>
                <w:lang w:eastAsia="ru-RU"/>
              </w:rPr>
              <w:br/>
              <w:t>ТУ 9398-105-78095326-2010 ГОСТ 52814-2007г</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0,25 кг.</w:t>
            </w:r>
            <w:r w:rsidRPr="00BE4F46">
              <w:rPr>
                <w:rFonts w:ascii="Times New Roman" w:eastAsia="Times New Roman" w:hAnsi="Times New Roman"/>
                <w:sz w:val="18"/>
                <w:szCs w:val="18"/>
                <w:lang w:eastAsia="ru-RU"/>
              </w:rPr>
              <w:br/>
              <w:t>Срок годности не менее 1,5 года</w:t>
            </w:r>
          </w:p>
          <w:p w:rsidR="00BE4F46" w:rsidRPr="00BE4F46" w:rsidRDefault="00BE4F46" w:rsidP="00B55569">
            <w:pPr>
              <w:spacing w:after="0" w:line="240" w:lineRule="auto"/>
              <w:jc w:val="both"/>
              <w:rPr>
                <w:rFonts w:ascii="Times New Roman" w:eastAsia="Times New Roman" w:hAnsi="Times New Roman"/>
                <w:sz w:val="18"/>
                <w:szCs w:val="18"/>
                <w:lang w:eastAsia="ru-RU"/>
              </w:rPr>
            </w:pP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28</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Среда для неселективного накопления бактерий сухая (</w:t>
            </w:r>
            <w:proofErr w:type="spellStart"/>
            <w:r w:rsidRPr="00BE4F46">
              <w:rPr>
                <w:rFonts w:ascii="Times New Roman" w:eastAsia="Times New Roman" w:hAnsi="Times New Roman"/>
                <w:sz w:val="18"/>
                <w:szCs w:val="18"/>
                <w:lang w:eastAsia="ru-RU"/>
              </w:rPr>
              <w:t>Забуференная</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пептонная</w:t>
            </w:r>
            <w:proofErr w:type="spellEnd"/>
            <w:r w:rsidRPr="00BE4F46">
              <w:rPr>
                <w:rFonts w:ascii="Times New Roman" w:eastAsia="Times New Roman" w:hAnsi="Times New Roman"/>
                <w:sz w:val="18"/>
                <w:szCs w:val="18"/>
                <w:lang w:eastAsia="ru-RU"/>
              </w:rPr>
              <w:t xml:space="preserve"> вода)</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Состав, г/</w:t>
            </w:r>
            <w:proofErr w:type="spellStart"/>
            <w:r w:rsidRPr="00BE4F46">
              <w:rPr>
                <w:rFonts w:ascii="Times New Roman" w:eastAsia="Times New Roman" w:hAnsi="Times New Roman"/>
                <w:sz w:val="18"/>
                <w:szCs w:val="18"/>
                <w:lang w:eastAsia="ru-RU"/>
              </w:rPr>
              <w:t>л:пептон</w:t>
            </w:r>
            <w:proofErr w:type="spellEnd"/>
            <w:r w:rsidRPr="00BE4F46">
              <w:rPr>
                <w:rFonts w:ascii="Times New Roman" w:eastAsia="Times New Roman" w:hAnsi="Times New Roman"/>
                <w:sz w:val="18"/>
                <w:szCs w:val="18"/>
                <w:lang w:eastAsia="ru-RU"/>
              </w:rPr>
              <w:t xml:space="preserve"> мясной 10,0; </w:t>
            </w:r>
            <w:proofErr w:type="spellStart"/>
            <w:r w:rsidRPr="00BE4F46">
              <w:rPr>
                <w:rFonts w:ascii="Times New Roman" w:eastAsia="Times New Roman" w:hAnsi="Times New Roman"/>
                <w:sz w:val="18"/>
                <w:szCs w:val="18"/>
                <w:lang w:eastAsia="ru-RU"/>
              </w:rPr>
              <w:t>панкреотический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казеина сухой 10,0;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3,5; калий фосфорнокислый однозамещенный 1,5; натрий хлористый 5,0 рН 6,8-7,2</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29</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Молочно-ингибиторная среда (МИС)</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Селективная среда для выделения энтерококков из клинических образцов бактериологическим посевом. Метод основан на способности бактерий расщеплять глюкозу с помощью бета-</w:t>
            </w:r>
            <w:proofErr w:type="spellStart"/>
            <w:r w:rsidRPr="00BE4F46">
              <w:rPr>
                <w:rFonts w:ascii="Times New Roman" w:hAnsi="Times New Roman"/>
                <w:sz w:val="18"/>
                <w:szCs w:val="18"/>
              </w:rPr>
              <w:t>глюкозидазы</w:t>
            </w:r>
            <w:proofErr w:type="spellEnd"/>
            <w:r w:rsidRPr="00BE4F46">
              <w:rPr>
                <w:rFonts w:ascii="Times New Roman" w:hAnsi="Times New Roman"/>
                <w:sz w:val="18"/>
                <w:szCs w:val="18"/>
              </w:rPr>
              <w:t xml:space="preserve">. Результат культивирования оценивается по появлению голубоватого цвета колонии S-формы, идентифицируемых как </w:t>
            </w:r>
            <w:proofErr w:type="spellStart"/>
            <w:r w:rsidRPr="00BE4F46">
              <w:rPr>
                <w:rFonts w:ascii="Times New Roman" w:hAnsi="Times New Roman"/>
                <w:sz w:val="18"/>
                <w:szCs w:val="18"/>
              </w:rPr>
              <w:t>Enterococcus</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faecalis</w:t>
            </w:r>
            <w:proofErr w:type="spellEnd"/>
            <w:r w:rsidRPr="00BE4F46">
              <w:rPr>
                <w:rFonts w:ascii="Times New Roman" w:hAnsi="Times New Roman"/>
                <w:sz w:val="18"/>
                <w:szCs w:val="18"/>
              </w:rPr>
              <w:t xml:space="preserve">. Рост стафилококка, протея и кишечной палочки подавляется </w:t>
            </w:r>
            <w:proofErr w:type="spellStart"/>
            <w:r w:rsidRPr="00BE4F46">
              <w:rPr>
                <w:rFonts w:ascii="Times New Roman" w:hAnsi="Times New Roman"/>
                <w:sz w:val="18"/>
                <w:szCs w:val="18"/>
              </w:rPr>
              <w:t>кристалвиолетом</w:t>
            </w:r>
            <w:proofErr w:type="spellEnd"/>
            <w:r w:rsidRPr="00BE4F46">
              <w:rPr>
                <w:rFonts w:ascii="Times New Roman" w:hAnsi="Times New Roman"/>
                <w:sz w:val="18"/>
                <w:szCs w:val="18"/>
              </w:rPr>
              <w:t>.</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0,1 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30</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Среда с лизином Питательная среда для определения </w:t>
            </w:r>
            <w:proofErr w:type="spellStart"/>
            <w:r w:rsidRPr="00BE4F46">
              <w:rPr>
                <w:rFonts w:ascii="Times New Roman" w:eastAsia="Times New Roman" w:hAnsi="Times New Roman"/>
                <w:sz w:val="18"/>
                <w:szCs w:val="18"/>
                <w:lang w:eastAsia="ru-RU"/>
              </w:rPr>
              <w:t>лизиндекарбоксилазы</w:t>
            </w:r>
            <w:proofErr w:type="spellEnd"/>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Среда с лизином в виде сухого порошка для приготовления жидкой питательной среды 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по наличию у них фермента </w:t>
            </w:r>
            <w:proofErr w:type="spellStart"/>
            <w:r w:rsidRPr="00BE4F46">
              <w:rPr>
                <w:rFonts w:ascii="Times New Roman" w:hAnsi="Times New Roman"/>
                <w:sz w:val="18"/>
                <w:szCs w:val="18"/>
              </w:rPr>
              <w:t>декарбоксилазы</w:t>
            </w:r>
            <w:proofErr w:type="spellEnd"/>
            <w:r w:rsidRPr="00BE4F46">
              <w:rPr>
                <w:rFonts w:ascii="Times New Roman" w:hAnsi="Times New Roman"/>
                <w:sz w:val="18"/>
                <w:szCs w:val="18"/>
              </w:rPr>
              <w:t xml:space="preserve">, при проведении микробиологических исследований. Дифференцирующая среда для </w:t>
            </w:r>
            <w:proofErr w:type="spellStart"/>
            <w:r w:rsidRPr="00BE4F46">
              <w:rPr>
                <w:rFonts w:ascii="Times New Roman" w:hAnsi="Times New Roman"/>
                <w:sz w:val="18"/>
                <w:szCs w:val="18"/>
              </w:rPr>
              <w:t>инкубирования</w:t>
            </w:r>
            <w:proofErr w:type="spellEnd"/>
            <w:r w:rsidRPr="00BE4F46">
              <w:rPr>
                <w:rFonts w:ascii="Times New Roman" w:hAnsi="Times New Roman"/>
                <w:sz w:val="18"/>
                <w:szCs w:val="18"/>
              </w:rPr>
              <w:t xml:space="preserve"> посевов. При положительном результате (утилизация лизина) в пробирках с исследуемыми культурами среда мутнеет и изменяет цвет с зеленовато-желтого на синий. В пробирках с культурами, ферментирующими глюкозу, цвет среды меняется на жёлтый. При посеве на контрольную среду (без лизина) и </w:t>
            </w:r>
            <w:proofErr w:type="spellStart"/>
            <w:r w:rsidRPr="00BE4F46">
              <w:rPr>
                <w:rFonts w:ascii="Times New Roman" w:hAnsi="Times New Roman"/>
                <w:sz w:val="18"/>
                <w:szCs w:val="18"/>
              </w:rPr>
              <w:t>лизинположительные</w:t>
            </w:r>
            <w:proofErr w:type="spellEnd"/>
            <w:r w:rsidRPr="00BE4F46">
              <w:rPr>
                <w:rFonts w:ascii="Times New Roman" w:hAnsi="Times New Roman"/>
                <w:sz w:val="18"/>
                <w:szCs w:val="18"/>
              </w:rPr>
              <w:t xml:space="preserve">, и </w:t>
            </w:r>
            <w:proofErr w:type="spellStart"/>
            <w:r w:rsidRPr="00BE4F46">
              <w:rPr>
                <w:rFonts w:ascii="Times New Roman" w:hAnsi="Times New Roman"/>
                <w:sz w:val="18"/>
                <w:szCs w:val="18"/>
              </w:rPr>
              <w:t>лизинотрицательные</w:t>
            </w:r>
            <w:proofErr w:type="spellEnd"/>
            <w:r w:rsidRPr="00BE4F46">
              <w:rPr>
                <w:rFonts w:ascii="Times New Roman" w:hAnsi="Times New Roman"/>
                <w:sz w:val="18"/>
                <w:szCs w:val="18"/>
              </w:rPr>
              <w:t xml:space="preserve"> микроорганизмы вызывают помутнение среды и изменение её цвета с зеленовато-желтого на жёлтый</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0,1 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p>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с </w:t>
            </w:r>
            <w:proofErr w:type="spellStart"/>
            <w:r w:rsidRPr="00BE4F46">
              <w:rPr>
                <w:rFonts w:ascii="Times New Roman" w:eastAsia="Times New Roman" w:hAnsi="Times New Roman"/>
                <w:sz w:val="18"/>
                <w:szCs w:val="18"/>
                <w:lang w:eastAsia="ru-RU"/>
              </w:rPr>
              <w:t>маннитом</w:t>
            </w:r>
            <w:proofErr w:type="spellEnd"/>
            <w:r w:rsidRPr="00BE4F46">
              <w:rPr>
                <w:rFonts w:ascii="Times New Roman" w:eastAsia="Times New Roman" w:hAnsi="Times New Roman"/>
                <w:sz w:val="18"/>
                <w:szCs w:val="18"/>
                <w:lang w:eastAsia="ru-RU"/>
              </w:rPr>
              <w:t>)</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ТУ 9398-049-78095326-2008 Рег. № ФСР 2008/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предназначены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ферментации одного из углеводов (лактозы, глюкозы, сахарозы, мальтозы) или многоатомного спирта (</w:t>
            </w:r>
            <w:proofErr w:type="spellStart"/>
            <w:r w:rsidRPr="00BE4F46">
              <w:rPr>
                <w:rFonts w:ascii="Times New Roman" w:eastAsia="Times New Roman" w:hAnsi="Times New Roman"/>
                <w:sz w:val="18"/>
                <w:szCs w:val="18"/>
                <w:lang w:eastAsia="ru-RU"/>
              </w:rPr>
              <w:t>маннита</w:t>
            </w:r>
            <w:proofErr w:type="spellEnd"/>
            <w:r w:rsidRPr="00BE4F46">
              <w:rPr>
                <w:rFonts w:ascii="Times New Roman" w:eastAsia="Times New Roman" w:hAnsi="Times New Roman"/>
                <w:sz w:val="18"/>
                <w:szCs w:val="18"/>
                <w:lang w:eastAsia="ru-RU"/>
              </w:rPr>
              <w:t xml:space="preserve">). Представляет собой мелкодисперсный гигроскопичный порошок светло-желтого цвета.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выпускают в виде отдельных 5 препаратов, в состав каждого из которых входит или углевод </w:t>
            </w:r>
            <w:r w:rsidRPr="00BE4F46">
              <w:rPr>
                <w:rFonts w:ascii="Times New Roman" w:eastAsia="Times New Roman" w:hAnsi="Times New Roman"/>
                <w:sz w:val="18"/>
                <w:szCs w:val="18"/>
                <w:lang w:eastAsia="ru-RU"/>
              </w:rPr>
              <w:lastRenderedPageBreak/>
              <w:t>(лактоза, глюкоза, сахароза, мальтоза), или многоатомный спирт (</w:t>
            </w: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один из углеводов: лактоза, глюкоза, сахароза, мальтоза или многоатомный спирт – манит</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с глюкозой)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ТУ 9398-049-78095326-2008 Рег. № ФСР 2008/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предназначены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ферментации одного из углеводов (лактозы, глюкозы, сахарозы, мальтозы) или многоатомного спирта (</w:t>
            </w:r>
            <w:proofErr w:type="spellStart"/>
            <w:r w:rsidRPr="00BE4F46">
              <w:rPr>
                <w:rFonts w:ascii="Times New Roman" w:eastAsia="Times New Roman" w:hAnsi="Times New Roman"/>
                <w:sz w:val="18"/>
                <w:szCs w:val="18"/>
                <w:lang w:eastAsia="ru-RU"/>
              </w:rPr>
              <w:t>маннита</w:t>
            </w:r>
            <w:proofErr w:type="spellEnd"/>
            <w:r w:rsidRPr="00BE4F46">
              <w:rPr>
                <w:rFonts w:ascii="Times New Roman" w:eastAsia="Times New Roman" w:hAnsi="Times New Roman"/>
                <w:sz w:val="18"/>
                <w:szCs w:val="18"/>
                <w:lang w:eastAsia="ru-RU"/>
              </w:rPr>
              <w:t xml:space="preserve">). Представляет собой мелкодисперсный гигроскопичный порошок светло-желтого цвета.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выпускают в виде отдельных 5 препаратов, в состав каждого из которых входит или углевод (лактоза, глюкоза, сахароза, мальтоза), или многоатомный спирт (</w:t>
            </w: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один из углеводов: лактоза, глюкоза, сахароза, мальтоза или многоатомный спирт – манит</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 с индикатором ВР и </w:t>
            </w:r>
            <w:proofErr w:type="spellStart"/>
            <w:r w:rsidRPr="00BE4F46">
              <w:rPr>
                <w:rFonts w:ascii="Times New Roman" w:eastAsia="Times New Roman" w:hAnsi="Times New Roman"/>
                <w:sz w:val="18"/>
                <w:szCs w:val="18"/>
                <w:lang w:eastAsia="ru-RU"/>
              </w:rPr>
              <w:t>дульцитом</w:t>
            </w:r>
            <w:proofErr w:type="spellEnd"/>
            <w:r w:rsidRPr="00BE4F46">
              <w:rPr>
                <w:rFonts w:ascii="Times New Roman" w:eastAsia="Times New Roman" w:hAnsi="Times New Roman"/>
                <w:sz w:val="18"/>
                <w:szCs w:val="18"/>
                <w:lang w:eastAsia="ru-RU"/>
              </w:rPr>
              <w:t>, 0,1</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Сухие питательные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 содержат индикаторы водорастворимой голубой и </w:t>
            </w:r>
            <w:proofErr w:type="spellStart"/>
            <w:r w:rsidRPr="00BE4F46">
              <w:rPr>
                <w:rFonts w:ascii="Times New Roman" w:eastAsia="Times New Roman" w:hAnsi="Times New Roman"/>
                <w:sz w:val="18"/>
                <w:szCs w:val="18"/>
                <w:lang w:eastAsia="ru-RU"/>
              </w:rPr>
              <w:t>аурин</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розоловую</w:t>
            </w:r>
            <w:proofErr w:type="spellEnd"/>
            <w:r w:rsidRPr="00BE4F46">
              <w:rPr>
                <w:rFonts w:ascii="Times New Roman" w:eastAsia="Times New Roman" w:hAnsi="Times New Roman"/>
                <w:sz w:val="18"/>
                <w:szCs w:val="18"/>
                <w:lang w:eastAsia="ru-RU"/>
              </w:rPr>
              <w:t xml:space="preserve"> кислоту); они предназначены для изучения биохимических свойств выделенных культур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(цветной ряд) ТУ9385-001-16542938-2012</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0,1 кг.</w:t>
            </w:r>
            <w:r w:rsidRPr="00BE4F46">
              <w:rPr>
                <w:rFonts w:ascii="Times New Roman" w:eastAsia="Times New Roman" w:hAnsi="Times New Roman"/>
                <w:sz w:val="18"/>
                <w:szCs w:val="18"/>
                <w:lang w:eastAsia="ru-RU"/>
              </w:rPr>
              <w:br/>
              <w:t>Срок годности не менее 1 год</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34</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с сахарозой)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ТУ 9398-049-78095326-2008 Рег. № ФСР 2008/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предназначены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ферментации одного из углеводов (лактозы, глюкозы, сахарозы, мальтозы) или многоатомного спирта (</w:t>
            </w:r>
            <w:proofErr w:type="spellStart"/>
            <w:r w:rsidRPr="00BE4F46">
              <w:rPr>
                <w:rFonts w:ascii="Times New Roman" w:eastAsia="Times New Roman" w:hAnsi="Times New Roman"/>
                <w:sz w:val="18"/>
                <w:szCs w:val="18"/>
                <w:lang w:eastAsia="ru-RU"/>
              </w:rPr>
              <w:t>маннита</w:t>
            </w:r>
            <w:proofErr w:type="spellEnd"/>
            <w:r w:rsidRPr="00BE4F46">
              <w:rPr>
                <w:rFonts w:ascii="Times New Roman" w:eastAsia="Times New Roman" w:hAnsi="Times New Roman"/>
                <w:sz w:val="18"/>
                <w:szCs w:val="18"/>
                <w:lang w:eastAsia="ru-RU"/>
              </w:rPr>
              <w:t xml:space="preserve">). Представляет собой мелкодисперсный гигроскопичный порошок светло-желтого цвета.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выпускают в виде отдельных 5 препаратов, в состав каждого из которых входит или углевод (лактоза, глюкоза, сахароза, мальтоза), или многоатомный спирт (</w:t>
            </w: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один из углеводов: лактоза, глюкоза, сахароза, мальтоза или многоатомный спирт – манит</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с мальтозой)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ТУ 9398-049-78095326-2008 Рег. № ФСР 2008/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-ГРМ предназначены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ферментации одного из углеводов (лактозы, глюкозы, сахарозы, мальтозы) или многоатомного спирта (</w:t>
            </w:r>
            <w:proofErr w:type="spellStart"/>
            <w:r w:rsidRPr="00BE4F46">
              <w:rPr>
                <w:rFonts w:ascii="Times New Roman" w:eastAsia="Times New Roman" w:hAnsi="Times New Roman"/>
                <w:sz w:val="18"/>
                <w:szCs w:val="18"/>
                <w:lang w:eastAsia="ru-RU"/>
              </w:rPr>
              <w:t>маннита</w:t>
            </w:r>
            <w:proofErr w:type="spellEnd"/>
            <w:r w:rsidRPr="00BE4F46">
              <w:rPr>
                <w:rFonts w:ascii="Times New Roman" w:eastAsia="Times New Roman" w:hAnsi="Times New Roman"/>
                <w:sz w:val="18"/>
                <w:szCs w:val="18"/>
                <w:lang w:eastAsia="ru-RU"/>
              </w:rPr>
              <w:t xml:space="preserve">). Представляет собой мелкодисперсный гигроскопичный порошок светло-желтого цвета. Среды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-ГРМ выпускают в виде отдельных 5 препаратов, в состав каждого из которых входит или углевод (лактоза, глюкоза, сахароза, мальтоза), или многоатомный спирт (</w:t>
            </w: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один из углеводов: лактоза, глюкоза, сахароза, мальтоза или многоатомный спирт – манит</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0,25кг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Ацетатный </w:t>
            </w:r>
            <w:proofErr w:type="spellStart"/>
            <w:r w:rsidRPr="00BE4F46">
              <w:rPr>
                <w:rFonts w:ascii="Times New Roman" w:eastAsia="Times New Roman" w:hAnsi="Times New Roman"/>
                <w:sz w:val="18"/>
                <w:szCs w:val="18"/>
                <w:lang w:eastAsia="ru-RU"/>
              </w:rPr>
              <w:t>агар</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предназначена для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их способности утилизировать ацетат натрия в качестве единственного источника углерода. Представляет собой гомогенный порошок кремово-желтого цвета, гигроскопичный, светочувствительный. Состав: Натрия хлорид, магния сульфат, калия фосфат однозамещенный, аммония хлорид, натрия фосфат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натрия ацетат,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не более 0,1кг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Питательная среда для определения чувствительности микроорганизмов к антимикробным препаратам сухая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Мюллер-</w:t>
            </w:r>
            <w:proofErr w:type="spellStart"/>
            <w:r w:rsidRPr="00BE4F46">
              <w:rPr>
                <w:rFonts w:ascii="Times New Roman" w:eastAsia="Times New Roman" w:hAnsi="Times New Roman"/>
                <w:sz w:val="18"/>
                <w:szCs w:val="18"/>
                <w:lang w:eastAsia="ru-RU"/>
              </w:rPr>
              <w:t>Хинтон</w:t>
            </w:r>
            <w:proofErr w:type="spellEnd"/>
            <w:r w:rsidRPr="00BE4F46">
              <w:rPr>
                <w:rFonts w:ascii="Times New Roman" w:eastAsia="Times New Roman" w:hAnsi="Times New Roman"/>
                <w:sz w:val="18"/>
                <w:szCs w:val="18"/>
                <w:lang w:eastAsia="ru-RU"/>
              </w:rPr>
              <w:t xml:space="preserve"> II)</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определения чувствительности микроорганизмов к антибактериальным препаратам сухая,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Мюллера-</w:t>
            </w:r>
            <w:proofErr w:type="spellStart"/>
            <w:r w:rsidRPr="00BE4F46">
              <w:rPr>
                <w:rFonts w:ascii="Times New Roman" w:eastAsia="Times New Roman" w:hAnsi="Times New Roman"/>
                <w:sz w:val="18"/>
                <w:szCs w:val="18"/>
                <w:lang w:eastAsia="ru-RU"/>
              </w:rPr>
              <w:t>Хинтон</w:t>
            </w:r>
            <w:proofErr w:type="spellEnd"/>
            <w:r w:rsidRPr="00BE4F46">
              <w:rPr>
                <w:rFonts w:ascii="Times New Roman" w:eastAsia="Times New Roman" w:hAnsi="Times New Roman"/>
                <w:sz w:val="18"/>
                <w:szCs w:val="18"/>
                <w:lang w:eastAsia="ru-RU"/>
              </w:rPr>
              <w:t xml:space="preserve"> 2.</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Представляет собой мелкодисперсный порошок кремового цвета, который получают смешиванием сухих компонентов.</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Назначение: предназначена для определения чувствительности микроорганизмов к антибактериальным</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препаратам (АБП) диско-диффузионным методом с целью определения терапевтической схемы лечения инфекционных болезней и характеристики штаммов.</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Состав:</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lastRenderedPageBreak/>
              <w:t>солянокислотный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казеина – не менее 17,5 г/л,</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мясной экстракт – не менее 2 г/л,</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крахмал растворимый – не менее 1,5 г/л,</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бактериологический – не менее 11 г/л.</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Упаковка: полиэтиленовые банки. Фасовка:  0,25кг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38</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r w:rsidRPr="00BE4F46">
              <w:rPr>
                <w:rFonts w:ascii="Times New Roman" w:eastAsia="Times New Roman" w:hAnsi="Times New Roman"/>
                <w:sz w:val="18"/>
                <w:szCs w:val="18"/>
                <w:lang w:eastAsia="ru-RU"/>
              </w:rPr>
              <w:t>Питательная среда для культивирования и выделения возбудителя коклюшного микроба сухая</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Питательная среда предназначена для выделения коклюшного микроба (КУА) из инфицированного материала (отделяемое из зева, носа) от больных и контактных лиц, а </w:t>
            </w:r>
            <w:proofErr w:type="gramStart"/>
            <w:r w:rsidRPr="00BE4F46">
              <w:rPr>
                <w:rFonts w:ascii="Times New Roman" w:eastAsia="Times New Roman" w:hAnsi="Times New Roman"/>
                <w:sz w:val="18"/>
                <w:szCs w:val="18"/>
              </w:rPr>
              <w:t>так же</w:t>
            </w:r>
            <w:proofErr w:type="gramEnd"/>
            <w:r w:rsidRPr="00BE4F46">
              <w:rPr>
                <w:rFonts w:ascii="Times New Roman" w:eastAsia="Times New Roman" w:hAnsi="Times New Roman"/>
                <w:sz w:val="18"/>
                <w:szCs w:val="18"/>
              </w:rPr>
              <w:t xml:space="preserve"> культивирования штаммов возбудителей </w:t>
            </w:r>
            <w:proofErr w:type="spellStart"/>
            <w:r w:rsidRPr="00BE4F46">
              <w:rPr>
                <w:rFonts w:ascii="Times New Roman" w:eastAsia="Times New Roman" w:hAnsi="Times New Roman"/>
                <w:sz w:val="18"/>
                <w:szCs w:val="18"/>
              </w:rPr>
              <w:t>Bordetella</w:t>
            </w:r>
            <w:proofErr w:type="spellEnd"/>
            <w:r w:rsidRPr="00BE4F46">
              <w:rPr>
                <w:rFonts w:ascii="Times New Roman" w:eastAsia="Times New Roman" w:hAnsi="Times New Roman"/>
                <w:sz w:val="18"/>
                <w:szCs w:val="18"/>
              </w:rPr>
              <w:t xml:space="preserve"> </w:t>
            </w:r>
            <w:proofErr w:type="spellStart"/>
            <w:r w:rsidRPr="00BE4F46">
              <w:rPr>
                <w:rFonts w:ascii="Times New Roman" w:eastAsia="Times New Roman" w:hAnsi="Times New Roman"/>
                <w:sz w:val="18"/>
                <w:szCs w:val="18"/>
              </w:rPr>
              <w:t>spp</w:t>
            </w:r>
            <w:proofErr w:type="spellEnd"/>
            <w:r w:rsidRPr="00BE4F46">
              <w:rPr>
                <w:rFonts w:ascii="Times New Roman" w:eastAsia="Times New Roman" w:hAnsi="Times New Roman"/>
                <w:sz w:val="18"/>
                <w:szCs w:val="18"/>
              </w:rPr>
              <w:t>. В виде сухого порошка, упакованного в пластиковые флаконы по 250 гр., объема достаточного для приготовления 5 л плотной агаровой среды. Условия хранения: в герметично закрытой упаковке в сухом защищенном от света месте при температуре +2...30°C.</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Срок годности - 2 года с даты производства, указанной на упаковке.</w:t>
            </w:r>
          </w:p>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eastAsia="Times New Roman" w:hAnsi="Times New Roman"/>
                <w:sz w:val="18"/>
                <w:szCs w:val="18"/>
                <w:lang w:eastAsia="ru-RU"/>
              </w:rPr>
              <w:t>Фасовка: не более 0,250кг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39</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Щелочной </w:t>
            </w:r>
            <w:proofErr w:type="spellStart"/>
            <w:r w:rsidRPr="00BE4F46">
              <w:rPr>
                <w:rFonts w:ascii="Times New Roman" w:eastAsia="Times New Roman" w:hAnsi="Times New Roman"/>
                <w:sz w:val="18"/>
                <w:szCs w:val="18"/>
                <w:lang w:eastAsia="ru-RU"/>
              </w:rPr>
              <w:t>агар</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Мелкодисперсный, гигроскопичный порошок.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Назначение: для бактериологических исследований в клинической и санитарной микробиологии с целью культивирования холерного вибриона и выделения его из инфицированного материала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Состав: пептон сухой ферментативный – не менее 22 г/л, дрожжевой экстракт – не менее 0,5 г/л, Д-глюкоза – не менее 0,4 г/л, натрий фосфорнокислый </w:t>
            </w:r>
            <w:proofErr w:type="spellStart"/>
            <w:r w:rsidRPr="00BE4F46">
              <w:rPr>
                <w:rFonts w:ascii="Times New Roman" w:eastAsia="Times New Roman" w:hAnsi="Times New Roman"/>
                <w:sz w:val="18"/>
                <w:szCs w:val="18"/>
              </w:rPr>
              <w:t>двузамещенный</w:t>
            </w:r>
            <w:proofErr w:type="spellEnd"/>
            <w:r w:rsidRPr="00BE4F46">
              <w:rPr>
                <w:rFonts w:ascii="Times New Roman" w:eastAsia="Times New Roman" w:hAnsi="Times New Roman"/>
                <w:sz w:val="18"/>
                <w:szCs w:val="18"/>
              </w:rPr>
              <w:t xml:space="preserve"> – не менее 1,3 г/л, натрий хлористый – не менее 12,3 г/л, натрия метабисульфит – не менее 1 г/л, натрий углекислый – не менее 2 г/л, </w:t>
            </w:r>
            <w:proofErr w:type="spellStart"/>
            <w:r w:rsidRPr="00BE4F46">
              <w:rPr>
                <w:rFonts w:ascii="Times New Roman" w:eastAsia="Times New Roman" w:hAnsi="Times New Roman"/>
                <w:sz w:val="18"/>
                <w:szCs w:val="18"/>
              </w:rPr>
              <w:t>агар</w:t>
            </w:r>
            <w:proofErr w:type="spellEnd"/>
            <w:r w:rsidRPr="00BE4F46">
              <w:rPr>
                <w:rFonts w:ascii="Times New Roman" w:eastAsia="Times New Roman" w:hAnsi="Times New Roman"/>
                <w:sz w:val="18"/>
                <w:szCs w:val="18"/>
              </w:rPr>
              <w:t xml:space="preserve"> микробиологический – не менее 7 г/л.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Упаковка: полиэтиленовые банки.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Фасовка: не более 0,25кг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Срок годности: не менее 3 лет. </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Наличие регистрационного удостоверения, декларации соответствия</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40</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proofErr w:type="spellStart"/>
            <w:r w:rsidRPr="00BE4F46">
              <w:rPr>
                <w:rFonts w:ascii="Times New Roman" w:eastAsia="Times New Roman" w:hAnsi="Times New Roman"/>
                <w:sz w:val="18"/>
                <w:szCs w:val="18"/>
                <w:lang w:eastAsia="ru-RU"/>
              </w:rPr>
              <w:t>Маннит</w:t>
            </w:r>
            <w:proofErr w:type="spellEnd"/>
            <w:r w:rsidRPr="00BE4F46">
              <w:rPr>
                <w:rFonts w:ascii="Times New Roman" w:eastAsia="Times New Roman" w:hAnsi="Times New Roman"/>
                <w:sz w:val="18"/>
                <w:szCs w:val="18"/>
                <w:lang w:eastAsia="ru-RU"/>
              </w:rPr>
              <w:t xml:space="preserve">-солевой </w:t>
            </w:r>
            <w:proofErr w:type="spellStart"/>
            <w:r w:rsidRPr="00BE4F46">
              <w:rPr>
                <w:rFonts w:ascii="Times New Roman" w:eastAsia="Times New Roman" w:hAnsi="Times New Roman"/>
                <w:sz w:val="18"/>
                <w:szCs w:val="18"/>
                <w:lang w:eastAsia="ru-RU"/>
              </w:rPr>
              <w:t>агар</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Для селективного выделения патогенных стафилококков в пищевых продуктах, фармацевтических и косметических продуктах, экологических пробах</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Состав грамм/литр:</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панкреатический </w:t>
            </w:r>
            <w:proofErr w:type="spellStart"/>
            <w:r w:rsidRPr="00BE4F46">
              <w:rPr>
                <w:rFonts w:ascii="Times New Roman" w:eastAsia="Times New Roman" w:hAnsi="Times New Roman"/>
                <w:sz w:val="18"/>
                <w:szCs w:val="18"/>
              </w:rPr>
              <w:t>гидролизат</w:t>
            </w:r>
            <w:proofErr w:type="spellEnd"/>
            <w:r w:rsidRPr="00BE4F46">
              <w:rPr>
                <w:rFonts w:ascii="Times New Roman" w:eastAsia="Times New Roman" w:hAnsi="Times New Roman"/>
                <w:sz w:val="18"/>
                <w:szCs w:val="18"/>
              </w:rPr>
              <w:t xml:space="preserve"> рыбной муки /или эквивалент – 5;</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пептон ферментативный – 5;</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панкреатический </w:t>
            </w:r>
            <w:proofErr w:type="spellStart"/>
            <w:r w:rsidRPr="00BE4F46">
              <w:rPr>
                <w:rFonts w:ascii="Times New Roman" w:eastAsia="Times New Roman" w:hAnsi="Times New Roman"/>
                <w:sz w:val="18"/>
                <w:szCs w:val="18"/>
              </w:rPr>
              <w:t>гидролизат</w:t>
            </w:r>
            <w:proofErr w:type="spellEnd"/>
            <w:r w:rsidRPr="00BE4F46">
              <w:rPr>
                <w:rFonts w:ascii="Times New Roman" w:eastAsia="Times New Roman" w:hAnsi="Times New Roman"/>
                <w:sz w:val="18"/>
                <w:szCs w:val="18"/>
              </w:rPr>
              <w:t xml:space="preserve"> казеина – 20;</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дрожжевой экстракт – 2;</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натрий хлористый –  68;</w:t>
            </w:r>
          </w:p>
          <w:p w:rsidR="00BE4F46" w:rsidRPr="00BE4F46" w:rsidRDefault="00BE4F46" w:rsidP="00B55569">
            <w:pPr>
              <w:spacing w:after="0" w:line="240" w:lineRule="auto"/>
              <w:jc w:val="both"/>
              <w:rPr>
                <w:rFonts w:ascii="Times New Roman" w:eastAsia="Times New Roman" w:hAnsi="Times New Roman"/>
                <w:sz w:val="18"/>
                <w:szCs w:val="18"/>
              </w:rPr>
            </w:pPr>
            <w:proofErr w:type="spellStart"/>
            <w:r w:rsidRPr="00BE4F46">
              <w:rPr>
                <w:rFonts w:ascii="Times New Roman" w:eastAsia="Times New Roman" w:hAnsi="Times New Roman"/>
                <w:sz w:val="18"/>
                <w:szCs w:val="18"/>
              </w:rPr>
              <w:t>маннит</w:t>
            </w:r>
            <w:proofErr w:type="spellEnd"/>
            <w:r w:rsidRPr="00BE4F46">
              <w:rPr>
                <w:rFonts w:ascii="Times New Roman" w:eastAsia="Times New Roman" w:hAnsi="Times New Roman"/>
                <w:sz w:val="18"/>
                <w:szCs w:val="18"/>
              </w:rPr>
              <w:t xml:space="preserve"> – 10;</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феноловый красный –  0,025;</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натрий углекислый –  0,1</w:t>
            </w:r>
          </w:p>
          <w:p w:rsidR="00BE4F46" w:rsidRPr="00BE4F46" w:rsidRDefault="00BE4F46" w:rsidP="00B55569">
            <w:pPr>
              <w:spacing w:after="0" w:line="240" w:lineRule="auto"/>
              <w:jc w:val="both"/>
              <w:rPr>
                <w:rFonts w:ascii="Times New Roman" w:eastAsia="Times New Roman" w:hAnsi="Times New Roman"/>
                <w:sz w:val="18"/>
                <w:szCs w:val="18"/>
              </w:rPr>
            </w:pPr>
            <w:proofErr w:type="spellStart"/>
            <w:r w:rsidRPr="00BE4F46">
              <w:rPr>
                <w:rFonts w:ascii="Times New Roman" w:eastAsia="Times New Roman" w:hAnsi="Times New Roman"/>
                <w:sz w:val="18"/>
                <w:szCs w:val="18"/>
              </w:rPr>
              <w:t>агар</w:t>
            </w:r>
            <w:proofErr w:type="spellEnd"/>
            <w:r w:rsidRPr="00BE4F46">
              <w:rPr>
                <w:rFonts w:ascii="Times New Roman" w:eastAsia="Times New Roman" w:hAnsi="Times New Roman"/>
                <w:sz w:val="18"/>
                <w:szCs w:val="18"/>
              </w:rPr>
              <w:t xml:space="preserve"> –  7.</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 xml:space="preserve">Фасовка: не более 0,25кг </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Среда с </w:t>
            </w:r>
            <w:proofErr w:type="spellStart"/>
            <w:r w:rsidRPr="00BE4F46">
              <w:rPr>
                <w:rFonts w:ascii="Times New Roman" w:eastAsia="Times New Roman" w:hAnsi="Times New Roman"/>
                <w:color w:val="000000"/>
                <w:sz w:val="18"/>
                <w:szCs w:val="18"/>
                <w:lang w:eastAsia="ru-RU"/>
              </w:rPr>
              <w:t>малонатом</w:t>
            </w:r>
            <w:proofErr w:type="spellEnd"/>
            <w:r w:rsidRPr="00BE4F46">
              <w:rPr>
                <w:rFonts w:ascii="Times New Roman" w:eastAsia="Times New Roman" w:hAnsi="Times New Roman"/>
                <w:color w:val="000000"/>
                <w:sz w:val="18"/>
                <w:szCs w:val="18"/>
                <w:lang w:eastAsia="ru-RU"/>
              </w:rPr>
              <w:t xml:space="preserve"> натрия  </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с </w:t>
            </w:r>
            <w:proofErr w:type="spellStart"/>
            <w:r w:rsidRPr="00BE4F46">
              <w:rPr>
                <w:rFonts w:ascii="Times New Roman" w:eastAsia="Times New Roman" w:hAnsi="Times New Roman"/>
                <w:sz w:val="18"/>
                <w:szCs w:val="18"/>
                <w:lang w:eastAsia="ru-RU"/>
              </w:rPr>
              <w:t>малонатом</w:t>
            </w:r>
            <w:proofErr w:type="spellEnd"/>
            <w:r w:rsidRPr="00BE4F46">
              <w:rPr>
                <w:rFonts w:ascii="Times New Roman" w:eastAsia="Times New Roman" w:hAnsi="Times New Roman"/>
                <w:sz w:val="18"/>
                <w:szCs w:val="18"/>
                <w:lang w:eastAsia="ru-RU"/>
              </w:rPr>
              <w:t xml:space="preserve"> натрия для дифференциации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сухая. Мелкодисперсный гомогенный порошок светло-кремового цвета, гигроскопичный, светочувствительный, 10 </w:t>
            </w:r>
            <w:proofErr w:type="spellStart"/>
            <w:r w:rsidRPr="00BE4F46">
              <w:rPr>
                <w:rFonts w:ascii="Times New Roman" w:eastAsia="Times New Roman" w:hAnsi="Times New Roman"/>
                <w:sz w:val="18"/>
                <w:szCs w:val="18"/>
                <w:lang w:eastAsia="ru-RU"/>
              </w:rPr>
              <w:t>гр</w:t>
            </w:r>
            <w:proofErr w:type="spellEnd"/>
            <w:r w:rsidRPr="00BE4F46">
              <w:rPr>
                <w:rFonts w:ascii="Times New Roman" w:eastAsia="Times New Roman" w:hAnsi="Times New Roman"/>
                <w:sz w:val="18"/>
                <w:szCs w:val="18"/>
                <w:lang w:eastAsia="ru-RU"/>
              </w:rPr>
              <w:t xml:space="preserve"> среды должны полностью растворяться при кипячении в течение 3 мин в 1 л очищенной воды; полученный раствор должен быть прозрачным, зеленого цвета. РН от 6,7 до 6,9, Хлориды в пересчете на натрия хлорид от 17 до 27 %, Потеря массы при высушивании не более 7,0 </w:t>
            </w:r>
            <w:proofErr w:type="gramStart"/>
            <w:r w:rsidRPr="00BE4F46">
              <w:rPr>
                <w:rFonts w:ascii="Times New Roman" w:eastAsia="Times New Roman" w:hAnsi="Times New Roman"/>
                <w:sz w:val="18"/>
                <w:szCs w:val="18"/>
                <w:lang w:eastAsia="ru-RU"/>
              </w:rPr>
              <w:t>%.ТУ</w:t>
            </w:r>
            <w:proofErr w:type="gramEnd"/>
            <w:r w:rsidRPr="00BE4F46">
              <w:rPr>
                <w:rFonts w:ascii="Times New Roman" w:eastAsia="Times New Roman" w:hAnsi="Times New Roman"/>
                <w:sz w:val="18"/>
                <w:szCs w:val="18"/>
                <w:lang w:eastAsia="ru-RU"/>
              </w:rPr>
              <w:t>9385-001-16542938-2012</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0,25 кг.</w:t>
            </w:r>
            <w:r w:rsidRPr="00BE4F46">
              <w:rPr>
                <w:rFonts w:ascii="Times New Roman" w:eastAsia="Times New Roman" w:hAnsi="Times New Roman"/>
                <w:sz w:val="18"/>
                <w:szCs w:val="18"/>
                <w:lang w:eastAsia="ru-RU"/>
              </w:rPr>
              <w:br/>
              <w:t>Срок годности не менее 1 год</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Пептон основной для накопления</w:t>
            </w:r>
            <w:r w:rsidRPr="00BE4F46">
              <w:rPr>
                <w:rFonts w:ascii="Times New Roman" w:eastAsia="Times New Roman" w:hAnsi="Times New Roman"/>
                <w:color w:val="000000"/>
                <w:sz w:val="18"/>
                <w:szCs w:val="18"/>
                <w:lang w:eastAsia="ru-RU"/>
              </w:rPr>
              <w:br/>
              <w:t>холерных вибрионов</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Представляет собой мелкодисперсный порошок светло-желтого цвета, гигроскопичный.  </w:t>
            </w:r>
            <w:proofErr w:type="gramStart"/>
            <w:r w:rsidRPr="00BE4F46">
              <w:rPr>
                <w:rFonts w:ascii="Times New Roman" w:hAnsi="Times New Roman"/>
                <w:sz w:val="18"/>
                <w:szCs w:val="18"/>
              </w:rPr>
              <w:t>Состав:  Пептон</w:t>
            </w:r>
            <w:proofErr w:type="gramEnd"/>
            <w:r w:rsidRPr="00BE4F46">
              <w:rPr>
                <w:rFonts w:ascii="Times New Roman" w:hAnsi="Times New Roman"/>
                <w:sz w:val="18"/>
                <w:szCs w:val="18"/>
              </w:rPr>
              <w:t xml:space="preserve"> сухой ферментативный,  натрия хлорид, калия нитрат, натрия карбонат, натрия метабисульфит.  Готовая питательная среда прозрачная, желтого цвета, рН 8,2-8,7.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 кг. Срок годности товара на дату поставки не менее 12 месяцев.</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43</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 </w:t>
            </w:r>
          </w:p>
          <w:p w:rsidR="00BE4F46" w:rsidRPr="00BE4F46" w:rsidRDefault="00BE4F46" w:rsidP="00B55569">
            <w:pPr>
              <w:spacing w:after="0" w:line="240" w:lineRule="auto"/>
              <w:jc w:val="both"/>
              <w:rPr>
                <w:rFonts w:ascii="Times New Roman" w:eastAsia="Times New Roman" w:hAnsi="Times New Roman"/>
                <w:sz w:val="18"/>
                <w:szCs w:val="18"/>
              </w:rPr>
            </w:pPr>
            <w:proofErr w:type="spellStart"/>
            <w:r w:rsidRPr="00BE4F46">
              <w:rPr>
                <w:rFonts w:ascii="Times New Roman" w:eastAsia="Times New Roman" w:hAnsi="Times New Roman"/>
                <w:sz w:val="18"/>
                <w:szCs w:val="18"/>
                <w:lang w:eastAsia="ru-RU"/>
              </w:rPr>
              <w:t>Фенилаланин</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агар</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lang w:eastAsia="ru-RU"/>
              </w:rPr>
              <w:t xml:space="preserve">Для дифференциации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на основе окислительного </w:t>
            </w:r>
            <w:proofErr w:type="spellStart"/>
            <w:r w:rsidRPr="00BE4F46">
              <w:rPr>
                <w:rFonts w:ascii="Times New Roman" w:eastAsia="Times New Roman" w:hAnsi="Times New Roman"/>
                <w:sz w:val="18"/>
                <w:szCs w:val="18"/>
                <w:lang w:eastAsia="ru-RU"/>
              </w:rPr>
              <w:t>дезаминирований</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фенилаланина</w:t>
            </w:r>
            <w:proofErr w:type="spellEnd"/>
            <w:r w:rsidRPr="00BE4F46">
              <w:rPr>
                <w:rFonts w:ascii="Times New Roman" w:eastAsia="Times New Roman" w:hAnsi="Times New Roman"/>
                <w:sz w:val="18"/>
                <w:szCs w:val="18"/>
                <w:lang w:eastAsia="ru-RU"/>
              </w:rPr>
              <w:t xml:space="preserve"> до </w:t>
            </w:r>
            <w:proofErr w:type="spellStart"/>
            <w:r w:rsidRPr="00BE4F46">
              <w:rPr>
                <w:rFonts w:ascii="Times New Roman" w:eastAsia="Times New Roman" w:hAnsi="Times New Roman"/>
                <w:sz w:val="18"/>
                <w:szCs w:val="18"/>
                <w:lang w:eastAsia="ru-RU"/>
              </w:rPr>
              <w:t>фенилпирувата</w:t>
            </w:r>
            <w:proofErr w:type="spellEnd"/>
            <w:r w:rsidRPr="00BE4F46">
              <w:rPr>
                <w:rFonts w:ascii="Times New Roman" w:eastAsia="Times New Roman" w:hAnsi="Times New Roman"/>
                <w:sz w:val="18"/>
                <w:szCs w:val="18"/>
                <w:lang w:eastAsia="ru-RU"/>
              </w:rPr>
              <w:t xml:space="preserve"> </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center"/>
              <w:rPr>
                <w:rFonts w:ascii="Times New Roman" w:eastAsia="Times New Roman" w:hAnsi="Times New Roman"/>
                <w:sz w:val="18"/>
                <w:szCs w:val="18"/>
              </w:rPr>
            </w:pPr>
          </w:p>
          <w:p w:rsidR="00BE4F46" w:rsidRPr="00BE4F46" w:rsidRDefault="00BE4F46" w:rsidP="00B55569">
            <w:pPr>
              <w:spacing w:after="0" w:line="240" w:lineRule="auto"/>
              <w:rPr>
                <w:rFonts w:ascii="Times New Roman" w:eastAsia="Times New Roman" w:hAnsi="Times New Roman"/>
                <w:sz w:val="18"/>
                <w:szCs w:val="18"/>
              </w:rPr>
            </w:pPr>
          </w:p>
          <w:p w:rsidR="00BE4F46" w:rsidRPr="00BE4F46" w:rsidRDefault="00BE4F46" w:rsidP="00B55569">
            <w:pPr>
              <w:spacing w:after="0" w:line="240" w:lineRule="auto"/>
              <w:rPr>
                <w:rFonts w:ascii="Times New Roman" w:eastAsia="Times New Roman" w:hAnsi="Times New Roman"/>
                <w:sz w:val="18"/>
                <w:szCs w:val="18"/>
              </w:rPr>
            </w:pPr>
            <w:r w:rsidRPr="00BE4F46">
              <w:rPr>
                <w:rFonts w:ascii="Times New Roman" w:eastAsia="Times New Roman" w:hAnsi="Times New Roman"/>
                <w:sz w:val="18"/>
                <w:szCs w:val="18"/>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lastRenderedPageBreak/>
              <w:t>44</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Питательная среда для выращивания грибов, </w:t>
            </w:r>
            <w:r w:rsidRPr="00BE4F46">
              <w:rPr>
                <w:rFonts w:ascii="Times New Roman" w:eastAsia="Times New Roman" w:hAnsi="Times New Roman"/>
                <w:color w:val="000000"/>
                <w:sz w:val="18"/>
                <w:szCs w:val="18"/>
                <w:lang w:eastAsia="ru-RU"/>
              </w:rPr>
              <w:t>сухая</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 xml:space="preserve">(бульон </w:t>
            </w:r>
            <w:proofErr w:type="spellStart"/>
            <w:r w:rsidRPr="00BE4F46">
              <w:rPr>
                <w:rFonts w:ascii="Times New Roman" w:eastAsia="Times New Roman" w:hAnsi="Times New Roman"/>
                <w:color w:val="000000"/>
                <w:sz w:val="18"/>
                <w:szCs w:val="18"/>
                <w:lang w:eastAsia="ru-RU"/>
              </w:rPr>
              <w:t>Сабуро</w:t>
            </w:r>
            <w:proofErr w:type="spellEnd"/>
            <w:r w:rsidRPr="00BE4F46">
              <w:rPr>
                <w:rFonts w:ascii="Times New Roman" w:eastAsia="Times New Roman" w:hAnsi="Times New Roman"/>
                <w:color w:val="000000"/>
                <w:sz w:val="18"/>
                <w:szCs w:val="18"/>
                <w:lang w:eastAsia="ru-RU"/>
              </w:rPr>
              <w:t>)</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Питательная среда для выделения дрожжей и грибов.</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Мелкодисперсный гомогенный порошок светло-желтого цвета, гигроскопичный, светочувствительный. </w:t>
            </w:r>
            <w:proofErr w:type="gramStart"/>
            <w:r w:rsidRPr="00BE4F46">
              <w:rPr>
                <w:rFonts w:ascii="Times New Roman" w:hAnsi="Times New Roman"/>
                <w:sz w:val="18"/>
                <w:szCs w:val="18"/>
              </w:rPr>
              <w:t>Состав:  пептон</w:t>
            </w:r>
            <w:proofErr w:type="gramEnd"/>
            <w:r w:rsidRPr="00BE4F46">
              <w:rPr>
                <w:rFonts w:ascii="Times New Roman" w:hAnsi="Times New Roman"/>
                <w:sz w:val="18"/>
                <w:szCs w:val="18"/>
              </w:rPr>
              <w:t xml:space="preserve"> ферментативный сухой,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казеина ферментативный, глюкоза кристаллическая, экстракт </w:t>
            </w:r>
            <w:proofErr w:type="spellStart"/>
            <w:r w:rsidRPr="00BE4F46">
              <w:rPr>
                <w:rFonts w:ascii="Times New Roman" w:hAnsi="Times New Roman"/>
                <w:sz w:val="18"/>
                <w:szCs w:val="18"/>
              </w:rPr>
              <w:t>автомалонатрованных</w:t>
            </w:r>
            <w:proofErr w:type="spellEnd"/>
            <w:r w:rsidRPr="00BE4F46">
              <w:rPr>
                <w:rFonts w:ascii="Times New Roman" w:hAnsi="Times New Roman"/>
                <w:sz w:val="18"/>
                <w:szCs w:val="18"/>
              </w:rPr>
              <w:t xml:space="preserve"> дрожжей осветленный.</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товара не менее 2 лет.</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Питательная среда № 7 ГРМ Набор реагентов для контроля микробной загрязненности (для определения восстановления нитратов в нитриты)</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Предназначена для определения способности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восстанавливать нитраты в нитриты.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Представляет собой мелкодисперсный гигроскопичный порошок светло-желтого цвета.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Г/Л: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20,0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Экстракт пекарных дрожжей 2,0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Калий нитрат 1,5 </w:t>
            </w:r>
          </w:p>
          <w:p w:rsidR="00BE4F46" w:rsidRPr="00BE4F46" w:rsidRDefault="00BE4F46" w:rsidP="00B55569">
            <w:pPr>
              <w:spacing w:after="0" w:line="240" w:lineRule="auto"/>
              <w:jc w:val="both"/>
              <w:rPr>
                <w:rFonts w:ascii="Times New Roman" w:hAnsi="Times New Roman"/>
                <w:sz w:val="18"/>
                <w:szCs w:val="18"/>
              </w:rPr>
            </w:pP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Среда </w:t>
            </w:r>
            <w:proofErr w:type="spellStart"/>
            <w:r w:rsidRPr="00BE4F46">
              <w:rPr>
                <w:rFonts w:ascii="Times New Roman" w:eastAsia="Times New Roman" w:hAnsi="Times New Roman"/>
                <w:color w:val="000000"/>
                <w:sz w:val="18"/>
                <w:szCs w:val="18"/>
                <w:lang w:eastAsia="ru-RU"/>
              </w:rPr>
              <w:t>Гисса</w:t>
            </w:r>
            <w:proofErr w:type="spellEnd"/>
            <w:r w:rsidRPr="00BE4F46">
              <w:rPr>
                <w:rFonts w:ascii="Times New Roman" w:eastAsia="Times New Roman" w:hAnsi="Times New Roman"/>
                <w:color w:val="000000"/>
                <w:sz w:val="18"/>
                <w:szCs w:val="18"/>
                <w:lang w:eastAsia="ru-RU"/>
              </w:rPr>
              <w:t xml:space="preserve"> с индикатором ВР и сорбитом, 0,1 </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Мелкодисперсный гигроскопичный порошок серовато-бежевого цвета, растворяется при кипячении в течение 3 мин, РН 7,2-7,4, Массовая доля влаги 4,0-5,6 %, Массовая доля </w:t>
            </w:r>
            <w:proofErr w:type="spellStart"/>
            <w:r w:rsidRPr="00BE4F46">
              <w:rPr>
                <w:rFonts w:ascii="Times New Roman" w:hAnsi="Times New Roman"/>
                <w:sz w:val="18"/>
                <w:szCs w:val="18"/>
              </w:rPr>
              <w:t>аминного</w:t>
            </w:r>
            <w:proofErr w:type="spellEnd"/>
            <w:r w:rsidRPr="00BE4F46">
              <w:rPr>
                <w:rFonts w:ascii="Times New Roman" w:hAnsi="Times New Roman"/>
                <w:sz w:val="18"/>
                <w:szCs w:val="18"/>
              </w:rPr>
              <w:t xml:space="preserve"> азота 1,0-1,2</w:t>
            </w:r>
            <w:proofErr w:type="gramStart"/>
            <w:r w:rsidRPr="00BE4F46">
              <w:rPr>
                <w:rFonts w:ascii="Times New Roman" w:hAnsi="Times New Roman"/>
                <w:sz w:val="18"/>
                <w:szCs w:val="18"/>
              </w:rPr>
              <w:t>%.ТУ</w:t>
            </w:r>
            <w:proofErr w:type="gramEnd"/>
            <w:r w:rsidRPr="00BE4F46">
              <w:rPr>
                <w:rFonts w:ascii="Times New Roman" w:hAnsi="Times New Roman"/>
                <w:sz w:val="18"/>
                <w:szCs w:val="18"/>
              </w:rPr>
              <w:t xml:space="preserve"> 9385-007-64786015-2013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,1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1 год</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Селективная среда для определения бактерий родов </w:t>
            </w:r>
            <w:proofErr w:type="spellStart"/>
            <w:r w:rsidRPr="00BE4F46">
              <w:rPr>
                <w:rFonts w:ascii="Times New Roman" w:eastAsia="Times New Roman" w:hAnsi="Times New Roman"/>
                <w:sz w:val="18"/>
                <w:szCs w:val="18"/>
                <w:lang w:eastAsia="ru-RU"/>
              </w:rPr>
              <w:t>Proteus</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Morganella</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Providencia</w:t>
            </w:r>
            <w:proofErr w:type="spellEnd"/>
            <w:r w:rsidRPr="00BE4F46">
              <w:rPr>
                <w:rFonts w:ascii="Times New Roman" w:eastAsia="Times New Roman" w:hAnsi="Times New Roman"/>
                <w:sz w:val="18"/>
                <w:szCs w:val="18"/>
                <w:lang w:eastAsia="ru-RU"/>
              </w:rPr>
              <w:t xml:space="preserve"> с </w:t>
            </w:r>
            <w:proofErr w:type="spellStart"/>
            <w:r w:rsidRPr="00BE4F46">
              <w:rPr>
                <w:rFonts w:ascii="Times New Roman" w:eastAsia="Times New Roman" w:hAnsi="Times New Roman"/>
                <w:sz w:val="18"/>
                <w:szCs w:val="18"/>
                <w:lang w:eastAsia="ru-RU"/>
              </w:rPr>
              <w:t>маннитом</w:t>
            </w:r>
            <w:proofErr w:type="spellEnd"/>
            <w:r w:rsidRPr="00BE4F46">
              <w:rPr>
                <w:rFonts w:ascii="Times New Roman" w:eastAsia="Times New Roman" w:hAnsi="Times New Roman"/>
                <w:sz w:val="18"/>
                <w:szCs w:val="18"/>
                <w:lang w:eastAsia="ru-RU"/>
              </w:rPr>
              <w:t xml:space="preserve"> и желчью </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 xml:space="preserve">Сухая питательная среда применяется для приготовления жидкой селективной среды по ГОСТ28560-90 (п.3.2.3);в качестве селективных агентов, наряду с </w:t>
            </w:r>
            <w:proofErr w:type="spellStart"/>
            <w:r w:rsidRPr="00BE4F46">
              <w:rPr>
                <w:rFonts w:ascii="Times New Roman" w:eastAsia="Times New Roman" w:hAnsi="Times New Roman"/>
                <w:sz w:val="18"/>
                <w:szCs w:val="18"/>
                <w:lang w:eastAsia="ru-RU"/>
              </w:rPr>
              <w:t>маннитом</w:t>
            </w:r>
            <w:proofErr w:type="spellEnd"/>
            <w:r w:rsidRPr="00BE4F46">
              <w:rPr>
                <w:rFonts w:ascii="Times New Roman" w:eastAsia="Times New Roman" w:hAnsi="Times New Roman"/>
                <w:sz w:val="18"/>
                <w:szCs w:val="18"/>
                <w:lang w:eastAsia="ru-RU"/>
              </w:rPr>
              <w:t xml:space="preserve"> и бычьей желчью, в этой среде используются </w:t>
            </w:r>
            <w:proofErr w:type="spellStart"/>
            <w:r w:rsidRPr="00BE4F46">
              <w:rPr>
                <w:rFonts w:ascii="Times New Roman" w:eastAsia="Times New Roman" w:hAnsi="Times New Roman"/>
                <w:sz w:val="18"/>
                <w:szCs w:val="18"/>
                <w:lang w:eastAsia="ru-RU"/>
              </w:rPr>
              <w:t>полимиксин</w:t>
            </w:r>
            <w:proofErr w:type="spellEnd"/>
            <w:r w:rsidRPr="00BE4F46">
              <w:rPr>
                <w:rFonts w:ascii="Times New Roman" w:eastAsia="Times New Roman" w:hAnsi="Times New Roman"/>
                <w:sz w:val="18"/>
                <w:szCs w:val="18"/>
                <w:lang w:eastAsia="ru-RU"/>
              </w:rPr>
              <w:t xml:space="preserve">, а так же , а также индикаторная система </w:t>
            </w:r>
            <w:proofErr w:type="spellStart"/>
            <w:r w:rsidRPr="00BE4F46">
              <w:rPr>
                <w:rFonts w:ascii="Times New Roman" w:eastAsia="Times New Roman" w:hAnsi="Times New Roman"/>
                <w:sz w:val="18"/>
                <w:szCs w:val="18"/>
                <w:lang w:eastAsia="ru-RU"/>
              </w:rPr>
              <w:t>кристалвиолет</w:t>
            </w:r>
            <w:proofErr w:type="spellEnd"/>
            <w:r w:rsidRPr="00BE4F46">
              <w:rPr>
                <w:rFonts w:ascii="Times New Roman" w:eastAsia="Times New Roman" w:hAnsi="Times New Roman"/>
                <w:sz w:val="18"/>
                <w:szCs w:val="18"/>
                <w:lang w:eastAsia="ru-RU"/>
              </w:rPr>
              <w:t xml:space="preserve"> - </w:t>
            </w:r>
            <w:proofErr w:type="spellStart"/>
            <w:r w:rsidRPr="00BE4F46">
              <w:rPr>
                <w:rFonts w:ascii="Times New Roman" w:eastAsia="Times New Roman" w:hAnsi="Times New Roman"/>
                <w:sz w:val="18"/>
                <w:szCs w:val="18"/>
                <w:lang w:eastAsia="ru-RU"/>
              </w:rPr>
              <w:t>бромтимоловый</w:t>
            </w:r>
            <w:proofErr w:type="spellEnd"/>
            <w:r w:rsidRPr="00BE4F46">
              <w:rPr>
                <w:rFonts w:ascii="Times New Roman" w:eastAsia="Times New Roman" w:hAnsi="Times New Roman"/>
                <w:sz w:val="18"/>
                <w:szCs w:val="18"/>
                <w:lang w:eastAsia="ru-RU"/>
              </w:rPr>
              <w:t xml:space="preserve"> синий</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0,500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48</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Бульон Солевой для выделения стафилококков сухой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Питательная среда для выделения стафилококков, сухая. Общая характеристика Среда предназначена для выделения стафилококков из продуктов питания, сырья и объектов внешней среды. Используется в качестве основы для приготовления </w:t>
            </w:r>
            <w:proofErr w:type="spellStart"/>
            <w:r w:rsidRPr="00BE4F46">
              <w:rPr>
                <w:rFonts w:ascii="Times New Roman" w:eastAsia="Times New Roman" w:hAnsi="Times New Roman"/>
                <w:sz w:val="18"/>
                <w:szCs w:val="18"/>
                <w:lang w:eastAsia="ru-RU"/>
              </w:rPr>
              <w:t>желточно</w:t>
            </w:r>
            <w:proofErr w:type="spellEnd"/>
            <w:r w:rsidRPr="00BE4F46">
              <w:rPr>
                <w:rFonts w:ascii="Times New Roman" w:eastAsia="Times New Roman" w:hAnsi="Times New Roman"/>
                <w:sz w:val="18"/>
                <w:szCs w:val="18"/>
                <w:lang w:eastAsia="ru-RU"/>
              </w:rPr>
              <w:t xml:space="preserve">-солевого </w:t>
            </w:r>
            <w:proofErr w:type="spellStart"/>
            <w:r w:rsidRPr="00BE4F46">
              <w:rPr>
                <w:rFonts w:ascii="Times New Roman" w:eastAsia="Times New Roman" w:hAnsi="Times New Roman"/>
                <w:sz w:val="18"/>
                <w:szCs w:val="18"/>
                <w:lang w:eastAsia="ru-RU"/>
              </w:rPr>
              <w:t>агара</w:t>
            </w:r>
            <w:proofErr w:type="spellEnd"/>
            <w:r w:rsidRPr="00BE4F46">
              <w:rPr>
                <w:rFonts w:ascii="Times New Roman" w:eastAsia="Times New Roman" w:hAnsi="Times New Roman"/>
                <w:sz w:val="18"/>
                <w:szCs w:val="18"/>
                <w:lang w:eastAsia="ru-RU"/>
              </w:rPr>
              <w:t xml:space="preserve"> при определении </w:t>
            </w:r>
            <w:proofErr w:type="spellStart"/>
            <w:r w:rsidRPr="00BE4F46">
              <w:rPr>
                <w:rFonts w:ascii="Times New Roman" w:eastAsia="Times New Roman" w:hAnsi="Times New Roman"/>
                <w:sz w:val="18"/>
                <w:szCs w:val="18"/>
                <w:lang w:eastAsia="ru-RU"/>
              </w:rPr>
              <w:t>лицитиназной</w:t>
            </w:r>
            <w:proofErr w:type="spellEnd"/>
            <w:r w:rsidRPr="00BE4F46">
              <w:rPr>
                <w:rFonts w:ascii="Times New Roman" w:eastAsia="Times New Roman" w:hAnsi="Times New Roman"/>
                <w:sz w:val="18"/>
                <w:szCs w:val="18"/>
                <w:lang w:eastAsia="ru-RU"/>
              </w:rPr>
              <w:t xml:space="preserve"> активности стафилококков, представляет собой мелкодисперсный порошок бледно желтого цвета, гигроскопичен. Состав •Пептон сухой ферментативный •Натрий хлористый •Натрий фосфорнокислый </w:t>
            </w:r>
            <w:proofErr w:type="spellStart"/>
            <w:r w:rsidRPr="00BE4F46">
              <w:rPr>
                <w:rFonts w:ascii="Times New Roman" w:eastAsia="Times New Roman" w:hAnsi="Times New Roman"/>
                <w:sz w:val="18"/>
                <w:szCs w:val="18"/>
                <w:lang w:eastAsia="ru-RU"/>
              </w:rPr>
              <w:t>двузамещенный</w:t>
            </w:r>
            <w:proofErr w:type="spellEnd"/>
            <w:r w:rsidRPr="00BE4F46">
              <w:rPr>
                <w:rFonts w:ascii="Times New Roman" w:eastAsia="Times New Roman" w:hAnsi="Times New Roman"/>
                <w:sz w:val="18"/>
                <w:szCs w:val="18"/>
                <w:lang w:eastAsia="ru-RU"/>
              </w:rPr>
              <w:t xml:space="preserve"> •Натрий углекислый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микробиологический •Экстракт кормовых дрожжей ТУ9385-001-16542938-2012</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Фасовка не </w:t>
            </w:r>
            <w:proofErr w:type="gramStart"/>
            <w:r w:rsidRPr="00BE4F46">
              <w:rPr>
                <w:rFonts w:ascii="Times New Roman" w:eastAsia="Times New Roman" w:hAnsi="Times New Roman"/>
                <w:sz w:val="18"/>
                <w:szCs w:val="18"/>
                <w:lang w:eastAsia="ru-RU"/>
              </w:rPr>
              <w:t>более  0</w:t>
            </w:r>
            <w:proofErr w:type="gramEnd"/>
            <w:r w:rsidRPr="00BE4F46">
              <w:rPr>
                <w:rFonts w:ascii="Times New Roman" w:eastAsia="Times New Roman" w:hAnsi="Times New Roman"/>
                <w:sz w:val="18"/>
                <w:szCs w:val="18"/>
                <w:lang w:eastAsia="ru-RU"/>
              </w:rPr>
              <w:t>,25 кг.</w:t>
            </w:r>
            <w:r w:rsidRPr="00BE4F46">
              <w:rPr>
                <w:rFonts w:ascii="Times New Roman" w:eastAsia="Times New Roman" w:hAnsi="Times New Roman"/>
                <w:sz w:val="18"/>
                <w:szCs w:val="18"/>
                <w:lang w:eastAsia="ru-RU"/>
              </w:rPr>
              <w:tab/>
            </w:r>
            <w:r w:rsidRPr="00BE4F46">
              <w:rPr>
                <w:rFonts w:ascii="Times New Roman" w:eastAsia="Times New Roman" w:hAnsi="Times New Roman"/>
                <w:sz w:val="18"/>
                <w:szCs w:val="18"/>
                <w:lang w:eastAsia="ru-RU"/>
              </w:rPr>
              <w:br/>
              <w:t>Срок годности не менее 1,5 года</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49</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proofErr w:type="spellStart"/>
            <w:r w:rsidRPr="00BE4F46">
              <w:rPr>
                <w:rFonts w:ascii="Times New Roman" w:eastAsia="Times New Roman" w:hAnsi="Times New Roman"/>
                <w:sz w:val="18"/>
                <w:szCs w:val="18"/>
                <w:lang w:eastAsia="ru-RU"/>
              </w:rPr>
              <w:t>Триптон</w:t>
            </w:r>
            <w:proofErr w:type="spellEnd"/>
            <w:r w:rsidRPr="00BE4F46">
              <w:rPr>
                <w:rFonts w:ascii="Times New Roman" w:eastAsia="Times New Roman" w:hAnsi="Times New Roman"/>
                <w:sz w:val="18"/>
                <w:szCs w:val="18"/>
                <w:lang w:eastAsia="ru-RU"/>
              </w:rPr>
              <w:t xml:space="preserve">-соевый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с дрожжевым экстрактом 0,1</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hAnsi="Times New Roman"/>
                <w:sz w:val="18"/>
                <w:szCs w:val="18"/>
              </w:rPr>
              <w:t>Для определения микробиологического контроля продуктов питания</w:t>
            </w:r>
            <w:r w:rsidRPr="00BE4F46">
              <w:rPr>
                <w:rFonts w:ascii="Times New Roman" w:eastAsia="Times New Roman" w:hAnsi="Times New Roman"/>
                <w:sz w:val="18"/>
                <w:szCs w:val="18"/>
                <w:lang w:eastAsia="ru-RU"/>
              </w:rPr>
              <w:br/>
              <w:t xml:space="preserve">Среда на основе </w:t>
            </w:r>
            <w:proofErr w:type="spellStart"/>
            <w:r w:rsidRPr="00BE4F46">
              <w:rPr>
                <w:rFonts w:ascii="Times New Roman" w:eastAsia="Times New Roman" w:hAnsi="Times New Roman"/>
                <w:sz w:val="18"/>
                <w:szCs w:val="18"/>
                <w:lang w:eastAsia="ru-RU"/>
              </w:rPr>
              <w:t>гидролизатов</w:t>
            </w:r>
            <w:proofErr w:type="spellEnd"/>
            <w:r w:rsidRPr="00BE4F46">
              <w:rPr>
                <w:rFonts w:ascii="Times New Roman" w:eastAsia="Times New Roman" w:hAnsi="Times New Roman"/>
                <w:sz w:val="18"/>
                <w:szCs w:val="18"/>
                <w:lang w:eastAsia="ru-RU"/>
              </w:rPr>
              <w:t xml:space="preserve"> казеина и сои, содержит дрожжевой экстракт и предназначена для микробиологического контроля продуктов питания, перерабатываемого сырья, пищевых добавок, полуфабрикатов, наполнителей, и других компонентов, используемых в пищевой промышленности</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0,1 кг.</w:t>
            </w:r>
            <w:r w:rsidRPr="00BE4F46">
              <w:rPr>
                <w:rFonts w:ascii="Times New Roman" w:eastAsia="Times New Roman" w:hAnsi="Times New Roman"/>
                <w:sz w:val="18"/>
                <w:szCs w:val="18"/>
                <w:lang w:eastAsia="ru-RU"/>
              </w:rPr>
              <w:br/>
              <w:t>Срок годности не менее 9 месяцев</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50</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Основа хромогенного </w:t>
            </w:r>
            <w:proofErr w:type="spellStart"/>
            <w:r w:rsidRPr="00BE4F46">
              <w:rPr>
                <w:rFonts w:ascii="Times New Roman" w:eastAsia="Times New Roman" w:hAnsi="Times New Roman"/>
                <w:sz w:val="18"/>
                <w:szCs w:val="18"/>
                <w:lang w:eastAsia="ru-RU"/>
              </w:rPr>
              <w:t>агара</w:t>
            </w:r>
            <w:proofErr w:type="spellEnd"/>
            <w:r w:rsidRPr="00BE4F46">
              <w:rPr>
                <w:rFonts w:ascii="Times New Roman" w:eastAsia="Times New Roman" w:hAnsi="Times New Roman"/>
                <w:sz w:val="18"/>
                <w:szCs w:val="18"/>
                <w:lang w:eastAsia="ru-RU"/>
              </w:rPr>
              <w:t xml:space="preserve"> для листерий</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 xml:space="preserve">Среда для селективного выделения и подсчета </w:t>
            </w:r>
            <w:proofErr w:type="spellStart"/>
            <w:r w:rsidRPr="00BE4F46">
              <w:rPr>
                <w:rFonts w:ascii="Times New Roman" w:eastAsia="Times New Roman" w:hAnsi="Times New Roman"/>
                <w:sz w:val="18"/>
                <w:szCs w:val="18"/>
                <w:lang w:eastAsia="ru-RU"/>
              </w:rPr>
              <w:t>Listeria</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monocytogenes</w:t>
            </w:r>
            <w:proofErr w:type="spellEnd"/>
            <w:r w:rsidRPr="00BE4F46">
              <w:rPr>
                <w:rFonts w:ascii="Times New Roman" w:eastAsia="Times New Roman" w:hAnsi="Times New Roman"/>
                <w:sz w:val="18"/>
                <w:szCs w:val="18"/>
                <w:lang w:eastAsia="ru-RU"/>
              </w:rPr>
              <w:t xml:space="preserve"> ФОРМУЛА В ГРАММАХ НА ЛИТР Мясной пептон 18,0 Хлорид лития 10,0 Дрожжевой экстракт 10,0 </w:t>
            </w:r>
            <w:proofErr w:type="spellStart"/>
            <w:r w:rsidRPr="00BE4F46">
              <w:rPr>
                <w:rFonts w:ascii="Times New Roman" w:eastAsia="Times New Roman" w:hAnsi="Times New Roman"/>
                <w:sz w:val="18"/>
                <w:szCs w:val="18"/>
                <w:lang w:eastAsia="ru-RU"/>
              </w:rPr>
              <w:t>Триптон</w:t>
            </w:r>
            <w:proofErr w:type="spellEnd"/>
            <w:r w:rsidRPr="00BE4F46">
              <w:rPr>
                <w:rFonts w:ascii="Times New Roman" w:eastAsia="Times New Roman" w:hAnsi="Times New Roman"/>
                <w:sz w:val="18"/>
                <w:szCs w:val="18"/>
                <w:lang w:eastAsia="ru-RU"/>
              </w:rPr>
              <w:t xml:space="preserve"> 6,0 Хлорид натрия 5,0 Na2HPO4 2,5 Глюкоза 2,0 </w:t>
            </w:r>
            <w:proofErr w:type="spellStart"/>
            <w:r w:rsidRPr="00BE4F46">
              <w:rPr>
                <w:rFonts w:ascii="Times New Roman" w:eastAsia="Times New Roman" w:hAnsi="Times New Roman"/>
                <w:sz w:val="18"/>
                <w:szCs w:val="18"/>
                <w:lang w:eastAsia="ru-RU"/>
              </w:rPr>
              <w:t>Пируват</w:t>
            </w:r>
            <w:proofErr w:type="spellEnd"/>
            <w:r w:rsidRPr="00BE4F46">
              <w:rPr>
                <w:rFonts w:ascii="Times New Roman" w:eastAsia="Times New Roman" w:hAnsi="Times New Roman"/>
                <w:sz w:val="18"/>
                <w:szCs w:val="18"/>
                <w:lang w:eastAsia="ru-RU"/>
              </w:rPr>
              <w:t xml:space="preserve"> натрия 2,0 Глицерофосфат магния 1,0 Сульфат магния 0,5 Х-глюкозид 0,05 Бактериологический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13,5 Конечная величина </w:t>
            </w:r>
            <w:proofErr w:type="spellStart"/>
            <w:r w:rsidRPr="00BE4F46">
              <w:rPr>
                <w:rFonts w:ascii="Times New Roman" w:eastAsia="Times New Roman" w:hAnsi="Times New Roman"/>
                <w:sz w:val="18"/>
                <w:szCs w:val="18"/>
                <w:lang w:eastAsia="ru-RU"/>
              </w:rPr>
              <w:t>pH</w:t>
            </w:r>
            <w:proofErr w:type="spellEnd"/>
            <w:r w:rsidRPr="00BE4F46">
              <w:rPr>
                <w:rFonts w:ascii="Times New Roman" w:eastAsia="Times New Roman" w:hAnsi="Times New Roman"/>
                <w:sz w:val="18"/>
                <w:szCs w:val="18"/>
                <w:lang w:eastAsia="ru-RU"/>
              </w:rPr>
              <w:t xml:space="preserve"> 7,2 ± 0,2 при 25°C 1 флакон Добавки хромогенной </w:t>
            </w:r>
            <w:proofErr w:type="spellStart"/>
            <w:r w:rsidRPr="00BE4F46">
              <w:rPr>
                <w:rFonts w:ascii="Times New Roman" w:eastAsia="Times New Roman" w:hAnsi="Times New Roman"/>
                <w:sz w:val="18"/>
                <w:szCs w:val="18"/>
                <w:lang w:eastAsia="ru-RU"/>
              </w:rPr>
              <w:t>липазной</w:t>
            </w:r>
            <w:proofErr w:type="spellEnd"/>
            <w:r w:rsidRPr="00BE4F46">
              <w:rPr>
                <w:rFonts w:ascii="Times New Roman" w:eastAsia="Times New Roman" w:hAnsi="Times New Roman"/>
                <w:sz w:val="18"/>
                <w:szCs w:val="18"/>
                <w:lang w:eastAsia="ru-RU"/>
              </w:rPr>
              <w:t xml:space="preserve"> для листерий   и 1 флакон Добавки хромогенной селективной для листерий  </w:t>
            </w:r>
            <w:r w:rsidRPr="00BE4F46">
              <w:rPr>
                <w:rFonts w:ascii="Times New Roman" w:eastAsia="Times New Roman" w:hAnsi="Times New Roman"/>
                <w:sz w:val="18"/>
                <w:szCs w:val="18"/>
                <w:lang w:eastAsia="ru-RU"/>
              </w:rPr>
              <w:br/>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r w:rsidRPr="00BE4F46">
              <w:rPr>
                <w:rFonts w:ascii="Times New Roman" w:eastAsia="Times New Roman" w:hAnsi="Times New Roman"/>
                <w:color w:val="000000"/>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Добавка хромогенная </w:t>
            </w:r>
            <w:proofErr w:type="spellStart"/>
            <w:r w:rsidRPr="00BE4F46">
              <w:rPr>
                <w:rFonts w:ascii="Times New Roman" w:eastAsia="Times New Roman" w:hAnsi="Times New Roman"/>
                <w:sz w:val="18"/>
                <w:szCs w:val="18"/>
                <w:lang w:eastAsia="ru-RU"/>
              </w:rPr>
              <w:t>липазная</w:t>
            </w:r>
            <w:proofErr w:type="spellEnd"/>
            <w:r w:rsidRPr="00BE4F46">
              <w:rPr>
                <w:rFonts w:ascii="Times New Roman" w:eastAsia="Times New Roman" w:hAnsi="Times New Roman"/>
                <w:sz w:val="18"/>
                <w:szCs w:val="18"/>
                <w:lang w:eastAsia="ru-RU"/>
              </w:rPr>
              <w:t xml:space="preserve"> для листерий</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 xml:space="preserve">Фасовка: 10 флаконов (каждый флакон рассчитан на 500 мл </w:t>
            </w:r>
            <w:proofErr w:type="spellStart"/>
            <w:r w:rsidRPr="00BE4F46">
              <w:rPr>
                <w:rFonts w:ascii="Times New Roman" w:eastAsia="Times New Roman" w:hAnsi="Times New Roman"/>
                <w:sz w:val="18"/>
                <w:szCs w:val="18"/>
                <w:lang w:eastAsia="ru-RU"/>
              </w:rPr>
              <w:t>cреды</w:t>
            </w:r>
            <w:proofErr w:type="spellEnd"/>
            <w:r w:rsidRPr="00BE4F46">
              <w:rPr>
                <w:rFonts w:ascii="Times New Roman" w:eastAsia="Times New Roman" w:hAnsi="Times New Roman"/>
                <w:sz w:val="18"/>
                <w:szCs w:val="18"/>
                <w:lang w:eastAsia="ru-RU"/>
              </w:rPr>
              <w:t xml:space="preserve">). Срок годности: 3 года. Состав: Субстрат липазы С – 10 мл Упаковка: Добавки упакованы в стеклянные флаконы, закрытые резиновыми пробками, сверху которых надеты алюминиевые пробки. Флаконы упакованы в картонные коробки белого цвета размером 12 х 5,3 х 5 см. В каждую коробку вложен сертификат качества от производителя на английском языке и инструкция на русском языке с описанием назначения, состава, способа </w:t>
            </w:r>
            <w:r w:rsidRPr="00BE4F46">
              <w:rPr>
                <w:rFonts w:ascii="Times New Roman" w:eastAsia="Times New Roman" w:hAnsi="Times New Roman"/>
                <w:sz w:val="18"/>
                <w:szCs w:val="18"/>
                <w:lang w:eastAsia="ru-RU"/>
              </w:rPr>
              <w:lastRenderedPageBreak/>
              <w:t xml:space="preserve">приготовления среды и интерпретации результатов. Этикетка: На коробке имеется этикетка с информацией на английском языке: название, каталожный номер, фасовка, назначение, способ применения, условия хранения, номер лота, срок годности и логотип производителя. Также на флакон помещена этикетка на русском языке, где указано: название, каталожный номер, фасовка, номер лота, срок годности и условия хранения. </w:t>
            </w:r>
            <w:r w:rsidRPr="00BE4F46">
              <w:rPr>
                <w:rFonts w:ascii="Times New Roman" w:eastAsia="Times New Roman" w:hAnsi="Times New Roman"/>
                <w:sz w:val="18"/>
                <w:szCs w:val="18"/>
                <w:lang w:eastAsia="ru-RU"/>
              </w:rPr>
              <w:br/>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r w:rsidRPr="00BE4F46">
              <w:rPr>
                <w:rFonts w:ascii="Times New Roman" w:eastAsia="Times New Roman" w:hAnsi="Times New Roman"/>
                <w:color w:val="000000"/>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Добавка хромогенная селективная для листерий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 селективная добавка для выделения и подсчета </w:t>
            </w:r>
            <w:proofErr w:type="spellStart"/>
            <w:r w:rsidRPr="00BE4F46">
              <w:rPr>
                <w:rFonts w:ascii="Times New Roman" w:eastAsia="Times New Roman" w:hAnsi="Times New Roman"/>
                <w:sz w:val="18"/>
                <w:szCs w:val="18"/>
                <w:lang w:eastAsia="ru-RU"/>
              </w:rPr>
              <w:t>Listeria</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monocytogenes</w:t>
            </w:r>
            <w:proofErr w:type="spellEnd"/>
            <w:r w:rsidRPr="00BE4F46">
              <w:rPr>
                <w:rFonts w:ascii="Times New Roman" w:eastAsia="Times New Roman" w:hAnsi="Times New Roman"/>
                <w:sz w:val="18"/>
                <w:szCs w:val="18"/>
                <w:lang w:eastAsia="ru-RU"/>
              </w:rPr>
              <w:t xml:space="preserve">, используемая в соответствии с Основой хромогенного </w:t>
            </w:r>
            <w:proofErr w:type="spellStart"/>
            <w:r w:rsidRPr="00BE4F46">
              <w:rPr>
                <w:rFonts w:ascii="Times New Roman" w:eastAsia="Times New Roman" w:hAnsi="Times New Roman"/>
                <w:sz w:val="18"/>
                <w:szCs w:val="18"/>
                <w:lang w:eastAsia="ru-RU"/>
              </w:rPr>
              <w:t>агара</w:t>
            </w:r>
            <w:proofErr w:type="spellEnd"/>
            <w:r w:rsidRPr="00BE4F46">
              <w:rPr>
                <w:rFonts w:ascii="Times New Roman" w:eastAsia="Times New Roman" w:hAnsi="Times New Roman"/>
                <w:sz w:val="18"/>
                <w:szCs w:val="18"/>
                <w:lang w:eastAsia="ru-RU"/>
              </w:rPr>
              <w:t xml:space="preserve"> для листерий в соответствии с </w:t>
            </w:r>
            <w:proofErr w:type="spellStart"/>
            <w:r w:rsidRPr="00BE4F46">
              <w:rPr>
                <w:rFonts w:ascii="Times New Roman" w:eastAsia="Times New Roman" w:hAnsi="Times New Roman"/>
                <w:sz w:val="18"/>
                <w:szCs w:val="18"/>
                <w:lang w:eastAsia="ru-RU"/>
              </w:rPr>
              <w:t>Оттавиани</w:t>
            </w:r>
            <w:proofErr w:type="spellEnd"/>
            <w:r w:rsidRPr="00BE4F46">
              <w:rPr>
                <w:rFonts w:ascii="Times New Roman" w:eastAsia="Times New Roman" w:hAnsi="Times New Roman"/>
                <w:sz w:val="18"/>
                <w:szCs w:val="18"/>
                <w:lang w:eastAsia="ru-RU"/>
              </w:rPr>
              <w:t xml:space="preserve"> и </w:t>
            </w:r>
            <w:proofErr w:type="spellStart"/>
            <w:r w:rsidRPr="00BE4F46">
              <w:rPr>
                <w:rFonts w:ascii="Times New Roman" w:eastAsia="Times New Roman" w:hAnsi="Times New Roman"/>
                <w:sz w:val="18"/>
                <w:szCs w:val="18"/>
                <w:lang w:eastAsia="ru-RU"/>
              </w:rPr>
              <w:t>Агости</w:t>
            </w:r>
            <w:proofErr w:type="spellEnd"/>
            <w:r w:rsidRPr="00BE4F46">
              <w:rPr>
                <w:rFonts w:ascii="Times New Roman" w:eastAsia="Times New Roman" w:hAnsi="Times New Roman"/>
                <w:sz w:val="18"/>
                <w:szCs w:val="18"/>
                <w:lang w:eastAsia="ru-RU"/>
              </w:rPr>
              <w:t xml:space="preserve"> (ALOA) (кат. № 1345) и Добавкой хромогенной </w:t>
            </w:r>
            <w:proofErr w:type="spellStart"/>
            <w:r w:rsidRPr="00BE4F46">
              <w:rPr>
                <w:rFonts w:ascii="Times New Roman" w:eastAsia="Times New Roman" w:hAnsi="Times New Roman"/>
                <w:sz w:val="18"/>
                <w:szCs w:val="18"/>
                <w:lang w:eastAsia="ru-RU"/>
              </w:rPr>
              <w:t>липазной</w:t>
            </w:r>
            <w:proofErr w:type="spellEnd"/>
            <w:r w:rsidRPr="00BE4F46">
              <w:rPr>
                <w:rFonts w:ascii="Times New Roman" w:eastAsia="Times New Roman" w:hAnsi="Times New Roman"/>
                <w:sz w:val="18"/>
                <w:szCs w:val="18"/>
                <w:lang w:eastAsia="ru-RU"/>
              </w:rPr>
              <w:t xml:space="preserve"> для листерий (кат. № 6031)</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Микроорганизмы: Листерии (</w:t>
            </w:r>
            <w:proofErr w:type="spellStart"/>
            <w:r w:rsidRPr="00BE4F46">
              <w:rPr>
                <w:rFonts w:ascii="Times New Roman" w:eastAsia="Times New Roman" w:hAnsi="Times New Roman"/>
                <w:sz w:val="18"/>
                <w:szCs w:val="18"/>
                <w:lang w:eastAsia="ru-RU"/>
              </w:rPr>
              <w:t>Listeria</w:t>
            </w:r>
            <w:proofErr w:type="spellEnd"/>
            <w:r w:rsidRPr="00BE4F46">
              <w:rPr>
                <w:rFonts w:ascii="Times New Roman" w:eastAsia="Times New Roman" w:hAnsi="Times New Roman"/>
                <w:sz w:val="18"/>
                <w:szCs w:val="18"/>
                <w:lang w:eastAsia="ru-RU"/>
              </w:rPr>
              <w:t>)</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Направления: Медицина, Промышленность</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Производитель: </w:t>
            </w:r>
            <w:proofErr w:type="spellStart"/>
            <w:r w:rsidRPr="00BE4F46">
              <w:rPr>
                <w:rFonts w:ascii="Times New Roman" w:eastAsia="Times New Roman" w:hAnsi="Times New Roman"/>
                <w:sz w:val="18"/>
                <w:szCs w:val="18"/>
                <w:lang w:eastAsia="ru-RU"/>
              </w:rPr>
              <w:t>Condalab</w:t>
            </w:r>
            <w:proofErr w:type="spellEnd"/>
            <w:r w:rsidRPr="00BE4F46">
              <w:rPr>
                <w:rFonts w:ascii="Times New Roman" w:eastAsia="Times New Roman" w:hAnsi="Times New Roman"/>
                <w:sz w:val="18"/>
                <w:szCs w:val="18"/>
                <w:lang w:eastAsia="ru-RU"/>
              </w:rPr>
              <w:t xml:space="preserve"> (Испания)</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10 флаконов (по 500 мл)</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Состав: </w:t>
            </w:r>
            <w:proofErr w:type="spellStart"/>
            <w:r w:rsidRPr="00BE4F46">
              <w:rPr>
                <w:rFonts w:ascii="Times New Roman" w:eastAsia="Times New Roman" w:hAnsi="Times New Roman"/>
                <w:sz w:val="18"/>
                <w:szCs w:val="18"/>
                <w:lang w:eastAsia="ru-RU"/>
              </w:rPr>
              <w:t>Циклогексимид</w:t>
            </w:r>
            <w:proofErr w:type="spellEnd"/>
            <w:r w:rsidRPr="00BE4F46">
              <w:rPr>
                <w:rFonts w:ascii="Times New Roman" w:eastAsia="Times New Roman" w:hAnsi="Times New Roman"/>
                <w:sz w:val="18"/>
                <w:szCs w:val="18"/>
                <w:lang w:eastAsia="ru-RU"/>
              </w:rPr>
              <w:t xml:space="preserve"> – 50 мг; сульфат </w:t>
            </w:r>
            <w:proofErr w:type="spellStart"/>
            <w:r w:rsidRPr="00BE4F46">
              <w:rPr>
                <w:rFonts w:ascii="Times New Roman" w:eastAsia="Times New Roman" w:hAnsi="Times New Roman"/>
                <w:sz w:val="18"/>
                <w:szCs w:val="18"/>
                <w:lang w:eastAsia="ru-RU"/>
              </w:rPr>
              <w:t>полимиксина</w:t>
            </w:r>
            <w:proofErr w:type="spellEnd"/>
            <w:r w:rsidRPr="00BE4F46">
              <w:rPr>
                <w:rFonts w:ascii="Times New Roman" w:eastAsia="Times New Roman" w:hAnsi="Times New Roman"/>
                <w:sz w:val="18"/>
                <w:szCs w:val="18"/>
                <w:lang w:eastAsia="ru-RU"/>
              </w:rPr>
              <w:t xml:space="preserve"> В – 38,500 МЕ; </w:t>
            </w:r>
            <w:proofErr w:type="spellStart"/>
            <w:r w:rsidRPr="00BE4F46">
              <w:rPr>
                <w:rFonts w:ascii="Times New Roman" w:eastAsia="Times New Roman" w:hAnsi="Times New Roman"/>
                <w:sz w:val="18"/>
                <w:szCs w:val="18"/>
                <w:lang w:eastAsia="ru-RU"/>
              </w:rPr>
              <w:t>Цефтазидим</w:t>
            </w:r>
            <w:proofErr w:type="spellEnd"/>
            <w:r w:rsidRPr="00BE4F46">
              <w:rPr>
                <w:rFonts w:ascii="Times New Roman" w:eastAsia="Times New Roman" w:hAnsi="Times New Roman"/>
                <w:sz w:val="18"/>
                <w:szCs w:val="18"/>
                <w:lang w:eastAsia="ru-RU"/>
              </w:rPr>
              <w:t xml:space="preserve"> – 10 мг; натриевая соль </w:t>
            </w:r>
            <w:proofErr w:type="spellStart"/>
            <w:r w:rsidRPr="00BE4F46">
              <w:rPr>
                <w:rFonts w:ascii="Times New Roman" w:eastAsia="Times New Roman" w:hAnsi="Times New Roman"/>
                <w:sz w:val="18"/>
                <w:szCs w:val="18"/>
                <w:lang w:eastAsia="ru-RU"/>
              </w:rPr>
              <w:t>налидиксовой</w:t>
            </w:r>
            <w:proofErr w:type="spellEnd"/>
            <w:r w:rsidRPr="00BE4F46">
              <w:rPr>
                <w:rFonts w:ascii="Times New Roman" w:eastAsia="Times New Roman" w:hAnsi="Times New Roman"/>
                <w:sz w:val="18"/>
                <w:szCs w:val="18"/>
                <w:lang w:eastAsia="ru-RU"/>
              </w:rPr>
              <w:t xml:space="preserve"> кислоты – 10 мг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r w:rsidRPr="00BE4F46">
              <w:rPr>
                <w:rFonts w:ascii="Times New Roman" w:eastAsia="Times New Roman" w:hAnsi="Times New Roman"/>
                <w:color w:val="000000"/>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proofErr w:type="spellStart"/>
            <w:r w:rsidRPr="00BE4F46">
              <w:rPr>
                <w:rFonts w:ascii="Times New Roman" w:eastAsia="Times New Roman" w:hAnsi="Times New Roman"/>
                <w:sz w:val="18"/>
                <w:szCs w:val="18"/>
                <w:lang w:eastAsia="ru-RU"/>
              </w:rPr>
              <w:t>Глюкозо</w:t>
            </w:r>
            <w:proofErr w:type="spellEnd"/>
            <w:r w:rsidRPr="00BE4F46">
              <w:rPr>
                <w:rFonts w:ascii="Times New Roman" w:eastAsia="Times New Roman" w:hAnsi="Times New Roman"/>
                <w:sz w:val="18"/>
                <w:szCs w:val="18"/>
                <w:lang w:eastAsia="ru-RU"/>
              </w:rPr>
              <w:t xml:space="preserve">-фосфатный бульон (Кларка) (среда для родовой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Глюкозофосфатная</w:t>
            </w:r>
            <w:proofErr w:type="spellEnd"/>
            <w:r w:rsidRPr="00BE4F46">
              <w:rPr>
                <w:rFonts w:ascii="Times New Roman" w:eastAsia="Times New Roman" w:hAnsi="Times New Roman"/>
                <w:sz w:val="18"/>
                <w:szCs w:val="18"/>
                <w:lang w:eastAsia="ru-RU"/>
              </w:rPr>
              <w:t xml:space="preserve"> бульонная (ГФБ) среда Кларка для родовой идентификации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по тесту с метиловым красными в реакции </w:t>
            </w:r>
            <w:proofErr w:type="spellStart"/>
            <w:r w:rsidRPr="00BE4F46">
              <w:rPr>
                <w:rFonts w:ascii="Times New Roman" w:eastAsia="Times New Roman" w:hAnsi="Times New Roman"/>
                <w:sz w:val="18"/>
                <w:szCs w:val="18"/>
                <w:lang w:eastAsia="ru-RU"/>
              </w:rPr>
              <w:t>Фогеса-Проскауэра</w:t>
            </w:r>
            <w:proofErr w:type="spellEnd"/>
            <w:r w:rsidRPr="00BE4F46">
              <w:rPr>
                <w:rFonts w:ascii="Times New Roman" w:eastAsia="Times New Roman" w:hAnsi="Times New Roman"/>
                <w:sz w:val="18"/>
                <w:szCs w:val="18"/>
                <w:lang w:eastAsia="ru-RU"/>
              </w:rPr>
              <w:t xml:space="preserve"> (утилизация </w:t>
            </w:r>
            <w:proofErr w:type="spellStart"/>
            <w:r w:rsidRPr="00BE4F46">
              <w:rPr>
                <w:rFonts w:ascii="Times New Roman" w:eastAsia="Times New Roman" w:hAnsi="Times New Roman"/>
                <w:sz w:val="18"/>
                <w:szCs w:val="18"/>
                <w:lang w:eastAsia="ru-RU"/>
              </w:rPr>
              <w:t>ацетилметил</w:t>
            </w:r>
            <w:proofErr w:type="spellEnd"/>
            <w:r w:rsidRPr="00BE4F46">
              <w:rPr>
                <w:rFonts w:ascii="Times New Roman" w:eastAsia="Times New Roman" w:hAnsi="Times New Roman"/>
                <w:sz w:val="18"/>
                <w:szCs w:val="18"/>
                <w:lang w:eastAsia="ru-RU"/>
              </w:rPr>
              <w:t xml:space="preserve">-карбинола). В виде сухого порошка для приготовления жидкой питательной среды.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Получение роста штаммов микроорганизмов в виде диффузного помутнения уже в течение первых суток культивирования.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Проявление признака в последующем тесте с метиловым красным и реакции </w:t>
            </w:r>
            <w:proofErr w:type="spellStart"/>
            <w:r w:rsidRPr="00BE4F46">
              <w:rPr>
                <w:rFonts w:ascii="Times New Roman" w:eastAsia="Times New Roman" w:hAnsi="Times New Roman"/>
                <w:sz w:val="18"/>
                <w:szCs w:val="18"/>
                <w:lang w:eastAsia="ru-RU"/>
              </w:rPr>
              <w:t>Фогеса-Проскауэра</w:t>
            </w:r>
            <w:proofErr w:type="spellEnd"/>
            <w:r w:rsidRPr="00BE4F46">
              <w:rPr>
                <w:rFonts w:ascii="Times New Roman" w:eastAsia="Times New Roman" w:hAnsi="Times New Roman"/>
                <w:sz w:val="18"/>
                <w:szCs w:val="18"/>
                <w:lang w:eastAsia="ru-RU"/>
              </w:rPr>
              <w:t xml:space="preserve"> сопровождается изменением цвета среды из желтого в красный.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Отсутствие признака в данных тестах не сопровождается изменением цвета среды.</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в пластиковые банки  по 250 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0,250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54</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rPr>
            </w:pPr>
            <w:proofErr w:type="spellStart"/>
            <w:r w:rsidRPr="00BE4F46">
              <w:rPr>
                <w:rFonts w:ascii="Times New Roman" w:eastAsia="Times New Roman" w:hAnsi="Times New Roman"/>
                <w:sz w:val="18"/>
                <w:szCs w:val="18"/>
                <w:lang w:eastAsia="ru-RU"/>
              </w:rPr>
              <w:t>Трехсахарный</w:t>
            </w:r>
            <w:proofErr w:type="spellEnd"/>
            <w:r w:rsidRPr="00BE4F46">
              <w:rPr>
                <w:rFonts w:ascii="Times New Roman" w:eastAsia="Times New Roman" w:hAnsi="Times New Roman"/>
                <w:sz w:val="18"/>
                <w:szCs w:val="18"/>
                <w:lang w:eastAsia="ru-RU"/>
              </w:rPr>
              <w:t xml:space="preserve"> железистый </w:t>
            </w:r>
            <w:proofErr w:type="spellStart"/>
            <w:r w:rsidRPr="00BE4F46">
              <w:rPr>
                <w:rFonts w:ascii="Times New Roman" w:eastAsia="Times New Roman" w:hAnsi="Times New Roman"/>
                <w:sz w:val="18"/>
                <w:szCs w:val="18"/>
                <w:lang w:eastAsia="ru-RU"/>
              </w:rPr>
              <w:t>агар</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proofErr w:type="spellStart"/>
            <w:r w:rsidRPr="00BE4F46">
              <w:rPr>
                <w:rFonts w:ascii="Times New Roman" w:eastAsia="Times New Roman" w:hAnsi="Times New Roman"/>
                <w:sz w:val="18"/>
                <w:szCs w:val="18"/>
              </w:rPr>
              <w:t>Трехсахарный</w:t>
            </w:r>
            <w:proofErr w:type="spellEnd"/>
            <w:r w:rsidRPr="00BE4F46">
              <w:rPr>
                <w:rFonts w:ascii="Times New Roman" w:eastAsia="Times New Roman" w:hAnsi="Times New Roman"/>
                <w:sz w:val="18"/>
                <w:szCs w:val="18"/>
              </w:rPr>
              <w:t xml:space="preserve"> </w:t>
            </w:r>
            <w:proofErr w:type="spellStart"/>
            <w:r w:rsidRPr="00BE4F46">
              <w:rPr>
                <w:rFonts w:ascii="Times New Roman" w:eastAsia="Times New Roman" w:hAnsi="Times New Roman"/>
                <w:sz w:val="18"/>
                <w:szCs w:val="18"/>
              </w:rPr>
              <w:t>агар</w:t>
            </w:r>
            <w:proofErr w:type="spellEnd"/>
            <w:r w:rsidRPr="00BE4F46">
              <w:rPr>
                <w:rFonts w:ascii="Times New Roman" w:eastAsia="Times New Roman" w:hAnsi="Times New Roman"/>
                <w:sz w:val="18"/>
                <w:szCs w:val="18"/>
              </w:rPr>
              <w:t xml:space="preserve"> с солями железа (TSI-</w:t>
            </w:r>
            <w:proofErr w:type="spellStart"/>
            <w:r w:rsidRPr="00BE4F46">
              <w:rPr>
                <w:rFonts w:ascii="Times New Roman" w:eastAsia="Times New Roman" w:hAnsi="Times New Roman"/>
                <w:sz w:val="18"/>
                <w:szCs w:val="18"/>
              </w:rPr>
              <w:t>агар</w:t>
            </w:r>
            <w:proofErr w:type="spellEnd"/>
            <w:r w:rsidRPr="00BE4F46">
              <w:rPr>
                <w:rFonts w:ascii="Times New Roman" w:eastAsia="Times New Roman" w:hAnsi="Times New Roman"/>
                <w:sz w:val="18"/>
                <w:szCs w:val="18"/>
              </w:rPr>
              <w:t xml:space="preserve">) для дифференциации микроорганизмов семейства </w:t>
            </w:r>
            <w:proofErr w:type="spellStart"/>
            <w:r w:rsidRPr="00BE4F46">
              <w:rPr>
                <w:rFonts w:ascii="Times New Roman" w:eastAsia="Times New Roman" w:hAnsi="Times New Roman"/>
                <w:sz w:val="18"/>
                <w:szCs w:val="18"/>
              </w:rPr>
              <w:t>Enterobacteriaceae</w:t>
            </w:r>
            <w:proofErr w:type="spellEnd"/>
            <w:r w:rsidRPr="00BE4F46">
              <w:rPr>
                <w:rFonts w:ascii="Times New Roman" w:eastAsia="Times New Roman" w:hAnsi="Times New Roman"/>
                <w:sz w:val="18"/>
                <w:szCs w:val="18"/>
              </w:rPr>
              <w:t xml:space="preserve"> по их способности к образованию сероводорода и ферментации лактозы, глюкозы, сахарозы. Применяется при контроле микробной загрязненности БГКП, исследованиях санитарной и клинической микробиологии. Состав среды: панкреатический </w:t>
            </w:r>
            <w:proofErr w:type="spellStart"/>
            <w:r w:rsidRPr="00BE4F46">
              <w:rPr>
                <w:rFonts w:ascii="Times New Roman" w:eastAsia="Times New Roman" w:hAnsi="Times New Roman"/>
                <w:sz w:val="18"/>
                <w:szCs w:val="18"/>
              </w:rPr>
              <w:t>гидролизат</w:t>
            </w:r>
            <w:proofErr w:type="spellEnd"/>
            <w:r w:rsidRPr="00BE4F46">
              <w:rPr>
                <w:rFonts w:ascii="Times New Roman" w:eastAsia="Times New Roman" w:hAnsi="Times New Roman"/>
                <w:sz w:val="18"/>
                <w:szCs w:val="18"/>
              </w:rPr>
              <w:t xml:space="preserve"> рыбной муки, дрожжевой экстракт, натрия тиосульфат, железа сульфат, лактоза, глюкоза, сахароза, феноловый красный, </w:t>
            </w:r>
            <w:proofErr w:type="spellStart"/>
            <w:r w:rsidRPr="00BE4F46">
              <w:rPr>
                <w:rFonts w:ascii="Times New Roman" w:eastAsia="Times New Roman" w:hAnsi="Times New Roman"/>
                <w:sz w:val="18"/>
                <w:szCs w:val="18"/>
              </w:rPr>
              <w:t>агар</w:t>
            </w:r>
            <w:proofErr w:type="spellEnd"/>
            <w:r w:rsidRPr="00BE4F46">
              <w:rPr>
                <w:rFonts w:ascii="Times New Roman" w:eastAsia="Times New Roman" w:hAnsi="Times New Roman"/>
                <w:sz w:val="18"/>
                <w:szCs w:val="18"/>
              </w:rPr>
              <w:t>.</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В виде гомогенного сухого, легко растворимого порошка кремового цвета.</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Готовая среда красновато-коричневого цвета.</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Кислотность среды: при 25°С имеет рН 7,3±0,2.</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Готовая среда пригодна не более 14 суток при температуре хранения +2...8°С в темном месте.</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Форма выпуска: сухой порошок в полиэтиленовых банках по 250 г.</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Условия хранения: в герметично закрытой упаковке в сухом защищенном от света месте при температуре +2...30°C.</w:t>
            </w:r>
          </w:p>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rPr>
              <w:t>Срок годности порошка - 2 года с даты производства, указанной на упаковке.</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0,1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 xml:space="preserve">Среда </w:t>
            </w:r>
            <w:proofErr w:type="spellStart"/>
            <w:r w:rsidRPr="00BE4F46">
              <w:rPr>
                <w:rFonts w:ascii="Times New Roman" w:eastAsia="Times New Roman" w:hAnsi="Times New Roman"/>
                <w:color w:val="000000"/>
                <w:sz w:val="18"/>
                <w:szCs w:val="18"/>
                <w:lang w:eastAsia="ru-RU"/>
              </w:rPr>
              <w:t>Гисса</w:t>
            </w:r>
            <w:proofErr w:type="spellEnd"/>
            <w:r w:rsidRPr="00BE4F46">
              <w:rPr>
                <w:rFonts w:ascii="Times New Roman" w:eastAsia="Times New Roman" w:hAnsi="Times New Roman"/>
                <w:color w:val="000000"/>
                <w:sz w:val="18"/>
                <w:szCs w:val="18"/>
                <w:lang w:eastAsia="ru-RU"/>
              </w:rPr>
              <w:t xml:space="preserve"> с индикатором ВР и арабинозой, 0,1</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Мелкодисперсный гигроскопичный порошок серовато-бежевого цвета, растворяется при кипячении в течение 3 мин, РН 7,2-7,4, Массовая доля влаги 4,0-5,6 %, Массовая доля </w:t>
            </w:r>
            <w:proofErr w:type="spellStart"/>
            <w:r w:rsidRPr="00BE4F46">
              <w:rPr>
                <w:rFonts w:ascii="Times New Roman" w:hAnsi="Times New Roman"/>
                <w:sz w:val="18"/>
                <w:szCs w:val="18"/>
              </w:rPr>
              <w:t>аминного</w:t>
            </w:r>
            <w:proofErr w:type="spellEnd"/>
            <w:r w:rsidRPr="00BE4F46">
              <w:rPr>
                <w:rFonts w:ascii="Times New Roman" w:hAnsi="Times New Roman"/>
                <w:sz w:val="18"/>
                <w:szCs w:val="18"/>
              </w:rPr>
              <w:t xml:space="preserve"> азота 1,0-1,2</w:t>
            </w:r>
            <w:proofErr w:type="gramStart"/>
            <w:r w:rsidRPr="00BE4F46">
              <w:rPr>
                <w:rFonts w:ascii="Times New Roman" w:hAnsi="Times New Roman"/>
                <w:sz w:val="18"/>
                <w:szCs w:val="18"/>
              </w:rPr>
              <w:t>%.ТУ</w:t>
            </w:r>
            <w:proofErr w:type="gramEnd"/>
            <w:r w:rsidRPr="00BE4F46">
              <w:rPr>
                <w:rFonts w:ascii="Times New Roman" w:hAnsi="Times New Roman"/>
                <w:sz w:val="18"/>
                <w:szCs w:val="18"/>
              </w:rPr>
              <w:t xml:space="preserve"> 9385-007-64786015-2013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,1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1 год</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proofErr w:type="spellStart"/>
            <w:r w:rsidRPr="00BE4F46">
              <w:rPr>
                <w:rFonts w:ascii="Times New Roman" w:eastAsia="Times New Roman" w:hAnsi="Times New Roman"/>
                <w:sz w:val="18"/>
                <w:szCs w:val="18"/>
                <w:lang w:eastAsia="ru-RU"/>
              </w:rPr>
              <w:t>Лактозо-пептонная</w:t>
            </w:r>
            <w:proofErr w:type="spellEnd"/>
            <w:r w:rsidRPr="00BE4F46">
              <w:rPr>
                <w:rFonts w:ascii="Times New Roman" w:eastAsia="Times New Roman" w:hAnsi="Times New Roman"/>
                <w:sz w:val="18"/>
                <w:szCs w:val="18"/>
                <w:lang w:eastAsia="ru-RU"/>
              </w:rPr>
              <w:t xml:space="preserve"> среда</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Предназначена для предварительного теста на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присутствие E. </w:t>
            </w:r>
            <w:proofErr w:type="spellStart"/>
            <w:r w:rsidRPr="00BE4F46">
              <w:rPr>
                <w:rFonts w:ascii="Times New Roman" w:hAnsi="Times New Roman"/>
                <w:sz w:val="18"/>
                <w:szCs w:val="18"/>
              </w:rPr>
              <w:t>coli</w:t>
            </w:r>
            <w:proofErr w:type="spellEnd"/>
            <w:r w:rsidRPr="00BE4F46">
              <w:rPr>
                <w:rFonts w:ascii="Times New Roman" w:hAnsi="Times New Roman"/>
                <w:sz w:val="18"/>
                <w:szCs w:val="18"/>
              </w:rPr>
              <w:t xml:space="preserve"> и </w:t>
            </w:r>
            <w:proofErr w:type="spellStart"/>
            <w:r w:rsidRPr="00BE4F46">
              <w:rPr>
                <w:rFonts w:ascii="Times New Roman" w:hAnsi="Times New Roman"/>
                <w:sz w:val="18"/>
                <w:szCs w:val="18"/>
              </w:rPr>
              <w:t>колиформных</w:t>
            </w:r>
            <w:proofErr w:type="spellEnd"/>
            <w:r w:rsidRPr="00BE4F46">
              <w:rPr>
                <w:rFonts w:ascii="Times New Roman" w:hAnsi="Times New Roman"/>
                <w:sz w:val="18"/>
                <w:szCs w:val="18"/>
              </w:rPr>
              <w:t xml:space="preserve"> бактерий по признаку ферментации лактозы при санитарно-</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бактериологическом исследовании питьевой воды, прибрежных вод в местах водопользования</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населения и других объектов при санитарно-бактериологических исследованиях.</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Состав:</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сухой и/или</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lastRenderedPageBreak/>
              <w:t xml:space="preserve">пептон сухой ферментативный </w:t>
            </w:r>
            <w:proofErr w:type="gramStart"/>
            <w:r w:rsidRPr="00BE4F46">
              <w:rPr>
                <w:rFonts w:ascii="Times New Roman" w:hAnsi="Times New Roman"/>
                <w:sz w:val="18"/>
                <w:szCs w:val="18"/>
              </w:rPr>
              <w:t>…….</w:t>
            </w:r>
            <w:proofErr w:type="gramEnd"/>
            <w:r w:rsidRPr="00BE4F46">
              <w:rPr>
                <w:rFonts w:ascii="Times New Roman" w:hAnsi="Times New Roman"/>
                <w:sz w:val="18"/>
                <w:szCs w:val="18"/>
              </w:rPr>
              <w:t>10,0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 Д (+)-лактоза, 1-водная </w:t>
            </w:r>
            <w:proofErr w:type="gramStart"/>
            <w:r w:rsidRPr="00BE4F46">
              <w:rPr>
                <w:rFonts w:ascii="Times New Roman" w:hAnsi="Times New Roman"/>
                <w:sz w:val="18"/>
                <w:szCs w:val="18"/>
              </w:rPr>
              <w:t>…….</w:t>
            </w:r>
            <w:proofErr w:type="gramEnd"/>
            <w:r w:rsidRPr="00BE4F46">
              <w:rPr>
                <w:rFonts w:ascii="Times New Roman" w:hAnsi="Times New Roman"/>
                <w:sz w:val="18"/>
                <w:szCs w:val="18"/>
              </w:rPr>
              <w:t>5,0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 Натрий хлористый </w:t>
            </w:r>
            <w:proofErr w:type="gramStart"/>
            <w:r w:rsidRPr="00BE4F46">
              <w:rPr>
                <w:rFonts w:ascii="Times New Roman" w:hAnsi="Times New Roman"/>
                <w:sz w:val="18"/>
                <w:szCs w:val="18"/>
              </w:rPr>
              <w:t>…….</w:t>
            </w:r>
            <w:proofErr w:type="gramEnd"/>
            <w:r w:rsidRPr="00BE4F46">
              <w:rPr>
                <w:rFonts w:ascii="Times New Roman" w:hAnsi="Times New Roman"/>
                <w:sz w:val="18"/>
                <w:szCs w:val="18"/>
              </w:rPr>
              <w:t>.5,0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Натрий углекислый ………0,05-0,25</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 </w:t>
            </w:r>
            <w:proofErr w:type="spellStart"/>
            <w:r w:rsidRPr="00BE4F46">
              <w:rPr>
                <w:rFonts w:ascii="Times New Roman" w:hAnsi="Times New Roman"/>
                <w:sz w:val="18"/>
                <w:szCs w:val="18"/>
              </w:rPr>
              <w:t>Бромтимоловый</w:t>
            </w:r>
            <w:proofErr w:type="spellEnd"/>
            <w:r w:rsidRPr="00BE4F46">
              <w:rPr>
                <w:rFonts w:ascii="Times New Roman" w:hAnsi="Times New Roman"/>
                <w:sz w:val="18"/>
                <w:szCs w:val="18"/>
              </w:rPr>
              <w:t xml:space="preserve"> синий …</w:t>
            </w:r>
            <w:proofErr w:type="gramStart"/>
            <w:r w:rsidRPr="00BE4F46">
              <w:rPr>
                <w:rFonts w:ascii="Times New Roman" w:hAnsi="Times New Roman"/>
                <w:sz w:val="18"/>
                <w:szCs w:val="18"/>
              </w:rPr>
              <w:t>…….</w:t>
            </w:r>
            <w:proofErr w:type="gramEnd"/>
            <w:r w:rsidRPr="00BE4F46">
              <w:rPr>
                <w:rFonts w:ascii="Times New Roman" w:hAnsi="Times New Roman"/>
                <w:sz w:val="18"/>
                <w:szCs w:val="18"/>
              </w:rPr>
              <w:t>0,06</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более  0,250 кг.</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Сыворотка КРС жидкая</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Прозрачная жидкость от соломенно-желтого до красновато-оранжевого цвета. При хранении допускается появление слабой опалесценции и незначительного хлопьевидного осадка, разбивающегося при встряхивании. Прозрачность (ед. </w:t>
            </w:r>
            <w:proofErr w:type="spellStart"/>
            <w:r w:rsidRPr="00BE4F46">
              <w:rPr>
                <w:rFonts w:ascii="Times New Roman" w:eastAsia="Times New Roman" w:hAnsi="Times New Roman"/>
                <w:sz w:val="18"/>
                <w:szCs w:val="18"/>
                <w:lang w:eastAsia="ru-RU"/>
              </w:rPr>
              <w:t>оптич</w:t>
            </w:r>
            <w:proofErr w:type="spellEnd"/>
            <w:r w:rsidRPr="00BE4F46">
              <w:rPr>
                <w:rFonts w:ascii="Times New Roman" w:eastAsia="Times New Roman" w:hAnsi="Times New Roman"/>
                <w:sz w:val="18"/>
                <w:szCs w:val="18"/>
                <w:lang w:eastAsia="ru-RU"/>
              </w:rPr>
              <w:t xml:space="preserve">. плотности) - не более 0,45; рН - от 7,4 до 8,2; белок, (г/л) - от 60,0 до 80,0; гемоглобин, (г/л) - не более 0,8; стерильная; специфическая активность - сыворотка не должна препятствовать выявлению </w:t>
            </w:r>
            <w:proofErr w:type="spellStart"/>
            <w:r w:rsidRPr="00BE4F46">
              <w:rPr>
                <w:rFonts w:ascii="Times New Roman" w:eastAsia="Times New Roman" w:hAnsi="Times New Roman"/>
                <w:sz w:val="18"/>
                <w:szCs w:val="18"/>
                <w:lang w:eastAsia="ru-RU"/>
              </w:rPr>
              <w:t>токсигенных</w:t>
            </w:r>
            <w:proofErr w:type="spellEnd"/>
            <w:r w:rsidRPr="00BE4F46">
              <w:rPr>
                <w:rFonts w:ascii="Times New Roman" w:eastAsia="Times New Roman" w:hAnsi="Times New Roman"/>
                <w:sz w:val="18"/>
                <w:szCs w:val="18"/>
                <w:lang w:eastAsia="ru-RU"/>
              </w:rPr>
              <w:t xml:space="preserve"> штаммов </w:t>
            </w:r>
            <w:proofErr w:type="spellStart"/>
            <w:r w:rsidRPr="00BE4F46">
              <w:rPr>
                <w:rFonts w:ascii="Times New Roman" w:eastAsia="Times New Roman" w:hAnsi="Times New Roman"/>
                <w:sz w:val="18"/>
                <w:szCs w:val="18"/>
                <w:lang w:eastAsia="ru-RU"/>
              </w:rPr>
              <w:t>Corynebacteriumdiphtheriaemitis</w:t>
            </w:r>
            <w:proofErr w:type="spellEnd"/>
            <w:r w:rsidRPr="00BE4F46">
              <w:rPr>
                <w:rFonts w:ascii="Times New Roman" w:eastAsia="Times New Roman" w:hAnsi="Times New Roman"/>
                <w:sz w:val="18"/>
                <w:szCs w:val="18"/>
                <w:lang w:eastAsia="ru-RU"/>
              </w:rPr>
              <w:t xml:space="preserve"> с образованием неспецифических полос преципитации, используется в качестве добавки в микробиологических питательных средах; хранение и транспортировка - в темноте при температуре от -10°С до -20°С. Срок годности - 2 года при -20°С, 1 год - при температуре от +2°С до +8°С. Транспортировка: замороженной. При </w:t>
            </w:r>
            <w:proofErr w:type="spellStart"/>
            <w:r w:rsidRPr="00BE4F46">
              <w:rPr>
                <w:rFonts w:ascii="Times New Roman" w:eastAsia="Times New Roman" w:hAnsi="Times New Roman"/>
                <w:sz w:val="18"/>
                <w:szCs w:val="18"/>
                <w:lang w:eastAsia="ru-RU"/>
              </w:rPr>
              <w:t>разморозке</w:t>
            </w:r>
            <w:proofErr w:type="spellEnd"/>
            <w:r w:rsidRPr="00BE4F46">
              <w:rPr>
                <w:rFonts w:ascii="Times New Roman" w:eastAsia="Times New Roman" w:hAnsi="Times New Roman"/>
                <w:sz w:val="18"/>
                <w:szCs w:val="18"/>
                <w:lang w:eastAsia="ru-RU"/>
              </w:rPr>
              <w:t xml:space="preserve"> возможно появление фибрина, который не влияет на качество сыворотки.ТУ9385-007-13175637-2008</w:t>
            </w:r>
            <w:r w:rsidRPr="00BE4F46">
              <w:rPr>
                <w:rFonts w:ascii="Times New Roman" w:eastAsia="Times New Roman" w:hAnsi="Times New Roman"/>
                <w:sz w:val="18"/>
                <w:szCs w:val="18"/>
                <w:lang w:eastAsia="ru-RU"/>
              </w:rPr>
              <w:br/>
              <w:t>Срок годности не менее 1 год</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Фасовка: флакон не более 200 мл</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фл</w:t>
            </w:r>
            <w:proofErr w:type="spellEnd"/>
            <w:r w:rsidRPr="00BE4F46">
              <w:rPr>
                <w:rFonts w:ascii="Times New Roman" w:eastAsia="Times New Roman" w:hAnsi="Times New Roman"/>
                <w:color w:val="000000"/>
                <w:sz w:val="18"/>
                <w:szCs w:val="18"/>
                <w:lang w:eastAsia="ru-RU"/>
              </w:rPr>
              <w:t>.</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3,000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58</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Набор ПАЛ (среда ПАЛ 0,25 кг, селективная добавка для </w:t>
            </w:r>
            <w:proofErr w:type="spellStart"/>
            <w:r w:rsidRPr="00BE4F46">
              <w:rPr>
                <w:rFonts w:ascii="Times New Roman" w:eastAsia="Times New Roman" w:hAnsi="Times New Roman"/>
                <w:sz w:val="18"/>
                <w:szCs w:val="18"/>
                <w:lang w:eastAsia="ru-RU"/>
              </w:rPr>
              <w:t>выд</w:t>
            </w:r>
            <w:proofErr w:type="spellEnd"/>
            <w:r w:rsidRPr="00BE4F46">
              <w:rPr>
                <w:rFonts w:ascii="Times New Roman" w:eastAsia="Times New Roman" w:hAnsi="Times New Roman"/>
                <w:sz w:val="18"/>
                <w:szCs w:val="18"/>
                <w:lang w:eastAsia="ru-RU"/>
              </w:rPr>
              <w:t xml:space="preserve">. листерий 5 </w:t>
            </w:r>
            <w:proofErr w:type="spellStart"/>
            <w:r w:rsidRPr="00BE4F46">
              <w:rPr>
                <w:rFonts w:ascii="Times New Roman" w:eastAsia="Times New Roman" w:hAnsi="Times New Roman"/>
                <w:sz w:val="18"/>
                <w:szCs w:val="18"/>
                <w:lang w:eastAsia="ru-RU"/>
              </w:rPr>
              <w:t>фл</w:t>
            </w:r>
            <w:proofErr w:type="spellEnd"/>
            <w:r w:rsidRPr="00BE4F46">
              <w:rPr>
                <w:rFonts w:ascii="Times New Roman" w:eastAsia="Times New Roman" w:hAnsi="Times New Roman"/>
                <w:sz w:val="18"/>
                <w:szCs w:val="18"/>
                <w:lang w:eastAsia="ru-RU"/>
              </w:rPr>
              <w:t>)</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Питательный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с добавлением селективной добавки предназначен для выделения возбудителя </w:t>
            </w:r>
            <w:proofErr w:type="spellStart"/>
            <w:r w:rsidRPr="00BE4F46">
              <w:rPr>
                <w:rFonts w:ascii="Times New Roman" w:eastAsia="Times New Roman" w:hAnsi="Times New Roman"/>
                <w:sz w:val="18"/>
                <w:szCs w:val="18"/>
                <w:lang w:eastAsia="ru-RU"/>
              </w:rPr>
              <w:t>листериоза</w:t>
            </w:r>
            <w:proofErr w:type="spellEnd"/>
            <w:r w:rsidRPr="00BE4F46">
              <w:rPr>
                <w:rFonts w:ascii="Times New Roman" w:eastAsia="Times New Roman" w:hAnsi="Times New Roman"/>
                <w:sz w:val="18"/>
                <w:szCs w:val="18"/>
                <w:lang w:eastAsia="ru-RU"/>
              </w:rPr>
              <w:t xml:space="preserve"> из пи</w:t>
            </w:r>
            <w:r w:rsidRPr="00BE4F46">
              <w:rPr>
                <w:rFonts w:ascii="Times New Roman" w:eastAsia="Times New Roman" w:hAnsi="Times New Roman"/>
                <w:sz w:val="18"/>
                <w:szCs w:val="18"/>
                <w:lang w:eastAsia="ru-RU"/>
              </w:rPr>
              <w:softHyphen/>
              <w:t>щевых продуктов, патологического материала от животных, птиц и объектов внешней среды, а также для культиви</w:t>
            </w:r>
            <w:r w:rsidRPr="00BE4F46">
              <w:rPr>
                <w:rFonts w:ascii="Times New Roman" w:eastAsia="Times New Roman" w:hAnsi="Times New Roman"/>
                <w:sz w:val="18"/>
                <w:szCs w:val="18"/>
                <w:lang w:eastAsia="ru-RU"/>
              </w:rPr>
              <w:softHyphen/>
              <w:t xml:space="preserve">рования музейных, производственных штаммов и свежевыделенных культур листерий. Представляет собой мелкодисперсный гигроскопичный порошок светло-желтого цвета. Селективная добавка - неоднородный порошок белого и красного цвета. 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панкреатичес</w:t>
            </w:r>
            <w:r w:rsidRPr="00BE4F46">
              <w:rPr>
                <w:rFonts w:ascii="Times New Roman" w:eastAsia="Times New Roman" w:hAnsi="Times New Roman"/>
                <w:sz w:val="18"/>
                <w:szCs w:val="18"/>
                <w:lang w:eastAsia="ru-RU"/>
              </w:rPr>
              <w:softHyphen/>
              <w:t xml:space="preserve">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казеина, пептон ферментативный, дрожжевой экстракт, лития хлорид, железа аммонийного цитрат, натрия карбонат,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селективная добавка.</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набор</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59</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rPr>
                <w:rFonts w:ascii="Times New Roman" w:eastAsia="Times New Roman" w:hAnsi="Times New Roman"/>
                <w:sz w:val="18"/>
                <w:szCs w:val="18"/>
                <w:highlight w:val="yellow"/>
                <w:lang w:eastAsia="ru-RU"/>
              </w:rPr>
            </w:pPr>
            <w:r w:rsidRPr="00BE4F46">
              <w:rPr>
                <w:rFonts w:ascii="Times New Roman" w:eastAsia="Times New Roman" w:hAnsi="Times New Roman"/>
                <w:color w:val="000000"/>
                <w:sz w:val="18"/>
                <w:szCs w:val="18"/>
                <w:lang w:eastAsia="ru-RU"/>
              </w:rPr>
              <w:t xml:space="preserve">Среда </w:t>
            </w:r>
            <w:proofErr w:type="spellStart"/>
            <w:r w:rsidRPr="00BE4F46">
              <w:rPr>
                <w:rFonts w:ascii="Times New Roman" w:eastAsia="Times New Roman" w:hAnsi="Times New Roman"/>
                <w:color w:val="000000"/>
                <w:sz w:val="18"/>
                <w:szCs w:val="18"/>
                <w:lang w:eastAsia="ru-RU"/>
              </w:rPr>
              <w:t>Гисса</w:t>
            </w:r>
            <w:proofErr w:type="spellEnd"/>
            <w:r w:rsidRPr="00BE4F46">
              <w:rPr>
                <w:rFonts w:ascii="Times New Roman" w:eastAsia="Times New Roman" w:hAnsi="Times New Roman"/>
                <w:color w:val="000000"/>
                <w:sz w:val="18"/>
                <w:szCs w:val="18"/>
                <w:lang w:eastAsia="ru-RU"/>
              </w:rPr>
              <w:t xml:space="preserve"> с индикатором ВР и </w:t>
            </w:r>
            <w:proofErr w:type="spellStart"/>
            <w:r w:rsidRPr="00BE4F46">
              <w:rPr>
                <w:rFonts w:ascii="Times New Roman" w:eastAsia="Times New Roman" w:hAnsi="Times New Roman"/>
                <w:color w:val="000000"/>
                <w:sz w:val="18"/>
                <w:szCs w:val="18"/>
                <w:lang w:eastAsia="ru-RU"/>
              </w:rPr>
              <w:t>рамнозой</w:t>
            </w:r>
            <w:proofErr w:type="spellEnd"/>
            <w:r w:rsidRPr="00BE4F46">
              <w:rPr>
                <w:rFonts w:ascii="Times New Roman" w:eastAsia="Times New Roman" w:hAnsi="Times New Roman"/>
                <w:color w:val="000000"/>
                <w:sz w:val="18"/>
                <w:szCs w:val="18"/>
                <w:lang w:eastAsia="ru-RU"/>
              </w:rPr>
              <w:t>, 0,1</w:t>
            </w:r>
          </w:p>
        </w:tc>
        <w:tc>
          <w:tcPr>
            <w:tcW w:w="5386" w:type="dxa"/>
          </w:tcPr>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 xml:space="preserve">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Мелкодисперсный гигроскопичный порошок серовато-бежевого цвета, растворяется при кипячении в течение 3 мин, РН 7,2-7,4, Массовая доля влаги 4,0-5,6 %, Массовая доля </w:t>
            </w:r>
            <w:proofErr w:type="spellStart"/>
            <w:r w:rsidRPr="00BE4F46">
              <w:rPr>
                <w:rFonts w:ascii="Times New Roman" w:hAnsi="Times New Roman"/>
                <w:sz w:val="18"/>
                <w:szCs w:val="18"/>
              </w:rPr>
              <w:t>аминного</w:t>
            </w:r>
            <w:proofErr w:type="spellEnd"/>
            <w:r w:rsidRPr="00BE4F46">
              <w:rPr>
                <w:rFonts w:ascii="Times New Roman" w:hAnsi="Times New Roman"/>
                <w:sz w:val="18"/>
                <w:szCs w:val="18"/>
              </w:rPr>
              <w:t xml:space="preserve"> азота 1,0-1,2</w:t>
            </w:r>
            <w:proofErr w:type="gramStart"/>
            <w:r w:rsidRPr="00BE4F46">
              <w:rPr>
                <w:rFonts w:ascii="Times New Roman" w:hAnsi="Times New Roman"/>
                <w:sz w:val="18"/>
                <w:szCs w:val="18"/>
              </w:rPr>
              <w:t>%.ТУ</w:t>
            </w:r>
            <w:proofErr w:type="gramEnd"/>
            <w:r w:rsidRPr="00BE4F46">
              <w:rPr>
                <w:rFonts w:ascii="Times New Roman" w:hAnsi="Times New Roman"/>
                <w:sz w:val="18"/>
                <w:szCs w:val="18"/>
              </w:rPr>
              <w:t xml:space="preserve"> 9385-007-64786015-2013</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,1 кг.</w:t>
            </w:r>
          </w:p>
          <w:p w:rsidR="00BE4F46" w:rsidRPr="00BE4F46" w:rsidRDefault="00BE4F46" w:rsidP="00B55569">
            <w:pPr>
              <w:spacing w:after="0" w:line="240" w:lineRule="auto"/>
              <w:rPr>
                <w:rFonts w:ascii="Times New Roman" w:eastAsia="Times New Roman" w:hAnsi="Times New Roman"/>
                <w:sz w:val="18"/>
                <w:szCs w:val="18"/>
                <w:highlight w:val="yellow"/>
              </w:rPr>
            </w:pPr>
            <w:r w:rsidRPr="00BE4F46">
              <w:rPr>
                <w:rFonts w:ascii="Times New Roman" w:hAnsi="Times New Roman"/>
                <w:sz w:val="18"/>
                <w:szCs w:val="18"/>
              </w:rPr>
              <w:t>Срок годности не менее 1 год</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60</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r w:rsidRPr="00BE4F46">
              <w:rPr>
                <w:rFonts w:ascii="Times New Roman" w:eastAsia="Times New Roman" w:hAnsi="Times New Roman"/>
                <w:sz w:val="18"/>
                <w:szCs w:val="18"/>
                <w:lang w:eastAsia="ru-RU"/>
              </w:rPr>
              <w:t xml:space="preserve">Среда № 8 для выделения синегнойной палочки и </w:t>
            </w:r>
            <w:proofErr w:type="spellStart"/>
            <w:r w:rsidRPr="00BE4F46">
              <w:rPr>
                <w:rFonts w:ascii="Times New Roman" w:eastAsia="Times New Roman" w:hAnsi="Times New Roman"/>
                <w:sz w:val="18"/>
                <w:szCs w:val="18"/>
                <w:lang w:eastAsia="ru-RU"/>
              </w:rPr>
              <w:t>стафилоккоков</w:t>
            </w:r>
            <w:proofErr w:type="spellEnd"/>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Дифференциально-диагностическая питательная среда для выращивания синегнойной палочки и стафилококков при контроле микробной загрязненности нестерильных лекарственных средств, проведении исследований санитарных и клинических образцов и других объектов.</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казеина, дрожжевой экстракт, натрий хлористый, калий фосфорнокислый </w:t>
            </w:r>
            <w:proofErr w:type="spellStart"/>
            <w:r w:rsidRPr="00BE4F46">
              <w:rPr>
                <w:rFonts w:ascii="Times New Roman" w:hAnsi="Times New Roman"/>
                <w:sz w:val="18"/>
                <w:szCs w:val="18"/>
              </w:rPr>
              <w:t>двузамещенный</w:t>
            </w:r>
            <w:proofErr w:type="spellEnd"/>
            <w:r w:rsidRPr="00BE4F46">
              <w:rPr>
                <w:rFonts w:ascii="Times New Roman" w:hAnsi="Times New Roman"/>
                <w:sz w:val="18"/>
                <w:szCs w:val="18"/>
              </w:rPr>
              <w:t>, глюкоза.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В виде гомогенного сухого, легко растворимого порошка светло-желтого цвета.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Готовая среда прозрачная, желтого цвета.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Кислотность среды: при 25°С имеет рН 7,3±0,2.</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61</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выделения </w:t>
            </w:r>
            <w:proofErr w:type="spellStart"/>
            <w:r w:rsidRPr="00BE4F46">
              <w:rPr>
                <w:rFonts w:ascii="Times New Roman" w:eastAsia="Times New Roman" w:hAnsi="Times New Roman"/>
                <w:sz w:val="18"/>
                <w:szCs w:val="18"/>
                <w:lang w:eastAsia="ru-RU"/>
              </w:rPr>
              <w:t>коринебактерий</w:t>
            </w:r>
            <w:proofErr w:type="spellEnd"/>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предназначен для выделения </w:t>
            </w:r>
            <w:proofErr w:type="spellStart"/>
            <w:r w:rsidRPr="00BE4F46">
              <w:rPr>
                <w:rFonts w:ascii="Times New Roman" w:eastAsia="Times New Roman" w:hAnsi="Times New Roman"/>
                <w:sz w:val="18"/>
                <w:szCs w:val="18"/>
                <w:lang w:eastAsia="ru-RU"/>
              </w:rPr>
              <w:t>коринебактерий</w:t>
            </w:r>
            <w:proofErr w:type="spellEnd"/>
            <w:r w:rsidRPr="00BE4F46">
              <w:rPr>
                <w:rFonts w:ascii="Times New Roman" w:eastAsia="Times New Roman" w:hAnsi="Times New Roman"/>
                <w:sz w:val="18"/>
                <w:szCs w:val="18"/>
                <w:lang w:eastAsia="ru-RU"/>
              </w:rPr>
              <w:t xml:space="preserve"> из инфицированного материала (отделяемого из зева, носа) от больных дифтерией, </w:t>
            </w:r>
            <w:proofErr w:type="spellStart"/>
            <w:r w:rsidRPr="00BE4F46">
              <w:rPr>
                <w:rFonts w:ascii="Times New Roman" w:eastAsia="Times New Roman" w:hAnsi="Times New Roman"/>
                <w:sz w:val="18"/>
                <w:szCs w:val="18"/>
                <w:lang w:eastAsia="ru-RU"/>
              </w:rPr>
              <w:t>реконвалесцентов</w:t>
            </w:r>
            <w:proofErr w:type="spellEnd"/>
            <w:r w:rsidRPr="00BE4F46">
              <w:rPr>
                <w:rFonts w:ascii="Times New Roman" w:eastAsia="Times New Roman" w:hAnsi="Times New Roman"/>
                <w:sz w:val="18"/>
                <w:szCs w:val="18"/>
                <w:lang w:eastAsia="ru-RU"/>
              </w:rPr>
              <w:t xml:space="preserve"> и носителей. Представляет собой гигроскопичный порошок светло-коричневого цвета. Выпускается в виде комплекта, состоящего из сухой основы и добавки - 2 %-</w:t>
            </w:r>
            <w:proofErr w:type="spellStart"/>
            <w:r w:rsidRPr="00BE4F46">
              <w:rPr>
                <w:rFonts w:ascii="Times New Roman" w:eastAsia="Times New Roman" w:hAnsi="Times New Roman"/>
                <w:sz w:val="18"/>
                <w:szCs w:val="18"/>
                <w:lang w:eastAsia="ru-RU"/>
              </w:rPr>
              <w:t>го</w:t>
            </w:r>
            <w:proofErr w:type="spellEnd"/>
            <w:r w:rsidRPr="00BE4F46">
              <w:rPr>
                <w:rFonts w:ascii="Times New Roman" w:eastAsia="Times New Roman" w:hAnsi="Times New Roman"/>
                <w:sz w:val="18"/>
                <w:szCs w:val="18"/>
                <w:lang w:eastAsia="ru-RU"/>
              </w:rPr>
              <w:t xml:space="preserve"> раствора </w:t>
            </w:r>
            <w:proofErr w:type="spellStart"/>
            <w:r w:rsidRPr="00BE4F46">
              <w:rPr>
                <w:rFonts w:ascii="Times New Roman" w:eastAsia="Times New Roman" w:hAnsi="Times New Roman"/>
                <w:sz w:val="18"/>
                <w:szCs w:val="18"/>
                <w:lang w:eastAsia="ru-RU"/>
              </w:rPr>
              <w:t>теллурита</w:t>
            </w:r>
            <w:proofErr w:type="spellEnd"/>
            <w:r w:rsidRPr="00BE4F46">
              <w:rPr>
                <w:rFonts w:ascii="Times New Roman" w:eastAsia="Times New Roman" w:hAnsi="Times New Roman"/>
                <w:sz w:val="18"/>
                <w:szCs w:val="18"/>
                <w:lang w:eastAsia="ru-RU"/>
              </w:rPr>
              <w:t xml:space="preserve"> калия.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СОСТАВ ОСНОВЫ, Г/Л: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рыбной муки 20,0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Стимулятор роста гемофильных микроорганизмов 10,0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Натрий хлорид 5,0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Глюкоза 0,5 </w:t>
            </w:r>
          </w:p>
          <w:p w:rsidR="00BE4F46" w:rsidRPr="00BE4F46" w:rsidRDefault="00BE4F46" w:rsidP="00B55569">
            <w:pPr>
              <w:spacing w:after="0" w:line="240" w:lineRule="auto"/>
              <w:jc w:val="both"/>
              <w:rPr>
                <w:rFonts w:ascii="Times New Roman" w:eastAsia="Times New Roman" w:hAnsi="Times New Roman"/>
                <w:sz w:val="18"/>
                <w:szCs w:val="18"/>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10,0±2,0 </w:t>
            </w:r>
          </w:p>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рН готовой среды 7,8±0,2</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0,25 кг.</w:t>
            </w:r>
            <w:r w:rsidRPr="00BE4F46">
              <w:rPr>
                <w:rFonts w:ascii="Times New Roman" w:eastAsia="Times New Roman" w:hAnsi="Times New Roman"/>
                <w:sz w:val="18"/>
                <w:szCs w:val="18"/>
                <w:lang w:eastAsia="ru-RU"/>
              </w:rPr>
              <w:br/>
              <w:t>Срок годности не менее 1 год</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lastRenderedPageBreak/>
              <w:t>62</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определения </w:t>
            </w:r>
            <w:proofErr w:type="spellStart"/>
            <w:r w:rsidRPr="00BE4F46">
              <w:rPr>
                <w:rFonts w:ascii="Times New Roman" w:eastAsia="Times New Roman" w:hAnsi="Times New Roman"/>
                <w:sz w:val="18"/>
                <w:szCs w:val="18"/>
                <w:lang w:eastAsia="ru-RU"/>
              </w:rPr>
              <w:t>токсигенности</w:t>
            </w:r>
            <w:proofErr w:type="spellEnd"/>
            <w:r w:rsidRPr="00BE4F46">
              <w:rPr>
                <w:rFonts w:ascii="Times New Roman" w:eastAsia="Times New Roman" w:hAnsi="Times New Roman"/>
                <w:sz w:val="18"/>
                <w:szCs w:val="18"/>
                <w:lang w:eastAsia="ru-RU"/>
              </w:rPr>
              <w:t xml:space="preserve"> дифтерийных микробов</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 xml:space="preserve">Мелкодисперсный, гигроскопичный порошок. </w:t>
            </w:r>
            <w:r w:rsidRPr="00BE4F46">
              <w:rPr>
                <w:rFonts w:ascii="Times New Roman" w:eastAsia="Times New Roman" w:hAnsi="Times New Roman"/>
                <w:sz w:val="18"/>
                <w:szCs w:val="18"/>
                <w:lang w:eastAsia="ru-RU"/>
              </w:rPr>
              <w:br/>
              <w:t xml:space="preserve">Назначение: для определения </w:t>
            </w:r>
            <w:proofErr w:type="spellStart"/>
            <w:r w:rsidRPr="00BE4F46">
              <w:rPr>
                <w:rFonts w:ascii="Times New Roman" w:eastAsia="Times New Roman" w:hAnsi="Times New Roman"/>
                <w:sz w:val="18"/>
                <w:szCs w:val="18"/>
                <w:lang w:eastAsia="ru-RU"/>
              </w:rPr>
              <w:t>токсигенности</w:t>
            </w:r>
            <w:proofErr w:type="spellEnd"/>
            <w:r w:rsidRPr="00BE4F46">
              <w:rPr>
                <w:rFonts w:ascii="Times New Roman" w:eastAsia="Times New Roman" w:hAnsi="Times New Roman"/>
                <w:sz w:val="18"/>
                <w:szCs w:val="18"/>
                <w:lang w:eastAsia="ru-RU"/>
              </w:rPr>
              <w:t xml:space="preserve"> дифтерийных микробов при диагностике инфекционных заболеваний. </w:t>
            </w:r>
            <w:r w:rsidRPr="00BE4F46">
              <w:rPr>
                <w:rFonts w:ascii="Times New Roman" w:eastAsia="Times New Roman" w:hAnsi="Times New Roman"/>
                <w:sz w:val="18"/>
                <w:szCs w:val="18"/>
                <w:lang w:eastAsia="ru-RU"/>
              </w:rPr>
              <w:br/>
              <w:t xml:space="preserve">Состав: панкреатический </w:t>
            </w:r>
            <w:proofErr w:type="spellStart"/>
            <w:r w:rsidRPr="00BE4F46">
              <w:rPr>
                <w:rFonts w:ascii="Times New Roman" w:eastAsia="Times New Roman" w:hAnsi="Times New Roman"/>
                <w:sz w:val="18"/>
                <w:szCs w:val="18"/>
                <w:lang w:eastAsia="ru-RU"/>
              </w:rPr>
              <w:t>гидролизат</w:t>
            </w:r>
            <w:proofErr w:type="spellEnd"/>
            <w:r w:rsidRPr="00BE4F46">
              <w:rPr>
                <w:rFonts w:ascii="Times New Roman" w:eastAsia="Times New Roman" w:hAnsi="Times New Roman"/>
                <w:sz w:val="18"/>
                <w:szCs w:val="18"/>
                <w:lang w:eastAsia="ru-RU"/>
              </w:rPr>
              <w:t xml:space="preserve"> минтая – не менее 20 г/л, натрия хлорид – не менее 5 г/л, натрия карбонат – не менее 0,5 г/л,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микробиологический – не менее 7 г/л. </w:t>
            </w:r>
            <w:r w:rsidRPr="00BE4F46">
              <w:rPr>
                <w:rFonts w:ascii="Times New Roman" w:eastAsia="Times New Roman" w:hAnsi="Times New Roman"/>
                <w:sz w:val="18"/>
                <w:szCs w:val="18"/>
                <w:lang w:eastAsia="ru-RU"/>
              </w:rPr>
              <w:br/>
              <w:t>Контроль качества: проводят в соответствии с МУК 4.2.2316-08 «Методы контроля бактериологических питательных сред» и Клиническими рекомендациями «</w:t>
            </w:r>
            <w:proofErr w:type="spellStart"/>
            <w:r w:rsidRPr="00BE4F46">
              <w:rPr>
                <w:rFonts w:ascii="Times New Roman" w:eastAsia="Times New Roman" w:hAnsi="Times New Roman"/>
                <w:sz w:val="18"/>
                <w:szCs w:val="18"/>
                <w:lang w:eastAsia="ru-RU"/>
              </w:rPr>
              <w:t>Внутрилабораторный</w:t>
            </w:r>
            <w:proofErr w:type="spellEnd"/>
            <w:r w:rsidRPr="00BE4F46">
              <w:rPr>
                <w:rFonts w:ascii="Times New Roman" w:eastAsia="Times New Roman" w:hAnsi="Times New Roman"/>
                <w:sz w:val="18"/>
                <w:szCs w:val="18"/>
                <w:lang w:eastAsia="ru-RU"/>
              </w:rPr>
              <w:t xml:space="preserve"> контроль качества питательных сред для клинических микробиологических исследований» (М.2014 г), МУК 4.2.3065-13 Лабораторная диагностика дифтерийной инфекции </w:t>
            </w:r>
            <w:r w:rsidRPr="00BE4F46">
              <w:rPr>
                <w:rFonts w:ascii="Times New Roman" w:eastAsia="Times New Roman" w:hAnsi="Times New Roman"/>
                <w:sz w:val="18"/>
                <w:szCs w:val="18"/>
                <w:lang w:eastAsia="ru-RU"/>
              </w:rPr>
              <w:br/>
              <w:t xml:space="preserve">Упаковка: полиэтиленовые банки. </w:t>
            </w:r>
            <w:r w:rsidRPr="00BE4F46">
              <w:rPr>
                <w:rFonts w:ascii="Times New Roman" w:eastAsia="Times New Roman" w:hAnsi="Times New Roman"/>
                <w:sz w:val="18"/>
                <w:szCs w:val="18"/>
                <w:lang w:eastAsia="ru-RU"/>
              </w:rPr>
              <w:br/>
              <w:t xml:space="preserve">Фасовка: не более 0,25кг </w:t>
            </w:r>
            <w:r w:rsidRPr="00BE4F46">
              <w:rPr>
                <w:rFonts w:ascii="Times New Roman" w:eastAsia="Times New Roman" w:hAnsi="Times New Roman"/>
                <w:sz w:val="18"/>
                <w:szCs w:val="18"/>
                <w:lang w:eastAsia="ru-RU"/>
              </w:rPr>
              <w:br/>
              <w:t xml:space="preserve">Срок годности: не менее 2 лет. </w:t>
            </w:r>
            <w:r w:rsidRPr="00BE4F46">
              <w:rPr>
                <w:rFonts w:ascii="Times New Roman" w:eastAsia="Times New Roman" w:hAnsi="Times New Roman"/>
                <w:sz w:val="18"/>
                <w:szCs w:val="18"/>
                <w:lang w:eastAsia="ru-RU"/>
              </w:rPr>
              <w:br/>
              <w:t>Наличие регистрационного удостоверения.</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63</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Желчный бульон с сорбитом 0,5</w:t>
            </w:r>
          </w:p>
        </w:tc>
        <w:tc>
          <w:tcPr>
            <w:tcW w:w="5386" w:type="dxa"/>
          </w:tcPr>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 xml:space="preserve">Для селективного обогащения </w:t>
            </w:r>
            <w:proofErr w:type="spellStart"/>
            <w:r w:rsidRPr="00BE4F46">
              <w:rPr>
                <w:rFonts w:ascii="Times New Roman" w:hAnsi="Times New Roman"/>
                <w:sz w:val="18"/>
                <w:szCs w:val="18"/>
              </w:rPr>
              <w:t>Yersinia</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enterocolitica</w:t>
            </w:r>
            <w:proofErr w:type="spellEnd"/>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ФОРМУЛА (В ГРАММАХ НА ЛИТР)</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 xml:space="preserve">Ферментативный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казеина 5,0</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Соли желчных кислот 1,5</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Хлорид натрия 5,0</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NaH2PO4 1,2</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Na2HPO4 8,23</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Сорбит 10,0</w:t>
            </w:r>
          </w:p>
          <w:p w:rsidR="00BE4F46" w:rsidRPr="00BE4F46" w:rsidRDefault="00BE4F46" w:rsidP="00B55569">
            <w:pPr>
              <w:spacing w:after="0" w:line="240" w:lineRule="auto"/>
              <w:rPr>
                <w:rFonts w:ascii="Times New Roman" w:hAnsi="Times New Roman"/>
                <w:sz w:val="18"/>
                <w:szCs w:val="18"/>
              </w:rPr>
            </w:pPr>
            <w:r w:rsidRPr="00BE4F46">
              <w:rPr>
                <w:rFonts w:ascii="Times New Roman" w:hAnsi="Times New Roman"/>
                <w:sz w:val="18"/>
                <w:szCs w:val="18"/>
              </w:rPr>
              <w:t>Область применения: Пищевая промышленность</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0,5 кг.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64</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Среда для определения </w:t>
            </w:r>
            <w:proofErr w:type="spellStart"/>
            <w:r w:rsidRPr="00BE4F46">
              <w:rPr>
                <w:rFonts w:ascii="Times New Roman" w:eastAsia="Times New Roman" w:hAnsi="Times New Roman"/>
                <w:sz w:val="18"/>
                <w:szCs w:val="18"/>
                <w:lang w:eastAsia="ru-RU"/>
              </w:rPr>
              <w:t>декарбоксилазы</w:t>
            </w:r>
            <w:proofErr w:type="spellEnd"/>
            <w:r w:rsidRPr="00BE4F46">
              <w:rPr>
                <w:rFonts w:ascii="Times New Roman" w:eastAsia="Times New Roman" w:hAnsi="Times New Roman"/>
                <w:sz w:val="18"/>
                <w:szCs w:val="18"/>
                <w:lang w:eastAsia="ru-RU"/>
              </w:rPr>
              <w:t xml:space="preserve"> орнитина 0,1</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 xml:space="preserve">Сухая питательная среда применяется для определения наличия </w:t>
            </w:r>
            <w:proofErr w:type="spellStart"/>
            <w:r w:rsidRPr="00BE4F46">
              <w:rPr>
                <w:rFonts w:ascii="Times New Roman" w:eastAsia="Times New Roman" w:hAnsi="Times New Roman"/>
                <w:sz w:val="18"/>
                <w:szCs w:val="18"/>
                <w:lang w:eastAsia="ru-RU"/>
              </w:rPr>
              <w:t>декарбоксилазы</w:t>
            </w:r>
            <w:proofErr w:type="spellEnd"/>
            <w:r w:rsidRPr="00BE4F46">
              <w:rPr>
                <w:rFonts w:ascii="Times New Roman" w:eastAsia="Times New Roman" w:hAnsi="Times New Roman"/>
                <w:sz w:val="18"/>
                <w:szCs w:val="18"/>
                <w:lang w:eastAsia="ru-RU"/>
              </w:rPr>
              <w:t xml:space="preserve"> орнитина у бактерии родов </w:t>
            </w:r>
            <w:proofErr w:type="spellStart"/>
            <w:r w:rsidRPr="00BE4F46">
              <w:rPr>
                <w:rFonts w:ascii="Times New Roman" w:eastAsia="Times New Roman" w:hAnsi="Times New Roman"/>
                <w:sz w:val="18"/>
                <w:szCs w:val="18"/>
                <w:lang w:eastAsia="ru-RU"/>
              </w:rPr>
              <w:t>Proteus</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Morganella</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Providencia</w:t>
            </w:r>
            <w:proofErr w:type="spellEnd"/>
            <w:r w:rsidRPr="00BE4F46">
              <w:rPr>
                <w:rFonts w:ascii="Times New Roman" w:eastAsia="Times New Roman" w:hAnsi="Times New Roman"/>
                <w:sz w:val="18"/>
                <w:szCs w:val="18"/>
                <w:lang w:eastAsia="ru-RU"/>
              </w:rPr>
              <w:t xml:space="preserve">. Порошок серовато-бежевого цвета, массовая доля влаги 4,8 %, РН 6,8, </w:t>
            </w:r>
            <w:proofErr w:type="gramStart"/>
            <w:r w:rsidRPr="00BE4F46">
              <w:rPr>
                <w:rFonts w:ascii="Times New Roman" w:eastAsia="Times New Roman" w:hAnsi="Times New Roman"/>
                <w:sz w:val="18"/>
                <w:szCs w:val="18"/>
                <w:lang w:eastAsia="ru-RU"/>
              </w:rPr>
              <w:t>Растворяется</w:t>
            </w:r>
            <w:proofErr w:type="gramEnd"/>
            <w:r w:rsidRPr="00BE4F46">
              <w:rPr>
                <w:rFonts w:ascii="Times New Roman" w:eastAsia="Times New Roman" w:hAnsi="Times New Roman"/>
                <w:sz w:val="18"/>
                <w:szCs w:val="18"/>
                <w:lang w:eastAsia="ru-RU"/>
              </w:rPr>
              <w:t xml:space="preserve"> при нагревании в течение 1-2 мин. ГОСТ28560-90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eastAsia="Times New Roman" w:hAnsi="Times New Roman"/>
                <w:sz w:val="18"/>
                <w:szCs w:val="18"/>
                <w:lang w:eastAsia="ru-RU"/>
              </w:rPr>
              <w:t>Фасовка не более  0,1 кг.</w:t>
            </w:r>
            <w:r w:rsidRPr="00BE4F46">
              <w:rPr>
                <w:rFonts w:ascii="Times New Roman" w:eastAsia="Times New Roman" w:hAnsi="Times New Roman"/>
                <w:sz w:val="18"/>
                <w:szCs w:val="18"/>
                <w:lang w:eastAsia="ru-RU"/>
              </w:rPr>
              <w:br/>
              <w:t>Срок годности не менее 9 месяцев</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65</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 с индикатором ВР и ксилозой, 0,1</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Мелкодисперсный гигроскопичный порошок серовато-бежевого цвета, растворяется при кипячении в течение 3 мин, РН 7,2-7,4, Массовая доля влаги 4,0-5,6 %, Массовая доля </w:t>
            </w:r>
            <w:proofErr w:type="spellStart"/>
            <w:r w:rsidRPr="00BE4F46">
              <w:rPr>
                <w:rFonts w:ascii="Times New Roman" w:hAnsi="Times New Roman"/>
                <w:sz w:val="18"/>
                <w:szCs w:val="18"/>
              </w:rPr>
              <w:t>аминного</w:t>
            </w:r>
            <w:proofErr w:type="spellEnd"/>
            <w:r w:rsidRPr="00BE4F46">
              <w:rPr>
                <w:rFonts w:ascii="Times New Roman" w:hAnsi="Times New Roman"/>
                <w:sz w:val="18"/>
                <w:szCs w:val="18"/>
              </w:rPr>
              <w:t xml:space="preserve"> азота 1,0-1,2</w:t>
            </w:r>
            <w:proofErr w:type="gramStart"/>
            <w:r w:rsidRPr="00BE4F46">
              <w:rPr>
                <w:rFonts w:ascii="Times New Roman" w:hAnsi="Times New Roman"/>
                <w:sz w:val="18"/>
                <w:szCs w:val="18"/>
              </w:rPr>
              <w:t>%.ТУ</w:t>
            </w:r>
            <w:proofErr w:type="gramEnd"/>
            <w:r w:rsidRPr="00BE4F46">
              <w:rPr>
                <w:rFonts w:ascii="Times New Roman" w:hAnsi="Times New Roman"/>
                <w:sz w:val="18"/>
                <w:szCs w:val="18"/>
              </w:rPr>
              <w:t xml:space="preserve"> 9385-007-64786015-2013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,1 кг.</w:t>
            </w:r>
          </w:p>
          <w:p w:rsidR="00BE4F46" w:rsidRPr="00BE4F46" w:rsidRDefault="00BE4F46" w:rsidP="00B55569">
            <w:pPr>
              <w:spacing w:after="0" w:line="240" w:lineRule="auto"/>
              <w:jc w:val="both"/>
              <w:rPr>
                <w:rFonts w:ascii="Times New Roman" w:eastAsia="Times New Roman" w:hAnsi="Times New Roman"/>
                <w:b/>
                <w:sz w:val="18"/>
                <w:szCs w:val="18"/>
                <w:highlight w:val="yellow"/>
              </w:rPr>
            </w:pPr>
            <w:r w:rsidRPr="00BE4F46">
              <w:rPr>
                <w:rFonts w:ascii="Times New Roman" w:hAnsi="Times New Roman"/>
                <w:sz w:val="18"/>
                <w:szCs w:val="18"/>
              </w:rPr>
              <w:t>Срок годности не менее 1 год</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66</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Среда № 15 сухая (бульон с триптофаном для определения индола)</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Представляет собой гигроскопичный мелкодисперсный порошок светло-желтого цвета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Г/Л: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рыбной муки 20,0 г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Экстракт дрожжевой импортный 2,0 г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L-триптофан 1,0 г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ГОСТ:</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ВФС 42-3205-98</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,25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9 месяцев</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67</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Дифференциально-диагностический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подтверждения присутствия бактерий родов </w:t>
            </w:r>
            <w:proofErr w:type="spellStart"/>
            <w:r w:rsidRPr="00BE4F46">
              <w:rPr>
                <w:rFonts w:ascii="Times New Roman" w:eastAsia="Times New Roman" w:hAnsi="Times New Roman"/>
                <w:sz w:val="18"/>
                <w:szCs w:val="18"/>
                <w:lang w:eastAsia="ru-RU"/>
              </w:rPr>
              <w:t>Proteus</w:t>
            </w:r>
            <w:proofErr w:type="spellEnd"/>
            <w:r w:rsidRPr="00BE4F46">
              <w:rPr>
                <w:rFonts w:ascii="Times New Roman" w:eastAsia="Times New Roman" w:hAnsi="Times New Roman"/>
                <w:sz w:val="18"/>
                <w:szCs w:val="18"/>
                <w:lang w:eastAsia="ru-RU"/>
              </w:rPr>
              <w:t xml:space="preserve"> фас.0.1</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Среда используется для подтверждения присутствия бактерий родов </w:t>
            </w:r>
            <w:proofErr w:type="spellStart"/>
            <w:r w:rsidRPr="00BE4F46">
              <w:rPr>
                <w:rFonts w:ascii="Times New Roman" w:hAnsi="Times New Roman"/>
                <w:sz w:val="18"/>
                <w:szCs w:val="18"/>
              </w:rPr>
              <w:t>Proteus</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Morganella</w:t>
            </w:r>
            <w:proofErr w:type="spellEnd"/>
            <w:r w:rsidRPr="00BE4F46">
              <w:rPr>
                <w:rFonts w:ascii="Times New Roman" w:hAnsi="Times New Roman"/>
                <w:sz w:val="18"/>
                <w:szCs w:val="18"/>
              </w:rPr>
              <w:t xml:space="preserve">, </w:t>
            </w:r>
            <w:proofErr w:type="spellStart"/>
            <w:proofErr w:type="gramStart"/>
            <w:r w:rsidRPr="00BE4F46">
              <w:rPr>
                <w:rFonts w:ascii="Times New Roman" w:hAnsi="Times New Roman"/>
                <w:sz w:val="18"/>
                <w:szCs w:val="18"/>
              </w:rPr>
              <w:t>Providencia</w:t>
            </w:r>
            <w:proofErr w:type="spellEnd"/>
            <w:r w:rsidRPr="00BE4F46">
              <w:rPr>
                <w:rFonts w:ascii="Times New Roman" w:hAnsi="Times New Roman"/>
                <w:sz w:val="18"/>
                <w:szCs w:val="18"/>
              </w:rPr>
              <w:t xml:space="preserve">  при</w:t>
            </w:r>
            <w:proofErr w:type="gramEnd"/>
            <w:r w:rsidRPr="00BE4F46">
              <w:rPr>
                <w:rFonts w:ascii="Times New Roman" w:hAnsi="Times New Roman"/>
                <w:sz w:val="18"/>
                <w:szCs w:val="18"/>
              </w:rPr>
              <w:t xml:space="preserve"> наличии роста в жидкой селективной среде (ГОСТ 28560-90, п. 3.2.8 и 4.4)</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К каждой упаковке среды прилагаются флаконы с водным раствором кристаллического фиолетового массовой концентрацией 1 г/дм3 и щелочным раствором фенолового красного массовой концентрацией 16 г/дм3.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пептон мясной ферментативный, дрожжевой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натрия тиосульфат, бычья желчь, </w:t>
            </w:r>
            <w:proofErr w:type="spellStart"/>
            <w:r w:rsidRPr="00BE4F46">
              <w:rPr>
                <w:rFonts w:ascii="Times New Roman" w:hAnsi="Times New Roman"/>
                <w:sz w:val="18"/>
                <w:szCs w:val="18"/>
              </w:rPr>
              <w:t>маннит</w:t>
            </w:r>
            <w:proofErr w:type="spellEnd"/>
            <w:r w:rsidRPr="00BE4F46">
              <w:rPr>
                <w:rFonts w:ascii="Times New Roman" w:hAnsi="Times New Roman"/>
                <w:sz w:val="18"/>
                <w:szCs w:val="18"/>
              </w:rPr>
              <w:t xml:space="preserve">, мальтоза, селективные добавки, железа цитрат,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микробиологический.</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в пластиковые </w:t>
            </w:r>
            <w:proofErr w:type="gramStart"/>
            <w:r w:rsidRPr="00BE4F46">
              <w:rPr>
                <w:rFonts w:ascii="Times New Roman" w:hAnsi="Times New Roman"/>
                <w:sz w:val="18"/>
                <w:szCs w:val="18"/>
              </w:rPr>
              <w:t>банки  по</w:t>
            </w:r>
            <w:proofErr w:type="gramEnd"/>
            <w:r w:rsidRPr="00BE4F46">
              <w:rPr>
                <w:rFonts w:ascii="Times New Roman" w:hAnsi="Times New Roman"/>
                <w:sz w:val="18"/>
                <w:szCs w:val="18"/>
              </w:rPr>
              <w:t xml:space="preserve"> 100 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Сухая среда гигроскопична и светочувствительна.</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Хранить в герметически закрытой упаковке в темном месте при температуре от +2 до +25°С и относительной влажности воздуха не более 60%.</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0,3</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68</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Среда </w:t>
            </w:r>
            <w:proofErr w:type="spellStart"/>
            <w:r w:rsidRPr="00BE4F46">
              <w:rPr>
                <w:rFonts w:ascii="Times New Roman" w:eastAsia="Times New Roman" w:hAnsi="Times New Roman"/>
                <w:sz w:val="18"/>
                <w:szCs w:val="18"/>
                <w:lang w:eastAsia="ru-RU"/>
              </w:rPr>
              <w:t>Гисса</w:t>
            </w:r>
            <w:proofErr w:type="spellEnd"/>
            <w:r w:rsidRPr="00BE4F46">
              <w:rPr>
                <w:rFonts w:ascii="Times New Roman" w:eastAsia="Times New Roman" w:hAnsi="Times New Roman"/>
                <w:sz w:val="18"/>
                <w:szCs w:val="18"/>
                <w:lang w:eastAsia="ru-RU"/>
              </w:rPr>
              <w:t xml:space="preserve"> с индикатором ВР и </w:t>
            </w:r>
            <w:proofErr w:type="spellStart"/>
            <w:r w:rsidRPr="00BE4F46">
              <w:rPr>
                <w:rFonts w:ascii="Times New Roman" w:eastAsia="Times New Roman" w:hAnsi="Times New Roman"/>
                <w:sz w:val="18"/>
                <w:szCs w:val="18"/>
                <w:lang w:eastAsia="ru-RU"/>
              </w:rPr>
              <w:t>маннозой</w:t>
            </w:r>
            <w:proofErr w:type="spellEnd"/>
            <w:r w:rsidRPr="00BE4F46">
              <w:rPr>
                <w:rFonts w:ascii="Times New Roman" w:eastAsia="Times New Roman" w:hAnsi="Times New Roman"/>
                <w:sz w:val="18"/>
                <w:szCs w:val="18"/>
                <w:lang w:eastAsia="ru-RU"/>
              </w:rPr>
              <w:t>, 0.1</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Для идентификации </w:t>
            </w:r>
            <w:proofErr w:type="spellStart"/>
            <w:r w:rsidRPr="00BE4F46">
              <w:rPr>
                <w:rFonts w:ascii="Times New Roman" w:hAnsi="Times New Roman"/>
                <w:sz w:val="18"/>
                <w:szCs w:val="18"/>
              </w:rPr>
              <w:t>энтеробактерий</w:t>
            </w:r>
            <w:proofErr w:type="spellEnd"/>
            <w:r w:rsidRPr="00BE4F46">
              <w:rPr>
                <w:rFonts w:ascii="Times New Roman" w:hAnsi="Times New Roman"/>
                <w:sz w:val="18"/>
                <w:szCs w:val="18"/>
              </w:rPr>
              <w:t xml:space="preserve">. Мелкодисперсный гигроскопичный порошок серовато-бежевого цвета, растворяется при кипячении в течение 3 мин, РН 7,2-7,4, Массовая доля влаги 4,0-5,6 %, Массовая доля </w:t>
            </w:r>
            <w:proofErr w:type="spellStart"/>
            <w:r w:rsidRPr="00BE4F46">
              <w:rPr>
                <w:rFonts w:ascii="Times New Roman" w:hAnsi="Times New Roman"/>
                <w:sz w:val="18"/>
                <w:szCs w:val="18"/>
              </w:rPr>
              <w:t>аминного</w:t>
            </w:r>
            <w:proofErr w:type="spellEnd"/>
            <w:r w:rsidRPr="00BE4F46">
              <w:rPr>
                <w:rFonts w:ascii="Times New Roman" w:hAnsi="Times New Roman"/>
                <w:sz w:val="18"/>
                <w:szCs w:val="18"/>
              </w:rPr>
              <w:t xml:space="preserve"> азота 1,0-1,2</w:t>
            </w:r>
            <w:proofErr w:type="gramStart"/>
            <w:r w:rsidRPr="00BE4F46">
              <w:rPr>
                <w:rFonts w:ascii="Times New Roman" w:hAnsi="Times New Roman"/>
                <w:sz w:val="18"/>
                <w:szCs w:val="18"/>
              </w:rPr>
              <w:t>%.ТУ</w:t>
            </w:r>
            <w:proofErr w:type="gramEnd"/>
            <w:r w:rsidRPr="00BE4F46">
              <w:rPr>
                <w:rFonts w:ascii="Times New Roman" w:hAnsi="Times New Roman"/>
                <w:sz w:val="18"/>
                <w:szCs w:val="18"/>
              </w:rPr>
              <w:t xml:space="preserve"> 9385-007-64786015-2013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lastRenderedPageBreak/>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,1 кг.</w:t>
            </w:r>
          </w:p>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hAnsi="Times New Roman"/>
                <w:sz w:val="18"/>
                <w:szCs w:val="18"/>
              </w:rPr>
              <w:t>Срок годности не менее 1 год</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 xml:space="preserve">ГОСТ РЕН 12322-2010; ГОСТ Р 51088-2013, ГОСТ </w:t>
            </w:r>
            <w:r w:rsidRPr="00BE4F46">
              <w:rPr>
                <w:rFonts w:ascii="Times New Roman" w:eastAsia="Times New Roman" w:hAnsi="Times New Roman"/>
                <w:color w:val="000000"/>
                <w:sz w:val="18"/>
                <w:szCs w:val="18"/>
                <w:lang w:eastAsia="ru-RU"/>
              </w:rPr>
              <w:lastRenderedPageBreak/>
              <w:t>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lastRenderedPageBreak/>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69</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r w:rsidRPr="00BE4F46">
              <w:rPr>
                <w:rFonts w:ascii="Times New Roman" w:eastAsia="Times New Roman" w:hAnsi="Times New Roman"/>
                <w:sz w:val="18"/>
                <w:szCs w:val="18"/>
                <w:lang w:eastAsia="ru-RU"/>
              </w:rPr>
              <w:t>Питательный бульон для выделения и культивирования листерий</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eastAsia="Times New Roman" w:hAnsi="Times New Roman"/>
                <w:sz w:val="18"/>
                <w:szCs w:val="18"/>
                <w:lang w:eastAsia="ru-RU"/>
              </w:rPr>
              <w:t xml:space="preserve">Питательный бульон для выделения и культивирования листерий) Характеристика: Питательный бульон с добавлением селективной добавки предназначен для выделения возбудителя </w:t>
            </w:r>
            <w:proofErr w:type="spellStart"/>
            <w:r w:rsidRPr="00BE4F46">
              <w:rPr>
                <w:rFonts w:ascii="Times New Roman" w:eastAsia="Times New Roman" w:hAnsi="Times New Roman"/>
                <w:sz w:val="18"/>
                <w:szCs w:val="18"/>
                <w:lang w:eastAsia="ru-RU"/>
              </w:rPr>
              <w:t>листериоза</w:t>
            </w:r>
            <w:proofErr w:type="spellEnd"/>
            <w:r w:rsidRPr="00BE4F46">
              <w:rPr>
                <w:rFonts w:ascii="Times New Roman" w:eastAsia="Times New Roman" w:hAnsi="Times New Roman"/>
                <w:sz w:val="18"/>
                <w:szCs w:val="18"/>
                <w:lang w:eastAsia="ru-RU"/>
              </w:rPr>
              <w:t xml:space="preserve"> из инфицированного материала и объектов внешней среды, а также для культивирования музейных, производственных штаммов и свежевыделенных культур листерий. Представляет собой мелкодисперсный гигроскопичный порошок светло-желтого цвета. Селективная добавка - неоднородный порошок белого и красного цвета. Состав: Панкреатический </w:t>
            </w:r>
            <w:proofErr w:type="spellStart"/>
            <w:r w:rsidRPr="00BE4F46">
              <w:rPr>
                <w:rFonts w:ascii="Times New Roman" w:eastAsia="Times New Roman" w:hAnsi="Times New Roman"/>
                <w:sz w:val="18"/>
                <w:szCs w:val="18"/>
                <w:lang w:eastAsia="ru-RU"/>
              </w:rPr>
              <w:t>гидролиэат</w:t>
            </w:r>
            <w:proofErr w:type="spellEnd"/>
            <w:r w:rsidRPr="00BE4F46">
              <w:rPr>
                <w:rFonts w:ascii="Times New Roman" w:eastAsia="Times New Roman" w:hAnsi="Times New Roman"/>
                <w:sz w:val="18"/>
                <w:szCs w:val="18"/>
                <w:lang w:eastAsia="ru-RU"/>
              </w:rPr>
              <w:t xml:space="preserve"> казеина, пептон фермента</w:t>
            </w:r>
            <w:r w:rsidRPr="00BE4F46">
              <w:rPr>
                <w:rFonts w:ascii="Times New Roman" w:eastAsia="Times New Roman" w:hAnsi="Times New Roman"/>
                <w:sz w:val="18"/>
                <w:szCs w:val="18"/>
                <w:lang w:eastAsia="ru-RU"/>
              </w:rPr>
              <w:softHyphen/>
              <w:t>тивный, дрожжевой экстракт, лития хлорид, натрия хлорид, натрия карбонат, селективная добавка</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70</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r w:rsidRPr="00BE4F46">
              <w:rPr>
                <w:rFonts w:ascii="Times New Roman" w:eastAsia="Times New Roman" w:hAnsi="Times New Roman"/>
                <w:sz w:val="18"/>
                <w:szCs w:val="18"/>
                <w:lang w:eastAsia="ru-RU"/>
              </w:rPr>
              <w:t>Среда Кинга В</w:t>
            </w:r>
          </w:p>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eastAsia="Times New Roman" w:hAnsi="Times New Roman"/>
                <w:sz w:val="18"/>
                <w:szCs w:val="18"/>
                <w:lang w:eastAsia="ru-RU"/>
              </w:rPr>
              <w:t xml:space="preserve">Используется для идентификации </w:t>
            </w:r>
            <w:proofErr w:type="spellStart"/>
            <w:r w:rsidRPr="00BE4F46">
              <w:rPr>
                <w:rFonts w:ascii="Times New Roman" w:eastAsia="Times New Roman" w:hAnsi="Times New Roman"/>
                <w:sz w:val="18"/>
                <w:szCs w:val="18"/>
                <w:lang w:eastAsia="ru-RU"/>
              </w:rPr>
              <w:t>Pseudomonas</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aeruginosa</w:t>
            </w:r>
            <w:proofErr w:type="spellEnd"/>
            <w:r w:rsidRPr="00BE4F46">
              <w:rPr>
                <w:rFonts w:ascii="Times New Roman" w:eastAsia="Times New Roman" w:hAnsi="Times New Roman"/>
                <w:sz w:val="18"/>
                <w:szCs w:val="18"/>
                <w:lang w:eastAsia="ru-RU"/>
              </w:rPr>
              <w:t xml:space="preserve"> на основании определения синтеза пигмента </w:t>
            </w:r>
            <w:proofErr w:type="spellStart"/>
            <w:r w:rsidRPr="00BE4F46">
              <w:rPr>
                <w:rFonts w:ascii="Times New Roman" w:eastAsia="Times New Roman" w:hAnsi="Times New Roman"/>
                <w:sz w:val="18"/>
                <w:szCs w:val="18"/>
                <w:lang w:eastAsia="ru-RU"/>
              </w:rPr>
              <w:t>флуоресцеина</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пиовердина</w:t>
            </w:r>
            <w:proofErr w:type="spellEnd"/>
            <w:r w:rsidRPr="00BE4F46">
              <w:rPr>
                <w:rFonts w:ascii="Times New Roman" w:eastAsia="Times New Roman" w:hAnsi="Times New Roman"/>
                <w:sz w:val="18"/>
                <w:szCs w:val="18"/>
                <w:lang w:eastAsia="ru-RU"/>
              </w:rPr>
              <w:t xml:space="preserve">). Состав (г/л готовой среды): Пептоновая смесь – 20,00 </w:t>
            </w:r>
            <w:proofErr w:type="spellStart"/>
            <w:r w:rsidRPr="00BE4F46">
              <w:rPr>
                <w:rFonts w:ascii="Times New Roman" w:eastAsia="Times New Roman" w:hAnsi="Times New Roman"/>
                <w:sz w:val="18"/>
                <w:szCs w:val="18"/>
                <w:lang w:eastAsia="ru-RU"/>
              </w:rPr>
              <w:t>Гидрофосфат</w:t>
            </w:r>
            <w:proofErr w:type="spellEnd"/>
            <w:r w:rsidRPr="00BE4F46">
              <w:rPr>
                <w:rFonts w:ascii="Times New Roman" w:eastAsia="Times New Roman" w:hAnsi="Times New Roman"/>
                <w:sz w:val="18"/>
                <w:szCs w:val="18"/>
                <w:lang w:eastAsia="ru-RU"/>
              </w:rPr>
              <w:t xml:space="preserve"> калия – 1,50 Сульфат магния – 1,50 Бактериологический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 14,00 Конечная величина </w:t>
            </w:r>
            <w:proofErr w:type="spellStart"/>
            <w:r w:rsidRPr="00BE4F46">
              <w:rPr>
                <w:rFonts w:ascii="Times New Roman" w:eastAsia="Times New Roman" w:hAnsi="Times New Roman"/>
                <w:sz w:val="18"/>
                <w:szCs w:val="18"/>
                <w:lang w:eastAsia="ru-RU"/>
              </w:rPr>
              <w:t>pH</w:t>
            </w:r>
            <w:proofErr w:type="spellEnd"/>
            <w:r w:rsidRPr="00BE4F46">
              <w:rPr>
                <w:rFonts w:ascii="Times New Roman" w:eastAsia="Times New Roman" w:hAnsi="Times New Roman"/>
                <w:sz w:val="18"/>
                <w:szCs w:val="18"/>
                <w:lang w:eastAsia="ru-RU"/>
              </w:rPr>
              <w:t xml:space="preserve"> 7,0 ± 0,2 при </w:t>
            </w:r>
            <w:proofErr w:type="gramStart"/>
            <w:r w:rsidRPr="00BE4F46">
              <w:rPr>
                <w:rFonts w:ascii="Times New Roman" w:eastAsia="Times New Roman" w:hAnsi="Times New Roman"/>
                <w:sz w:val="18"/>
                <w:szCs w:val="18"/>
                <w:lang w:eastAsia="ru-RU"/>
              </w:rPr>
              <w:t>25?С</w:t>
            </w:r>
            <w:proofErr w:type="gramEnd"/>
            <w:r w:rsidRPr="00BE4F46">
              <w:rPr>
                <w:rFonts w:ascii="Times New Roman" w:eastAsia="Times New Roman" w:hAnsi="Times New Roman"/>
                <w:sz w:val="18"/>
                <w:szCs w:val="18"/>
                <w:lang w:eastAsia="ru-RU"/>
              </w:rPr>
              <w:t xml:space="preserve"> Фасовка: не менее 500 г. Произведено по стандартам качества ISO 13485:2012 и ISO 9001:2008. Наличие Регистрационного удостоверения.</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71</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proofErr w:type="spellStart"/>
            <w:r w:rsidRPr="00BE4F46">
              <w:rPr>
                <w:rFonts w:ascii="Times New Roman" w:eastAsia="Times New Roman" w:hAnsi="Times New Roman"/>
                <w:sz w:val="18"/>
                <w:szCs w:val="18"/>
                <w:lang w:eastAsia="ru-RU"/>
              </w:rPr>
              <w:t>ЭНТЕРОтест</w:t>
            </w:r>
            <w:proofErr w:type="spellEnd"/>
            <w:r w:rsidRPr="00BE4F46">
              <w:rPr>
                <w:rFonts w:ascii="Times New Roman" w:eastAsia="Times New Roman" w:hAnsi="Times New Roman"/>
                <w:sz w:val="18"/>
                <w:szCs w:val="18"/>
                <w:lang w:eastAsia="ru-RU"/>
              </w:rPr>
              <w:t xml:space="preserve"> 16 (60 опр.) идентификация в течение 24 часов</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eastAsia="Times New Roman" w:hAnsi="Times New Roman"/>
                <w:sz w:val="18"/>
                <w:szCs w:val="18"/>
                <w:lang w:eastAsia="ru-RU"/>
              </w:rPr>
              <w:t xml:space="preserve">Набор реагентов для определения ферментативной активности микроорганизмов семейства </w:t>
            </w:r>
            <w:proofErr w:type="spellStart"/>
            <w:r w:rsidRPr="00BE4F46">
              <w:rPr>
                <w:rFonts w:ascii="Times New Roman" w:eastAsia="Times New Roman" w:hAnsi="Times New Roman"/>
                <w:sz w:val="18"/>
                <w:szCs w:val="18"/>
                <w:lang w:eastAsia="ru-RU"/>
              </w:rPr>
              <w:t>Enterobacteriaceae</w:t>
            </w:r>
            <w:proofErr w:type="spellEnd"/>
            <w:r w:rsidRPr="00BE4F46">
              <w:rPr>
                <w:rFonts w:ascii="Times New Roman" w:eastAsia="Times New Roman" w:hAnsi="Times New Roman"/>
                <w:sz w:val="18"/>
                <w:szCs w:val="18"/>
                <w:lang w:eastAsia="ru-RU"/>
              </w:rPr>
              <w:t xml:space="preserve"> и дифференциации их до вида. Набор реагентов предназначен для </w:t>
            </w:r>
            <w:proofErr w:type="spellStart"/>
            <w:r w:rsidRPr="00BE4F46">
              <w:rPr>
                <w:rFonts w:ascii="Times New Roman" w:eastAsia="Times New Roman" w:hAnsi="Times New Roman"/>
                <w:sz w:val="18"/>
                <w:szCs w:val="18"/>
                <w:lang w:eastAsia="ru-RU"/>
              </w:rPr>
              <w:t>энзимоиндикации</w:t>
            </w:r>
            <w:proofErr w:type="spellEnd"/>
            <w:r w:rsidRPr="00BE4F46">
              <w:rPr>
                <w:rFonts w:ascii="Times New Roman" w:eastAsia="Times New Roman" w:hAnsi="Times New Roman"/>
                <w:sz w:val="18"/>
                <w:szCs w:val="18"/>
                <w:lang w:eastAsia="ru-RU"/>
              </w:rPr>
              <w:t xml:space="preserve"> </w:t>
            </w:r>
            <w:proofErr w:type="spellStart"/>
            <w:proofErr w:type="gram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w:t>
            </w:r>
            <w:proofErr w:type="gramEnd"/>
            <w:r w:rsidRPr="00BE4F46">
              <w:rPr>
                <w:rFonts w:ascii="Times New Roman" w:eastAsia="Times New Roman" w:hAnsi="Times New Roman"/>
                <w:sz w:val="18"/>
                <w:szCs w:val="18"/>
                <w:lang w:eastAsia="ru-RU"/>
              </w:rPr>
              <w:t xml:space="preserve"> выделенных в ходе бактериологического анализа, и дифференциация их до вида. Формат теста - </w:t>
            </w:r>
            <w:proofErr w:type="spellStart"/>
            <w:r w:rsidRPr="00BE4F46">
              <w:rPr>
                <w:rFonts w:ascii="Times New Roman" w:eastAsia="Times New Roman" w:hAnsi="Times New Roman"/>
                <w:sz w:val="18"/>
                <w:szCs w:val="18"/>
                <w:lang w:eastAsia="ru-RU"/>
              </w:rPr>
              <w:t>полистироловые</w:t>
            </w:r>
            <w:proofErr w:type="spellEnd"/>
            <w:r w:rsidRPr="00BE4F46">
              <w:rPr>
                <w:rFonts w:ascii="Times New Roman" w:eastAsia="Times New Roman" w:hAnsi="Times New Roman"/>
                <w:sz w:val="18"/>
                <w:szCs w:val="18"/>
                <w:lang w:eastAsia="ru-RU"/>
              </w:rPr>
              <w:t xml:space="preserve"> пластины с 20-ю конусообразными лунками, содержащими сухие питательные субстраты с индикаторами на 20 тестов. Количество пластин -20. Набор тестов (признаков) - не менее 20. Количество анализируемого образца - не менее 0,15 мл микробной суспензии Количество исследований не менее 20. Суммарное время инкубаций при температуре (37 ± 0,5) ?С от 18 до 24 ч. Наличие в составе набора сухих навесок для приготовления раствора для инокуляции микробной суспензии и дополнительных реактивов, а также крышки-капельницы для вазелинового масла, таблицы биохимических свойств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диагностического «ключа», кодовой карточки для использования каталога кодов, цветовой указатель прилагается. Срок годности - не менее 12 месяцев. Срок хранения компонентов набора после вскрытия - на протяжении срока годности. Наличие регистрационного удостоверения ФС по надзору в сфере здравоохранения и социального развития </w:t>
            </w:r>
            <w:r w:rsidRPr="00BE4F46">
              <w:rPr>
                <w:rFonts w:ascii="Times New Roman" w:eastAsia="Times New Roman" w:hAnsi="Times New Roman"/>
                <w:sz w:val="18"/>
                <w:szCs w:val="18"/>
                <w:lang w:eastAsia="ru-RU"/>
              </w:rPr>
              <w:br/>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72</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Набор №1 СИБ для идентификации вибрионов (13тестов/50 анализов) </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eastAsia="Times New Roman" w:hAnsi="Times New Roman"/>
                <w:sz w:val="18"/>
                <w:szCs w:val="18"/>
                <w:lang w:eastAsia="ru-RU"/>
              </w:rPr>
              <w:t xml:space="preserve">Набор для идентификации вибрионов из 13 тестов: СИБ с арабинозой, аргинином, глюкозой, инозитом, лактозой, лизином, </w:t>
            </w:r>
            <w:proofErr w:type="spellStart"/>
            <w:r w:rsidRPr="00BE4F46">
              <w:rPr>
                <w:rFonts w:ascii="Times New Roman" w:eastAsia="Times New Roman" w:hAnsi="Times New Roman"/>
                <w:sz w:val="18"/>
                <w:szCs w:val="18"/>
                <w:lang w:eastAsia="ru-RU"/>
              </w:rPr>
              <w:t>маннитом</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маннозой</w:t>
            </w:r>
            <w:proofErr w:type="spellEnd"/>
            <w:r w:rsidRPr="00BE4F46">
              <w:rPr>
                <w:rFonts w:ascii="Times New Roman" w:eastAsia="Times New Roman" w:hAnsi="Times New Roman"/>
                <w:sz w:val="18"/>
                <w:szCs w:val="18"/>
                <w:lang w:eastAsia="ru-RU"/>
              </w:rPr>
              <w:t xml:space="preserve">, орнитином, сахарозой, для определения индола, оксидазы, </w:t>
            </w:r>
            <w:proofErr w:type="spellStart"/>
            <w:r w:rsidRPr="00BE4F46">
              <w:rPr>
                <w:rFonts w:ascii="Times New Roman" w:eastAsia="Times New Roman" w:hAnsi="Times New Roman"/>
                <w:sz w:val="18"/>
                <w:szCs w:val="18"/>
                <w:lang w:eastAsia="ru-RU"/>
              </w:rPr>
              <w:t>уреазы</w:t>
            </w:r>
            <w:proofErr w:type="spellEnd"/>
            <w:r w:rsidRPr="00BE4F46">
              <w:rPr>
                <w:rFonts w:ascii="Times New Roman" w:eastAsia="Times New Roman" w:hAnsi="Times New Roman"/>
                <w:sz w:val="18"/>
                <w:szCs w:val="18"/>
                <w:lang w:eastAsia="ru-RU"/>
              </w:rPr>
              <w:t xml:space="preserve">. </w:t>
            </w:r>
            <w:r w:rsidRPr="00BE4F46">
              <w:rPr>
                <w:rFonts w:ascii="Times New Roman" w:eastAsia="Times New Roman" w:hAnsi="Times New Roman"/>
                <w:sz w:val="18"/>
                <w:szCs w:val="18"/>
                <w:lang w:eastAsia="ru-RU"/>
              </w:rPr>
              <w:br/>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73</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Набор №2 СИБ для межродовой дифференциации </w:t>
            </w:r>
            <w:proofErr w:type="spellStart"/>
            <w:r w:rsidRPr="00BE4F46">
              <w:rPr>
                <w:rFonts w:ascii="Times New Roman" w:eastAsia="Times New Roman" w:hAnsi="Times New Roman"/>
                <w:sz w:val="18"/>
                <w:szCs w:val="18"/>
                <w:lang w:eastAsia="ru-RU"/>
              </w:rPr>
              <w:t>энтеробактерий</w:t>
            </w:r>
            <w:proofErr w:type="spellEnd"/>
            <w:r w:rsidRPr="00BE4F46">
              <w:rPr>
                <w:rFonts w:ascii="Times New Roman" w:eastAsia="Times New Roman" w:hAnsi="Times New Roman"/>
                <w:sz w:val="18"/>
                <w:szCs w:val="18"/>
                <w:lang w:eastAsia="ru-RU"/>
              </w:rPr>
              <w:t xml:space="preserve"> (13 тестов/50 анализов)  </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rPr>
            </w:pPr>
            <w:r w:rsidRPr="00BE4F46">
              <w:rPr>
                <w:rFonts w:ascii="Times New Roman" w:hAnsi="Times New Roman"/>
                <w:color w:val="000000"/>
                <w:sz w:val="18"/>
                <w:szCs w:val="18"/>
                <w:shd w:val="clear" w:color="auto" w:fill="FFFFFF"/>
              </w:rPr>
              <w:t xml:space="preserve">Набор для межродовой и видовой дифференциации </w:t>
            </w:r>
            <w:proofErr w:type="spellStart"/>
            <w:r w:rsidRPr="00BE4F46">
              <w:rPr>
                <w:rFonts w:ascii="Times New Roman" w:hAnsi="Times New Roman"/>
                <w:color w:val="000000"/>
                <w:sz w:val="18"/>
                <w:szCs w:val="18"/>
                <w:shd w:val="clear" w:color="auto" w:fill="FFFFFF"/>
              </w:rPr>
              <w:t>энтеробактерий</w:t>
            </w:r>
            <w:proofErr w:type="spellEnd"/>
            <w:r w:rsidRPr="00BE4F46">
              <w:rPr>
                <w:rFonts w:ascii="Times New Roman" w:hAnsi="Times New Roman"/>
                <w:color w:val="000000"/>
                <w:sz w:val="18"/>
                <w:szCs w:val="18"/>
                <w:shd w:val="clear" w:color="auto" w:fill="FFFFFF"/>
              </w:rPr>
              <w:t xml:space="preserve"> из 13 тестов: СИБ с инозитом, лизином, </w:t>
            </w:r>
            <w:proofErr w:type="spellStart"/>
            <w:r w:rsidRPr="00BE4F46">
              <w:rPr>
                <w:rFonts w:ascii="Times New Roman" w:hAnsi="Times New Roman"/>
                <w:color w:val="000000"/>
                <w:sz w:val="18"/>
                <w:szCs w:val="18"/>
                <w:shd w:val="clear" w:color="auto" w:fill="FFFFFF"/>
              </w:rPr>
              <w:t>малонатом</w:t>
            </w:r>
            <w:proofErr w:type="spellEnd"/>
            <w:r w:rsidRPr="00BE4F46">
              <w:rPr>
                <w:rFonts w:ascii="Times New Roman" w:hAnsi="Times New Roman"/>
                <w:color w:val="000000"/>
                <w:sz w:val="18"/>
                <w:szCs w:val="18"/>
                <w:shd w:val="clear" w:color="auto" w:fill="FFFFFF"/>
              </w:rPr>
              <w:t xml:space="preserve"> натрия, орнитином, сорбитом, цитратом натрия, для определения </w:t>
            </w:r>
            <w:proofErr w:type="spellStart"/>
            <w:r w:rsidRPr="00BE4F46">
              <w:rPr>
                <w:rFonts w:ascii="Times New Roman" w:hAnsi="Times New Roman"/>
                <w:color w:val="000000"/>
                <w:sz w:val="18"/>
                <w:szCs w:val="18"/>
                <w:shd w:val="clear" w:color="auto" w:fill="FFFFFF"/>
              </w:rPr>
              <w:t>бэтта-галактозидазы</w:t>
            </w:r>
            <w:proofErr w:type="spellEnd"/>
            <w:r w:rsidRPr="00BE4F46">
              <w:rPr>
                <w:rFonts w:ascii="Times New Roman" w:hAnsi="Times New Roman"/>
                <w:color w:val="000000"/>
                <w:sz w:val="18"/>
                <w:szCs w:val="18"/>
                <w:shd w:val="clear" w:color="auto" w:fill="FFFFFF"/>
              </w:rPr>
              <w:t xml:space="preserve">, индола, оксидазы, сероводорода, </w:t>
            </w:r>
            <w:proofErr w:type="spellStart"/>
            <w:r w:rsidRPr="00BE4F46">
              <w:rPr>
                <w:rFonts w:ascii="Times New Roman" w:hAnsi="Times New Roman"/>
                <w:color w:val="000000"/>
                <w:sz w:val="18"/>
                <w:szCs w:val="18"/>
                <w:shd w:val="clear" w:color="auto" w:fill="FFFFFF"/>
              </w:rPr>
              <w:t>уреазы</w:t>
            </w:r>
            <w:proofErr w:type="spellEnd"/>
            <w:r w:rsidRPr="00BE4F46">
              <w:rPr>
                <w:rFonts w:ascii="Times New Roman" w:hAnsi="Times New Roman"/>
                <w:color w:val="000000"/>
                <w:sz w:val="18"/>
                <w:szCs w:val="18"/>
                <w:shd w:val="clear" w:color="auto" w:fill="FFFFFF"/>
              </w:rPr>
              <w:t xml:space="preserve">, </w:t>
            </w:r>
            <w:proofErr w:type="spellStart"/>
            <w:r w:rsidRPr="00BE4F46">
              <w:rPr>
                <w:rFonts w:ascii="Times New Roman" w:hAnsi="Times New Roman"/>
                <w:color w:val="000000"/>
                <w:sz w:val="18"/>
                <w:szCs w:val="18"/>
                <w:shd w:val="clear" w:color="auto" w:fill="FFFFFF"/>
              </w:rPr>
              <w:t>фенилаланиндезаминазы</w:t>
            </w:r>
            <w:proofErr w:type="spellEnd"/>
            <w:r w:rsidRPr="00BE4F46">
              <w:rPr>
                <w:rFonts w:ascii="Times New Roman" w:hAnsi="Times New Roman"/>
                <w:color w:val="000000"/>
                <w:sz w:val="18"/>
                <w:szCs w:val="18"/>
                <w:shd w:val="clear" w:color="auto" w:fill="FFFFFF"/>
              </w:rPr>
              <w:t xml:space="preserve">, для реакции </w:t>
            </w:r>
            <w:proofErr w:type="spellStart"/>
            <w:r w:rsidRPr="00BE4F46">
              <w:rPr>
                <w:rFonts w:ascii="Times New Roman" w:hAnsi="Times New Roman"/>
                <w:color w:val="000000"/>
                <w:sz w:val="18"/>
                <w:szCs w:val="18"/>
                <w:shd w:val="clear" w:color="auto" w:fill="FFFFFF"/>
              </w:rPr>
              <w:t>Фогеса-Проскауэра</w:t>
            </w:r>
            <w:proofErr w:type="spellEnd"/>
            <w:r w:rsidRPr="00BE4F46">
              <w:rPr>
                <w:rFonts w:ascii="Times New Roman" w:hAnsi="Times New Roman"/>
                <w:color w:val="000000"/>
                <w:sz w:val="18"/>
                <w:szCs w:val="18"/>
                <w:shd w:val="clear" w:color="auto" w:fill="FFFFFF"/>
              </w:rPr>
              <w:t>.</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74</w:t>
            </w:r>
          </w:p>
        </w:tc>
        <w:tc>
          <w:tcPr>
            <w:tcW w:w="2127" w:type="dxa"/>
            <w:tcBorders>
              <w:top w:val="single" w:sz="4" w:space="0" w:color="auto"/>
              <w:left w:val="single" w:sz="4" w:space="0" w:color="auto"/>
              <w:bottom w:val="single" w:sz="4" w:space="0" w:color="auto"/>
              <w:right w:val="single" w:sz="4" w:space="0" w:color="auto"/>
            </w:tcBorders>
          </w:tcPr>
          <w:p w:rsidR="00BE4F46" w:rsidRPr="00BE4F46" w:rsidRDefault="00BE4F46" w:rsidP="00B55569">
            <w:pPr>
              <w:spacing w:after="0" w:line="240" w:lineRule="auto"/>
              <w:jc w:val="both"/>
              <w:rPr>
                <w:rFonts w:ascii="Times New Roman" w:eastAsia="Times New Roman" w:hAnsi="Times New Roman"/>
                <w:color w:val="000000"/>
                <w:sz w:val="18"/>
                <w:szCs w:val="18"/>
                <w:highlight w:val="yellow"/>
                <w:lang w:eastAsia="ru-RU"/>
              </w:rPr>
            </w:pPr>
            <w:proofErr w:type="spellStart"/>
            <w:r w:rsidRPr="00BE4F46">
              <w:rPr>
                <w:rFonts w:ascii="Times New Roman" w:eastAsia="Times New Roman" w:hAnsi="Times New Roman"/>
                <w:sz w:val="18"/>
                <w:szCs w:val="18"/>
                <w:lang w:eastAsia="ru-RU"/>
              </w:rPr>
              <w:t>Полимиксиновая</w:t>
            </w:r>
            <w:proofErr w:type="spellEnd"/>
            <w:r w:rsidRPr="00BE4F46">
              <w:rPr>
                <w:rFonts w:ascii="Times New Roman" w:eastAsia="Times New Roman" w:hAnsi="Times New Roman"/>
                <w:sz w:val="18"/>
                <w:szCs w:val="18"/>
                <w:lang w:eastAsia="ru-RU"/>
              </w:rPr>
              <w:t xml:space="preserve"> среда для выделения и учета энтерококков</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highlight w:val="yellow"/>
              </w:rPr>
            </w:pPr>
            <w:r w:rsidRPr="00BE4F46">
              <w:rPr>
                <w:rFonts w:ascii="Times New Roman" w:hAnsi="Times New Roman"/>
                <w:sz w:val="18"/>
                <w:szCs w:val="18"/>
              </w:rPr>
              <w:t xml:space="preserve">Селективная плотная питательная среда для выделения энтерококков, готовая к использованию. Предназначена для выделения и количественного определения бактерий рода </w:t>
            </w:r>
            <w:proofErr w:type="spellStart"/>
            <w:r w:rsidRPr="00BE4F46">
              <w:rPr>
                <w:rFonts w:ascii="Times New Roman" w:hAnsi="Times New Roman"/>
                <w:sz w:val="18"/>
                <w:szCs w:val="18"/>
              </w:rPr>
              <w:t>Enterococcus</w:t>
            </w:r>
            <w:proofErr w:type="spellEnd"/>
            <w:r w:rsidRPr="00BE4F46">
              <w:rPr>
                <w:rFonts w:ascii="Times New Roman" w:hAnsi="Times New Roman"/>
                <w:sz w:val="18"/>
                <w:szCs w:val="18"/>
              </w:rPr>
              <w:t>. Фасовка в пластиковые банки по 100 г. Расход среды 50 г/дм3</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кг</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0,100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75</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 xml:space="preserve">Тест полоски для обнаружения оксидазы 50 </w:t>
            </w:r>
            <w:proofErr w:type="spellStart"/>
            <w:r w:rsidRPr="00BE4F46">
              <w:rPr>
                <w:rFonts w:ascii="Times New Roman" w:eastAsia="Times New Roman" w:hAnsi="Times New Roman"/>
                <w:color w:val="000000"/>
                <w:sz w:val="18"/>
                <w:szCs w:val="18"/>
                <w:lang w:eastAsia="ru-RU"/>
              </w:rPr>
              <w:t>опр</w:t>
            </w:r>
            <w:proofErr w:type="spellEnd"/>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Предназначен для выявления бактериальной </w:t>
            </w:r>
            <w:proofErr w:type="spellStart"/>
            <w:r w:rsidRPr="00BE4F46">
              <w:rPr>
                <w:rFonts w:ascii="Times New Roman" w:hAnsi="Times New Roman"/>
                <w:sz w:val="18"/>
                <w:szCs w:val="18"/>
              </w:rPr>
              <w:t>цитохромоксидазы</w:t>
            </w:r>
            <w:proofErr w:type="spellEnd"/>
            <w:r w:rsidRPr="00BE4F46">
              <w:rPr>
                <w:rFonts w:ascii="Times New Roman" w:hAnsi="Times New Roman"/>
                <w:sz w:val="18"/>
                <w:szCs w:val="18"/>
              </w:rPr>
              <w:t xml:space="preserve">. В присутствии </w:t>
            </w:r>
            <w:proofErr w:type="spellStart"/>
            <w:r w:rsidRPr="00BE4F46">
              <w:rPr>
                <w:rFonts w:ascii="Times New Roman" w:hAnsi="Times New Roman"/>
                <w:sz w:val="18"/>
                <w:szCs w:val="18"/>
              </w:rPr>
              <w:t>цитокромоксидазы</w:t>
            </w:r>
            <w:proofErr w:type="spellEnd"/>
            <w:r w:rsidRPr="00BE4F46">
              <w:rPr>
                <w:rFonts w:ascii="Times New Roman" w:hAnsi="Times New Roman"/>
                <w:sz w:val="18"/>
                <w:szCs w:val="18"/>
              </w:rPr>
              <w:t xml:space="preserve"> </w:t>
            </w:r>
            <w:proofErr w:type="gramStart"/>
            <w:r w:rsidRPr="00BE4F46">
              <w:rPr>
                <w:rFonts w:ascii="Times New Roman" w:hAnsi="Times New Roman"/>
                <w:sz w:val="18"/>
                <w:szCs w:val="18"/>
              </w:rPr>
              <w:t>N,N</w:t>
            </w:r>
            <w:proofErr w:type="gramEnd"/>
            <w:r w:rsidRPr="00BE4F46">
              <w:rPr>
                <w:rFonts w:ascii="Times New Roman" w:hAnsi="Times New Roman"/>
                <w:sz w:val="18"/>
                <w:szCs w:val="18"/>
              </w:rPr>
              <w:t xml:space="preserve">-диметил-1.4-фенилендиамин вступает в цветную реакцию с альфа-нафтолом с образованием </w:t>
            </w:r>
            <w:proofErr w:type="spellStart"/>
            <w:r w:rsidRPr="00BE4F46">
              <w:rPr>
                <w:rFonts w:ascii="Times New Roman" w:hAnsi="Times New Roman"/>
                <w:sz w:val="18"/>
                <w:szCs w:val="18"/>
              </w:rPr>
              <w:t>индофенолового</w:t>
            </w:r>
            <w:proofErr w:type="spellEnd"/>
            <w:r w:rsidRPr="00BE4F46">
              <w:rPr>
                <w:rFonts w:ascii="Times New Roman" w:hAnsi="Times New Roman"/>
                <w:sz w:val="18"/>
                <w:szCs w:val="18"/>
              </w:rPr>
              <w:t xml:space="preserve"> синего. Для предотвращения влияния ионов железа необходимо использовать пластиковую или платиновую петлю при выполнении этого теста. Перед нанесением тестируемого штамма зону индикации смачивают реактивом, затем наносят петлей чистую бактериальную культуру или делают оттиск </w:t>
            </w:r>
            <w:r w:rsidRPr="00BE4F46">
              <w:rPr>
                <w:rFonts w:ascii="Times New Roman" w:hAnsi="Times New Roman"/>
                <w:sz w:val="18"/>
                <w:szCs w:val="18"/>
              </w:rPr>
              <w:lastRenderedPageBreak/>
              <w:t>зоны полоски прямо на культуру на чашке. Цветную реакцию необходимо учитывать в течение 1 мин.</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lastRenderedPageBreak/>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2,000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76</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color w:val="000000"/>
                <w:sz w:val="18"/>
                <w:szCs w:val="18"/>
                <w:lang w:eastAsia="ru-RU"/>
              </w:rPr>
            </w:pPr>
            <w:r w:rsidRPr="00BE4F46">
              <w:rPr>
                <w:rFonts w:ascii="Times New Roman" w:eastAsia="Times New Roman" w:hAnsi="Times New Roman"/>
                <w:sz w:val="18"/>
                <w:szCs w:val="18"/>
                <w:lang w:eastAsia="ru-RU"/>
              </w:rPr>
              <w:t xml:space="preserve">Питательный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для культивирования и выделения менингококков сухая</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Питательная среда предназначена для культивирования менингококков и выделения их из клинического материала.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Представляет собой мелкодисперсный гигроскопичный порошок серого цвета.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СОСТАВ, Г/Л: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панкреатический </w:t>
            </w:r>
            <w:proofErr w:type="spellStart"/>
            <w:r w:rsidRPr="00BE4F46">
              <w:rPr>
                <w:rFonts w:ascii="Times New Roman" w:hAnsi="Times New Roman"/>
                <w:sz w:val="18"/>
                <w:szCs w:val="18"/>
              </w:rPr>
              <w:t>гидролизат</w:t>
            </w:r>
            <w:proofErr w:type="spellEnd"/>
            <w:r w:rsidRPr="00BE4F46">
              <w:rPr>
                <w:rFonts w:ascii="Times New Roman" w:hAnsi="Times New Roman"/>
                <w:sz w:val="18"/>
                <w:szCs w:val="18"/>
              </w:rPr>
              <w:t xml:space="preserve"> казеина 10,0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стимулятор роста гемофильных микроорганизмов 2,0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экстракт пекарных дрожжей 1,0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натрий хлорид 5,0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Д-глюкоза 5,0 </w:t>
            </w:r>
          </w:p>
          <w:p w:rsidR="00BE4F46" w:rsidRPr="00BE4F46" w:rsidRDefault="00BE4F46" w:rsidP="00B55569">
            <w:pPr>
              <w:spacing w:after="0" w:line="240" w:lineRule="auto"/>
              <w:jc w:val="both"/>
              <w:rPr>
                <w:rFonts w:ascii="Times New Roman" w:hAnsi="Times New Roman"/>
                <w:sz w:val="18"/>
                <w:szCs w:val="18"/>
              </w:rPr>
            </w:pP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10,0±2,0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рН готовой среды 7,4±0,2</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,25 кг.</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Срок годности не менее 1,5 года</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77</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Питательная среда для выделения, подсчета и культивирования </w:t>
            </w:r>
            <w:proofErr w:type="spellStart"/>
            <w:r w:rsidRPr="00BE4F46">
              <w:rPr>
                <w:rFonts w:ascii="Times New Roman" w:eastAsia="Times New Roman" w:hAnsi="Times New Roman"/>
                <w:sz w:val="18"/>
                <w:szCs w:val="18"/>
                <w:lang w:eastAsia="ru-RU"/>
              </w:rPr>
              <w:t>лактобацилл</w:t>
            </w:r>
            <w:proofErr w:type="spellEnd"/>
            <w:r w:rsidRPr="00BE4F46">
              <w:rPr>
                <w:rFonts w:ascii="Times New Roman" w:eastAsia="Times New Roman" w:hAnsi="Times New Roman"/>
                <w:sz w:val="18"/>
                <w:szCs w:val="18"/>
                <w:lang w:eastAsia="ru-RU"/>
              </w:rPr>
              <w:t xml:space="preserve"> сухая (полужидкая)</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Питательная среда для выделения, подсчета и культивирования </w:t>
            </w:r>
            <w:proofErr w:type="spellStart"/>
            <w:r w:rsidRPr="00BE4F46">
              <w:rPr>
                <w:rFonts w:ascii="Times New Roman" w:hAnsi="Times New Roman"/>
                <w:sz w:val="18"/>
                <w:szCs w:val="18"/>
              </w:rPr>
              <w:t>лактобацилл</w:t>
            </w:r>
            <w:proofErr w:type="spellEnd"/>
            <w:r w:rsidRPr="00BE4F46">
              <w:rPr>
                <w:rFonts w:ascii="Times New Roman" w:hAnsi="Times New Roman"/>
                <w:sz w:val="18"/>
                <w:szCs w:val="18"/>
              </w:rPr>
              <w:t xml:space="preserve"> сухая (MRS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предназначена для культивирования, выделения и подсчета всех видов </w:t>
            </w:r>
            <w:proofErr w:type="spellStart"/>
            <w:r w:rsidRPr="00BE4F46">
              <w:rPr>
                <w:rFonts w:ascii="Times New Roman" w:hAnsi="Times New Roman"/>
                <w:sz w:val="18"/>
                <w:szCs w:val="18"/>
              </w:rPr>
              <w:t>Lactobacillus</w:t>
            </w:r>
            <w:proofErr w:type="spellEnd"/>
            <w:r w:rsidRPr="00BE4F46">
              <w:rPr>
                <w:rFonts w:ascii="Times New Roman" w:hAnsi="Times New Roman"/>
                <w:sz w:val="18"/>
                <w:szCs w:val="18"/>
              </w:rPr>
              <w:t xml:space="preserve"> из пищевых продуктов и других тестируемых материалов при проведении санитарно-эпидемиологических исследований.</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Фасовка не </w:t>
            </w:r>
            <w:proofErr w:type="gramStart"/>
            <w:r w:rsidRPr="00BE4F46">
              <w:rPr>
                <w:rFonts w:ascii="Times New Roman" w:hAnsi="Times New Roman"/>
                <w:sz w:val="18"/>
                <w:szCs w:val="18"/>
              </w:rPr>
              <w:t>более  0</w:t>
            </w:r>
            <w:proofErr w:type="gramEnd"/>
            <w:r w:rsidRPr="00BE4F46">
              <w:rPr>
                <w:rFonts w:ascii="Times New Roman" w:hAnsi="Times New Roman"/>
                <w:sz w:val="18"/>
                <w:szCs w:val="18"/>
              </w:rPr>
              <w:t>,25 кг.</w:t>
            </w:r>
          </w:p>
          <w:p w:rsidR="00BE4F46" w:rsidRPr="00BE4F46" w:rsidRDefault="00BE4F46" w:rsidP="00B55569">
            <w:pPr>
              <w:spacing w:after="0" w:line="240" w:lineRule="auto"/>
              <w:jc w:val="both"/>
              <w:rPr>
                <w:rFonts w:ascii="Times New Roman" w:hAnsi="Times New Roman"/>
                <w:sz w:val="18"/>
                <w:szCs w:val="18"/>
              </w:rPr>
            </w:pP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78</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w:t>
            </w:r>
            <w:proofErr w:type="spellStart"/>
            <w:r w:rsidRPr="00BE4F46">
              <w:rPr>
                <w:rFonts w:ascii="Times New Roman" w:eastAsia="Times New Roman" w:hAnsi="Times New Roman"/>
                <w:sz w:val="18"/>
                <w:szCs w:val="18"/>
                <w:lang w:eastAsia="ru-RU"/>
              </w:rPr>
              <w:t>Сабуро</w:t>
            </w:r>
            <w:proofErr w:type="spellEnd"/>
            <w:r w:rsidRPr="00BE4F46">
              <w:rPr>
                <w:rFonts w:ascii="Times New Roman" w:eastAsia="Times New Roman" w:hAnsi="Times New Roman"/>
                <w:sz w:val="18"/>
                <w:szCs w:val="18"/>
                <w:lang w:eastAsia="ru-RU"/>
              </w:rPr>
              <w:t xml:space="preserve"> с </w:t>
            </w:r>
            <w:proofErr w:type="spellStart"/>
            <w:r w:rsidRPr="00BE4F46">
              <w:rPr>
                <w:rFonts w:ascii="Times New Roman" w:eastAsia="Times New Roman" w:hAnsi="Times New Roman"/>
                <w:sz w:val="18"/>
                <w:szCs w:val="18"/>
                <w:lang w:eastAsia="ru-RU"/>
              </w:rPr>
              <w:t>хлорамфениколом</w:t>
            </w:r>
            <w:proofErr w:type="spellEnd"/>
            <w:r w:rsidRPr="00BE4F46">
              <w:rPr>
                <w:rFonts w:ascii="Times New Roman" w:eastAsia="Times New Roman" w:hAnsi="Times New Roman"/>
                <w:sz w:val="18"/>
                <w:szCs w:val="18"/>
                <w:lang w:eastAsia="ru-RU"/>
              </w:rPr>
              <w:t xml:space="preserve"> для культивирования грибов 0,1кг</w:t>
            </w:r>
          </w:p>
        </w:tc>
        <w:tc>
          <w:tcPr>
            <w:tcW w:w="5386" w:type="dxa"/>
          </w:tcPr>
          <w:p w:rsidR="00BE4F46" w:rsidRPr="00BE4F46" w:rsidRDefault="00BE4F46" w:rsidP="00B55569">
            <w:pPr>
              <w:spacing w:after="0" w:line="240" w:lineRule="auto"/>
              <w:jc w:val="both"/>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Среда в комплекте с антибиотиком левомицетином (</w:t>
            </w:r>
            <w:proofErr w:type="spellStart"/>
            <w:r w:rsidRPr="00BE4F46">
              <w:rPr>
                <w:rFonts w:ascii="Times New Roman" w:eastAsia="Times New Roman" w:hAnsi="Times New Roman"/>
                <w:sz w:val="18"/>
                <w:szCs w:val="18"/>
                <w:lang w:eastAsia="ru-RU"/>
              </w:rPr>
              <w:t>хлорамфениколом</w:t>
            </w:r>
            <w:proofErr w:type="spellEnd"/>
            <w:r w:rsidRPr="00BE4F46">
              <w:rPr>
                <w:rFonts w:ascii="Times New Roman" w:eastAsia="Times New Roman" w:hAnsi="Times New Roman"/>
                <w:sz w:val="18"/>
                <w:szCs w:val="18"/>
                <w:lang w:eastAsia="ru-RU"/>
              </w:rPr>
              <w:t>) предназначена для обнаружения дрожжей и плесневых грибов. Срок годности товара на дату поставки не менее 12 месяцев. ТУ 9385-255-78095326-2016</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0,1 кг.</w:t>
            </w:r>
          </w:p>
          <w:p w:rsidR="00BE4F46" w:rsidRPr="00BE4F46" w:rsidRDefault="00BE4F46" w:rsidP="00B55569">
            <w:pPr>
              <w:spacing w:after="0" w:line="240" w:lineRule="auto"/>
              <w:jc w:val="both"/>
              <w:rPr>
                <w:rFonts w:ascii="Times New Roman" w:hAnsi="Times New Roman"/>
                <w:sz w:val="18"/>
                <w:szCs w:val="18"/>
              </w:rPr>
            </w:pP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79</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Питательная среда для обнаружения и подсчета энтерококков Среда Сланец-</w:t>
            </w:r>
            <w:proofErr w:type="spellStart"/>
            <w:r w:rsidRPr="00BE4F46">
              <w:rPr>
                <w:rFonts w:ascii="Times New Roman" w:eastAsia="Times New Roman" w:hAnsi="Times New Roman"/>
                <w:sz w:val="18"/>
                <w:szCs w:val="18"/>
                <w:lang w:eastAsia="ru-RU"/>
              </w:rPr>
              <w:t>Бартли</w:t>
            </w:r>
            <w:proofErr w:type="spellEnd"/>
          </w:p>
        </w:tc>
        <w:tc>
          <w:tcPr>
            <w:tcW w:w="5386" w:type="dxa"/>
          </w:tcPr>
          <w:p w:rsidR="00BE4F46" w:rsidRPr="00BE4F46" w:rsidRDefault="00BE4F46" w:rsidP="00B55569">
            <w:pPr>
              <w:spacing w:after="0" w:line="240" w:lineRule="auto"/>
              <w:jc w:val="both"/>
              <w:rPr>
                <w:rFonts w:ascii="Times New Roman" w:hAnsi="Times New Roman"/>
                <w:sz w:val="18"/>
                <w:szCs w:val="18"/>
              </w:rPr>
            </w:pPr>
            <w:proofErr w:type="gramStart"/>
            <w:r w:rsidRPr="00BE4F46">
              <w:rPr>
                <w:rFonts w:ascii="Times New Roman" w:eastAsia="Times New Roman" w:hAnsi="Times New Roman"/>
                <w:sz w:val="18"/>
                <w:szCs w:val="18"/>
                <w:lang w:eastAsia="ru-RU"/>
              </w:rPr>
              <w:t>Высоко-селективная</w:t>
            </w:r>
            <w:proofErr w:type="gramEnd"/>
            <w:r w:rsidRPr="00BE4F46">
              <w:rPr>
                <w:rFonts w:ascii="Times New Roman" w:eastAsia="Times New Roman" w:hAnsi="Times New Roman"/>
                <w:sz w:val="18"/>
                <w:szCs w:val="18"/>
                <w:lang w:eastAsia="ru-RU"/>
              </w:rPr>
              <w:t xml:space="preserve"> среда для обнаружения и подсчета энтерококков в воде методом мембранной фильтрации. При добавлении Твина-80 и раствора карбоната натрия среда может использоваться для обнаружения энтерококков в замороженных пищевых продуктах. Состав (г/л готовой среды): </w:t>
            </w:r>
            <w:proofErr w:type="spellStart"/>
            <w:r w:rsidRPr="00BE4F46">
              <w:rPr>
                <w:rFonts w:ascii="Times New Roman" w:eastAsia="Times New Roman" w:hAnsi="Times New Roman"/>
                <w:sz w:val="18"/>
                <w:szCs w:val="18"/>
                <w:lang w:eastAsia="ru-RU"/>
              </w:rPr>
              <w:t>Триптоза</w:t>
            </w:r>
            <w:proofErr w:type="spellEnd"/>
            <w:r w:rsidRPr="00BE4F46">
              <w:rPr>
                <w:rFonts w:ascii="Times New Roman" w:eastAsia="Times New Roman" w:hAnsi="Times New Roman"/>
                <w:sz w:val="18"/>
                <w:szCs w:val="18"/>
                <w:lang w:eastAsia="ru-RU"/>
              </w:rPr>
              <w:t xml:space="preserve"> – 20,00 Дрожжевой экстракт – 5,00 </w:t>
            </w:r>
            <w:proofErr w:type="spellStart"/>
            <w:r w:rsidRPr="00BE4F46">
              <w:rPr>
                <w:rFonts w:ascii="Times New Roman" w:eastAsia="Times New Roman" w:hAnsi="Times New Roman"/>
                <w:sz w:val="18"/>
                <w:szCs w:val="18"/>
                <w:lang w:eastAsia="ru-RU"/>
              </w:rPr>
              <w:t>Гидрофосфат</w:t>
            </w:r>
            <w:proofErr w:type="spellEnd"/>
            <w:r w:rsidRPr="00BE4F46">
              <w:rPr>
                <w:rFonts w:ascii="Times New Roman" w:eastAsia="Times New Roman" w:hAnsi="Times New Roman"/>
                <w:sz w:val="18"/>
                <w:szCs w:val="18"/>
                <w:lang w:eastAsia="ru-RU"/>
              </w:rPr>
              <w:t xml:space="preserve"> калия – 4,00 Глюкоза – 2,00 Азид натрия – 0,40 </w:t>
            </w:r>
            <w:proofErr w:type="spellStart"/>
            <w:r w:rsidRPr="00BE4F46">
              <w:rPr>
                <w:rFonts w:ascii="Times New Roman" w:eastAsia="Times New Roman" w:hAnsi="Times New Roman"/>
                <w:sz w:val="18"/>
                <w:szCs w:val="18"/>
                <w:lang w:eastAsia="ru-RU"/>
              </w:rPr>
              <w:t>Трифенилтетразолия</w:t>
            </w:r>
            <w:proofErr w:type="spellEnd"/>
            <w:r w:rsidRPr="00BE4F46">
              <w:rPr>
                <w:rFonts w:ascii="Times New Roman" w:eastAsia="Times New Roman" w:hAnsi="Times New Roman"/>
                <w:sz w:val="18"/>
                <w:szCs w:val="18"/>
                <w:lang w:eastAsia="ru-RU"/>
              </w:rPr>
              <w:t xml:space="preserve"> хлорид (ТТХ) – 0,10 Бактериологический </w:t>
            </w:r>
            <w:proofErr w:type="spellStart"/>
            <w:r w:rsidRPr="00BE4F46">
              <w:rPr>
                <w:rFonts w:ascii="Times New Roman" w:eastAsia="Times New Roman" w:hAnsi="Times New Roman"/>
                <w:sz w:val="18"/>
                <w:szCs w:val="18"/>
                <w:lang w:eastAsia="ru-RU"/>
              </w:rPr>
              <w:t>агар</w:t>
            </w:r>
            <w:proofErr w:type="spellEnd"/>
            <w:r w:rsidRPr="00BE4F46">
              <w:rPr>
                <w:rFonts w:ascii="Times New Roman" w:eastAsia="Times New Roman" w:hAnsi="Times New Roman"/>
                <w:sz w:val="18"/>
                <w:szCs w:val="18"/>
                <w:lang w:eastAsia="ru-RU"/>
              </w:rPr>
              <w:t xml:space="preserve"> – 10,00 Конечная величина </w:t>
            </w:r>
            <w:proofErr w:type="spellStart"/>
            <w:r w:rsidRPr="00BE4F46">
              <w:rPr>
                <w:rFonts w:ascii="Times New Roman" w:eastAsia="Times New Roman" w:hAnsi="Times New Roman"/>
                <w:sz w:val="18"/>
                <w:szCs w:val="18"/>
                <w:lang w:eastAsia="ru-RU"/>
              </w:rPr>
              <w:t>pH</w:t>
            </w:r>
            <w:proofErr w:type="spellEnd"/>
            <w:r w:rsidRPr="00BE4F46">
              <w:rPr>
                <w:rFonts w:ascii="Times New Roman" w:eastAsia="Times New Roman" w:hAnsi="Times New Roman"/>
                <w:sz w:val="18"/>
                <w:szCs w:val="18"/>
                <w:lang w:eastAsia="ru-RU"/>
              </w:rPr>
              <w:t xml:space="preserve"> 7,2 ± 0,1 при </w:t>
            </w:r>
            <w:proofErr w:type="gramStart"/>
            <w:r w:rsidRPr="00BE4F46">
              <w:rPr>
                <w:rFonts w:ascii="Times New Roman" w:eastAsia="Times New Roman" w:hAnsi="Times New Roman"/>
                <w:sz w:val="18"/>
                <w:szCs w:val="18"/>
                <w:lang w:eastAsia="ru-RU"/>
              </w:rPr>
              <w:t>25?С</w:t>
            </w:r>
            <w:proofErr w:type="gramEnd"/>
            <w:r w:rsidRPr="00BE4F46">
              <w:rPr>
                <w:rFonts w:ascii="Times New Roman" w:eastAsia="Times New Roman" w:hAnsi="Times New Roman"/>
                <w:sz w:val="18"/>
                <w:szCs w:val="18"/>
                <w:lang w:eastAsia="ru-RU"/>
              </w:rPr>
              <w:t xml:space="preserve"> Фасовка: не менее 500 г. Произведено по стандартам качества ISO 13485:2012 и ISO 9001:2008. Наличие Регистрационного удостоверения.</w:t>
            </w:r>
          </w:p>
        </w:tc>
        <w:tc>
          <w:tcPr>
            <w:tcW w:w="1418" w:type="dxa"/>
          </w:tcPr>
          <w:p w:rsidR="00BE4F46" w:rsidRPr="00BE4F46" w:rsidRDefault="00BE4F46" w:rsidP="00B55569">
            <w:pPr>
              <w:spacing w:after="0" w:line="240" w:lineRule="auto"/>
              <w:rPr>
                <w:sz w:val="18"/>
                <w:szCs w:val="18"/>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шт</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1,0</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80</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Основа хромогенного </w:t>
            </w:r>
            <w:proofErr w:type="spellStart"/>
            <w:r w:rsidRPr="00BE4F46">
              <w:rPr>
                <w:rFonts w:ascii="Times New Roman" w:eastAsia="Times New Roman" w:hAnsi="Times New Roman"/>
                <w:sz w:val="18"/>
                <w:szCs w:val="18"/>
                <w:lang w:eastAsia="ru-RU"/>
              </w:rPr>
              <w:t>агара</w:t>
            </w:r>
            <w:proofErr w:type="spellEnd"/>
            <w:r w:rsidRPr="00BE4F46">
              <w:rPr>
                <w:rFonts w:ascii="Times New Roman" w:eastAsia="Times New Roman" w:hAnsi="Times New Roman"/>
                <w:sz w:val="18"/>
                <w:szCs w:val="18"/>
                <w:lang w:eastAsia="ru-RU"/>
              </w:rPr>
              <w:t xml:space="preserve"> для энтерококков</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Назначение:</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Используется для обнаружения и подсчета </w:t>
            </w:r>
            <w:proofErr w:type="spellStart"/>
            <w:r w:rsidRPr="00BE4F46">
              <w:rPr>
                <w:rFonts w:ascii="Times New Roman" w:hAnsi="Times New Roman"/>
                <w:sz w:val="18"/>
                <w:szCs w:val="18"/>
              </w:rPr>
              <w:t>Enterococcus</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spp</w:t>
            </w:r>
            <w:proofErr w:type="spellEnd"/>
            <w:r w:rsidRPr="00BE4F46">
              <w:rPr>
                <w:rFonts w:ascii="Times New Roman" w:hAnsi="Times New Roman"/>
                <w:sz w:val="18"/>
                <w:szCs w:val="18"/>
              </w:rPr>
              <w:t>. из различных типов вод одноэтапным методом мембранной фильтрации.</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Состав (г/л готовой среды):</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Дрожжевой экстракт – 30,00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Хлорид натрия – 15,00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Пептон – 10,00</w:t>
            </w:r>
          </w:p>
          <w:p w:rsidR="00BE4F46" w:rsidRPr="00BE4F46" w:rsidRDefault="00BE4F46" w:rsidP="00B55569">
            <w:pPr>
              <w:spacing w:after="0" w:line="240" w:lineRule="auto"/>
              <w:jc w:val="both"/>
              <w:rPr>
                <w:rFonts w:ascii="Times New Roman" w:hAnsi="Times New Roman"/>
                <w:sz w:val="18"/>
                <w:szCs w:val="18"/>
              </w:rPr>
            </w:pPr>
            <w:proofErr w:type="spellStart"/>
            <w:r w:rsidRPr="00BE4F46">
              <w:rPr>
                <w:rFonts w:ascii="Times New Roman" w:hAnsi="Times New Roman"/>
                <w:sz w:val="18"/>
                <w:szCs w:val="18"/>
              </w:rPr>
              <w:t>Эскулин</w:t>
            </w:r>
            <w:proofErr w:type="spellEnd"/>
            <w:r w:rsidRPr="00BE4F46">
              <w:rPr>
                <w:rFonts w:ascii="Times New Roman" w:hAnsi="Times New Roman"/>
                <w:sz w:val="18"/>
                <w:szCs w:val="18"/>
              </w:rPr>
              <w:t xml:space="preserve"> – 1,00</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Х-глюкозид – 0,75</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Азид натрия – 0,15</w:t>
            </w:r>
          </w:p>
          <w:p w:rsidR="00BE4F46" w:rsidRPr="00BE4F46" w:rsidRDefault="00BE4F46" w:rsidP="00B55569">
            <w:pPr>
              <w:spacing w:after="0" w:line="240" w:lineRule="auto"/>
              <w:jc w:val="both"/>
              <w:rPr>
                <w:rFonts w:ascii="Times New Roman" w:hAnsi="Times New Roman"/>
                <w:sz w:val="18"/>
                <w:szCs w:val="18"/>
              </w:rPr>
            </w:pPr>
            <w:proofErr w:type="spellStart"/>
            <w:r w:rsidRPr="00BE4F46">
              <w:rPr>
                <w:rFonts w:ascii="Times New Roman" w:hAnsi="Times New Roman"/>
                <w:sz w:val="18"/>
                <w:szCs w:val="18"/>
              </w:rPr>
              <w:t>Циклогексимид</w:t>
            </w:r>
            <w:proofErr w:type="spellEnd"/>
            <w:r w:rsidRPr="00BE4F46">
              <w:rPr>
                <w:rFonts w:ascii="Times New Roman" w:hAnsi="Times New Roman"/>
                <w:sz w:val="18"/>
                <w:szCs w:val="18"/>
              </w:rPr>
              <w:t xml:space="preserve"> – 0,05</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Бактериологический </w:t>
            </w:r>
            <w:proofErr w:type="spellStart"/>
            <w:r w:rsidRPr="00BE4F46">
              <w:rPr>
                <w:rFonts w:ascii="Times New Roman" w:hAnsi="Times New Roman"/>
                <w:sz w:val="18"/>
                <w:szCs w:val="18"/>
              </w:rPr>
              <w:t>агар</w:t>
            </w:r>
            <w:proofErr w:type="spellEnd"/>
            <w:r w:rsidRPr="00BE4F46">
              <w:rPr>
                <w:rFonts w:ascii="Times New Roman" w:hAnsi="Times New Roman"/>
                <w:sz w:val="18"/>
                <w:szCs w:val="18"/>
              </w:rPr>
              <w:t xml:space="preserve"> – 15,00</w:t>
            </w:r>
          </w:p>
          <w:p w:rsidR="00BE4F46" w:rsidRPr="00BE4F46" w:rsidRDefault="00BE4F46" w:rsidP="00B55569">
            <w:pPr>
              <w:spacing w:after="0" w:line="240" w:lineRule="auto"/>
              <w:jc w:val="both"/>
              <w:rPr>
                <w:rFonts w:ascii="Times New Roman" w:hAnsi="Times New Roman"/>
                <w:sz w:val="18"/>
                <w:szCs w:val="18"/>
              </w:rPr>
            </w:pP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Конечная величина </w:t>
            </w:r>
            <w:proofErr w:type="spellStart"/>
            <w:r w:rsidRPr="00BE4F46">
              <w:rPr>
                <w:rFonts w:ascii="Times New Roman" w:hAnsi="Times New Roman"/>
                <w:sz w:val="18"/>
                <w:szCs w:val="18"/>
              </w:rPr>
              <w:t>pH</w:t>
            </w:r>
            <w:proofErr w:type="spellEnd"/>
            <w:r w:rsidRPr="00BE4F46">
              <w:rPr>
                <w:rFonts w:ascii="Times New Roman" w:hAnsi="Times New Roman"/>
                <w:sz w:val="18"/>
                <w:szCs w:val="18"/>
              </w:rPr>
              <w:t xml:space="preserve"> 7,</w:t>
            </w:r>
            <w:proofErr w:type="gramStart"/>
            <w:r w:rsidRPr="00BE4F46">
              <w:rPr>
                <w:rFonts w:ascii="Times New Roman" w:hAnsi="Times New Roman"/>
                <w:sz w:val="18"/>
                <w:szCs w:val="18"/>
              </w:rPr>
              <w:t>1  ±</w:t>
            </w:r>
            <w:proofErr w:type="gramEnd"/>
            <w:r w:rsidRPr="00BE4F46">
              <w:rPr>
                <w:rFonts w:ascii="Times New Roman" w:hAnsi="Times New Roman"/>
                <w:sz w:val="18"/>
                <w:szCs w:val="18"/>
              </w:rPr>
              <w:t xml:space="preserve"> 0,2 при 25ºС</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не менее 500 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81</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Добавка хромогенная для сальмонелл</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Хромогенная добавка для выделения сальмонелл содержит смесь антибиотиков, </w:t>
            </w:r>
            <w:proofErr w:type="gramStart"/>
            <w:r w:rsidRPr="00BE4F46">
              <w:rPr>
                <w:rFonts w:ascii="Times New Roman" w:hAnsi="Times New Roman"/>
                <w:sz w:val="18"/>
                <w:szCs w:val="18"/>
              </w:rPr>
              <w:t>подавляющих  сопутствующую</w:t>
            </w:r>
            <w:proofErr w:type="gramEnd"/>
            <w:r w:rsidRPr="00BE4F46">
              <w:rPr>
                <w:rFonts w:ascii="Times New Roman" w:hAnsi="Times New Roman"/>
                <w:sz w:val="18"/>
                <w:szCs w:val="18"/>
              </w:rPr>
              <w:t xml:space="preserve"> микрофлору, что позволяет избежать получение ложноположительных результатов. </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Кат. № 6043</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Хранить при температуре 2-8 °С</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10 флаконов (каждый на 500 мл среды)</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t>82</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Добавка селективная для выявления жизнеспособных </w:t>
            </w:r>
            <w:proofErr w:type="spellStart"/>
            <w:r w:rsidRPr="00BE4F46">
              <w:rPr>
                <w:rFonts w:ascii="Times New Roman" w:eastAsia="Times New Roman" w:hAnsi="Times New Roman"/>
                <w:sz w:val="18"/>
                <w:szCs w:val="18"/>
                <w:lang w:eastAsia="ru-RU"/>
              </w:rPr>
              <w:t>бифидобактерий</w:t>
            </w:r>
            <w:proofErr w:type="spellEnd"/>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Кат. № 6074</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Фасовка 10 флаконов (каждый на 500 мл среды)</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Хранить при температуре °С 2-8</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ФОРМУЛА (СОДЕРЖАНИЕ В 1 ФЛАКОНЕ)</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Литий-</w:t>
            </w:r>
            <w:proofErr w:type="spellStart"/>
            <w:r w:rsidRPr="00BE4F46">
              <w:rPr>
                <w:rFonts w:ascii="Times New Roman" w:hAnsi="Times New Roman"/>
                <w:sz w:val="18"/>
                <w:szCs w:val="18"/>
              </w:rPr>
              <w:t>мупироцин</w:t>
            </w:r>
            <w:proofErr w:type="spellEnd"/>
            <w:r w:rsidRPr="00BE4F46">
              <w:rPr>
                <w:rFonts w:ascii="Times New Roman" w:hAnsi="Times New Roman"/>
                <w:sz w:val="18"/>
                <w:szCs w:val="18"/>
              </w:rPr>
              <w:t xml:space="preserve"> 25 мг</w:t>
            </w: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proofErr w:type="spellStart"/>
            <w:r w:rsidRPr="00BE4F46">
              <w:rPr>
                <w:rFonts w:ascii="Times New Roman" w:eastAsia="Times New Roman" w:hAnsi="Times New Roman"/>
                <w:color w:val="000000"/>
                <w:sz w:val="18"/>
                <w:szCs w:val="18"/>
                <w:lang w:eastAsia="ru-RU"/>
              </w:rPr>
              <w:t>уп</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w:t>
            </w:r>
          </w:p>
        </w:tc>
      </w:tr>
      <w:tr w:rsidR="00BE4F46" w:rsidRPr="00C13FD7" w:rsidTr="00B55569">
        <w:tc>
          <w:tcPr>
            <w:tcW w:w="709" w:type="dxa"/>
            <w:tcBorders>
              <w:top w:val="single" w:sz="4" w:space="0" w:color="auto"/>
              <w:left w:val="single" w:sz="4" w:space="0" w:color="auto"/>
              <w:bottom w:val="single" w:sz="4" w:space="0" w:color="auto"/>
              <w:right w:val="single" w:sz="4" w:space="0" w:color="auto"/>
            </w:tcBorders>
            <w:vAlign w:val="center"/>
          </w:tcPr>
          <w:p w:rsidR="00BE4F46" w:rsidRDefault="00BE4F46" w:rsidP="00B55569">
            <w:pPr>
              <w:spacing w:after="0" w:line="240" w:lineRule="auto"/>
              <w:rPr>
                <w:rFonts w:ascii="Times New Roman" w:eastAsia="Times New Roman" w:hAnsi="Times New Roman"/>
                <w:b/>
                <w:color w:val="000000"/>
                <w:sz w:val="18"/>
                <w:szCs w:val="18"/>
                <w:lang w:eastAsia="ru-RU"/>
              </w:rPr>
            </w:pPr>
            <w:r>
              <w:rPr>
                <w:rFonts w:ascii="Times New Roman" w:eastAsia="Times New Roman" w:hAnsi="Times New Roman"/>
                <w:b/>
                <w:color w:val="000000"/>
                <w:sz w:val="18"/>
                <w:szCs w:val="18"/>
                <w:lang w:eastAsia="ru-RU"/>
              </w:rPr>
              <w:lastRenderedPageBreak/>
              <w:t>83</w:t>
            </w:r>
          </w:p>
        </w:tc>
        <w:tc>
          <w:tcPr>
            <w:tcW w:w="212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both"/>
              <w:rPr>
                <w:rFonts w:ascii="Times New Roman" w:eastAsia="Times New Roman" w:hAnsi="Times New Roman"/>
                <w:sz w:val="18"/>
                <w:szCs w:val="18"/>
                <w:highlight w:val="yellow"/>
                <w:lang w:eastAsia="ru-RU"/>
              </w:rPr>
            </w:pPr>
            <w:r w:rsidRPr="00BE4F46">
              <w:rPr>
                <w:rFonts w:ascii="Times New Roman" w:eastAsia="Times New Roman" w:hAnsi="Times New Roman"/>
                <w:sz w:val="18"/>
                <w:szCs w:val="18"/>
                <w:lang w:eastAsia="ru-RU"/>
              </w:rPr>
              <w:t xml:space="preserve">Ручной </w:t>
            </w:r>
            <w:proofErr w:type="spellStart"/>
            <w:r w:rsidRPr="00BE4F46">
              <w:rPr>
                <w:rFonts w:ascii="Times New Roman" w:eastAsia="Times New Roman" w:hAnsi="Times New Roman"/>
                <w:sz w:val="18"/>
                <w:szCs w:val="18"/>
                <w:lang w:eastAsia="ru-RU"/>
              </w:rPr>
              <w:t>стрип</w:t>
            </w:r>
            <w:proofErr w:type="spellEnd"/>
            <w:r w:rsidRPr="00BE4F46">
              <w:rPr>
                <w:rFonts w:ascii="Times New Roman" w:eastAsia="Times New Roman" w:hAnsi="Times New Roman"/>
                <w:sz w:val="18"/>
                <w:szCs w:val="18"/>
                <w:lang w:eastAsia="ru-RU"/>
              </w:rPr>
              <w:t xml:space="preserve"> для идентификации листерий</w:t>
            </w:r>
          </w:p>
        </w:tc>
        <w:tc>
          <w:tcPr>
            <w:tcW w:w="5386" w:type="dxa"/>
          </w:tcPr>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Система биохимической идентификации </w:t>
            </w:r>
            <w:proofErr w:type="spellStart"/>
            <w:r w:rsidRPr="00BE4F46">
              <w:rPr>
                <w:rFonts w:ascii="Times New Roman" w:hAnsi="Times New Roman"/>
                <w:sz w:val="18"/>
                <w:szCs w:val="18"/>
              </w:rPr>
              <w:t>Listeria</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spp</w:t>
            </w:r>
            <w:proofErr w:type="spellEnd"/>
            <w:r w:rsidRPr="00BE4F46">
              <w:rPr>
                <w:rFonts w:ascii="Times New Roman" w:hAnsi="Times New Roman"/>
                <w:sz w:val="18"/>
                <w:szCs w:val="18"/>
              </w:rPr>
              <w:t>.</w:t>
            </w:r>
          </w:p>
          <w:p w:rsidR="00BE4F46" w:rsidRPr="00BE4F46" w:rsidRDefault="00BE4F46" w:rsidP="00B55569">
            <w:pPr>
              <w:spacing w:after="0" w:line="240" w:lineRule="auto"/>
              <w:jc w:val="both"/>
              <w:rPr>
                <w:rFonts w:ascii="Times New Roman" w:hAnsi="Times New Roman"/>
                <w:sz w:val="18"/>
                <w:szCs w:val="18"/>
              </w:rPr>
            </w:pPr>
            <w:r w:rsidRPr="00BE4F46">
              <w:rPr>
                <w:rFonts w:ascii="Times New Roman" w:hAnsi="Times New Roman"/>
                <w:sz w:val="18"/>
                <w:szCs w:val="18"/>
              </w:rPr>
              <w:t xml:space="preserve">Система </w:t>
            </w:r>
            <w:proofErr w:type="spellStart"/>
            <w:r w:rsidRPr="00BE4F46">
              <w:rPr>
                <w:rFonts w:ascii="Times New Roman" w:hAnsi="Times New Roman"/>
                <w:sz w:val="18"/>
                <w:szCs w:val="18"/>
              </w:rPr>
              <w:t>инокулируется</w:t>
            </w:r>
            <w:proofErr w:type="spellEnd"/>
            <w:r w:rsidRPr="00BE4F46">
              <w:rPr>
                <w:rFonts w:ascii="Times New Roman" w:hAnsi="Times New Roman"/>
                <w:sz w:val="18"/>
                <w:szCs w:val="18"/>
              </w:rPr>
              <w:t xml:space="preserve"> суспензией </w:t>
            </w:r>
            <w:proofErr w:type="spellStart"/>
            <w:r w:rsidRPr="00BE4F46">
              <w:rPr>
                <w:rFonts w:ascii="Times New Roman" w:hAnsi="Times New Roman"/>
                <w:sz w:val="18"/>
                <w:szCs w:val="18"/>
              </w:rPr>
              <w:t>Listeria</w:t>
            </w:r>
            <w:proofErr w:type="spellEnd"/>
            <w:r w:rsidRPr="00BE4F46">
              <w:rPr>
                <w:rFonts w:ascii="Times New Roman" w:hAnsi="Times New Roman"/>
                <w:sz w:val="18"/>
                <w:szCs w:val="18"/>
              </w:rPr>
              <w:t xml:space="preserve"> </w:t>
            </w:r>
            <w:proofErr w:type="spellStart"/>
            <w:r w:rsidRPr="00BE4F46">
              <w:rPr>
                <w:rFonts w:ascii="Times New Roman" w:hAnsi="Times New Roman"/>
                <w:sz w:val="18"/>
                <w:szCs w:val="18"/>
              </w:rPr>
              <w:t>spp</w:t>
            </w:r>
            <w:proofErr w:type="spellEnd"/>
            <w:r w:rsidRPr="00BE4F46">
              <w:rPr>
                <w:rFonts w:ascii="Times New Roman" w:hAnsi="Times New Roman"/>
                <w:sz w:val="18"/>
                <w:szCs w:val="18"/>
              </w:rPr>
              <w:t xml:space="preserve">. для идентификации и </w:t>
            </w:r>
            <w:proofErr w:type="spellStart"/>
            <w:r w:rsidRPr="00BE4F46">
              <w:rPr>
                <w:rFonts w:ascii="Times New Roman" w:hAnsi="Times New Roman"/>
                <w:sz w:val="18"/>
                <w:szCs w:val="18"/>
              </w:rPr>
              <w:t>инкубирования</w:t>
            </w:r>
            <w:proofErr w:type="spellEnd"/>
            <w:r w:rsidRPr="00BE4F46">
              <w:rPr>
                <w:rFonts w:ascii="Times New Roman" w:hAnsi="Times New Roman"/>
                <w:sz w:val="18"/>
                <w:szCs w:val="18"/>
              </w:rPr>
              <w:t xml:space="preserve"> при 36 ° C ± 1 ° C в течение 18-24 часов. Микроорганизм идентифицируется с помощью цифровой кодификации, полученной путем хроматического </w:t>
            </w:r>
            <w:proofErr w:type="spellStart"/>
            <w:r w:rsidRPr="00BE4F46">
              <w:rPr>
                <w:rFonts w:ascii="Times New Roman" w:hAnsi="Times New Roman"/>
                <w:sz w:val="18"/>
                <w:szCs w:val="18"/>
              </w:rPr>
              <w:t>тонирования</w:t>
            </w:r>
            <w:proofErr w:type="spellEnd"/>
            <w:r w:rsidRPr="00BE4F46">
              <w:rPr>
                <w:rFonts w:ascii="Times New Roman" w:hAnsi="Times New Roman"/>
                <w:sz w:val="18"/>
                <w:szCs w:val="18"/>
              </w:rPr>
              <w:t xml:space="preserve"> нескольких биохимических тестов.</w:t>
            </w:r>
          </w:p>
          <w:p w:rsidR="00BE4F46" w:rsidRPr="00BE4F46" w:rsidRDefault="00BE4F46" w:rsidP="00B55569">
            <w:pPr>
              <w:spacing w:after="0" w:line="240" w:lineRule="auto"/>
              <w:jc w:val="both"/>
              <w:rPr>
                <w:rFonts w:ascii="Times New Roman" w:hAnsi="Times New Roman"/>
                <w:sz w:val="18"/>
                <w:szCs w:val="18"/>
              </w:rPr>
            </w:pPr>
          </w:p>
        </w:tc>
        <w:tc>
          <w:tcPr>
            <w:tcW w:w="1418" w:type="dxa"/>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ГОСТ РЕН 12322-2010; ГОСТ Р 51088-2013, ГОСТ ИСО 15223-1-2014</w:t>
            </w:r>
          </w:p>
        </w:tc>
        <w:tc>
          <w:tcPr>
            <w:tcW w:w="567"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rPr>
                <w:rFonts w:ascii="Times New Roman" w:eastAsia="Times New Roman" w:hAnsi="Times New Roman"/>
                <w:color w:val="000000"/>
                <w:sz w:val="18"/>
                <w:szCs w:val="18"/>
                <w:lang w:eastAsia="ru-RU"/>
              </w:rPr>
            </w:pPr>
            <w:r w:rsidRPr="00BE4F46">
              <w:rPr>
                <w:rFonts w:ascii="Times New Roman" w:eastAsia="Times New Roman" w:hAnsi="Times New Roman"/>
                <w:color w:val="000000"/>
                <w:sz w:val="18"/>
                <w:szCs w:val="18"/>
                <w:lang w:eastAsia="ru-RU"/>
              </w:rPr>
              <w:t>набор</w:t>
            </w:r>
          </w:p>
        </w:tc>
        <w:tc>
          <w:tcPr>
            <w:tcW w:w="708" w:type="dxa"/>
            <w:tcBorders>
              <w:top w:val="single" w:sz="4" w:space="0" w:color="auto"/>
              <w:left w:val="single" w:sz="4" w:space="0" w:color="auto"/>
              <w:bottom w:val="single" w:sz="4" w:space="0" w:color="auto"/>
              <w:right w:val="single" w:sz="4" w:space="0" w:color="auto"/>
            </w:tcBorders>
            <w:vAlign w:val="center"/>
          </w:tcPr>
          <w:p w:rsidR="00BE4F46" w:rsidRPr="00BE4F46" w:rsidRDefault="00BE4F46" w:rsidP="00B55569">
            <w:pPr>
              <w:spacing w:after="0" w:line="240" w:lineRule="auto"/>
              <w:jc w:val="center"/>
              <w:rPr>
                <w:rFonts w:ascii="Times New Roman" w:eastAsia="Times New Roman" w:hAnsi="Times New Roman"/>
                <w:sz w:val="18"/>
                <w:szCs w:val="18"/>
                <w:lang w:eastAsia="ru-RU"/>
              </w:rPr>
            </w:pPr>
            <w:r w:rsidRPr="00BE4F46">
              <w:rPr>
                <w:rFonts w:ascii="Times New Roman" w:eastAsia="Times New Roman" w:hAnsi="Times New Roman"/>
                <w:sz w:val="18"/>
                <w:szCs w:val="18"/>
                <w:lang w:eastAsia="ru-RU"/>
              </w:rPr>
              <w:t>1</w:t>
            </w:r>
          </w:p>
        </w:tc>
      </w:tr>
    </w:tbl>
    <w:p w:rsidR="00BE4F46" w:rsidRDefault="00BE4F46" w:rsidP="00BE4F46">
      <w:pPr>
        <w:autoSpaceDN w:val="0"/>
        <w:adjustRightInd w:val="0"/>
        <w:spacing w:after="0" w:line="240" w:lineRule="auto"/>
        <w:jc w:val="both"/>
        <w:rPr>
          <w:rFonts w:ascii="Times New Roman" w:hAnsi="Times New Roman"/>
          <w:sz w:val="24"/>
          <w:szCs w:val="24"/>
        </w:rPr>
      </w:pPr>
    </w:p>
    <w:p w:rsidR="00BE4F46" w:rsidRPr="00BB6DCB" w:rsidRDefault="00BE4F46" w:rsidP="00BE4F46">
      <w:pPr>
        <w:autoSpaceDN w:val="0"/>
        <w:adjustRightInd w:val="0"/>
        <w:spacing w:after="0" w:line="240" w:lineRule="auto"/>
        <w:jc w:val="both"/>
        <w:rPr>
          <w:rFonts w:ascii="Times New Roman" w:hAnsi="Times New Roman"/>
        </w:rPr>
      </w:pPr>
      <w:r w:rsidRPr="00BB6DCB">
        <w:rPr>
          <w:rFonts w:ascii="Times New Roman" w:hAnsi="Times New Roman"/>
          <w:sz w:val="24"/>
          <w:szCs w:val="24"/>
        </w:rPr>
        <w:t>Питательные среды должны иметь сертификат соответствия, паспорт, инструкции по применению, этикетки на упаковках. Среды импортного производства должны иметь сертификаты качества серии ISO 9000.</w:t>
      </w:r>
      <w:r w:rsidRPr="00BB6DCB">
        <w:rPr>
          <w:rFonts w:ascii="Times New Roman" w:hAnsi="Times New Roman"/>
        </w:rPr>
        <w:t xml:space="preserve">                      </w:t>
      </w:r>
    </w:p>
    <w:p w:rsidR="00BE4F46" w:rsidRDefault="00BE4F46"/>
    <w:p w:rsidR="001D69DB" w:rsidRDefault="001D69DB"/>
    <w:p w:rsidR="001D69DB" w:rsidRDefault="001D69DB" w:rsidP="001D69DB">
      <w:pPr>
        <w:pStyle w:val="a7"/>
        <w:jc w:val="center"/>
        <w:rPr>
          <w:b/>
          <w:lang w:eastAsia="ar-SA"/>
        </w:rPr>
      </w:pPr>
      <w:r>
        <w:rPr>
          <w:b/>
          <w:lang w:eastAsia="ar-SA"/>
        </w:rPr>
        <w:t xml:space="preserve">Рекомендуемая форма заявки на участие в запросе котировок </w:t>
      </w:r>
    </w:p>
    <w:p w:rsidR="001D69DB" w:rsidRDefault="001D69DB" w:rsidP="001D69DB">
      <w:pPr>
        <w:tabs>
          <w:tab w:val="left" w:pos="6405"/>
        </w:tabs>
        <w:ind w:left="-540" w:firstLine="540"/>
        <w:jc w:val="center"/>
        <w:rPr>
          <w:rFonts w:ascii="Times New Roman" w:hAnsi="Times New Roman"/>
          <w:b/>
        </w:rPr>
      </w:pPr>
    </w:p>
    <w:p w:rsidR="001D69DB" w:rsidRDefault="001D69DB" w:rsidP="001D69DB">
      <w:pPr>
        <w:tabs>
          <w:tab w:val="left" w:pos="6405"/>
        </w:tabs>
        <w:ind w:left="-540" w:firstLine="540"/>
        <w:jc w:val="center"/>
        <w:rPr>
          <w:rFonts w:ascii="Times New Roman" w:hAnsi="Times New Roman"/>
          <w:b/>
        </w:rPr>
      </w:pPr>
      <w:r>
        <w:rPr>
          <w:rFonts w:ascii="Times New Roman" w:hAnsi="Times New Roman"/>
          <w:b/>
        </w:rPr>
        <w:t>КОТИРОВОЧНАЯ ЗАЯВКА</w:t>
      </w:r>
    </w:p>
    <w:p w:rsidR="001D69DB" w:rsidRDefault="001D69DB" w:rsidP="001D69DB">
      <w:pPr>
        <w:ind w:left="-540"/>
        <w:jc w:val="center"/>
        <w:rPr>
          <w:rFonts w:ascii="Times New Roman" w:hAnsi="Times New Roman"/>
          <w:b/>
        </w:rPr>
      </w:pPr>
    </w:p>
    <w:tbl>
      <w:tblPr>
        <w:tblW w:w="0" w:type="auto"/>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5"/>
        <w:gridCol w:w="4342"/>
      </w:tblGrid>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Фирменное наименование, сведения об организационно-правовой форме</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Фамилия, имя отчество, паспортные данные, место жительства (для физического лица)</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Юридический адрес</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Почтовый адрес/адрес местонахождения</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ОГРН</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Дата постановки на учет</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ИНН/КПП</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ОКТМО</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ОКПО</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Наименование обслуживающего банка</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Р/с</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К/с</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БИК</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 тел./факс</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основание для действий уполномоченного лица в интересах организации, подписавшего котировочную заявку (устав, положение, доверенность и т.д.)</w:t>
            </w:r>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r w:rsidR="001D69DB" w:rsidTr="00B55569">
        <w:tc>
          <w:tcPr>
            <w:tcW w:w="5497"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tabs>
                <w:tab w:val="left" w:pos="6405"/>
              </w:tabs>
              <w:ind w:left="99"/>
              <w:rPr>
                <w:rFonts w:ascii="Times New Roman" w:hAnsi="Times New Roman"/>
              </w:rPr>
            </w:pPr>
            <w:r>
              <w:rPr>
                <w:rFonts w:ascii="Times New Roman" w:hAnsi="Times New Roman"/>
              </w:rPr>
              <w:t xml:space="preserve">Контактное лицо, № тел., </w:t>
            </w:r>
            <w:proofErr w:type="spellStart"/>
            <w:r>
              <w:rPr>
                <w:rFonts w:ascii="Times New Roman" w:hAnsi="Times New Roman"/>
              </w:rPr>
              <w:t>эл.адрес</w:t>
            </w:r>
            <w:proofErr w:type="spellEnd"/>
          </w:p>
        </w:tc>
        <w:tc>
          <w:tcPr>
            <w:tcW w:w="4403" w:type="dxa"/>
            <w:tcBorders>
              <w:top w:val="single" w:sz="4" w:space="0" w:color="auto"/>
              <w:left w:val="single" w:sz="4" w:space="0" w:color="auto"/>
              <w:bottom w:val="single" w:sz="4" w:space="0" w:color="auto"/>
              <w:right w:val="single" w:sz="4" w:space="0" w:color="auto"/>
            </w:tcBorders>
            <w:vAlign w:val="center"/>
          </w:tcPr>
          <w:p w:rsidR="001D69DB" w:rsidRDefault="001D69DB" w:rsidP="00B55569">
            <w:pPr>
              <w:tabs>
                <w:tab w:val="left" w:pos="6405"/>
              </w:tabs>
              <w:ind w:left="-540"/>
              <w:rPr>
                <w:rFonts w:ascii="Times New Roman" w:hAnsi="Times New Roman"/>
              </w:rPr>
            </w:pPr>
          </w:p>
        </w:tc>
      </w:tr>
    </w:tbl>
    <w:p w:rsidR="001D69DB" w:rsidRDefault="001D69DB" w:rsidP="001D69DB">
      <w:pPr>
        <w:tabs>
          <w:tab w:val="left" w:pos="6405"/>
        </w:tabs>
        <w:ind w:left="-540"/>
        <w:rPr>
          <w:rFonts w:ascii="Times New Roman" w:hAnsi="Times New Roman"/>
        </w:rPr>
      </w:pPr>
    </w:p>
    <w:p w:rsidR="001D69DB" w:rsidRDefault="001D69DB" w:rsidP="001D69DB">
      <w:pPr>
        <w:ind w:left="-540" w:firstLine="540"/>
        <w:rPr>
          <w:rFonts w:ascii="Times New Roman" w:hAnsi="Times New Roman"/>
        </w:rPr>
      </w:pPr>
    </w:p>
    <w:p w:rsidR="001D69DB" w:rsidRDefault="001D69DB" w:rsidP="001D69DB">
      <w:pPr>
        <w:tabs>
          <w:tab w:val="left" w:pos="6855"/>
        </w:tabs>
        <w:ind w:left="-540" w:firstLine="540"/>
        <w:jc w:val="both"/>
        <w:rPr>
          <w:rFonts w:ascii="Times New Roman" w:hAnsi="Times New Roman"/>
        </w:rPr>
      </w:pPr>
      <w:r>
        <w:rPr>
          <w:rFonts w:ascii="Times New Roman" w:hAnsi="Times New Roman"/>
        </w:rPr>
        <w:t>Изучив извещение и документацию о проведении запроса котировок, мы, нижеподписавшиеся, предлагаем _________________ на общую сумму _______________.</w:t>
      </w:r>
    </w:p>
    <w:p w:rsidR="001D69DB" w:rsidRDefault="001D69DB" w:rsidP="001D69DB">
      <w:pPr>
        <w:tabs>
          <w:tab w:val="left" w:pos="6855"/>
        </w:tabs>
        <w:ind w:left="-540" w:firstLine="540"/>
        <w:jc w:val="both"/>
        <w:rPr>
          <w:rFonts w:ascii="Times New Roman" w:hAnsi="Times New Roman"/>
        </w:rPr>
      </w:pPr>
      <w:r>
        <w:rPr>
          <w:rFonts w:ascii="Times New Roman" w:hAnsi="Times New Roman"/>
        </w:rPr>
        <w:t>Мы обязуемся в случае принятия нашей котировочной заявки поставить товар/выполнить работу/оказать услугу в соответствии с заявленными сроками, и согласны с имеющимся порядком платежей.</w:t>
      </w:r>
    </w:p>
    <w:p w:rsidR="001D69DB" w:rsidRDefault="001D69DB" w:rsidP="001D69DB">
      <w:pPr>
        <w:tabs>
          <w:tab w:val="left" w:pos="6855"/>
        </w:tabs>
        <w:ind w:left="-540" w:firstLine="540"/>
        <w:jc w:val="both"/>
        <w:rPr>
          <w:rFonts w:ascii="Times New Roman" w:hAnsi="Times New Roman"/>
        </w:rPr>
      </w:pPr>
      <w:r>
        <w:rPr>
          <w:rFonts w:ascii="Times New Roman" w:hAnsi="Times New Roman"/>
        </w:rPr>
        <w:t>Мы согласны заключить и исполнять условия договора в соответствии с требованиями проекта договора о поставке товара/выполнение работ/оказание услуг и условиями размещенного на официальном сайте РФ извещения о проведении запроса котировок.</w:t>
      </w:r>
    </w:p>
    <w:p w:rsidR="001D69DB" w:rsidRDefault="001D69DB" w:rsidP="001D69DB">
      <w:pPr>
        <w:ind w:left="-540" w:firstLine="539"/>
        <w:jc w:val="both"/>
        <w:rPr>
          <w:rFonts w:ascii="Times New Roman" w:hAnsi="Times New Roman"/>
        </w:rPr>
      </w:pPr>
      <w:r>
        <w:rPr>
          <w:rFonts w:ascii="Times New Roman" w:hAnsi="Times New Roman"/>
        </w:rPr>
        <w:t>Подтверждаем, что мы извещены о том, что в случае признания нас победителями в проведении запроса котировок или принятия решения о заключении с нами Договора, в случае отказа от его подписания победителем в проведении запроса котировок, и нашего уклонения от заключения Договора на поставку товара/выполнение работ/оказания услуг, являющихся предметом проводимого запроса котировок, сведения о нас будут включены в Реестр недобросовестных поставщиков.</w:t>
      </w:r>
    </w:p>
    <w:p w:rsidR="001D69DB" w:rsidRDefault="001D69DB" w:rsidP="001D69DB">
      <w:pPr>
        <w:ind w:left="-539" w:firstLine="539"/>
        <w:jc w:val="both"/>
        <w:rPr>
          <w:rFonts w:ascii="Times New Roman" w:hAnsi="Times New Roman"/>
        </w:rPr>
      </w:pPr>
      <w:r>
        <w:rPr>
          <w:rFonts w:ascii="Times New Roman" w:hAnsi="Times New Roman"/>
        </w:rPr>
        <w:t>Гарантируем достоверность предоставленной нами в котировочной заявке информации.</w:t>
      </w:r>
    </w:p>
    <w:p w:rsidR="001D69DB" w:rsidRDefault="001D69DB" w:rsidP="001D69DB">
      <w:pPr>
        <w:tabs>
          <w:tab w:val="left" w:pos="6105"/>
        </w:tabs>
        <w:ind w:left="-539" w:firstLine="539"/>
        <w:jc w:val="both"/>
        <w:rPr>
          <w:rFonts w:ascii="Times New Roman" w:hAnsi="Times New Roman"/>
          <w:b/>
        </w:rPr>
      </w:pPr>
      <w:r>
        <w:rPr>
          <w:rFonts w:ascii="Times New Roman" w:hAnsi="Times New Roman"/>
        </w:rPr>
        <w:t>Цена договора включает в себя расходы производимые в процессе поставки товара, в том числе расходы на перевозку, страхование, уплату налогов, таможенных пошлин, сборов, стоимость самого товара, а также расходы на доставку товара на склад Заказчика, погрузку/выгрузку, складирование товара в месте, указанном Заказчиком, и все остальные расходы, которые могут возникнуть в связи с исполнением договора.</w:t>
      </w:r>
      <w:r>
        <w:rPr>
          <w:rFonts w:ascii="Times New Roman" w:hAnsi="Times New Roman"/>
          <w:spacing w:val="-4"/>
        </w:rPr>
        <w:t xml:space="preserve"> </w:t>
      </w:r>
    </w:p>
    <w:p w:rsidR="001D69DB" w:rsidRDefault="001D69DB" w:rsidP="001D69DB">
      <w:pPr>
        <w:tabs>
          <w:tab w:val="left" w:pos="6105"/>
        </w:tabs>
        <w:ind w:left="-540" w:firstLine="720"/>
        <w:jc w:val="right"/>
        <w:rPr>
          <w:rFonts w:ascii="Times New Roman" w:hAnsi="Times New Roman"/>
        </w:rPr>
      </w:pPr>
      <w:r>
        <w:rPr>
          <w:rFonts w:ascii="Times New Roman" w:hAnsi="Times New Roman"/>
        </w:rPr>
        <w:t>Приложение к котировочной заявке</w:t>
      </w:r>
    </w:p>
    <w:p w:rsidR="001D69DB" w:rsidRDefault="001D69DB" w:rsidP="001D69DB">
      <w:pPr>
        <w:tabs>
          <w:tab w:val="left" w:pos="6105"/>
        </w:tabs>
        <w:ind w:left="-540" w:firstLine="720"/>
        <w:jc w:val="center"/>
        <w:rPr>
          <w:rFonts w:ascii="Times New Roman" w:hAnsi="Times New Roman"/>
          <w:b/>
        </w:rPr>
      </w:pPr>
      <w:r>
        <w:rPr>
          <w:rFonts w:ascii="Times New Roman" w:hAnsi="Times New Roman"/>
          <w:b/>
        </w:rPr>
        <w:t>Таблица цен</w:t>
      </w:r>
    </w:p>
    <w:p w:rsidR="001D69DB" w:rsidRDefault="001D69DB" w:rsidP="001D69DB">
      <w:pPr>
        <w:tabs>
          <w:tab w:val="left" w:pos="6105"/>
        </w:tabs>
        <w:jc w:val="center"/>
        <w:rPr>
          <w:rFonts w:ascii="Times New Roman" w:hAnsi="Times New Roman"/>
          <w:b/>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70"/>
        <w:gridCol w:w="3190"/>
        <w:gridCol w:w="1980"/>
        <w:gridCol w:w="875"/>
        <w:gridCol w:w="720"/>
        <w:gridCol w:w="1155"/>
        <w:gridCol w:w="1330"/>
      </w:tblGrid>
      <w:tr w:rsidR="001D69DB" w:rsidTr="00B55569">
        <w:trPr>
          <w:trHeight w:val="20"/>
          <w:jc w:val="center"/>
        </w:trPr>
        <w:tc>
          <w:tcPr>
            <w:tcW w:w="770"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 п/п</w:t>
            </w:r>
          </w:p>
        </w:tc>
        <w:tc>
          <w:tcPr>
            <w:tcW w:w="3190"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Наименование поставляемого товара</w:t>
            </w:r>
          </w:p>
        </w:tc>
        <w:tc>
          <w:tcPr>
            <w:tcW w:w="1980"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bCs/>
              </w:rPr>
              <w:t>Характеристика и наименование страны происхождения товара</w:t>
            </w:r>
          </w:p>
        </w:tc>
        <w:tc>
          <w:tcPr>
            <w:tcW w:w="875"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Ед. изм.</w:t>
            </w:r>
          </w:p>
        </w:tc>
        <w:tc>
          <w:tcPr>
            <w:tcW w:w="720"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Кол-во</w:t>
            </w:r>
          </w:p>
        </w:tc>
        <w:tc>
          <w:tcPr>
            <w:tcW w:w="1155"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 xml:space="preserve">Цена за </w:t>
            </w:r>
            <w:proofErr w:type="spellStart"/>
            <w:r>
              <w:rPr>
                <w:rFonts w:ascii="Times New Roman" w:hAnsi="Times New Roman"/>
              </w:rPr>
              <w:t>ед-цу</w:t>
            </w:r>
            <w:proofErr w:type="spellEnd"/>
            <w:r>
              <w:rPr>
                <w:rFonts w:ascii="Times New Roman" w:hAnsi="Times New Roman"/>
              </w:rPr>
              <w:t>, руб.</w:t>
            </w:r>
          </w:p>
        </w:tc>
        <w:tc>
          <w:tcPr>
            <w:tcW w:w="1330" w:type="dxa"/>
            <w:tcBorders>
              <w:top w:val="single" w:sz="4" w:space="0" w:color="auto"/>
              <w:left w:val="single" w:sz="4" w:space="0" w:color="auto"/>
              <w:bottom w:val="single" w:sz="4" w:space="0" w:color="auto"/>
              <w:right w:val="single" w:sz="4" w:space="0" w:color="auto"/>
            </w:tcBorders>
            <w:vAlign w:val="center"/>
            <w:hideMark/>
          </w:tcPr>
          <w:p w:rsidR="001D69DB" w:rsidRDefault="001D69DB" w:rsidP="00B55569">
            <w:pPr>
              <w:jc w:val="center"/>
              <w:rPr>
                <w:rFonts w:ascii="Times New Roman" w:hAnsi="Times New Roman"/>
              </w:rPr>
            </w:pPr>
            <w:r>
              <w:rPr>
                <w:rFonts w:ascii="Times New Roman" w:hAnsi="Times New Roman"/>
              </w:rPr>
              <w:t>Общая стоимость,</w:t>
            </w:r>
          </w:p>
          <w:p w:rsidR="001D69DB" w:rsidRDefault="001D69DB" w:rsidP="00B55569">
            <w:pPr>
              <w:jc w:val="center"/>
              <w:rPr>
                <w:rFonts w:ascii="Times New Roman" w:hAnsi="Times New Roman"/>
              </w:rPr>
            </w:pPr>
            <w:r>
              <w:rPr>
                <w:rFonts w:ascii="Times New Roman" w:hAnsi="Times New Roman"/>
              </w:rPr>
              <w:t>с НДС (руб.)</w:t>
            </w:r>
          </w:p>
        </w:tc>
      </w:tr>
      <w:tr w:rsidR="001D69DB" w:rsidTr="00B55569">
        <w:trPr>
          <w:trHeight w:val="20"/>
          <w:jc w:val="center"/>
        </w:trPr>
        <w:tc>
          <w:tcPr>
            <w:tcW w:w="770" w:type="dxa"/>
            <w:tcBorders>
              <w:top w:val="single" w:sz="4" w:space="0" w:color="auto"/>
              <w:left w:val="single" w:sz="4" w:space="0" w:color="auto"/>
              <w:bottom w:val="single" w:sz="4" w:space="0" w:color="auto"/>
              <w:right w:val="single" w:sz="4" w:space="0" w:color="auto"/>
            </w:tcBorders>
          </w:tcPr>
          <w:p w:rsidR="001D69DB" w:rsidRDefault="001D69DB" w:rsidP="001D69DB">
            <w:pPr>
              <w:numPr>
                <w:ilvl w:val="0"/>
                <w:numId w:val="22"/>
              </w:numPr>
              <w:spacing w:after="0" w:line="240" w:lineRule="auto"/>
              <w:ind w:left="0" w:firstLine="0"/>
              <w:jc w:val="both"/>
              <w:rPr>
                <w:rFonts w:ascii="Times New Roman" w:hAnsi="Times New Roman"/>
              </w:rPr>
            </w:pPr>
          </w:p>
        </w:tc>
        <w:tc>
          <w:tcPr>
            <w:tcW w:w="319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87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15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r>
      <w:tr w:rsidR="001D69DB" w:rsidTr="00B55569">
        <w:trPr>
          <w:trHeight w:val="20"/>
          <w:jc w:val="center"/>
        </w:trPr>
        <w:tc>
          <w:tcPr>
            <w:tcW w:w="770" w:type="dxa"/>
            <w:tcBorders>
              <w:top w:val="single" w:sz="4" w:space="0" w:color="auto"/>
              <w:left w:val="single" w:sz="4" w:space="0" w:color="auto"/>
              <w:bottom w:val="single" w:sz="4" w:space="0" w:color="auto"/>
              <w:right w:val="single" w:sz="4" w:space="0" w:color="auto"/>
            </w:tcBorders>
          </w:tcPr>
          <w:p w:rsidR="001D69DB" w:rsidRDefault="001D69DB" w:rsidP="001D69DB">
            <w:pPr>
              <w:numPr>
                <w:ilvl w:val="0"/>
                <w:numId w:val="22"/>
              </w:numPr>
              <w:spacing w:after="0" w:line="240" w:lineRule="auto"/>
              <w:ind w:left="0" w:firstLine="0"/>
              <w:jc w:val="both"/>
              <w:rPr>
                <w:rFonts w:ascii="Times New Roman" w:hAnsi="Times New Roman"/>
              </w:rPr>
            </w:pPr>
          </w:p>
        </w:tc>
        <w:tc>
          <w:tcPr>
            <w:tcW w:w="319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87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15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r>
      <w:tr w:rsidR="001D69DB" w:rsidTr="00B55569">
        <w:trPr>
          <w:trHeight w:val="20"/>
          <w:jc w:val="center"/>
        </w:trPr>
        <w:tc>
          <w:tcPr>
            <w:tcW w:w="770" w:type="dxa"/>
            <w:tcBorders>
              <w:top w:val="single" w:sz="4" w:space="0" w:color="auto"/>
              <w:left w:val="single" w:sz="4" w:space="0" w:color="auto"/>
              <w:bottom w:val="single" w:sz="4" w:space="0" w:color="auto"/>
              <w:right w:val="single" w:sz="4" w:space="0" w:color="auto"/>
            </w:tcBorders>
          </w:tcPr>
          <w:p w:rsidR="001D69DB" w:rsidRDefault="001D69DB" w:rsidP="001D69DB">
            <w:pPr>
              <w:numPr>
                <w:ilvl w:val="0"/>
                <w:numId w:val="22"/>
              </w:numPr>
              <w:spacing w:after="0" w:line="240" w:lineRule="auto"/>
              <w:ind w:left="0" w:firstLine="0"/>
              <w:jc w:val="both"/>
              <w:rPr>
                <w:rFonts w:ascii="Times New Roman" w:hAnsi="Times New Roman"/>
              </w:rPr>
            </w:pPr>
          </w:p>
        </w:tc>
        <w:tc>
          <w:tcPr>
            <w:tcW w:w="319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98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87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72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155"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133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r>
      <w:tr w:rsidR="001D69DB" w:rsidTr="00B55569">
        <w:trPr>
          <w:trHeight w:val="20"/>
          <w:jc w:val="center"/>
        </w:trPr>
        <w:tc>
          <w:tcPr>
            <w:tcW w:w="770" w:type="dxa"/>
            <w:tcBorders>
              <w:top w:val="single" w:sz="4" w:space="0" w:color="auto"/>
              <w:left w:val="single" w:sz="4" w:space="0" w:color="auto"/>
              <w:bottom w:val="single" w:sz="4" w:space="0" w:color="auto"/>
              <w:right w:val="single" w:sz="4" w:space="0" w:color="auto"/>
            </w:tcBorders>
          </w:tcPr>
          <w:p w:rsidR="001D69DB" w:rsidRDefault="001D69DB" w:rsidP="00B55569">
            <w:pPr>
              <w:jc w:val="both"/>
              <w:rPr>
                <w:rFonts w:ascii="Times New Roman" w:hAnsi="Times New Roman"/>
              </w:rPr>
            </w:pPr>
          </w:p>
        </w:tc>
        <w:tc>
          <w:tcPr>
            <w:tcW w:w="9250" w:type="dxa"/>
            <w:gridSpan w:val="6"/>
            <w:tcBorders>
              <w:top w:val="single" w:sz="4" w:space="0" w:color="auto"/>
              <w:left w:val="single" w:sz="4" w:space="0" w:color="auto"/>
              <w:bottom w:val="single" w:sz="4" w:space="0" w:color="auto"/>
              <w:right w:val="single" w:sz="4" w:space="0" w:color="auto"/>
            </w:tcBorders>
            <w:hideMark/>
          </w:tcPr>
          <w:p w:rsidR="001D69DB" w:rsidRDefault="001D69DB" w:rsidP="00B55569">
            <w:pPr>
              <w:jc w:val="both"/>
              <w:rPr>
                <w:rFonts w:ascii="Times New Roman" w:hAnsi="Times New Roman"/>
                <w:b/>
              </w:rPr>
            </w:pPr>
            <w:r>
              <w:rPr>
                <w:rFonts w:ascii="Times New Roman" w:hAnsi="Times New Roman"/>
                <w:b/>
              </w:rPr>
              <w:t>Итого:</w:t>
            </w:r>
          </w:p>
          <w:p w:rsidR="001D69DB" w:rsidRDefault="001D69DB" w:rsidP="00B55569">
            <w:pPr>
              <w:jc w:val="both"/>
              <w:rPr>
                <w:rFonts w:ascii="Times New Roman" w:hAnsi="Times New Roman"/>
              </w:rPr>
            </w:pPr>
            <w:r>
              <w:rPr>
                <w:rFonts w:ascii="Times New Roman" w:hAnsi="Times New Roman"/>
                <w:b/>
              </w:rPr>
              <w:t>В том числе НДС или Без НДС</w:t>
            </w:r>
          </w:p>
        </w:tc>
      </w:tr>
    </w:tbl>
    <w:p w:rsidR="001D69DB" w:rsidRDefault="001D69DB" w:rsidP="001D69DB">
      <w:pPr>
        <w:jc w:val="center"/>
        <w:rPr>
          <w:rFonts w:ascii="Times New Roman" w:hAnsi="Times New Roman"/>
          <w:b/>
        </w:rPr>
      </w:pPr>
    </w:p>
    <w:tbl>
      <w:tblPr>
        <w:tblW w:w="0" w:type="dxa"/>
        <w:tblLayout w:type="fixed"/>
        <w:tblLook w:val="04A0" w:firstRow="1" w:lastRow="0" w:firstColumn="1" w:lastColumn="0" w:noHBand="0" w:noVBand="1"/>
      </w:tblPr>
      <w:tblGrid>
        <w:gridCol w:w="9567"/>
      </w:tblGrid>
      <w:tr w:rsidR="001D69DB" w:rsidTr="00B55569">
        <w:tc>
          <w:tcPr>
            <w:tcW w:w="9567" w:type="dxa"/>
            <w:hideMark/>
          </w:tcPr>
          <w:p w:rsidR="001D69DB" w:rsidRDefault="001D69DB" w:rsidP="00B55569">
            <w:pPr>
              <w:rPr>
                <w:rFonts w:ascii="Times New Roman" w:hAnsi="Times New Roman"/>
                <w:snapToGrid w:val="0"/>
              </w:rPr>
            </w:pPr>
            <w:r>
              <w:rPr>
                <w:rFonts w:ascii="Times New Roman" w:hAnsi="Times New Roman"/>
                <w:b/>
                <w:bCs/>
                <w:snapToGrid w:val="0"/>
              </w:rPr>
              <w:t xml:space="preserve">Участник закупки: </w:t>
            </w:r>
            <w:r>
              <w:rPr>
                <w:rFonts w:ascii="Times New Roman" w:hAnsi="Times New Roman"/>
                <w:bCs/>
                <w:snapToGrid w:val="0"/>
              </w:rPr>
              <w:t>________________________________________________</w:t>
            </w:r>
          </w:p>
          <w:p w:rsidR="001D69DB" w:rsidRDefault="001D69DB" w:rsidP="00B55569">
            <w:pPr>
              <w:jc w:val="center"/>
              <w:rPr>
                <w:rFonts w:ascii="Times New Roman" w:hAnsi="Times New Roman"/>
                <w:snapToGrid w:val="0"/>
              </w:rPr>
            </w:pPr>
            <w:r>
              <w:rPr>
                <w:rFonts w:ascii="Times New Roman" w:hAnsi="Times New Roman"/>
                <w:snapToGrid w:val="0"/>
              </w:rPr>
              <w:lastRenderedPageBreak/>
              <w:t>Наименование / ФИО</w:t>
            </w:r>
          </w:p>
        </w:tc>
      </w:tr>
      <w:tr w:rsidR="001D69DB" w:rsidTr="00B55569">
        <w:trPr>
          <w:trHeight w:val="632"/>
        </w:trPr>
        <w:tc>
          <w:tcPr>
            <w:tcW w:w="9567" w:type="dxa"/>
          </w:tcPr>
          <w:p w:rsidR="001D69DB" w:rsidRDefault="001D69DB" w:rsidP="00B55569">
            <w:pPr>
              <w:rPr>
                <w:rFonts w:ascii="Times New Roman" w:hAnsi="Times New Roman"/>
                <w:snapToGrid w:val="0"/>
              </w:rPr>
            </w:pPr>
          </w:p>
          <w:p w:rsidR="001D69DB" w:rsidRDefault="001D69DB" w:rsidP="00B55569">
            <w:pPr>
              <w:rPr>
                <w:rFonts w:ascii="Times New Roman" w:hAnsi="Times New Roman"/>
                <w:snapToGrid w:val="0"/>
              </w:rPr>
            </w:pPr>
            <w:r>
              <w:rPr>
                <w:rFonts w:ascii="Times New Roman" w:hAnsi="Times New Roman"/>
                <w:snapToGrid w:val="0"/>
              </w:rPr>
              <w:t>____________ / _______________ / _________________</w:t>
            </w:r>
          </w:p>
          <w:p w:rsidR="001D69DB" w:rsidRDefault="001D69DB" w:rsidP="00B55569">
            <w:pPr>
              <w:rPr>
                <w:rFonts w:ascii="Times New Roman" w:hAnsi="Times New Roman"/>
                <w:snapToGrid w:val="0"/>
              </w:rPr>
            </w:pPr>
            <w:r>
              <w:rPr>
                <w:rFonts w:ascii="Times New Roman" w:hAnsi="Times New Roman"/>
                <w:snapToGrid w:val="0"/>
              </w:rPr>
              <w:t>Должность              Подпись                           ФИО</w:t>
            </w:r>
          </w:p>
          <w:p w:rsidR="001D69DB" w:rsidRDefault="001D69DB" w:rsidP="00B55569">
            <w:pPr>
              <w:rPr>
                <w:rFonts w:ascii="Times New Roman" w:hAnsi="Times New Roman"/>
                <w:snapToGrid w:val="0"/>
              </w:rPr>
            </w:pPr>
            <w:proofErr w:type="spellStart"/>
            <w:r>
              <w:rPr>
                <w:rFonts w:ascii="Times New Roman" w:hAnsi="Times New Roman"/>
                <w:snapToGrid w:val="0"/>
              </w:rPr>
              <w:t>м.п</w:t>
            </w:r>
            <w:proofErr w:type="spellEnd"/>
            <w:r>
              <w:rPr>
                <w:rFonts w:ascii="Times New Roman" w:hAnsi="Times New Roman"/>
                <w:snapToGrid w:val="0"/>
              </w:rPr>
              <w:t>.</w:t>
            </w:r>
          </w:p>
        </w:tc>
      </w:tr>
    </w:tbl>
    <w:p w:rsidR="001D69DB" w:rsidRDefault="001D69DB" w:rsidP="001D69DB">
      <w:pPr>
        <w:jc w:val="center"/>
        <w:rPr>
          <w:rFonts w:ascii="Times New Roman" w:hAnsi="Times New Roman"/>
          <w:b/>
          <w:color w:val="0000FF"/>
        </w:rPr>
      </w:pPr>
    </w:p>
    <w:p w:rsidR="001D69DB" w:rsidRDefault="001D69DB" w:rsidP="001D69DB">
      <w:pPr>
        <w:jc w:val="center"/>
        <w:rPr>
          <w:rStyle w:val="3"/>
          <w:rFonts w:ascii="Times New Roman" w:hAnsi="Times New Roman"/>
        </w:rPr>
      </w:pPr>
    </w:p>
    <w:p w:rsidR="001D69DB" w:rsidRDefault="001D69DB" w:rsidP="001D69DB">
      <w:pPr>
        <w:jc w:val="center"/>
        <w:rPr>
          <w:rStyle w:val="3"/>
          <w:rFonts w:ascii="Times New Roman" w:hAnsi="Times New Roman"/>
        </w:rPr>
      </w:pPr>
      <w:r>
        <w:rPr>
          <w:rStyle w:val="3"/>
          <w:rFonts w:ascii="Times New Roman" w:hAnsi="Times New Roman"/>
        </w:rPr>
        <w:t>Проект договора</w:t>
      </w:r>
    </w:p>
    <w:p w:rsidR="001D69DB" w:rsidRDefault="001D69DB" w:rsidP="001D69DB">
      <w:pPr>
        <w:jc w:val="center"/>
        <w:rPr>
          <w:rStyle w:val="3"/>
          <w:rFonts w:ascii="Times New Roman" w:hAnsi="Times New Roman"/>
        </w:rPr>
      </w:pPr>
    </w:p>
    <w:p w:rsidR="001D69DB" w:rsidRDefault="001D69DB" w:rsidP="001D69DB">
      <w:r>
        <w:rPr>
          <w:rFonts w:ascii="Times New Roman" w:hAnsi="Times New Roman"/>
        </w:rPr>
        <w:t xml:space="preserve">Г. Екатеринбург                                                                                     </w:t>
      </w:r>
      <w:proofErr w:type="gramStart"/>
      <w:r>
        <w:rPr>
          <w:rFonts w:ascii="Times New Roman" w:hAnsi="Times New Roman"/>
        </w:rPr>
        <w:t xml:space="preserve">   «</w:t>
      </w:r>
      <w:proofErr w:type="gramEnd"/>
      <w:r>
        <w:rPr>
          <w:rFonts w:ascii="Times New Roman" w:hAnsi="Times New Roman"/>
        </w:rPr>
        <w:t>____»  ___________   2024 г.</w:t>
      </w:r>
    </w:p>
    <w:p w:rsidR="001D69DB" w:rsidRDefault="001D69DB" w:rsidP="001D69DB">
      <w:pPr>
        <w:rPr>
          <w:rFonts w:ascii="Times New Roman" w:hAnsi="Times New Roman"/>
        </w:rPr>
      </w:pPr>
      <w:r>
        <w:rPr>
          <w:rFonts w:ascii="Times New Roman" w:hAnsi="Times New Roman"/>
        </w:rPr>
        <w:t xml:space="preserve">     </w:t>
      </w:r>
    </w:p>
    <w:p w:rsidR="001D69DB" w:rsidRDefault="001D69DB" w:rsidP="001D69DB">
      <w:pPr>
        <w:jc w:val="both"/>
        <w:rPr>
          <w:rFonts w:ascii="Times New Roman" w:hAnsi="Times New Roman"/>
        </w:rPr>
      </w:pPr>
      <w:r>
        <w:rPr>
          <w:rFonts w:ascii="Times New Roman" w:hAnsi="Times New Roman"/>
        </w:rPr>
        <w:t xml:space="preserve">        </w:t>
      </w:r>
      <w:r>
        <w:rPr>
          <w:rFonts w:ascii="Times New Roman" w:hAnsi="Times New Roman"/>
          <w:b/>
        </w:rPr>
        <w:t>Федеральное бюджетное учреждение здравоохранения «Центр гигиены и эпидемиологии в Свердловской области»,</w:t>
      </w:r>
      <w:r>
        <w:rPr>
          <w:rFonts w:ascii="Times New Roman" w:hAnsi="Times New Roman"/>
        </w:rPr>
        <w:t xml:space="preserve"> именуемое в дальнейшем «Заказчик», в лице главного врача Романова С.В., действующего на основании Устава с одной стороны, и </w:t>
      </w:r>
    </w:p>
    <w:p w:rsidR="001D69DB" w:rsidRDefault="001D69DB" w:rsidP="001D69DB">
      <w:pPr>
        <w:jc w:val="both"/>
        <w:rPr>
          <w:rFonts w:ascii="Times New Roman" w:hAnsi="Times New Roman"/>
        </w:rPr>
      </w:pPr>
      <w:r>
        <w:rPr>
          <w:rFonts w:ascii="Times New Roman" w:hAnsi="Times New Roman"/>
        </w:rPr>
        <w:t xml:space="preserve">       ______________, с другой стороны», с другой стороны, </w:t>
      </w:r>
    </w:p>
    <w:p w:rsidR="001D69DB" w:rsidRDefault="001D69DB" w:rsidP="001D69DB">
      <w:pPr>
        <w:jc w:val="both"/>
        <w:rPr>
          <w:rFonts w:ascii="Times New Roman" w:hAnsi="Times New Roman"/>
        </w:rPr>
      </w:pPr>
      <w:r>
        <w:rPr>
          <w:rFonts w:ascii="Times New Roman" w:hAnsi="Times New Roman"/>
        </w:rPr>
        <w:t xml:space="preserve">          заключили договор бюджетного учреждения по итогам запроса </w:t>
      </w:r>
      <w:proofErr w:type="gramStart"/>
      <w:r>
        <w:rPr>
          <w:rFonts w:ascii="Times New Roman" w:hAnsi="Times New Roman"/>
        </w:rPr>
        <w:t>котировок  в</w:t>
      </w:r>
      <w:proofErr w:type="gramEnd"/>
      <w:r>
        <w:rPr>
          <w:rFonts w:ascii="Times New Roman" w:hAnsi="Times New Roman"/>
        </w:rPr>
        <w:t xml:space="preserve"> электронной форме № ______ от ________________2024г. (протокол  заседания Комиссии    № ____ от «__» ________ 2024 года») о нижеследующем:</w:t>
      </w:r>
    </w:p>
    <w:p w:rsidR="001D69DB" w:rsidRDefault="001D69DB" w:rsidP="001D69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r>
        <w:rPr>
          <w:rFonts w:ascii="Times New Roman" w:hAnsi="Times New Roman"/>
          <w:b/>
        </w:rPr>
        <w:t>1. Предмет договора</w:t>
      </w:r>
    </w:p>
    <w:p w:rsidR="001D69DB" w:rsidRDefault="001D69DB" w:rsidP="001D69DB">
      <w:pPr>
        <w:pStyle w:val="aa"/>
        <w:numPr>
          <w:ilvl w:val="1"/>
          <w:numId w:val="6"/>
        </w:numPr>
        <w:tabs>
          <w:tab w:val="left" w:pos="-360"/>
          <w:tab w:val="left" w:pos="1276"/>
        </w:tabs>
        <w:spacing w:after="0" w:line="240" w:lineRule="auto"/>
        <w:ind w:left="0" w:firstLine="709"/>
        <w:jc w:val="both"/>
        <w:rPr>
          <w:b/>
        </w:rPr>
      </w:pPr>
      <w:r>
        <w:t>Поставщик обязуется поставить Заказчику</w:t>
      </w:r>
      <w:r>
        <w:rPr>
          <w:b/>
        </w:rPr>
        <w:t xml:space="preserve"> __________ </w:t>
      </w:r>
      <w:r>
        <w:t xml:space="preserve">(далее – </w:t>
      </w:r>
      <w:proofErr w:type="gramStart"/>
      <w:r>
        <w:t xml:space="preserve">товар) </w:t>
      </w:r>
      <w:r>
        <w:rPr>
          <w:b/>
        </w:rPr>
        <w:t xml:space="preserve"> </w:t>
      </w:r>
      <w:r>
        <w:t>в</w:t>
      </w:r>
      <w:proofErr w:type="gramEnd"/>
      <w:r>
        <w:t xml:space="preserve"> количестве и ассортименте, указанные в Описании предмета закупки и Спецификации (приложение № 1,2), являющейся неотъемлемой частью настоящего Договора, в сроки, установленные настоящим Договором, а Заказчик обязуется оплатить поставленный товар в соответствии с условиями настоящего договора.</w:t>
      </w:r>
    </w:p>
    <w:p w:rsidR="001D69DB" w:rsidRDefault="001D69DB" w:rsidP="001D69DB">
      <w:pPr>
        <w:numPr>
          <w:ilvl w:val="1"/>
          <w:numId w:val="6"/>
        </w:numPr>
        <w:tabs>
          <w:tab w:val="left" w:pos="-360"/>
          <w:tab w:val="left" w:pos="1134"/>
        </w:tabs>
        <w:spacing w:after="0" w:line="240" w:lineRule="auto"/>
        <w:ind w:left="0" w:firstLine="709"/>
        <w:contextualSpacing/>
        <w:jc w:val="both"/>
        <w:rPr>
          <w:rFonts w:ascii="Times New Roman" w:hAnsi="Times New Roman"/>
          <w:b/>
        </w:rPr>
      </w:pPr>
      <w:r>
        <w:rPr>
          <w:rFonts w:ascii="Times New Roman" w:hAnsi="Times New Roman"/>
        </w:rPr>
        <w:t xml:space="preserve">Поставляемый товар должен соответствовать требованиям, установленным действующим законодательством Российской Федерации. </w:t>
      </w:r>
    </w:p>
    <w:p w:rsidR="001D69DB" w:rsidRDefault="001D69DB" w:rsidP="001D69DB">
      <w:pPr>
        <w:widowControl w:val="0"/>
        <w:autoSpaceDE w:val="0"/>
        <w:autoSpaceDN w:val="0"/>
        <w:adjustRightInd w:val="0"/>
        <w:jc w:val="both"/>
        <w:rPr>
          <w:rFonts w:ascii="Times New Roman" w:hAnsi="Times New Roman"/>
        </w:rPr>
      </w:pPr>
      <w:r>
        <w:rPr>
          <w:rFonts w:ascii="Times New Roman" w:hAnsi="Times New Roman"/>
        </w:rPr>
        <w:t xml:space="preserve">             </w:t>
      </w:r>
      <w:bookmarkStart w:id="3" w:name="P49"/>
      <w:bookmarkEnd w:id="3"/>
      <w:r>
        <w:rPr>
          <w:rFonts w:ascii="Times New Roman" w:hAnsi="Times New Roman"/>
        </w:rPr>
        <w:t>1.3. Функции Заказчика по исполнению настоящего договора осуществляет грузополучатель - Филиал Федерального бюджетного учреждения здравоохранения «Центр гигиены и эпидемиологии в Свердловской области в ________</w:t>
      </w:r>
      <w:proofErr w:type="gramStart"/>
      <w:r>
        <w:rPr>
          <w:rFonts w:ascii="Times New Roman" w:hAnsi="Times New Roman"/>
        </w:rPr>
        <w:t>_»  в</w:t>
      </w:r>
      <w:proofErr w:type="gramEnd"/>
      <w:r>
        <w:rPr>
          <w:rFonts w:ascii="Times New Roman" w:hAnsi="Times New Roman"/>
        </w:rPr>
        <w:t xml:space="preserve"> лице главного врача филиала________.</w:t>
      </w:r>
    </w:p>
    <w:p w:rsidR="001D69DB" w:rsidRDefault="001D69DB" w:rsidP="001D69DB">
      <w:pPr>
        <w:widowControl w:val="0"/>
        <w:autoSpaceDE w:val="0"/>
        <w:autoSpaceDN w:val="0"/>
        <w:adjustRightInd w:val="0"/>
        <w:jc w:val="center"/>
        <w:rPr>
          <w:rFonts w:ascii="Times New Roman" w:hAnsi="Times New Roman"/>
          <w:b/>
        </w:rPr>
      </w:pPr>
      <w:r>
        <w:rPr>
          <w:rFonts w:ascii="Times New Roman" w:hAnsi="Times New Roman"/>
          <w:b/>
        </w:rPr>
        <w:t>2.Место, срок и условия поставки</w:t>
      </w:r>
    </w:p>
    <w:p w:rsidR="001D69DB" w:rsidRDefault="001D69DB" w:rsidP="001D69DB">
      <w:pPr>
        <w:ind w:firstLine="709"/>
        <w:jc w:val="both"/>
        <w:rPr>
          <w:rFonts w:ascii="Times New Roman" w:hAnsi="Times New Roman"/>
          <w:color w:val="FF0000"/>
        </w:rPr>
      </w:pPr>
      <w:r>
        <w:rPr>
          <w:rFonts w:ascii="Times New Roman" w:hAnsi="Times New Roman"/>
        </w:rPr>
        <w:t xml:space="preserve">2.1. </w:t>
      </w:r>
      <w:r>
        <w:rPr>
          <w:rFonts w:ascii="Times New Roman" w:hAnsi="Times New Roman"/>
          <w:b/>
        </w:rPr>
        <w:t>Срок и условия поставки товара:</w:t>
      </w:r>
      <w:r>
        <w:rPr>
          <w:rFonts w:ascii="Times New Roman" w:hAnsi="Times New Roman"/>
        </w:rPr>
        <w:t xml:space="preserve"> в течение ____ дней с момента заключения договора. Поставщик поставляет весь товар единовременно - одной </w:t>
      </w:r>
      <w:proofErr w:type="gramStart"/>
      <w:r>
        <w:rPr>
          <w:rFonts w:ascii="Times New Roman" w:hAnsi="Times New Roman"/>
        </w:rPr>
        <w:t>партией,  в</w:t>
      </w:r>
      <w:proofErr w:type="gramEnd"/>
      <w:r>
        <w:rPr>
          <w:rFonts w:ascii="Times New Roman" w:hAnsi="Times New Roman"/>
        </w:rPr>
        <w:t xml:space="preserve"> рабочие дни с 08:30 до 16:00 часов по местному времени. </w:t>
      </w:r>
      <w:r>
        <w:rPr>
          <w:rFonts w:ascii="Times New Roman" w:hAnsi="Times New Roman"/>
          <w:color w:val="000000"/>
        </w:rPr>
        <w:t>Возможна досрочная поставка товара.</w:t>
      </w:r>
    </w:p>
    <w:p w:rsidR="001D69DB" w:rsidRDefault="001D69DB" w:rsidP="001D69DB">
      <w:pPr>
        <w:ind w:firstLine="709"/>
        <w:jc w:val="both"/>
        <w:rPr>
          <w:rFonts w:ascii="Times New Roman" w:hAnsi="Times New Roman"/>
        </w:rPr>
      </w:pPr>
      <w:r>
        <w:rPr>
          <w:rFonts w:ascii="Times New Roman" w:hAnsi="Times New Roman"/>
          <w:bCs/>
          <w:iCs/>
        </w:rPr>
        <w:t xml:space="preserve">2.2. </w:t>
      </w:r>
      <w:r>
        <w:rPr>
          <w:rFonts w:ascii="Times New Roman" w:hAnsi="Times New Roman"/>
          <w:b/>
        </w:rPr>
        <w:t>Место доставки товара:</w:t>
      </w:r>
      <w:r>
        <w:rPr>
          <w:rFonts w:ascii="Times New Roman" w:hAnsi="Times New Roman"/>
        </w:rPr>
        <w:t xml:space="preserve"> _________________  </w:t>
      </w:r>
    </w:p>
    <w:p w:rsidR="001D69DB" w:rsidRDefault="001D69DB" w:rsidP="001D69DB">
      <w:pPr>
        <w:jc w:val="both"/>
        <w:rPr>
          <w:rFonts w:ascii="Times New Roman" w:hAnsi="Times New Roman"/>
          <w:color w:val="000000"/>
        </w:rPr>
      </w:pPr>
      <w:r>
        <w:rPr>
          <w:rFonts w:ascii="Times New Roman" w:hAnsi="Times New Roman"/>
        </w:rPr>
        <w:lastRenderedPageBreak/>
        <w:t xml:space="preserve">             2</w:t>
      </w:r>
      <w:r>
        <w:rPr>
          <w:rFonts w:ascii="Times New Roman" w:hAnsi="Times New Roman"/>
          <w:color w:val="000000"/>
        </w:rPr>
        <w:t xml:space="preserve">.3. Поставка и отгрузка товара осуществляется силами и средствами Поставщика на склад Заказчика, также в обязанности поставщика входят погрузка/выгрузка и складирование товара в месте, указанном Заказчиком. </w:t>
      </w:r>
    </w:p>
    <w:p w:rsidR="001D69DB" w:rsidRDefault="001D69DB" w:rsidP="001D69DB">
      <w:pPr>
        <w:autoSpaceDE w:val="0"/>
        <w:autoSpaceDN w:val="0"/>
        <w:adjustRightInd w:val="0"/>
        <w:spacing w:after="0" w:line="240" w:lineRule="auto"/>
        <w:ind w:firstLine="539"/>
        <w:jc w:val="both"/>
        <w:rPr>
          <w:rFonts w:ascii="Times New Roman" w:hAnsi="Times New Roman"/>
          <w:color w:val="000000"/>
        </w:rPr>
      </w:pPr>
      <w:r>
        <w:rPr>
          <w:rFonts w:ascii="Times New Roman" w:hAnsi="Times New Roman"/>
          <w:color w:val="000000"/>
        </w:rPr>
        <w:t>2.4. С поставляемым товаром передаются документы, подтверждающие качество такого товара, счёт, товарная накладная (или УПД).</w:t>
      </w:r>
    </w:p>
    <w:p w:rsidR="001D69DB" w:rsidRDefault="001D69DB" w:rsidP="001D69DB">
      <w:pPr>
        <w:autoSpaceDE w:val="0"/>
        <w:autoSpaceDN w:val="0"/>
        <w:adjustRightInd w:val="0"/>
        <w:spacing w:after="0" w:line="240" w:lineRule="auto"/>
        <w:ind w:firstLine="539"/>
        <w:jc w:val="both"/>
        <w:rPr>
          <w:rFonts w:ascii="Times New Roman" w:hAnsi="Times New Roman"/>
          <w:color w:val="000000"/>
        </w:rPr>
      </w:pPr>
      <w:r>
        <w:rPr>
          <w:rFonts w:ascii="Times New Roman" w:hAnsi="Times New Roman"/>
          <w:color w:val="000000"/>
        </w:rPr>
        <w:t>2.5. В случае поставки некачественного товара, обнаружения брака при его приёмке Поставщик обязан за свой счет вывезти такой товар и заменить его на качественный товар в течение текущего рабочего дня.</w:t>
      </w:r>
    </w:p>
    <w:p w:rsidR="001D69DB" w:rsidRDefault="001D69DB" w:rsidP="001D69DB">
      <w:pPr>
        <w:tabs>
          <w:tab w:val="left" w:pos="-284"/>
          <w:tab w:val="left" w:pos="1080"/>
        </w:tabs>
        <w:spacing w:after="0" w:line="240" w:lineRule="auto"/>
        <w:ind w:firstLine="539"/>
        <w:jc w:val="both"/>
        <w:rPr>
          <w:rFonts w:ascii="Times New Roman" w:hAnsi="Times New Roman"/>
          <w:lang w:eastAsia="ru-RU"/>
        </w:rPr>
      </w:pPr>
      <w:r>
        <w:rPr>
          <w:rFonts w:ascii="Times New Roman" w:hAnsi="Times New Roman"/>
          <w:color w:val="000000"/>
        </w:rPr>
        <w:t>2.6. Одновременно с поставляемым заказанным товаром Поставщик передает Заказчику необходимую должным образом оформленную исполнительную и техническую документацию на товар, в том числе сертификаты качества или декларации о соответствии, в случае если такой товар подлежит обязательной сертификации или декларированию</w:t>
      </w:r>
    </w:p>
    <w:p w:rsidR="001D69DB" w:rsidRDefault="001D69DB" w:rsidP="001D69DB">
      <w:pPr>
        <w:ind w:left="142" w:right="-284"/>
        <w:jc w:val="both"/>
        <w:rPr>
          <w:rFonts w:ascii="Times New Roman" w:hAnsi="Times New Roman"/>
          <w:b/>
          <w:color w:val="FF0000"/>
          <w:lang w:eastAsia="ar-SA"/>
        </w:rPr>
      </w:pPr>
    </w:p>
    <w:p w:rsidR="001D69DB" w:rsidRDefault="001D69DB" w:rsidP="001D69DB">
      <w:pPr>
        <w:tabs>
          <w:tab w:val="left" w:pos="284"/>
        </w:tabs>
        <w:rPr>
          <w:rFonts w:ascii="Times New Roman" w:hAnsi="Times New Roman"/>
          <w:b/>
        </w:rPr>
      </w:pPr>
      <w:r>
        <w:rPr>
          <w:rFonts w:ascii="Times New Roman" w:hAnsi="Times New Roman"/>
          <w:b/>
          <w:lang w:eastAsia="ar-SA"/>
        </w:rPr>
        <w:t xml:space="preserve">                                                            3. </w:t>
      </w:r>
      <w:r>
        <w:rPr>
          <w:rFonts w:ascii="Times New Roman" w:hAnsi="Times New Roman"/>
          <w:b/>
        </w:rPr>
        <w:t>Обязанности сторон</w:t>
      </w:r>
    </w:p>
    <w:p w:rsidR="001D69DB" w:rsidRDefault="001D69DB" w:rsidP="001D69DB">
      <w:pPr>
        <w:pStyle w:val="aa"/>
        <w:tabs>
          <w:tab w:val="left" w:pos="284"/>
        </w:tabs>
        <w:ind w:left="0" w:firstLine="851"/>
        <w:rPr>
          <w:b/>
        </w:rPr>
      </w:pPr>
      <w:r>
        <w:t xml:space="preserve">3.1. </w:t>
      </w:r>
      <w:r>
        <w:rPr>
          <w:b/>
        </w:rPr>
        <w:t>Поставщик обязуется:</w:t>
      </w:r>
    </w:p>
    <w:p w:rsidR="001D69DB" w:rsidRDefault="001D69DB" w:rsidP="001D69DB">
      <w:pPr>
        <w:pStyle w:val="aa"/>
        <w:tabs>
          <w:tab w:val="left" w:pos="284"/>
        </w:tabs>
        <w:ind w:left="0" w:firstLine="851"/>
        <w:rPr>
          <w:b/>
        </w:rPr>
      </w:pPr>
      <w:r>
        <w:t xml:space="preserve">а) поставить товар Заказчику по номенклатуре, ценам и в количестве согласно приложению № 1 к настоящему Договору; </w:t>
      </w:r>
    </w:p>
    <w:p w:rsidR="001D69DB" w:rsidRDefault="001D69DB" w:rsidP="001D69DB">
      <w:pPr>
        <w:pStyle w:val="aa"/>
        <w:tabs>
          <w:tab w:val="left" w:pos="284"/>
        </w:tabs>
        <w:ind w:left="0" w:firstLine="851"/>
        <w:rPr>
          <w:b/>
        </w:rPr>
      </w:pPr>
      <w:r>
        <w:t xml:space="preserve">б) предоставить Заказчику товарно-сопроводительные документы: счета, счета-фактуры, накладные, а также документы, подтверждающие качество товара в соответствии с требованиями действующего законодательства (регистрационное удостоверение МЗ, сертификат соответствия, санитарно-эпидемиологическое заключение); </w:t>
      </w:r>
    </w:p>
    <w:p w:rsidR="001D69DB" w:rsidRDefault="001D69DB" w:rsidP="001D69DB">
      <w:pPr>
        <w:pStyle w:val="aa"/>
        <w:tabs>
          <w:tab w:val="left" w:pos="284"/>
        </w:tabs>
        <w:ind w:left="0" w:firstLine="851"/>
      </w:pPr>
      <w:r>
        <w:t xml:space="preserve">в) поставляемые товары должны соответствовать ГОСТам, ТУ и (или) иным документам, регламентирующим их качество; </w:t>
      </w:r>
    </w:p>
    <w:p w:rsidR="001D69DB" w:rsidRDefault="001D69DB" w:rsidP="001D69DB">
      <w:pPr>
        <w:pStyle w:val="aa"/>
        <w:tabs>
          <w:tab w:val="left" w:pos="284"/>
        </w:tabs>
        <w:ind w:left="0" w:firstLine="851"/>
      </w:pPr>
      <w:r>
        <w:t xml:space="preserve">г) Срок годности на товар устанавливается производителем. Остаточный срок </w:t>
      </w:r>
      <w:proofErr w:type="gramStart"/>
      <w:r>
        <w:t>годности  на</w:t>
      </w:r>
      <w:proofErr w:type="gramEnd"/>
      <w:r>
        <w:t xml:space="preserve"> момент поставки товара должен быть не менее ____ % от установленного срока годности производителем на данный вид товара.</w:t>
      </w:r>
    </w:p>
    <w:p w:rsidR="001D69DB" w:rsidRDefault="001D69DB" w:rsidP="001D69DB">
      <w:pPr>
        <w:pStyle w:val="aa"/>
        <w:tabs>
          <w:tab w:val="left" w:pos="284"/>
        </w:tabs>
        <w:ind w:left="0" w:firstLine="851"/>
        <w:rPr>
          <w:b/>
        </w:rPr>
      </w:pPr>
      <w:r>
        <w:t xml:space="preserve">3.2. </w:t>
      </w:r>
      <w:r>
        <w:rPr>
          <w:b/>
        </w:rPr>
        <w:t>Заказчик обязуется:</w:t>
      </w:r>
    </w:p>
    <w:p w:rsidR="001D69DB" w:rsidRDefault="001D69DB" w:rsidP="001D69DB">
      <w:pPr>
        <w:pStyle w:val="aa"/>
        <w:tabs>
          <w:tab w:val="left" w:pos="284"/>
        </w:tabs>
        <w:ind w:left="0" w:firstLine="851"/>
        <w:rPr>
          <w:bCs/>
        </w:rPr>
      </w:pPr>
      <w:r>
        <w:t xml:space="preserve">а) осуществить приемку и оприходование поставляемых товаров по количеству и качеству </w:t>
      </w:r>
      <w:r>
        <w:rPr>
          <w:b/>
          <w:bCs/>
        </w:rPr>
        <w:t xml:space="preserve">в </w:t>
      </w:r>
      <w:r>
        <w:rPr>
          <w:bCs/>
        </w:rPr>
        <w:t>порядке, установленном законом, иными правовыми актами и о выявленных несоответствиях или недостатках товаров незамедлительно письменно уведомить поставщика.</w:t>
      </w:r>
      <w:r>
        <w:rPr>
          <w:b/>
          <w:bCs/>
        </w:rPr>
        <w:t xml:space="preserve"> </w:t>
      </w:r>
      <w:r>
        <w:rPr>
          <w:bCs/>
        </w:rPr>
        <w:t>В случае получения поставленных товаров от транспортной организации покупатель (получатель) обязан проверить соответствие товаров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транспорта.</w:t>
      </w:r>
    </w:p>
    <w:p w:rsidR="001D69DB" w:rsidRDefault="001D69DB" w:rsidP="001D69DB">
      <w:pPr>
        <w:pStyle w:val="aa"/>
        <w:tabs>
          <w:tab w:val="left" w:pos="284"/>
        </w:tabs>
        <w:rPr>
          <w:b/>
        </w:rPr>
      </w:pPr>
      <w:r>
        <w:t>б) оплатить поставленные товары.</w:t>
      </w:r>
    </w:p>
    <w:p w:rsidR="001D69DB" w:rsidRDefault="001D69DB" w:rsidP="001D69DB">
      <w:pPr>
        <w:tabs>
          <w:tab w:val="left" w:pos="284"/>
        </w:tabs>
        <w:jc w:val="center"/>
        <w:rPr>
          <w:rFonts w:ascii="Times New Roman" w:hAnsi="Times New Roman"/>
          <w:b/>
        </w:rPr>
      </w:pPr>
      <w:r>
        <w:rPr>
          <w:rFonts w:ascii="Times New Roman" w:hAnsi="Times New Roman"/>
          <w:b/>
        </w:rPr>
        <w:t>4. Цена договора и порядок расчетов</w:t>
      </w:r>
    </w:p>
    <w:p w:rsidR="001D69DB" w:rsidRDefault="001D69DB" w:rsidP="001D69DB">
      <w:pPr>
        <w:tabs>
          <w:tab w:val="left" w:pos="284"/>
        </w:tabs>
        <w:jc w:val="center"/>
        <w:rPr>
          <w:rFonts w:ascii="Times New Roman" w:hAnsi="Times New Roman"/>
          <w:b/>
        </w:rPr>
      </w:pPr>
    </w:p>
    <w:p w:rsidR="001D69DB" w:rsidRDefault="001D69DB" w:rsidP="001D69DB">
      <w:pPr>
        <w:spacing w:after="0" w:line="240" w:lineRule="auto"/>
        <w:ind w:firstLine="539"/>
        <w:jc w:val="both"/>
        <w:rPr>
          <w:rFonts w:ascii="Times New Roman" w:hAnsi="Times New Roman"/>
          <w:highlight w:val="red"/>
          <w:lang w:eastAsia="ru-RU"/>
        </w:rPr>
      </w:pPr>
      <w:r>
        <w:rPr>
          <w:rFonts w:ascii="Times New Roman" w:hAnsi="Times New Roman"/>
        </w:rPr>
        <w:t>4</w:t>
      </w:r>
      <w:r>
        <w:rPr>
          <w:rFonts w:ascii="Times New Roman" w:hAnsi="Times New Roman"/>
          <w:lang w:eastAsia="ru-RU"/>
        </w:rPr>
        <w:t>.1. Цена Договора, согласно Спецификации (Приложение №1) составляет _______________ (________________) рублей ____ коп., в том числе НДС ____ %. (</w:t>
      </w:r>
      <w:r>
        <w:rPr>
          <w:rFonts w:ascii="Times New Roman" w:hAnsi="Times New Roman"/>
          <w:i/>
          <w:lang w:eastAsia="ru-RU"/>
        </w:rPr>
        <w:t>в случае, если Поставщик имеет право на освобождение от уплаты НДС, то слова «с учетом НДС» заменяются на слова «НДС не облагается».</w:t>
      </w:r>
      <w:r>
        <w:rPr>
          <w:rFonts w:ascii="Times New Roman" w:hAnsi="Times New Roman"/>
          <w:lang w:eastAsia="ru-RU"/>
        </w:rPr>
        <w:t>)</w:t>
      </w:r>
    </w:p>
    <w:p w:rsidR="001D69DB" w:rsidRDefault="001D69DB" w:rsidP="001D69DB">
      <w:pPr>
        <w:spacing w:after="0" w:line="240" w:lineRule="auto"/>
        <w:ind w:firstLine="540"/>
        <w:jc w:val="both"/>
        <w:rPr>
          <w:rFonts w:ascii="Times New Roman" w:hAnsi="Times New Roman"/>
          <w:color w:val="000000"/>
        </w:rPr>
      </w:pPr>
      <w:r>
        <w:rPr>
          <w:rFonts w:ascii="Times New Roman" w:hAnsi="Times New Roman"/>
          <w:color w:val="000000"/>
        </w:rPr>
        <w:t xml:space="preserve">4.2. В цену договора включаются все расходы, производимые в процессе поставки товара, в том числе расходы на перевозку, страхование, уплату налогов, таможенных пошлин, сборов, стоимость самого товара, а также расходы на доставку товара на склад Заказчика, погрузку/выгрузку, складирование товара в месте, указанном Заказчиком, и все остальные расходы, </w:t>
      </w:r>
      <w:r>
        <w:rPr>
          <w:rFonts w:ascii="Times New Roman" w:hAnsi="Times New Roman"/>
          <w:color w:val="000000"/>
        </w:rPr>
        <w:lastRenderedPageBreak/>
        <w:t>которые могут возникнуть в связи с исполнением договора. Цена договора является фиксированной и не меняется в течение срока действия договора.</w:t>
      </w:r>
    </w:p>
    <w:p w:rsidR="001D69DB" w:rsidRDefault="001D69DB" w:rsidP="001D69DB">
      <w:pPr>
        <w:spacing w:after="0" w:line="240" w:lineRule="auto"/>
        <w:ind w:firstLine="540"/>
        <w:jc w:val="both"/>
        <w:rPr>
          <w:rFonts w:ascii="Times New Roman" w:hAnsi="Times New Roman"/>
          <w:color w:val="000000"/>
        </w:rPr>
      </w:pPr>
      <w:r>
        <w:rPr>
          <w:rFonts w:ascii="Times New Roman" w:hAnsi="Times New Roman"/>
          <w:color w:val="000000"/>
        </w:rPr>
        <w:t>4.3. Оплата по договору осуществляется Заказчиком по факту поставки товара, путем перечисления денежных средств на расчетный счет Поставщика на основании предоставленных платежных документов счета, счета-фактуры или универсального передаточного документа, в течение 7 (семь) рабочих дней со дня подписания Заказчиком товарной накладной (или УПД).</w:t>
      </w:r>
    </w:p>
    <w:p w:rsidR="001D69DB" w:rsidRDefault="001D69DB" w:rsidP="001D69DB">
      <w:pPr>
        <w:spacing w:after="0" w:line="240" w:lineRule="auto"/>
        <w:ind w:firstLine="539"/>
        <w:jc w:val="both"/>
        <w:rPr>
          <w:rFonts w:ascii="Times New Roman" w:hAnsi="Times New Roman"/>
          <w:color w:val="000000"/>
        </w:rPr>
      </w:pPr>
    </w:p>
    <w:p w:rsidR="001D69DB" w:rsidRDefault="001D69DB" w:rsidP="001D69DB">
      <w:pPr>
        <w:ind w:left="360"/>
        <w:contextualSpacing/>
        <w:jc w:val="center"/>
        <w:rPr>
          <w:rFonts w:ascii="Times New Roman" w:hAnsi="Times New Roman"/>
          <w:b/>
        </w:rPr>
      </w:pPr>
      <w:r>
        <w:rPr>
          <w:rFonts w:ascii="Times New Roman" w:hAnsi="Times New Roman"/>
          <w:b/>
        </w:rPr>
        <w:t>5.Качество и срок годности на товар</w:t>
      </w:r>
    </w:p>
    <w:p w:rsidR="001D69DB" w:rsidRDefault="001D69DB" w:rsidP="001D69DB">
      <w:pPr>
        <w:pStyle w:val="a7"/>
        <w:ind w:firstLine="567"/>
        <w:jc w:val="both"/>
      </w:pPr>
      <w:r>
        <w:t>5.1. Поставщик обязан передать Заказчику товар, качество которого соответствует настоящему Договору, а также пригодный для целей, для которых товар такого рода обычно используется.</w:t>
      </w:r>
    </w:p>
    <w:p w:rsidR="001D69DB" w:rsidRDefault="001D69DB" w:rsidP="001D69DB">
      <w:pPr>
        <w:pStyle w:val="a7"/>
        <w:ind w:firstLine="567"/>
        <w:jc w:val="both"/>
      </w:pPr>
      <w:r>
        <w:t>5.2. Если законодательством Российской Федерации или в установленном им порядке предусмотрены обязательные требования к качеству поставляемого по настоящему контракту товара, Поставщик обязан передать Заказчику товар, соответствующий этим обязательным требованиям.</w:t>
      </w:r>
    </w:p>
    <w:p w:rsidR="001D69DB" w:rsidRDefault="001D69DB" w:rsidP="001D69DB">
      <w:pPr>
        <w:pStyle w:val="a7"/>
        <w:ind w:firstLine="567"/>
        <w:jc w:val="both"/>
      </w:pPr>
      <w:r>
        <w:t>5.3. При исполнении настоящего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контракте.</w:t>
      </w:r>
    </w:p>
    <w:p w:rsidR="001D69DB" w:rsidRDefault="001D69DB" w:rsidP="001D69DB">
      <w:pPr>
        <w:pStyle w:val="a7"/>
        <w:ind w:firstLine="567"/>
        <w:jc w:val="both"/>
      </w:pPr>
      <w:r>
        <w:t>5.4. Поставщик отвечает за недостатки товара, если Заказчик докажет, что недостатки товара возникли до его передачи Заказчику или по причинам, возникшим до этого момента.</w:t>
      </w:r>
    </w:p>
    <w:p w:rsidR="001D69DB" w:rsidRDefault="001D69DB" w:rsidP="001D69DB">
      <w:pPr>
        <w:pStyle w:val="a7"/>
        <w:ind w:firstLine="567"/>
        <w:jc w:val="both"/>
      </w:pPr>
      <w:r>
        <w:t xml:space="preserve">5.5. Качество и безопасность товара должно соответствовать государственным стандартам, техническим регламентам, утвержденным в отношении товара. </w:t>
      </w:r>
    </w:p>
    <w:p w:rsidR="001D69DB" w:rsidRDefault="001D69DB" w:rsidP="001D69DB">
      <w:pPr>
        <w:pStyle w:val="a7"/>
        <w:ind w:firstLine="567"/>
        <w:jc w:val="both"/>
      </w:pPr>
      <w:r>
        <w:t>5.6. Поставщик гарантирует наличие документов на товар, подтверждающих его качество и безопасность, оформленных в соответствии с законодательством.</w:t>
      </w:r>
    </w:p>
    <w:p w:rsidR="001D69DB" w:rsidRDefault="001D69DB" w:rsidP="001D69DB">
      <w:pPr>
        <w:pStyle w:val="ConsPlusNormal0"/>
        <w:jc w:val="center"/>
        <w:rPr>
          <w:rFonts w:ascii="Times New Roman" w:hAnsi="Times New Roman" w:cs="Times New Roman"/>
          <w:b/>
          <w:sz w:val="22"/>
          <w:szCs w:val="22"/>
          <w:lang w:eastAsia="en-US"/>
        </w:rPr>
      </w:pPr>
    </w:p>
    <w:p w:rsidR="001D69DB" w:rsidRDefault="001D69DB" w:rsidP="001D69DB">
      <w:pPr>
        <w:pStyle w:val="ConsPlusNormal0"/>
        <w:jc w:val="center"/>
        <w:rPr>
          <w:rFonts w:ascii="Times New Roman" w:hAnsi="Times New Roman" w:cs="Times New Roman"/>
          <w:b/>
          <w:sz w:val="22"/>
          <w:szCs w:val="22"/>
          <w:lang w:eastAsia="en-US"/>
        </w:rPr>
      </w:pPr>
      <w:r>
        <w:rPr>
          <w:rFonts w:ascii="Times New Roman" w:hAnsi="Times New Roman" w:cs="Times New Roman"/>
          <w:b/>
          <w:sz w:val="22"/>
          <w:szCs w:val="22"/>
          <w:lang w:eastAsia="en-US"/>
        </w:rPr>
        <w:t>6.Рассмотрение споров</w:t>
      </w:r>
    </w:p>
    <w:p w:rsidR="001D69DB" w:rsidRDefault="001D69DB" w:rsidP="001D69DB">
      <w:pPr>
        <w:pStyle w:val="ConsPlusNormal0"/>
        <w:ind w:firstLine="567"/>
        <w:jc w:val="both"/>
        <w:rPr>
          <w:rFonts w:ascii="Times New Roman" w:hAnsi="Times New Roman" w:cs="Times New Roman"/>
          <w:sz w:val="22"/>
          <w:szCs w:val="22"/>
          <w:lang w:eastAsia="en-US"/>
        </w:rPr>
      </w:pPr>
      <w:r>
        <w:rPr>
          <w:rFonts w:ascii="Times New Roman" w:hAnsi="Times New Roman" w:cs="Times New Roman"/>
          <w:sz w:val="22"/>
          <w:szCs w:val="22"/>
          <w:lang w:eastAsia="en-US"/>
        </w:rPr>
        <w:t>6.1. В случае возникновения каких-либо споров и разногласий в процессе исполнения обязательств по Договору, Стороны обязуются урегулировать их в досудебном (претензионном) порядке, путем направления Стороне претензии в письменной форме. Срок рассмотрения претензии – 10 (десять) дней с момента ее получения.</w:t>
      </w:r>
    </w:p>
    <w:p w:rsidR="001D69DB" w:rsidRDefault="001D69DB" w:rsidP="001D69DB">
      <w:pPr>
        <w:pStyle w:val="ConsPlusNormal0"/>
        <w:ind w:firstLine="567"/>
        <w:jc w:val="both"/>
        <w:rPr>
          <w:rFonts w:ascii="Times New Roman" w:hAnsi="Times New Roman" w:cs="Times New Roman"/>
          <w:sz w:val="22"/>
          <w:szCs w:val="22"/>
          <w:lang w:eastAsia="en-US"/>
        </w:rPr>
      </w:pPr>
      <w:r>
        <w:rPr>
          <w:rFonts w:ascii="Times New Roman" w:hAnsi="Times New Roman" w:cs="Times New Roman"/>
          <w:sz w:val="22"/>
          <w:szCs w:val="22"/>
          <w:lang w:eastAsia="en-US"/>
        </w:rPr>
        <w:t xml:space="preserve">6.2. При </w:t>
      </w:r>
      <w:proofErr w:type="spellStart"/>
      <w:r>
        <w:rPr>
          <w:rFonts w:ascii="Times New Roman" w:hAnsi="Times New Roman" w:cs="Times New Roman"/>
          <w:sz w:val="22"/>
          <w:szCs w:val="22"/>
          <w:lang w:eastAsia="en-US"/>
        </w:rPr>
        <w:t>недостижении</w:t>
      </w:r>
      <w:proofErr w:type="spellEnd"/>
      <w:r>
        <w:rPr>
          <w:rFonts w:ascii="Times New Roman" w:hAnsi="Times New Roman" w:cs="Times New Roman"/>
          <w:sz w:val="22"/>
          <w:szCs w:val="22"/>
          <w:lang w:eastAsia="en-US"/>
        </w:rPr>
        <w:t xml:space="preserve"> согласия, споры и разногласия разрешаются в соответствии с законодательством Российской Федерации в Арбитражном суде Свердловской области.</w:t>
      </w:r>
    </w:p>
    <w:p w:rsidR="001D69DB" w:rsidRDefault="001D69DB" w:rsidP="001D69DB">
      <w:pPr>
        <w:pStyle w:val="ConsPlusNormal0"/>
        <w:ind w:firstLine="567"/>
        <w:jc w:val="both"/>
        <w:rPr>
          <w:rFonts w:ascii="Times New Roman" w:hAnsi="Times New Roman" w:cs="Times New Roman"/>
          <w:b/>
          <w:sz w:val="22"/>
          <w:szCs w:val="22"/>
        </w:rPr>
      </w:pPr>
    </w:p>
    <w:p w:rsidR="001D69DB" w:rsidRDefault="001D69DB" w:rsidP="001D69DB">
      <w:pPr>
        <w:pStyle w:val="ConsPlusNormal0"/>
        <w:jc w:val="center"/>
        <w:rPr>
          <w:rFonts w:ascii="Times New Roman" w:hAnsi="Times New Roman" w:cs="Times New Roman"/>
          <w:b/>
          <w:sz w:val="22"/>
          <w:szCs w:val="22"/>
        </w:rPr>
      </w:pPr>
      <w:r>
        <w:rPr>
          <w:rFonts w:ascii="Times New Roman" w:hAnsi="Times New Roman" w:cs="Times New Roman"/>
          <w:b/>
          <w:sz w:val="22"/>
          <w:szCs w:val="22"/>
        </w:rPr>
        <w:t>7. Ответственность Сторон</w:t>
      </w:r>
    </w:p>
    <w:p w:rsidR="001D69DB" w:rsidRDefault="001D69DB" w:rsidP="001D69DB">
      <w:pPr>
        <w:pStyle w:val="ConsPlusNormal0"/>
        <w:ind w:firstLine="567"/>
        <w:jc w:val="both"/>
        <w:rPr>
          <w:rFonts w:ascii="Times New Roman" w:hAnsi="Times New Roman" w:cs="Times New Roman"/>
          <w:sz w:val="22"/>
          <w:szCs w:val="22"/>
        </w:rPr>
      </w:pPr>
      <w:r>
        <w:rPr>
          <w:rFonts w:ascii="Times New Roman" w:hAnsi="Times New Roman" w:cs="Times New Roman"/>
          <w:sz w:val="22"/>
          <w:szCs w:val="22"/>
        </w:rPr>
        <w:t>7.1. При нарушении Поставщиком сроков поставки, предусмотренных настоящим договором, Поставщик уплачивает Заказчику неустойку в размере 0,2% от стоимости договора за каждый день просрочки.</w:t>
      </w:r>
    </w:p>
    <w:p w:rsidR="001D69DB" w:rsidRDefault="001D69DB" w:rsidP="001D69DB">
      <w:pPr>
        <w:pStyle w:val="ConsPlusNormal0"/>
        <w:ind w:firstLine="567"/>
        <w:jc w:val="both"/>
        <w:rPr>
          <w:rFonts w:ascii="Times New Roman" w:hAnsi="Times New Roman" w:cs="Times New Roman"/>
          <w:sz w:val="22"/>
          <w:szCs w:val="22"/>
        </w:rPr>
      </w:pPr>
      <w:r>
        <w:rPr>
          <w:rFonts w:ascii="Times New Roman" w:hAnsi="Times New Roman" w:cs="Times New Roman"/>
          <w:sz w:val="22"/>
          <w:szCs w:val="22"/>
        </w:rPr>
        <w:t xml:space="preserve">7.2. За ненадлежащее исполнение Поставщик обязательств, предусмотренных настоящим договором, Поставщик уплачивает Заказчику штраф по каждому основанию для взыскания в отдельности. Размер штрафа устанавливается в размере 5 % от цены настоящего договора. </w:t>
      </w:r>
    </w:p>
    <w:p w:rsidR="001D69DB" w:rsidRDefault="001D69DB" w:rsidP="001D69DB">
      <w:pPr>
        <w:pStyle w:val="ConsPlusNormal0"/>
        <w:ind w:firstLine="567"/>
        <w:jc w:val="both"/>
        <w:rPr>
          <w:rFonts w:ascii="Times New Roman" w:hAnsi="Times New Roman" w:cs="Times New Roman"/>
          <w:sz w:val="22"/>
          <w:szCs w:val="22"/>
        </w:rPr>
      </w:pPr>
      <w:r>
        <w:rPr>
          <w:rFonts w:ascii="Times New Roman" w:hAnsi="Times New Roman" w:cs="Times New Roman"/>
          <w:sz w:val="22"/>
          <w:szCs w:val="22"/>
        </w:rPr>
        <w:t xml:space="preserve">7.3. </w:t>
      </w:r>
      <w:r>
        <w:rPr>
          <w:rFonts w:ascii="Times New Roman" w:hAnsi="Times New Roman" w:cs="Times New Roman"/>
          <w:noProof/>
          <w:sz w:val="22"/>
          <w:szCs w:val="22"/>
        </w:rPr>
        <w:t xml:space="preserve">При несоблюдении  Заказчиком предусмотренных  настоящим  </w:t>
      </w:r>
      <w:proofErr w:type="gramStart"/>
      <w:r>
        <w:rPr>
          <w:rFonts w:ascii="Times New Roman" w:hAnsi="Times New Roman" w:cs="Times New Roman"/>
          <w:sz w:val="22"/>
          <w:szCs w:val="22"/>
        </w:rPr>
        <w:t>договор</w:t>
      </w:r>
      <w:r>
        <w:rPr>
          <w:rFonts w:ascii="Times New Roman" w:hAnsi="Times New Roman" w:cs="Times New Roman"/>
          <w:noProof/>
          <w:sz w:val="22"/>
          <w:szCs w:val="22"/>
        </w:rPr>
        <w:t>ом  сроков</w:t>
      </w:r>
      <w:proofErr w:type="gramEnd"/>
      <w:r>
        <w:rPr>
          <w:rFonts w:ascii="Times New Roman" w:hAnsi="Times New Roman" w:cs="Times New Roman"/>
          <w:noProof/>
          <w:sz w:val="22"/>
          <w:szCs w:val="22"/>
        </w:rPr>
        <w:t xml:space="preserve"> оплаты   Поставщик вправе потребовать уплату неустойки.  Неустойка начисляется за каждый день просрочки исполнения обязательства, начиная </w:t>
      </w:r>
      <w:r>
        <w:rPr>
          <w:rFonts w:ascii="Times New Roman" w:hAnsi="Times New Roman" w:cs="Times New Roman"/>
          <w:sz w:val="22"/>
          <w:szCs w:val="22"/>
        </w:rPr>
        <w:t>со дня, следующего после истечения срока, установленного настоящим договором. Р</w:t>
      </w:r>
      <w:r>
        <w:rPr>
          <w:rFonts w:ascii="Times New Roman" w:hAnsi="Times New Roman" w:cs="Times New Roman"/>
          <w:noProof/>
          <w:sz w:val="22"/>
          <w:szCs w:val="22"/>
        </w:rPr>
        <w:t xml:space="preserve">азмер такой неустойки устанавливается в размере </w:t>
      </w:r>
      <w:r>
        <w:rPr>
          <w:rFonts w:ascii="Times New Roman" w:hAnsi="Times New Roman" w:cs="Times New Roman"/>
          <w:sz w:val="22"/>
          <w:szCs w:val="22"/>
        </w:rPr>
        <w:t>1/300 действующей на день уплаты неустойки ставки рефинансирования ЦБ РФ.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1D69DB" w:rsidRDefault="001D69DB" w:rsidP="001D69DB">
      <w:pPr>
        <w:pStyle w:val="ConsPlusNormal0"/>
        <w:ind w:firstLine="567"/>
        <w:jc w:val="both"/>
        <w:rPr>
          <w:rFonts w:ascii="Times New Roman" w:hAnsi="Times New Roman" w:cs="Times New Roman"/>
          <w:snapToGrid w:val="0"/>
          <w:sz w:val="22"/>
          <w:szCs w:val="22"/>
        </w:rPr>
      </w:pPr>
      <w:r>
        <w:rPr>
          <w:rFonts w:ascii="Times New Roman" w:hAnsi="Times New Roman" w:cs="Times New Roman"/>
          <w:sz w:val="22"/>
          <w:szCs w:val="22"/>
        </w:rPr>
        <w:t>7.4</w:t>
      </w:r>
      <w:r>
        <w:rPr>
          <w:rFonts w:ascii="Times New Roman" w:hAnsi="Times New Roman" w:cs="Times New Roman"/>
          <w:snapToGrid w:val="0"/>
          <w:sz w:val="22"/>
          <w:szCs w:val="22"/>
        </w:rPr>
        <w:t xml:space="preserve"> </w:t>
      </w:r>
      <w:proofErr w:type="gramStart"/>
      <w:r>
        <w:rPr>
          <w:rFonts w:ascii="Times New Roman" w:hAnsi="Times New Roman" w:cs="Times New Roman"/>
          <w:i/>
          <w:snapToGrid w:val="0"/>
          <w:sz w:val="22"/>
          <w:szCs w:val="22"/>
        </w:rPr>
        <w:t>В</w:t>
      </w:r>
      <w:proofErr w:type="gramEnd"/>
      <w:r>
        <w:rPr>
          <w:rFonts w:ascii="Times New Roman" w:hAnsi="Times New Roman" w:cs="Times New Roman"/>
          <w:i/>
          <w:snapToGrid w:val="0"/>
          <w:sz w:val="22"/>
          <w:szCs w:val="22"/>
        </w:rPr>
        <w:t xml:space="preserve"> случае просрочки поставки товара, неисполнения или ненадлежащего исполнения обязательств Поставщиком, предусмотренных настоящим Договором, Заказчик вправе производить оплату по Договору с учетом вычета соответствующего размера неустойки</w:t>
      </w:r>
      <w:r>
        <w:rPr>
          <w:rFonts w:ascii="Times New Roman" w:hAnsi="Times New Roman" w:cs="Times New Roman"/>
          <w:snapToGrid w:val="0"/>
          <w:sz w:val="22"/>
          <w:szCs w:val="22"/>
        </w:rPr>
        <w:t>.</w:t>
      </w:r>
    </w:p>
    <w:p w:rsidR="001D69DB" w:rsidRDefault="001D69DB" w:rsidP="001D69DB">
      <w:pPr>
        <w:pStyle w:val="ConsPlusNormal0"/>
        <w:ind w:firstLine="567"/>
        <w:jc w:val="both"/>
        <w:rPr>
          <w:rFonts w:ascii="Times New Roman" w:hAnsi="Times New Roman" w:cs="Times New Roman"/>
          <w:sz w:val="22"/>
          <w:szCs w:val="22"/>
        </w:rPr>
      </w:pPr>
      <w:r>
        <w:rPr>
          <w:rFonts w:ascii="Times New Roman" w:hAnsi="Times New Roman" w:cs="Times New Roman"/>
          <w:sz w:val="22"/>
          <w:szCs w:val="22"/>
        </w:rPr>
        <w:t xml:space="preserve">7.5. Применение штрафных санкций не освобождает стороны от выполнения принятых на себя по настоящему </w:t>
      </w:r>
      <w:r>
        <w:rPr>
          <w:rFonts w:ascii="Times New Roman" w:hAnsi="Times New Roman" w:cs="Times New Roman"/>
          <w:snapToGrid w:val="0"/>
          <w:sz w:val="22"/>
          <w:szCs w:val="22"/>
        </w:rPr>
        <w:t>Договору</w:t>
      </w:r>
      <w:r>
        <w:rPr>
          <w:rFonts w:ascii="Times New Roman" w:hAnsi="Times New Roman" w:cs="Times New Roman"/>
          <w:sz w:val="22"/>
          <w:szCs w:val="22"/>
        </w:rPr>
        <w:t xml:space="preserve"> обязательств.</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rPr>
      </w:pPr>
    </w:p>
    <w:p w:rsidR="001D69DB" w:rsidRDefault="001D69DB" w:rsidP="001D69DB">
      <w:pPr>
        <w:spacing w:line="204" w:lineRule="auto"/>
        <w:ind w:firstLine="567"/>
        <w:jc w:val="center"/>
        <w:rPr>
          <w:rFonts w:ascii="Times New Roman" w:hAnsi="Times New Roman"/>
          <w:b/>
        </w:rPr>
      </w:pPr>
      <w:r>
        <w:rPr>
          <w:rFonts w:ascii="Times New Roman" w:hAnsi="Times New Roman"/>
          <w:b/>
        </w:rPr>
        <w:lastRenderedPageBreak/>
        <w:t>8. Форс-мажор</w:t>
      </w:r>
    </w:p>
    <w:p w:rsidR="001D69DB" w:rsidRDefault="001D69DB" w:rsidP="001D69DB">
      <w:pPr>
        <w:ind w:firstLine="567"/>
        <w:jc w:val="both"/>
        <w:rPr>
          <w:rFonts w:ascii="Times New Roman" w:hAnsi="Times New Roman"/>
        </w:rPr>
      </w:pPr>
      <w:r>
        <w:rPr>
          <w:rFonts w:ascii="Times New Roman" w:hAnsi="Times New Roman"/>
        </w:rPr>
        <w:t>8.1. Поставщик освобождается от ответственности если задержки с выполнением Договора или невыполнение обязательств по Договору являются результатом форс-мажорных обстоятельств.</w:t>
      </w:r>
    </w:p>
    <w:p w:rsidR="001D69DB" w:rsidRDefault="001D69DB" w:rsidP="001D69DB">
      <w:pPr>
        <w:ind w:firstLine="567"/>
        <w:jc w:val="both"/>
        <w:rPr>
          <w:rFonts w:ascii="Times New Roman" w:hAnsi="Times New Roman"/>
        </w:rPr>
      </w:pPr>
      <w:r>
        <w:rPr>
          <w:rFonts w:ascii="Times New Roman" w:hAnsi="Times New Roman"/>
        </w:rPr>
        <w:t>8.2. Форс-мажор означает событие, неподвластное контролю со стороны поставщика, не вызванное его просчетом, небрежностью или носящее непредвиденный характер. Такие события могут включать в себя, но не ограничиваются действиями Заказчика в качестве суверенного лица, войнами, революциями, пожарами, наводнениями, эпидемиями, карантинами и эмбарго на поставку грузов.</w:t>
      </w:r>
    </w:p>
    <w:p w:rsidR="001D69DB" w:rsidRDefault="001D69DB" w:rsidP="001D69DB">
      <w:pPr>
        <w:ind w:firstLine="567"/>
        <w:jc w:val="both"/>
        <w:rPr>
          <w:rFonts w:ascii="Times New Roman" w:hAnsi="Times New Roman"/>
        </w:rPr>
      </w:pPr>
      <w:r>
        <w:rPr>
          <w:rFonts w:ascii="Times New Roman" w:hAnsi="Times New Roman"/>
        </w:rPr>
        <w:t xml:space="preserve">8.3. При возникновении форс-мажорных ситуаций Поставщик должен незамедлительно направить Заказчику письменное уведомление о случившемся и его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 </w:t>
      </w:r>
    </w:p>
    <w:p w:rsidR="001D69DB" w:rsidRDefault="001D69DB" w:rsidP="001D69DB">
      <w:pPr>
        <w:autoSpaceDE w:val="0"/>
        <w:autoSpaceDN w:val="0"/>
        <w:adjustRightInd w:val="0"/>
        <w:ind w:firstLine="540"/>
        <w:jc w:val="center"/>
        <w:rPr>
          <w:rFonts w:ascii="Times New Roman" w:hAnsi="Times New Roman"/>
        </w:rPr>
      </w:pPr>
      <w:r>
        <w:rPr>
          <w:rFonts w:ascii="Times New Roman" w:hAnsi="Times New Roman"/>
          <w:b/>
        </w:rPr>
        <w:t>9. Другие условия</w:t>
      </w:r>
    </w:p>
    <w:p w:rsidR="001D69DB" w:rsidRDefault="001D69DB" w:rsidP="001D69DB">
      <w:pPr>
        <w:autoSpaceDE w:val="0"/>
        <w:autoSpaceDN w:val="0"/>
        <w:adjustRightInd w:val="0"/>
        <w:spacing w:after="0" w:line="240" w:lineRule="auto"/>
        <w:ind w:firstLine="539"/>
        <w:jc w:val="both"/>
        <w:rPr>
          <w:rFonts w:ascii="Times New Roman" w:hAnsi="Times New Roman"/>
          <w:bCs/>
          <w:lang w:eastAsia="ru-RU"/>
        </w:rPr>
      </w:pPr>
      <w:r>
        <w:rPr>
          <w:rFonts w:ascii="Times New Roman" w:hAnsi="Times New Roman"/>
          <w:bCs/>
          <w:lang w:eastAsia="ru-RU"/>
        </w:rPr>
        <w:t xml:space="preserve">9.1. Любые изменения и дополнения условий настоящего Договора действительны при условии составления дополнительного соглашения, подписанного Сторонами. </w:t>
      </w:r>
    </w:p>
    <w:p w:rsidR="001D69DB" w:rsidRDefault="001D69DB" w:rsidP="001D69DB">
      <w:pPr>
        <w:autoSpaceDE w:val="0"/>
        <w:autoSpaceDN w:val="0"/>
        <w:adjustRightInd w:val="0"/>
        <w:spacing w:after="0" w:line="240" w:lineRule="auto"/>
        <w:ind w:firstLine="539"/>
        <w:jc w:val="both"/>
        <w:rPr>
          <w:rFonts w:ascii="Times New Roman" w:hAnsi="Times New Roman"/>
          <w:lang w:eastAsia="ru-RU"/>
        </w:rPr>
      </w:pPr>
      <w:r>
        <w:rPr>
          <w:rFonts w:ascii="Times New Roman" w:hAnsi="Times New Roman"/>
          <w:lang w:eastAsia="ru-RU"/>
        </w:rPr>
        <w:t>9.2. В случае изменения адреса, наименования или банковских реквизитов Стороны обязаны в течение 5 (пяти) рабочих дней уведомить об этом друг друга.</w:t>
      </w:r>
    </w:p>
    <w:p w:rsidR="001D69DB" w:rsidRDefault="001D69DB" w:rsidP="001D69DB">
      <w:pPr>
        <w:pStyle w:val="a7"/>
        <w:ind w:firstLine="567"/>
        <w:jc w:val="both"/>
        <w:rPr>
          <w:color w:val="000000"/>
        </w:rPr>
      </w:pPr>
      <w:r>
        <w:t>9.3. Настоящий Договор составлен в форме электронного документа в соответствии с законодательством Российской Федерации</w:t>
      </w:r>
      <w:r>
        <w:rPr>
          <w:color w:val="000000"/>
        </w:rPr>
        <w:t>.</w:t>
      </w:r>
    </w:p>
    <w:p w:rsidR="001D69DB" w:rsidRDefault="001D69DB" w:rsidP="001D69DB">
      <w:pPr>
        <w:pStyle w:val="a7"/>
        <w:ind w:firstLine="567"/>
        <w:jc w:val="both"/>
        <w:rPr>
          <w:color w:val="000000"/>
        </w:rPr>
      </w:pPr>
      <w:r>
        <w:rPr>
          <w:color w:val="000000"/>
        </w:rPr>
        <w:t>9.4. По соглашению сторон в условия договора могут вноситься изменения и дополнения. Все изменения, дополнения к договору оформляются путем заключения дополнительного соглашения, которые подписываются уполномоченными представителя сторон.</w:t>
      </w:r>
    </w:p>
    <w:p w:rsidR="001D69DB" w:rsidRDefault="001D69DB" w:rsidP="001D69DB">
      <w:pPr>
        <w:autoSpaceDE w:val="0"/>
        <w:autoSpaceDN w:val="0"/>
        <w:adjustRightInd w:val="0"/>
        <w:spacing w:after="0" w:line="240" w:lineRule="auto"/>
        <w:ind w:firstLine="539"/>
        <w:jc w:val="both"/>
        <w:rPr>
          <w:rFonts w:ascii="Times New Roman" w:hAnsi="Times New Roman"/>
          <w:color w:val="000000"/>
          <w:lang w:eastAsia="ru-RU"/>
        </w:rPr>
      </w:pPr>
      <w:r>
        <w:rPr>
          <w:rFonts w:ascii="Times New Roman" w:hAnsi="Times New Roman"/>
          <w:color w:val="000000"/>
          <w:lang w:eastAsia="ru-RU"/>
        </w:rPr>
        <w:t xml:space="preserve">9.5. </w:t>
      </w:r>
      <w:r>
        <w:rPr>
          <w:rFonts w:ascii="Times New Roman" w:hAnsi="Times New Roman"/>
        </w:rPr>
        <w:t>Обязательства по Договору считаются выполненными после подписания Сторонами Акта сверки взаиморасчетов.</w:t>
      </w:r>
    </w:p>
    <w:p w:rsidR="001D69DB" w:rsidRDefault="001D69DB" w:rsidP="001D69DB">
      <w:pPr>
        <w:widowControl w:val="0"/>
        <w:shd w:val="clear" w:color="auto" w:fill="FFFFFF"/>
        <w:tabs>
          <w:tab w:val="left" w:pos="845"/>
        </w:tabs>
        <w:autoSpaceDE w:val="0"/>
        <w:autoSpaceDN w:val="0"/>
        <w:adjustRightInd w:val="0"/>
        <w:ind w:firstLine="530"/>
        <w:jc w:val="both"/>
        <w:rPr>
          <w:rFonts w:ascii="Times New Roman" w:hAnsi="Times New Roman"/>
        </w:rPr>
      </w:pPr>
      <w:r>
        <w:rPr>
          <w:rFonts w:ascii="Times New Roman" w:hAnsi="Times New Roman"/>
        </w:rPr>
        <w:t>9 .6.  Все приложения к настоящему Договору являются его неотъемлемой частью: описание предмета закупки, спецификация.</w:t>
      </w:r>
    </w:p>
    <w:p w:rsidR="001D69DB" w:rsidRDefault="001D69DB" w:rsidP="001D69DB">
      <w:pPr>
        <w:tabs>
          <w:tab w:val="left" w:pos="851"/>
        </w:tabs>
        <w:ind w:left="360"/>
        <w:jc w:val="center"/>
        <w:rPr>
          <w:rFonts w:ascii="Times New Roman" w:hAnsi="Times New Roman"/>
          <w:b/>
        </w:rPr>
      </w:pPr>
      <w:r>
        <w:rPr>
          <w:rFonts w:ascii="Times New Roman" w:hAnsi="Times New Roman"/>
          <w:b/>
        </w:rPr>
        <w:t>10. Юридические адреса и подписи сторон.</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 w:firstLine="540"/>
        <w:jc w:val="both"/>
        <w:rPr>
          <w:rFonts w:ascii="Times New Roman" w:hAnsi="Times New Roman"/>
        </w:rPr>
      </w:pPr>
      <w:r>
        <w:rPr>
          <w:rFonts w:ascii="Times New Roman" w:hAnsi="Times New Roman"/>
          <w:b/>
        </w:rPr>
        <w:t xml:space="preserve">  10.1. Заказчик:</w:t>
      </w:r>
      <w:r>
        <w:rPr>
          <w:rFonts w:ascii="Times New Roman" w:hAnsi="Times New Roman"/>
        </w:rPr>
        <w:t xml:space="preserve"> </w:t>
      </w:r>
      <w:r>
        <w:rPr>
          <w:rFonts w:ascii="Times New Roman" w:hAnsi="Times New Roman"/>
          <w:b/>
        </w:rPr>
        <w:t>Федеральное бюджетное учреждение здравоохранения «Центр гигиены и эпидемиологии в Свердловской области»,</w:t>
      </w:r>
      <w:r>
        <w:rPr>
          <w:rFonts w:ascii="Times New Roman" w:hAnsi="Times New Roman"/>
        </w:rPr>
        <w:t xml:space="preserve"> Юридический адрес: 620078, г. Екатеринбург, пер. Отдельный, 3, тел/факс (343) 374-13-79, 374-47-03, Р/</w:t>
      </w:r>
      <w:proofErr w:type="gramStart"/>
      <w:r>
        <w:rPr>
          <w:rFonts w:ascii="Times New Roman" w:hAnsi="Times New Roman"/>
        </w:rPr>
        <w:t>с ,</w:t>
      </w:r>
      <w:proofErr w:type="gramEnd"/>
      <w:r>
        <w:rPr>
          <w:rFonts w:ascii="Times New Roman" w:hAnsi="Times New Roman"/>
        </w:rPr>
        <w:t xml:space="preserve"> БИК 046577001, ИНН 6670081969,  КПП 667001001. </w:t>
      </w:r>
    </w:p>
    <w:p w:rsidR="001D69DB" w:rsidRDefault="001D69DB" w:rsidP="001D69DB">
      <w:pPr>
        <w:ind w:firstLine="540"/>
        <w:jc w:val="both"/>
        <w:rPr>
          <w:rFonts w:ascii="Times New Roman" w:hAnsi="Times New Roman"/>
        </w:rPr>
      </w:pPr>
      <w:r>
        <w:rPr>
          <w:rFonts w:ascii="Times New Roman" w:hAnsi="Times New Roman"/>
          <w:b/>
        </w:rPr>
        <w:t xml:space="preserve">  </w:t>
      </w:r>
    </w:p>
    <w:p w:rsidR="001D69DB" w:rsidRDefault="001D69DB" w:rsidP="001D69DB">
      <w:pPr>
        <w:ind w:firstLine="540"/>
        <w:jc w:val="both"/>
        <w:rPr>
          <w:rFonts w:ascii="Times New Roman" w:hAnsi="Times New Roman"/>
        </w:rPr>
      </w:pPr>
      <w:r>
        <w:rPr>
          <w:rFonts w:ascii="Times New Roman" w:hAnsi="Times New Roman"/>
        </w:rPr>
        <w:t xml:space="preserve">  </w:t>
      </w:r>
      <w:r>
        <w:rPr>
          <w:rFonts w:ascii="Times New Roman" w:hAnsi="Times New Roman"/>
          <w:b/>
        </w:rPr>
        <w:t>10.2. Плательщик:</w:t>
      </w:r>
      <w:r>
        <w:rPr>
          <w:rFonts w:ascii="Times New Roman" w:hAnsi="Times New Roman"/>
        </w:rPr>
        <w:t xml:space="preserve"> </w:t>
      </w:r>
    </w:p>
    <w:p w:rsidR="001D69DB" w:rsidRDefault="001D69DB" w:rsidP="001D69DB">
      <w:pPr>
        <w:ind w:firstLine="540"/>
        <w:jc w:val="both"/>
        <w:rPr>
          <w:rFonts w:ascii="Times New Roman" w:hAnsi="Times New Roman"/>
          <w:b/>
        </w:rPr>
      </w:pPr>
      <w:r>
        <w:rPr>
          <w:rFonts w:ascii="Times New Roman" w:hAnsi="Times New Roman"/>
          <w:b/>
        </w:rPr>
        <w:t xml:space="preserve">  10.3. Поставщик</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
        <w:jc w:val="both"/>
        <w:rPr>
          <w:rFonts w:ascii="Times New Roman" w:hAnsi="Times New Roman"/>
        </w:rPr>
      </w:pPr>
    </w:p>
    <w:p w:rsidR="001D69DB" w:rsidRDefault="001D69DB" w:rsidP="001D69DB">
      <w:pPr>
        <w:pStyle w:val="a9"/>
      </w:pPr>
      <w:r>
        <w:t xml:space="preserve">                ЗАКАЗЧИК                                                         </w:t>
      </w:r>
      <w:r>
        <w:tab/>
        <w:t xml:space="preserve">               ПОСТАВЩИК</w:t>
      </w:r>
    </w:p>
    <w:p w:rsidR="001D69DB" w:rsidRDefault="001D69DB" w:rsidP="001D69DB">
      <w:pPr>
        <w:pStyle w:val="a9"/>
      </w:pPr>
      <w:r>
        <w:t xml:space="preserve">________________________                                                    ________________________                                                                       </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Pr>
          <w:rFonts w:ascii="Times New Roman" w:hAnsi="Times New Roman"/>
        </w:rPr>
        <w:t xml:space="preserve">                                                                         Приложение № 1</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rFonts w:ascii="Times New Roman" w:hAnsi="Times New Roman"/>
        </w:rPr>
      </w:pPr>
      <w:r>
        <w:rPr>
          <w:rFonts w:ascii="Times New Roman" w:hAnsi="Times New Roman"/>
        </w:rPr>
        <w:t xml:space="preserve">к договору бюджетного учреждения № </w:t>
      </w:r>
    </w:p>
    <w:p w:rsidR="001D69DB" w:rsidRDefault="001D69DB" w:rsidP="001D69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48" w:firstLine="708"/>
        <w:jc w:val="both"/>
        <w:rPr>
          <w:rFonts w:ascii="Times New Roman" w:hAnsi="Times New Roman"/>
        </w:rPr>
      </w:pPr>
      <w:r>
        <w:rPr>
          <w:rFonts w:ascii="Times New Roman" w:hAnsi="Times New Roman"/>
        </w:rPr>
        <w:t xml:space="preserve">от «____» _____________201_г. </w:t>
      </w:r>
    </w:p>
    <w:p w:rsidR="001D69DB" w:rsidRDefault="001D69DB" w:rsidP="001D69DB">
      <w:pPr>
        <w:rPr>
          <w:rFonts w:ascii="Times New Roman" w:hAnsi="Times New Roman"/>
        </w:rPr>
      </w:pPr>
    </w:p>
    <w:p w:rsidR="001D69DB" w:rsidRDefault="001D69DB" w:rsidP="001D69DB">
      <w:pPr>
        <w:jc w:val="center"/>
        <w:rPr>
          <w:rStyle w:val="a3"/>
          <w:rFonts w:eastAsia="Microsoft YaHei"/>
          <w:b/>
          <w:bCs/>
          <w:iCs/>
          <w:caps/>
          <w:noProof/>
        </w:rPr>
      </w:pPr>
      <w:r>
        <w:rPr>
          <w:rStyle w:val="a3"/>
          <w:rFonts w:eastAsia="Microsoft YaHei"/>
          <w:caps/>
          <w:noProof/>
        </w:rPr>
        <w:t>Спецификация</w:t>
      </w:r>
    </w:p>
    <w:p w:rsidR="001D69DB" w:rsidRDefault="001D69DB" w:rsidP="001D69DB">
      <w:pPr>
        <w:widowControl w:val="0"/>
        <w:autoSpaceDE w:val="0"/>
        <w:autoSpaceDN w:val="0"/>
        <w:jc w:val="center"/>
      </w:pPr>
    </w:p>
    <w:tbl>
      <w:tblPr>
        <w:tblW w:w="0" w:type="dxa"/>
        <w:tblInd w:w="-1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6"/>
        <w:gridCol w:w="2862"/>
        <w:gridCol w:w="1638"/>
        <w:gridCol w:w="624"/>
        <w:gridCol w:w="1220"/>
        <w:gridCol w:w="709"/>
        <w:gridCol w:w="1417"/>
        <w:gridCol w:w="1276"/>
        <w:gridCol w:w="992"/>
      </w:tblGrid>
      <w:tr w:rsidR="001D69DB" w:rsidTr="00B55569">
        <w:tc>
          <w:tcPr>
            <w:tcW w:w="426"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 п/п</w:t>
            </w:r>
          </w:p>
        </w:tc>
        <w:tc>
          <w:tcPr>
            <w:tcW w:w="2862"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Наименование товара,</w:t>
            </w:r>
          </w:p>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товарный знак (при наличии)</w:t>
            </w:r>
          </w:p>
        </w:tc>
        <w:tc>
          <w:tcPr>
            <w:tcW w:w="1638"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Характеристика товара наименование</w:t>
            </w:r>
          </w:p>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 xml:space="preserve">страны происхождения, </w:t>
            </w:r>
          </w:p>
        </w:tc>
        <w:tc>
          <w:tcPr>
            <w:tcW w:w="624"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Ед. изм.</w:t>
            </w:r>
          </w:p>
        </w:tc>
        <w:tc>
          <w:tcPr>
            <w:tcW w:w="1220"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Цена за ед. в руб. (с учетом НДС)</w:t>
            </w:r>
          </w:p>
        </w:tc>
        <w:tc>
          <w:tcPr>
            <w:tcW w:w="709"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НДС в руб.</w:t>
            </w:r>
          </w:p>
        </w:tc>
        <w:tc>
          <w:tcPr>
            <w:tcW w:w="1417"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Количество</w:t>
            </w:r>
          </w:p>
        </w:tc>
        <w:tc>
          <w:tcPr>
            <w:tcW w:w="1276"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Сумма в руб. (с учетом НДС)</w:t>
            </w:r>
          </w:p>
        </w:tc>
        <w:tc>
          <w:tcPr>
            <w:tcW w:w="992"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jc w:val="center"/>
              <w:rPr>
                <w:rFonts w:ascii="Times New Roman" w:hAnsi="Times New Roman"/>
              </w:rPr>
            </w:pPr>
            <w:r>
              <w:rPr>
                <w:rFonts w:ascii="Times New Roman" w:hAnsi="Times New Roman"/>
              </w:rPr>
              <w:t>Сумма НДС в руб.</w:t>
            </w:r>
          </w:p>
        </w:tc>
      </w:tr>
      <w:tr w:rsidR="001D69DB" w:rsidTr="00B55569">
        <w:tc>
          <w:tcPr>
            <w:tcW w:w="42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2862"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638"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624"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20"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r>
      <w:tr w:rsidR="001D69DB" w:rsidTr="00B55569">
        <w:tc>
          <w:tcPr>
            <w:tcW w:w="42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2862"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638"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624"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20"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r>
      <w:tr w:rsidR="001D69DB" w:rsidTr="00B55569">
        <w:tc>
          <w:tcPr>
            <w:tcW w:w="42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2862" w:type="dxa"/>
            <w:tcBorders>
              <w:top w:val="single" w:sz="4" w:space="0" w:color="auto"/>
              <w:left w:val="single" w:sz="4" w:space="0" w:color="auto"/>
              <w:bottom w:val="single" w:sz="4" w:space="0" w:color="auto"/>
              <w:right w:val="single" w:sz="4" w:space="0" w:color="auto"/>
            </w:tcBorders>
            <w:hideMark/>
          </w:tcPr>
          <w:p w:rsidR="001D69DB" w:rsidRDefault="001D69DB" w:rsidP="00B55569">
            <w:pPr>
              <w:widowControl w:val="0"/>
              <w:autoSpaceDE w:val="0"/>
              <w:autoSpaceDN w:val="0"/>
              <w:spacing w:line="252" w:lineRule="auto"/>
              <w:rPr>
                <w:rFonts w:ascii="Times New Roman" w:hAnsi="Times New Roman"/>
              </w:rPr>
            </w:pPr>
            <w:r>
              <w:rPr>
                <w:rFonts w:ascii="Times New Roman" w:hAnsi="Times New Roman"/>
              </w:rPr>
              <w:t>Итого</w:t>
            </w:r>
          </w:p>
        </w:tc>
        <w:tc>
          <w:tcPr>
            <w:tcW w:w="1638"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624"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20"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rsidR="001D69DB" w:rsidRDefault="001D69DB" w:rsidP="00B55569">
            <w:pPr>
              <w:widowControl w:val="0"/>
              <w:autoSpaceDE w:val="0"/>
              <w:autoSpaceDN w:val="0"/>
              <w:spacing w:line="252" w:lineRule="auto"/>
              <w:rPr>
                <w:rFonts w:ascii="Times New Roman" w:hAnsi="Times New Roman"/>
              </w:rPr>
            </w:pPr>
          </w:p>
        </w:tc>
      </w:tr>
    </w:tbl>
    <w:p w:rsidR="001D69DB" w:rsidRDefault="001D69DB" w:rsidP="001D69DB">
      <w:pPr>
        <w:rPr>
          <w:rFonts w:ascii="Times New Roman" w:hAnsi="Times New Roman"/>
        </w:rPr>
      </w:pPr>
    </w:p>
    <w:p w:rsidR="001D69DB" w:rsidRDefault="001D69DB" w:rsidP="001D69DB">
      <w:pPr>
        <w:rPr>
          <w:rFonts w:ascii="Times New Roman" w:hAnsi="Times New Roman"/>
        </w:rPr>
      </w:pPr>
    </w:p>
    <w:p w:rsidR="001D69DB" w:rsidRDefault="001D69DB" w:rsidP="001D69DB">
      <w:pPr>
        <w:rPr>
          <w:rFonts w:ascii="Times New Roman" w:hAnsi="Times New Roman"/>
        </w:rPr>
      </w:pPr>
      <w:r>
        <w:rPr>
          <w:rFonts w:ascii="Times New Roman" w:hAnsi="Times New Roman"/>
        </w:rPr>
        <w:t xml:space="preserve">ЗАКАЗЧИК                                                         </w:t>
      </w:r>
      <w:r>
        <w:rPr>
          <w:rFonts w:ascii="Times New Roman" w:hAnsi="Times New Roman"/>
        </w:rPr>
        <w:tab/>
        <w:t xml:space="preserve">               ПОСТАВЩИК</w:t>
      </w:r>
    </w:p>
    <w:p w:rsidR="001D69DB" w:rsidRDefault="001D69DB" w:rsidP="001D69DB">
      <w:pPr>
        <w:rPr>
          <w:rFonts w:ascii="Times New Roman" w:hAnsi="Times New Roman"/>
        </w:rPr>
      </w:pPr>
      <w:r>
        <w:rPr>
          <w:rFonts w:ascii="Times New Roman" w:hAnsi="Times New Roman"/>
        </w:rPr>
        <w:t>________________________                                                    ________</w:t>
      </w:r>
    </w:p>
    <w:p w:rsidR="001D69DB" w:rsidRDefault="001D69DB" w:rsidP="001D69DB"/>
    <w:p w:rsidR="001D69DB" w:rsidRDefault="001D69DB" w:rsidP="001D69DB"/>
    <w:p w:rsidR="001D69DB" w:rsidRDefault="001D69DB"/>
    <w:sectPr w:rsidR="001D69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Trebuchet MS">
    <w:panose1 w:val="020B0603020202020204"/>
    <w:charset w:val="CC"/>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2560E"/>
    <w:multiLevelType w:val="multilevel"/>
    <w:tmpl w:val="3DB25606"/>
    <w:lvl w:ilvl="0">
      <w:start w:val="1"/>
      <w:numFmt w:val="decimal"/>
      <w:lvlText w:val="%1."/>
      <w:lvlJc w:val="center"/>
      <w:pPr>
        <w:tabs>
          <w:tab w:val="num" w:pos="3807"/>
        </w:tabs>
        <w:ind w:left="3807" w:hanging="567"/>
      </w:pPr>
      <w:rPr>
        <w:b/>
        <w:i w:val="0"/>
      </w:rPr>
    </w:lvl>
    <w:lvl w:ilvl="1">
      <w:start w:val="1"/>
      <w:numFmt w:val="decimal"/>
      <w:pStyle w:val="-"/>
      <w:lvlText w:val="%1.%2"/>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701"/>
        </w:tabs>
        <w:ind w:left="1701" w:hanging="567"/>
      </w:p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lvl>
    <w:lvl w:ilvl="7">
      <w:start w:val="1"/>
      <w:numFmt w:val="decimal"/>
      <w:lvlText w:val="%1.%2.%3.%4.%5.%6.%7.%8."/>
      <w:lvlJc w:val="left"/>
      <w:pPr>
        <w:tabs>
          <w:tab w:val="num" w:pos="4545"/>
        </w:tabs>
        <w:ind w:left="2889" w:hanging="1224"/>
      </w:pPr>
    </w:lvl>
    <w:lvl w:ilvl="8">
      <w:start w:val="1"/>
      <w:numFmt w:val="decimal"/>
      <w:lvlText w:val="%1.%2.%3.%4.%5.%6.%7.%8.%9."/>
      <w:lvlJc w:val="left"/>
      <w:pPr>
        <w:tabs>
          <w:tab w:val="num" w:pos="5265"/>
        </w:tabs>
        <w:ind w:left="3465" w:hanging="1440"/>
      </w:pPr>
    </w:lvl>
  </w:abstractNum>
  <w:abstractNum w:abstractNumId="1" w15:restartNumberingAfterBreak="0">
    <w:nsid w:val="08276529"/>
    <w:multiLevelType w:val="multilevel"/>
    <w:tmpl w:val="47BEC9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2D7ECE"/>
    <w:multiLevelType w:val="hybridMultilevel"/>
    <w:tmpl w:val="703C2F5E"/>
    <w:lvl w:ilvl="0" w:tplc="9914FFD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EF3B7B"/>
    <w:multiLevelType w:val="hybridMultilevel"/>
    <w:tmpl w:val="99DAE4F8"/>
    <w:lvl w:ilvl="0" w:tplc="B74A4B7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63268A"/>
    <w:multiLevelType w:val="multilevel"/>
    <w:tmpl w:val="64BAC9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DC11F7"/>
    <w:multiLevelType w:val="multilevel"/>
    <w:tmpl w:val="ADAE90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2C2737"/>
    <w:multiLevelType w:val="multilevel"/>
    <w:tmpl w:val="314804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4A3D71"/>
    <w:multiLevelType w:val="hybridMultilevel"/>
    <w:tmpl w:val="A65A70DA"/>
    <w:lvl w:ilvl="0" w:tplc="B1F6C836">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32D96DEB"/>
    <w:multiLevelType w:val="hybridMultilevel"/>
    <w:tmpl w:val="27BA8FA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0C220E2"/>
    <w:multiLevelType w:val="multilevel"/>
    <w:tmpl w:val="5FBAD6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265626D"/>
    <w:multiLevelType w:val="multilevel"/>
    <w:tmpl w:val="7BC01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C663DD"/>
    <w:multiLevelType w:val="multilevel"/>
    <w:tmpl w:val="D5A490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2D1F80"/>
    <w:multiLevelType w:val="hybridMultilevel"/>
    <w:tmpl w:val="6EA077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58B73770"/>
    <w:multiLevelType w:val="multilevel"/>
    <w:tmpl w:val="0FBE57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96840CC"/>
    <w:multiLevelType w:val="hybridMultilevel"/>
    <w:tmpl w:val="57DE3068"/>
    <w:lvl w:ilvl="0" w:tplc="5A782346">
      <w:start w:val="1"/>
      <w:numFmt w:val="decimal"/>
      <w:lvlText w:val="%1."/>
      <w:lvlJc w:val="left"/>
      <w:pPr>
        <w:tabs>
          <w:tab w:val="num" w:pos="360"/>
        </w:tabs>
        <w:ind w:left="360" w:hanging="360"/>
      </w:pPr>
      <w:rPr>
        <w:rFonts w:cs="Times New Roman"/>
        <w:b/>
        <w:sz w:val="24"/>
        <w:szCs w:val="24"/>
      </w:rPr>
    </w:lvl>
    <w:lvl w:ilvl="1" w:tplc="6E68EE5C">
      <w:start w:val="1"/>
      <w:numFmt w:val="decimal"/>
      <w:lvlText w:val="%2)"/>
      <w:lvlJc w:val="left"/>
      <w:pPr>
        <w:tabs>
          <w:tab w:val="num" w:pos="1506"/>
        </w:tabs>
        <w:ind w:left="1506" w:hanging="360"/>
      </w:pPr>
      <w:rPr>
        <w:rFonts w:cs="Times New Roman"/>
        <w:b/>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59BF5075"/>
    <w:multiLevelType w:val="multilevel"/>
    <w:tmpl w:val="639A8CBE"/>
    <w:lvl w:ilvl="0">
      <w:start w:val="3"/>
      <w:numFmt w:val="decimal"/>
      <w:lvlText w:val="%1."/>
      <w:lvlJc w:val="left"/>
      <w:pPr>
        <w:ind w:left="360" w:hanging="360"/>
      </w:pPr>
      <w:rPr>
        <w:rFonts w:cs="Times New Roman"/>
        <w:b/>
      </w:rPr>
    </w:lvl>
    <w:lvl w:ilvl="1">
      <w:start w:val="1"/>
      <w:numFmt w:val="decimal"/>
      <w:lvlText w:val="%1.%2."/>
      <w:lvlJc w:val="left"/>
      <w:pPr>
        <w:ind w:left="1069" w:hanging="360"/>
      </w:pPr>
      <w:rPr>
        <w:rFonts w:cs="Times New Roman"/>
      </w:rPr>
    </w:lvl>
    <w:lvl w:ilvl="2">
      <w:start w:val="1"/>
      <w:numFmt w:val="decimal"/>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16" w15:restartNumberingAfterBreak="0">
    <w:nsid w:val="6A812972"/>
    <w:multiLevelType w:val="multilevel"/>
    <w:tmpl w:val="267E2FF0"/>
    <w:lvl w:ilvl="0">
      <w:start w:val="1"/>
      <w:numFmt w:val="decimal"/>
      <w:lvlText w:val="%1."/>
      <w:lvlJc w:val="left"/>
      <w:pPr>
        <w:ind w:left="360" w:hanging="360"/>
      </w:pPr>
      <w:rPr>
        <w:b/>
      </w:rPr>
    </w:lvl>
    <w:lvl w:ilvl="1">
      <w:start w:val="1"/>
      <w:numFmt w:val="decimal"/>
      <w:lvlText w:val="%1.%2."/>
      <w:lvlJc w:val="left"/>
      <w:pPr>
        <w:ind w:left="1142" w:hanging="432"/>
      </w:pPr>
      <w:rPr>
        <w:b/>
      </w:rPr>
    </w:lvl>
    <w:lvl w:ilvl="2">
      <w:start w:val="1"/>
      <w:numFmt w:val="decimal"/>
      <w:lvlText w:val="%1.%2.%3."/>
      <w:lvlJc w:val="left"/>
      <w:pPr>
        <w:ind w:left="1214" w:hanging="504"/>
      </w:pPr>
      <w:rPr>
        <w:b/>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A32864"/>
    <w:multiLevelType w:val="multilevel"/>
    <w:tmpl w:val="95EAD30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F7634A"/>
    <w:multiLevelType w:val="hybridMultilevel"/>
    <w:tmpl w:val="2BBE6D8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3BD6F7B"/>
    <w:multiLevelType w:val="hybridMultilevel"/>
    <w:tmpl w:val="081EDC96"/>
    <w:lvl w:ilvl="0" w:tplc="976C8496">
      <w:start w:val="4"/>
      <w:numFmt w:val="decimal"/>
      <w:lvlText w:val="%1."/>
      <w:lvlJc w:val="left"/>
      <w:pPr>
        <w:ind w:left="720" w:hanging="360"/>
      </w:pPr>
      <w:rPr>
        <w:rFonts w:hint="default"/>
        <w:b/>
        <w:color w:val="66666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7F96E2E"/>
    <w:multiLevelType w:val="multilevel"/>
    <w:tmpl w:val="45507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195DE0"/>
    <w:multiLevelType w:val="hybridMultilevel"/>
    <w:tmpl w:val="BB8A31A6"/>
    <w:lvl w:ilvl="0" w:tplc="6678A2FA">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
  </w:num>
  <w:num w:numId="5">
    <w:abstractNumId w:val="2"/>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5"/>
  </w:num>
  <w:num w:numId="9">
    <w:abstractNumId w:val="11"/>
  </w:num>
  <w:num w:numId="10">
    <w:abstractNumId w:val="9"/>
  </w:num>
  <w:num w:numId="11">
    <w:abstractNumId w:val="6"/>
  </w:num>
  <w:num w:numId="12">
    <w:abstractNumId w:val="4"/>
  </w:num>
  <w:num w:numId="13">
    <w:abstractNumId w:val="13"/>
  </w:num>
  <w:num w:numId="14">
    <w:abstractNumId w:val="17"/>
  </w:num>
  <w:num w:numId="15">
    <w:abstractNumId w:val="1"/>
  </w:num>
  <w:num w:numId="16">
    <w:abstractNumId w:val="8"/>
  </w:num>
  <w:num w:numId="17">
    <w:abstractNumId w:val="18"/>
  </w:num>
  <w:num w:numId="18">
    <w:abstractNumId w:val="19"/>
  </w:num>
  <w:num w:numId="19">
    <w:abstractNumId w:val="21"/>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D0"/>
    <w:rsid w:val="0019172E"/>
    <w:rsid w:val="001D69DB"/>
    <w:rsid w:val="0049048F"/>
    <w:rsid w:val="006765D0"/>
    <w:rsid w:val="0090152A"/>
    <w:rsid w:val="00A3776B"/>
    <w:rsid w:val="00AA1304"/>
    <w:rsid w:val="00BE4F46"/>
    <w:rsid w:val="00D33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2496C73"/>
  <w15:chartTrackingRefBased/>
  <w15:docId w15:val="{81C13A1A-31E2-4291-AEEB-947CA701F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3A6F"/>
    <w:pPr>
      <w:spacing w:after="200" w:line="276" w:lineRule="auto"/>
    </w:pPr>
    <w:rPr>
      <w:rFonts w:ascii="Calibri" w:eastAsia="Calibri" w:hAnsi="Calibri" w:cs="Times New Roman"/>
    </w:rPr>
  </w:style>
  <w:style w:type="paragraph" w:styleId="4">
    <w:name w:val="heading 4"/>
    <w:basedOn w:val="a"/>
    <w:next w:val="a"/>
    <w:link w:val="40"/>
    <w:uiPriority w:val="9"/>
    <w:unhideWhenUsed/>
    <w:qFormat/>
    <w:rsid w:val="00D33A6F"/>
    <w:pPr>
      <w:keepNext/>
      <w:keepLines/>
      <w:spacing w:before="40" w:after="0" w:line="259" w:lineRule="auto"/>
      <w:outlineLvl w:val="3"/>
    </w:pPr>
    <w:rPr>
      <w:rFonts w:asciiTheme="majorHAnsi" w:eastAsiaTheme="majorEastAsia" w:hAnsiTheme="majorHAnsi" w:cstheme="majorBidi"/>
      <w:i/>
      <w:iCs/>
      <w:color w:val="2E74B5" w:themeColor="accent1" w:themeShade="BF"/>
    </w:rPr>
  </w:style>
  <w:style w:type="paragraph" w:styleId="5">
    <w:name w:val="heading 5"/>
    <w:basedOn w:val="a"/>
    <w:link w:val="50"/>
    <w:uiPriority w:val="9"/>
    <w:qFormat/>
    <w:rsid w:val="00D33A6F"/>
    <w:pPr>
      <w:spacing w:before="100" w:beforeAutospacing="1" w:after="100" w:afterAutospacing="1" w:line="240" w:lineRule="auto"/>
      <w:outlineLvl w:val="4"/>
    </w:pPr>
    <w:rPr>
      <w:rFonts w:ascii="Times New Roman" w:eastAsia="Times New Roman" w:hAnsi="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D33A6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rsid w:val="00D33A6F"/>
    <w:rPr>
      <w:rFonts w:ascii="Times New Roman" w:eastAsia="Times New Roman" w:hAnsi="Times New Roman" w:cs="Times New Roman"/>
      <w:b/>
      <w:bCs/>
      <w:sz w:val="20"/>
      <w:szCs w:val="20"/>
      <w:lang w:eastAsia="ru-RU"/>
    </w:rPr>
  </w:style>
  <w:style w:type="character" w:styleId="a3">
    <w:name w:val="Hyperlink"/>
    <w:basedOn w:val="a0"/>
    <w:unhideWhenUsed/>
    <w:rsid w:val="00D33A6F"/>
    <w:rPr>
      <w:rFonts w:ascii="Times New Roman" w:hAnsi="Times New Roman" w:cs="Times New Roman" w:hint="default"/>
      <w:color w:val="0000FF"/>
      <w:u w:val="single"/>
    </w:rPr>
  </w:style>
  <w:style w:type="paragraph" w:styleId="a4">
    <w:name w:val="Body Text"/>
    <w:basedOn w:val="a"/>
    <w:link w:val="a5"/>
    <w:unhideWhenUsed/>
    <w:rsid w:val="00D33A6F"/>
    <w:pPr>
      <w:spacing w:after="0" w:line="240" w:lineRule="auto"/>
    </w:pPr>
    <w:rPr>
      <w:rFonts w:ascii="Times New Roman" w:eastAsia="Times New Roman" w:hAnsi="Times New Roman"/>
      <w:sz w:val="24"/>
      <w:szCs w:val="20"/>
      <w:lang w:eastAsia="ru-RU"/>
    </w:rPr>
  </w:style>
  <w:style w:type="character" w:customStyle="1" w:styleId="a5">
    <w:name w:val="Основной текст Знак"/>
    <w:basedOn w:val="a0"/>
    <w:link w:val="a4"/>
    <w:rsid w:val="00D33A6F"/>
    <w:rPr>
      <w:rFonts w:ascii="Times New Roman" w:eastAsia="Times New Roman" w:hAnsi="Times New Roman" w:cs="Times New Roman"/>
      <w:sz w:val="24"/>
      <w:szCs w:val="20"/>
      <w:lang w:eastAsia="ru-RU"/>
    </w:rPr>
  </w:style>
  <w:style w:type="character" w:customStyle="1" w:styleId="a6">
    <w:name w:val="Без интервала Знак"/>
    <w:aliases w:val="для таблиц Знак,No Spacing Знак,Без интервала1 Знак,Без интервала2 Знак,No Spacing1 Знак,Без интервала11 Знак,Без интервала111 Знак,No Spacing111 Знак,No Spacing11 Знак,Без интервала3 Знак,Без интервала1111 Знак,No Spacing21 Знак"/>
    <w:basedOn w:val="a0"/>
    <w:link w:val="a7"/>
    <w:locked/>
    <w:rsid w:val="00D33A6F"/>
    <w:rPr>
      <w:rFonts w:ascii="Calibri" w:eastAsia="Calibri" w:hAnsi="Calibri" w:cs="Times New Roman"/>
    </w:rPr>
  </w:style>
  <w:style w:type="paragraph" w:styleId="a7">
    <w:name w:val="No Spacing"/>
    <w:aliases w:val="для таблиц,No Spacing,Без интервала1,Без интервала2,No Spacing1,Без интервала11,Без интервала111,No Spacing111,No Spacing11,Без интервала3,Без интервала1111,No Spacing21"/>
    <w:link w:val="a6"/>
    <w:qFormat/>
    <w:rsid w:val="00D33A6F"/>
    <w:pPr>
      <w:spacing w:after="0" w:line="240" w:lineRule="auto"/>
    </w:pPr>
    <w:rPr>
      <w:rFonts w:ascii="Calibri" w:eastAsia="Calibri" w:hAnsi="Calibri" w:cs="Times New Roman"/>
    </w:rPr>
  </w:style>
  <w:style w:type="character" w:customStyle="1" w:styleId="13">
    <w:name w:val="Основной текст (13)_"/>
    <w:basedOn w:val="a0"/>
    <w:link w:val="130"/>
    <w:rsid w:val="00D33A6F"/>
    <w:rPr>
      <w:rFonts w:ascii="Georgia" w:eastAsia="Georgia" w:hAnsi="Georgia" w:cs="Georgia"/>
      <w:sz w:val="17"/>
      <w:szCs w:val="17"/>
      <w:shd w:val="clear" w:color="auto" w:fill="FFFFFF"/>
    </w:rPr>
  </w:style>
  <w:style w:type="paragraph" w:customStyle="1" w:styleId="130">
    <w:name w:val="Основной текст (13)"/>
    <w:basedOn w:val="a"/>
    <w:link w:val="13"/>
    <w:rsid w:val="00D33A6F"/>
    <w:pPr>
      <w:widowControl w:val="0"/>
      <w:shd w:val="clear" w:color="auto" w:fill="FFFFFF"/>
      <w:spacing w:after="0" w:line="203" w:lineRule="exact"/>
      <w:jc w:val="center"/>
    </w:pPr>
    <w:rPr>
      <w:rFonts w:ascii="Georgia" w:eastAsia="Georgia" w:hAnsi="Georgia" w:cs="Georgia"/>
      <w:sz w:val="17"/>
      <w:szCs w:val="17"/>
    </w:rPr>
  </w:style>
  <w:style w:type="paragraph" w:customStyle="1" w:styleId="t-grey">
    <w:name w:val="t-grey"/>
    <w:basedOn w:val="a"/>
    <w:rsid w:val="00D33A6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8">
    <w:name w:val="Обычный (веб) Знак"/>
    <w:aliases w:val="Обычный (веб) Знак Знак Знак Знак Знак,Обычный (веб) Знак Знак Знак Знак1,Обычный (Web) Знак,Обычный (веб)1 Знак,Обычный (веб)11 Знак,Обычный (веб)2 Знак,Обычный (веб)21 Знак,Обычный (веб)111 Знак,Знак Знак,Знак2 Знак,Знак4 Знак"/>
    <w:link w:val="a9"/>
    <w:uiPriority w:val="99"/>
    <w:locked/>
    <w:rsid w:val="00D33A6F"/>
    <w:rPr>
      <w:rFonts w:ascii="Times New Roman" w:hAnsi="Times New Roman" w:cs="Times New Roman"/>
      <w:b/>
      <w:bCs/>
      <w:noProof/>
      <w:sz w:val="24"/>
      <w:szCs w:val="24"/>
      <w:bdr w:val="none" w:sz="0" w:space="0" w:color="auto" w:frame="1"/>
      <w:shd w:val="clear" w:color="auto" w:fill="FFFFFF"/>
    </w:rPr>
  </w:style>
  <w:style w:type="paragraph" w:styleId="a9">
    <w:name w:val="Normal (Web)"/>
    <w:aliases w:val="Обычный (веб) Знак Знак Знак Знак,Обычный (веб) Знак Знак Знак,Обычный (Web),Обычный (веб)1,Обычный (веб)11,Обычный (веб)2,Обычный (веб)21,Обычный (веб)111,Знак,Знак2,Знак4, Знак2, Знак, Знак4,Знак Знак3,Знак Знак4, Знак Знак3"/>
    <w:link w:val="a8"/>
    <w:autoRedefine/>
    <w:uiPriority w:val="99"/>
    <w:unhideWhenUsed/>
    <w:qFormat/>
    <w:rsid w:val="00D33A6F"/>
    <w:pPr>
      <w:shd w:val="clear" w:color="auto" w:fill="FFFFFF"/>
      <w:tabs>
        <w:tab w:val="left" w:pos="568"/>
        <w:tab w:val="left" w:pos="70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360"/>
      <w:contextualSpacing/>
      <w:jc w:val="center"/>
      <w:textAlignment w:val="baseline"/>
    </w:pPr>
    <w:rPr>
      <w:rFonts w:ascii="Times New Roman" w:hAnsi="Times New Roman" w:cs="Times New Roman"/>
      <w:b/>
      <w:bCs/>
      <w:noProof/>
      <w:sz w:val="24"/>
      <w:szCs w:val="24"/>
      <w:bdr w:val="none" w:sz="0" w:space="0" w:color="auto" w:frame="1"/>
    </w:rPr>
  </w:style>
  <w:style w:type="character" w:customStyle="1" w:styleId="ConsPlusNormal">
    <w:name w:val="ConsPlusNormal Знак"/>
    <w:basedOn w:val="a0"/>
    <w:link w:val="ConsPlusNormal0"/>
    <w:uiPriority w:val="99"/>
    <w:locked/>
    <w:rsid w:val="00D33A6F"/>
    <w:rPr>
      <w:rFonts w:ascii="Arial" w:eastAsia="Times New Roman" w:hAnsi="Arial" w:cs="Arial"/>
      <w:sz w:val="20"/>
      <w:szCs w:val="20"/>
      <w:lang w:eastAsia="ru-RU"/>
    </w:rPr>
  </w:style>
  <w:style w:type="paragraph" w:customStyle="1" w:styleId="ConsPlusNormal0">
    <w:name w:val="ConsPlusNormal"/>
    <w:link w:val="ConsPlusNormal"/>
    <w:autoRedefine/>
    <w:uiPriority w:val="99"/>
    <w:qFormat/>
    <w:rsid w:val="00D33A6F"/>
    <w:pPr>
      <w:widowControl w:val="0"/>
      <w:tabs>
        <w:tab w:val="left" w:pos="708"/>
      </w:tabs>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paragraph" w:customStyle="1" w:styleId="ConsNormal">
    <w:name w:val="ConsNormal"/>
    <w:link w:val="ConsNormal0"/>
    <w:autoRedefine/>
    <w:qFormat/>
    <w:rsid w:val="00D33A6F"/>
    <w:pPr>
      <w:widowControl w:val="0"/>
      <w:tabs>
        <w:tab w:val="left" w:pos="708"/>
      </w:tabs>
      <w:autoSpaceDE w:val="0"/>
      <w:autoSpaceDN w:val="0"/>
      <w:adjustRightInd w:val="0"/>
      <w:spacing w:after="0" w:line="240" w:lineRule="auto"/>
      <w:ind w:firstLine="720"/>
      <w:contextualSpacing/>
    </w:pPr>
    <w:rPr>
      <w:rFonts w:ascii="Arial" w:eastAsia="Times New Roman" w:hAnsi="Arial" w:cs="Arial"/>
      <w:sz w:val="20"/>
      <w:szCs w:val="20"/>
      <w:lang w:eastAsia="ru-RU"/>
    </w:rPr>
  </w:style>
  <w:style w:type="character" w:customStyle="1" w:styleId="-0">
    <w:name w:val="Контракт-пункт Знак"/>
    <w:link w:val="-"/>
    <w:semiHidden/>
    <w:locked/>
    <w:rsid w:val="00D33A6F"/>
    <w:rPr>
      <w:sz w:val="24"/>
    </w:rPr>
  </w:style>
  <w:style w:type="paragraph" w:customStyle="1" w:styleId="-">
    <w:name w:val="Контракт-пункт"/>
    <w:link w:val="-0"/>
    <w:autoRedefine/>
    <w:semiHidden/>
    <w:qFormat/>
    <w:rsid w:val="00D33A6F"/>
    <w:pPr>
      <w:numPr>
        <w:ilvl w:val="1"/>
        <w:numId w:val="1"/>
      </w:numPr>
      <w:spacing w:after="0" w:line="240" w:lineRule="auto"/>
      <w:contextualSpacing/>
      <w:jc w:val="both"/>
    </w:pPr>
    <w:rPr>
      <w:sz w:val="24"/>
    </w:rPr>
  </w:style>
  <w:style w:type="character" w:customStyle="1" w:styleId="3">
    <w:name w:val="Заголовок 3.КД Знак Знак"/>
    <w:basedOn w:val="a0"/>
    <w:rsid w:val="00D33A6F"/>
    <w:rPr>
      <w:rFonts w:ascii="Tahoma" w:hAnsi="Tahoma" w:cs="Tahoma" w:hint="default"/>
      <w:b/>
      <w:bCs w:val="0"/>
      <w:kern w:val="28"/>
      <w:sz w:val="28"/>
      <w:szCs w:val="28"/>
      <w:lang w:val="ru-RU" w:eastAsia="en-US" w:bidi="ar-SA"/>
    </w:rPr>
  </w:style>
  <w:style w:type="paragraph" w:customStyle="1" w:styleId="1">
    <w:name w:val="Абзац списка1"/>
    <w:aliases w:val="Table-Normal,RSHB_Table-Normal,ПКФ Список,Абзац списка2,List Paragraph,Алроса_маркер (Уровень 4),Маркер,ПАРАГРАФ"/>
    <w:basedOn w:val="a"/>
    <w:link w:val="ListParagraphChar"/>
    <w:qFormat/>
    <w:rsid w:val="00D33A6F"/>
    <w:pPr>
      <w:spacing w:after="0" w:line="240" w:lineRule="auto"/>
      <w:ind w:left="720"/>
    </w:pPr>
    <w:rPr>
      <w:rFonts w:ascii="Times New Roman" w:hAnsi="Times New Roman"/>
      <w:sz w:val="24"/>
      <w:szCs w:val="24"/>
      <w:lang w:eastAsia="ru-RU"/>
    </w:rPr>
  </w:style>
  <w:style w:type="character" w:customStyle="1" w:styleId="ConsNormal0">
    <w:name w:val="ConsNormal Знак"/>
    <w:link w:val="ConsNormal"/>
    <w:qFormat/>
    <w:rsid w:val="00D33A6F"/>
    <w:rPr>
      <w:rFonts w:ascii="Arial" w:eastAsia="Times New Roman" w:hAnsi="Arial" w:cs="Arial"/>
      <w:sz w:val="20"/>
      <w:szCs w:val="20"/>
      <w:lang w:eastAsia="ru-RU"/>
    </w:rPr>
  </w:style>
  <w:style w:type="character" w:customStyle="1" w:styleId="ListParagraphChar">
    <w:name w:val="List Paragraph Char"/>
    <w:aliases w:val="Table-Normal Char,RSHB_Table-Normal Char,ПКФ Список Char,Абзац списка2 Char,Алроса_маркер (Уровень 4) Char,Маркер Char,ПАРАГРАФ Char"/>
    <w:link w:val="1"/>
    <w:locked/>
    <w:rsid w:val="00D33A6F"/>
    <w:rPr>
      <w:rFonts w:ascii="Times New Roman" w:eastAsia="Calibri" w:hAnsi="Times New Roman" w:cs="Times New Roman"/>
      <w:sz w:val="24"/>
      <w:szCs w:val="24"/>
      <w:lang w:eastAsia="ru-RU"/>
    </w:rPr>
  </w:style>
  <w:style w:type="paragraph" w:customStyle="1" w:styleId="NoSpacing2">
    <w:name w:val="No Spacing2"/>
    <w:uiPriority w:val="99"/>
    <w:semiHidden/>
    <w:qFormat/>
    <w:rsid w:val="00D33A6F"/>
    <w:pPr>
      <w:spacing w:after="0" w:line="240" w:lineRule="auto"/>
      <w:contextualSpacing/>
    </w:pPr>
    <w:rPr>
      <w:rFonts w:ascii="Times New Roman" w:eastAsia="Calibri" w:hAnsi="Times New Roman" w:cs="Times New Roman"/>
      <w:sz w:val="24"/>
      <w:szCs w:val="28"/>
      <w:lang w:eastAsia="ru-RU"/>
    </w:rPr>
  </w:style>
  <w:style w:type="paragraph" w:styleId="aa">
    <w:name w:val="List Paragraph"/>
    <w:aliases w:val="Bullet List,FooterText,numbered,Цветной список - Акцент 11,Список нумерованный цифры,-Абзац списка,List Paragraph3,Paragraphe de liste1,lp1,Ненумерованный список,Нумерованый список,ТЗ список,Абзац списка литеральный,Булет1,1Булет,it_List1"/>
    <w:basedOn w:val="a"/>
    <w:link w:val="ab"/>
    <w:uiPriority w:val="99"/>
    <w:qFormat/>
    <w:rsid w:val="00D33A6F"/>
    <w:pPr>
      <w:ind w:left="720"/>
      <w:contextualSpacing/>
    </w:pPr>
  </w:style>
  <w:style w:type="table" w:styleId="ac">
    <w:name w:val="Table Grid"/>
    <w:basedOn w:val="a1"/>
    <w:uiPriority w:val="59"/>
    <w:rsid w:val="00D33A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D33A6F"/>
    <w:rPr>
      <w:b/>
      <w:bCs/>
    </w:rPr>
  </w:style>
  <w:style w:type="paragraph" w:customStyle="1" w:styleId="ConsNonformat">
    <w:name w:val="ConsNonformat"/>
    <w:autoRedefine/>
    <w:semiHidden/>
    <w:qFormat/>
    <w:rsid w:val="00D33A6F"/>
    <w:pPr>
      <w:tabs>
        <w:tab w:val="left" w:pos="708"/>
      </w:tabs>
      <w:snapToGrid w:val="0"/>
      <w:spacing w:after="0" w:line="240" w:lineRule="auto"/>
      <w:contextualSpacing/>
    </w:pPr>
    <w:rPr>
      <w:rFonts w:ascii="Consultant" w:eastAsia="Calibri" w:hAnsi="Consultant" w:cs="Consultant"/>
      <w:sz w:val="24"/>
      <w:szCs w:val="24"/>
      <w:lang w:eastAsia="ru-RU"/>
    </w:rPr>
  </w:style>
  <w:style w:type="character" w:customStyle="1" w:styleId="ab">
    <w:name w:val="Абзац списка Знак"/>
    <w:aliases w:val="Bullet List Знак,FooterText Знак,numbered Знак,Цветной список - Акцент 11 Знак,Список нумерованный цифры Знак,-Абзац списка Знак,List Paragraph3 Знак,Paragraphe de liste1 Знак,lp1 Знак,Ненумерованный список Знак,Нумерованый список Знак"/>
    <w:link w:val="aa"/>
    <w:uiPriority w:val="34"/>
    <w:locked/>
    <w:rsid w:val="00D33A6F"/>
    <w:rPr>
      <w:rFonts w:ascii="Calibri" w:eastAsia="Calibri" w:hAnsi="Calibri" w:cs="Times New Roman"/>
    </w:rPr>
  </w:style>
  <w:style w:type="character" w:customStyle="1" w:styleId="NoSpacingChar1">
    <w:name w:val="No Spacing Char1"/>
    <w:aliases w:val="Без интервала1 Char1,для таблиц Char1,Без интервала2 Char1,No Spacing1 Char1,Без интервала11 Char1,Без интервала Char"/>
    <w:locked/>
    <w:rsid w:val="00D33A6F"/>
  </w:style>
  <w:style w:type="character" w:customStyle="1" w:styleId="FontStyle84">
    <w:name w:val="Font Style84"/>
    <w:rsid w:val="00D33A6F"/>
    <w:rPr>
      <w:rFonts w:ascii="Times New Roman" w:eastAsia="Times New Roman" w:hAnsi="Times New Roman" w:cs="Times New Roman"/>
      <w:color w:val="000000"/>
      <w:sz w:val="22"/>
      <w:szCs w:val="22"/>
    </w:rPr>
  </w:style>
  <w:style w:type="paragraph" w:customStyle="1" w:styleId="Style11">
    <w:name w:val="Style11"/>
    <w:basedOn w:val="a"/>
    <w:qFormat/>
    <w:rsid w:val="00D33A6F"/>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lang w:eastAsia="ru-RU"/>
    </w:rPr>
  </w:style>
  <w:style w:type="paragraph" w:customStyle="1" w:styleId="Style3">
    <w:name w:val="Style3"/>
    <w:basedOn w:val="a"/>
    <w:rsid w:val="00D33A6F"/>
    <w:pPr>
      <w:widowControl w:val="0"/>
      <w:autoSpaceDE w:val="0"/>
      <w:autoSpaceDN w:val="0"/>
      <w:adjustRightInd w:val="0"/>
      <w:spacing w:after="0" w:line="319" w:lineRule="exact"/>
    </w:pPr>
    <w:rPr>
      <w:rFonts w:ascii="Times New Roman" w:hAnsi="Times New Roman"/>
      <w:sz w:val="24"/>
      <w:szCs w:val="24"/>
      <w:lang w:eastAsia="ru-RU"/>
    </w:rPr>
  </w:style>
  <w:style w:type="table" w:customStyle="1" w:styleId="10">
    <w:name w:val="Сетка таблицы1"/>
    <w:basedOn w:val="a1"/>
    <w:rsid w:val="00D33A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Основной текст (2)"/>
    <w:basedOn w:val="a0"/>
    <w:rsid w:val="00D33A6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paragraph" w:customStyle="1" w:styleId="Standard">
    <w:name w:val="Standard"/>
    <w:rsid w:val="00D33A6F"/>
    <w:pPr>
      <w:widowControl w:val="0"/>
      <w:suppressAutoHyphens/>
      <w:autoSpaceDN w:val="0"/>
      <w:spacing w:after="0" w:line="240" w:lineRule="auto"/>
    </w:pPr>
    <w:rPr>
      <w:rFonts w:ascii="Times New Roman" w:eastAsia="Arial Unicode MS" w:hAnsi="Times New Roman" w:cs="Tahoma"/>
      <w:kern w:val="3"/>
      <w:sz w:val="24"/>
      <w:szCs w:val="24"/>
      <w:lang w:eastAsia="ru-RU"/>
    </w:rPr>
  </w:style>
  <w:style w:type="paragraph" w:styleId="ae">
    <w:name w:val="Balloon Text"/>
    <w:basedOn w:val="a"/>
    <w:link w:val="af"/>
    <w:uiPriority w:val="99"/>
    <w:semiHidden/>
    <w:unhideWhenUsed/>
    <w:rsid w:val="00D33A6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3A6F"/>
    <w:rPr>
      <w:rFonts w:ascii="Tahoma" w:eastAsia="Calibri" w:hAnsi="Tahoma" w:cs="Tahoma"/>
      <w:sz w:val="16"/>
      <w:szCs w:val="16"/>
    </w:rPr>
  </w:style>
  <w:style w:type="character" w:customStyle="1" w:styleId="butback">
    <w:name w:val="butback"/>
    <w:basedOn w:val="a0"/>
    <w:rsid w:val="00D33A6F"/>
  </w:style>
  <w:style w:type="character" w:customStyle="1" w:styleId="submenu-table">
    <w:name w:val="submenu-table"/>
    <w:basedOn w:val="a0"/>
    <w:rsid w:val="00D33A6F"/>
  </w:style>
  <w:style w:type="character" w:customStyle="1" w:styleId="NoSpacingChar">
    <w:name w:val="No Spacing Char"/>
    <w:aliases w:val="для таблиц Char,Без интервала1 Char,Без интервала2 Char,No Spacing1 Char,Без интервала11 Char"/>
    <w:uiPriority w:val="99"/>
    <w:locked/>
    <w:rsid w:val="00D33A6F"/>
    <w:rPr>
      <w:rFonts w:ascii="Calibri" w:hAnsi="Calibri" w:cs="Times New Roman"/>
      <w:sz w:val="22"/>
      <w:szCs w:val="22"/>
      <w:lang w:val="ru-RU" w:eastAsia="en-US" w:bidi="ar-SA"/>
    </w:rPr>
  </w:style>
  <w:style w:type="character" w:customStyle="1" w:styleId="fontstyle01">
    <w:name w:val="fontstyle01"/>
    <w:basedOn w:val="a0"/>
    <w:rsid w:val="00D33A6F"/>
    <w:rPr>
      <w:rFonts w:ascii="Arial" w:hAnsi="Arial" w:cs="Arial" w:hint="default"/>
      <w:b/>
      <w:bCs/>
      <w:i w:val="0"/>
      <w:iCs w:val="0"/>
      <w:color w:val="000000"/>
      <w:sz w:val="22"/>
      <w:szCs w:val="22"/>
    </w:rPr>
  </w:style>
  <w:style w:type="paragraph" w:customStyle="1" w:styleId="Default">
    <w:name w:val="Default"/>
    <w:rsid w:val="00D33A6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0">
    <w:name w:val="Другое_"/>
    <w:basedOn w:val="a0"/>
    <w:link w:val="af1"/>
    <w:rsid w:val="00D33A6F"/>
    <w:rPr>
      <w:rFonts w:ascii="Times New Roman" w:eastAsia="Times New Roman" w:hAnsi="Times New Roman" w:cs="Times New Roman"/>
      <w:sz w:val="20"/>
      <w:szCs w:val="20"/>
    </w:rPr>
  </w:style>
  <w:style w:type="paragraph" w:customStyle="1" w:styleId="af1">
    <w:name w:val="Другое"/>
    <w:basedOn w:val="a"/>
    <w:link w:val="af0"/>
    <w:rsid w:val="00D33A6F"/>
    <w:pPr>
      <w:widowControl w:val="0"/>
      <w:spacing w:after="0" w:line="240" w:lineRule="auto"/>
    </w:pPr>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m.roseltorg.ru" TargetMode="External"/><Relationship Id="rId13" Type="http://schemas.openxmlformats.org/officeDocument/2006/relationships/hyperlink" Target="garantF1://71008018.0" TargetMode="External"/><Relationship Id="rId18" Type="http://schemas.openxmlformats.org/officeDocument/2006/relationships/hyperlink" Target="https://com.roseltorg.ru/?_ga=2.209456534.520155078.1548060130-1438441944.1547620095"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BBD62FB43731905230E460FEBEC47373E89F857695CA4F91CDD494C28D6E2FEE971C6BBD57056E40DC342F2B69AF3902F68CFCD8ABD9r0w6H" TargetMode="External"/><Relationship Id="rId7" Type="http://schemas.openxmlformats.org/officeDocument/2006/relationships/hyperlink" Target="https://com.roseltorg.ru" TargetMode="External"/><Relationship Id="rId12" Type="http://schemas.openxmlformats.org/officeDocument/2006/relationships/hyperlink" Target="garantF1://12029354.4" TargetMode="External"/><Relationship Id="rId17" Type="http://schemas.openxmlformats.org/officeDocument/2006/relationships/hyperlink" Target="https://com.roseltorg.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file:///C:\Users\Kadochnikova_OA\AppData\Local\Microsoft\Windows\2020\&#1047;&#1072;&#1087;&#1088;&#1086;&#1089;&#1099;%20&#1082;&#1086;&#1090;&#1080;&#1088;&#1086;&#1074;&#1086;&#1082;\&#1051;&#1072;&#1073;&#1086;&#1088;&#1072;&#1090;&#1086;&#1088;&#1085;&#1072;&#1103;%20&#1087;&#1086;&#1089;&#1091;&#1076;&#1072;%20&#1042;&#1072;&#1083;&#1076;&#1072;&#1081;\&#1048;&#1079;&#1074;&#1077;&#1097;&#1077;&#1085;&#1080;&#1077;,%20&#1076;&#1086;&#1082;&#1091;&#1084;&#1077;&#1085;&#1090;&#1072;&#1094;&#1080;&#1103;%20-&#1083;&#1072;&#1073;&#1087;&#1086;&#1089;&#1091;&#1076;&#1072;%20&#1042;&#1072;&#1083;&#1076;&#1072;&#1081;.rtf" TargetMode="External"/><Relationship Id="rId20" Type="http://schemas.openxmlformats.org/officeDocument/2006/relationships/hyperlink" Target="consultantplus://offline/ref=BBD62FB43731905230E460FEBEC47373E89F857695CA4F91CDD494C28D6E2FEE971C6BBD57076840DC342F2B69AF3902F68CFCD8ABD9r0w6H" TargetMode="External"/><Relationship Id="rId1" Type="http://schemas.openxmlformats.org/officeDocument/2006/relationships/numbering" Target="numbering.xml"/><Relationship Id="rId6" Type="http://schemas.openxmlformats.org/officeDocument/2006/relationships/hyperlink" Target="mailto:mail@66.rospotrebnadzor.ru" TargetMode="External"/><Relationship Id="rId11" Type="http://schemas.openxmlformats.org/officeDocument/2006/relationships/hyperlink" Target="https://com.roseltorg.ru" TargetMode="External"/><Relationship Id="rId24" Type="http://schemas.openxmlformats.org/officeDocument/2006/relationships/image" Target="media/image1.wmf"/><Relationship Id="rId5" Type="http://schemas.openxmlformats.org/officeDocument/2006/relationships/hyperlink" Target="mailto:mail@66.rospotrebnadzor.ru" TargetMode="External"/><Relationship Id="rId15" Type="http://schemas.openxmlformats.org/officeDocument/2006/relationships/hyperlink" Target="file:///C:\Users\Kadochnikova_OA\AppData\Local\Microsoft\Windows\2020\&#1047;&#1072;&#1087;&#1088;&#1086;&#1089;&#1099;%20&#1082;&#1086;&#1090;&#1080;&#1088;&#1086;&#1074;&#1086;&#1082;\&#1051;&#1072;&#1073;&#1086;&#1088;&#1072;&#1090;&#1086;&#1088;&#1085;&#1072;&#1103;%20&#1087;&#1086;&#1089;&#1091;&#1076;&#1072;%20&#1042;&#1072;&#1083;&#1076;&#1072;&#1081;\&#1048;&#1079;&#1074;&#1077;&#1097;&#1077;&#1085;&#1080;&#1077;,%20&#1076;&#1086;&#1082;&#1091;&#1084;&#1077;&#1085;&#1090;&#1072;&#1094;&#1080;&#1103;%20-&#1083;&#1072;&#1073;&#1087;&#1086;&#1089;&#1091;&#1076;&#1072;%20&#1042;&#1072;&#1083;&#1076;&#1072;&#1081;.rtf" TargetMode="External"/><Relationship Id="rId23" Type="http://schemas.openxmlformats.org/officeDocument/2006/relationships/hyperlink" Target="consultantplus://offline/ref=BBD62FB43731905230E460FEBEC47373E89F847494C24F91CDD494C28D6E2FEE971C6BBD51006C40DC342F2B69AF3902F68CFCD8ABD9r0w6H"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BBD62FB43731905230E460FEBEC47373E89F857695CA4F91CDD494C28D6E2FEE971C6BBE570364428F6E3F2F20FA361CF490E2D8B5D904D3r4wEH" TargetMode="External"/><Relationship Id="rId4" Type="http://schemas.openxmlformats.org/officeDocument/2006/relationships/webSettings" Target="webSettings.xml"/><Relationship Id="rId9" Type="http://schemas.openxmlformats.org/officeDocument/2006/relationships/hyperlink" Target="https://com.roseltorg.ru" TargetMode="External"/><Relationship Id="rId14" Type="http://schemas.openxmlformats.org/officeDocument/2006/relationships/hyperlink" Target="file:///C:\Users\Kadochnikova_OA\AppData\Local\Microsoft\Windows\2020\&#1047;&#1072;&#1087;&#1088;&#1086;&#1089;&#1099;%20&#1082;&#1086;&#1090;&#1080;&#1088;&#1086;&#1074;&#1086;&#1082;\&#1051;&#1072;&#1073;&#1086;&#1088;&#1072;&#1090;&#1086;&#1088;&#1085;&#1072;&#1103;%20&#1087;&#1086;&#1089;&#1091;&#1076;&#1072;%20&#1042;&#1072;&#1083;&#1076;&#1072;&#1081;\&#1048;&#1079;&#1074;&#1077;&#1097;&#1077;&#1085;&#1080;&#1077;,%20&#1076;&#1086;&#1082;&#1091;&#1084;&#1077;&#1085;&#1090;&#1072;&#1094;&#1080;&#1103;%20-&#1083;&#1072;&#1073;&#1087;&#1086;&#1089;&#1091;&#1076;&#1072;%20&#1042;&#1072;&#1083;&#1076;&#1072;&#1081;.rtf" TargetMode="External"/><Relationship Id="rId22" Type="http://schemas.openxmlformats.org/officeDocument/2006/relationships/hyperlink" Target="consultantplus://offline/ref=BBD62FB43731905230E460FEBEC47373E89F857695CA4F91CDD494C28D6E2FEE971C6BBD570A6A40DC342F2B69AF3902F68CFCD8ABD9r0w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42</Pages>
  <Words>20017</Words>
  <Characters>114102</Characters>
  <Application>Microsoft Office Word</Application>
  <DocSecurity>0</DocSecurity>
  <Lines>950</Lines>
  <Paragraphs>267</Paragraphs>
  <ScaleCrop>false</ScaleCrop>
  <Company/>
  <LinksUpToDate>false</LinksUpToDate>
  <CharactersWithSpaces>133852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Кадочникова Ольга Анатольевна</dc:creator>
  <cp:keywords/>
  <dc:description/>
  <cp:lastModifiedBy>Кадочникова Ольга Анатольевна</cp:lastModifiedBy>
  <cp:revision>8</cp:revision>
  <dcterms:created xsi:type="dcterms:W3CDTF">2024-08-13T08:20:00Z</dcterms:created>
  <dcterms:modified xsi:type="dcterms:W3CDTF">2024-08-13T08:30:00Z</dcterms:modified>
</cp:coreProperties>
</file>