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D82099" w:rsidRPr="00B935C6" w:rsidP="00D82099">
      <w:pPr>
        <w:keepNext/>
        <w:keepLines/>
        <w:suppressLineNumbers/>
        <w:ind w:firstLine="680"/>
        <w:jc w:val="center"/>
        <w:rPr>
          <w:rFonts w:ascii="Liberation Serif" w:hAnsi="Liberation Serif" w:cs="Liberation Serif"/>
          <w:b/>
          <w:kern w:val="1"/>
          <w:sz w:val="22"/>
          <w:szCs w:val="22"/>
        </w:rPr>
      </w:pPr>
    </w:p>
    <w:p w:rsidR="00387744" w:rsidP="00D82099">
      <w:pPr>
        <w:keepLines/>
        <w:suppressLineNumbers/>
        <w:jc w:val="center"/>
        <w:rPr>
          <w:rFonts w:ascii="Liberation Serif" w:hAnsi="Liberation Serif" w:cs="Liberation Serif"/>
          <w:b/>
          <w:caps/>
          <w:kern w:val="1"/>
          <w:sz w:val="22"/>
          <w:szCs w:val="22"/>
        </w:rPr>
      </w:pPr>
      <w:r>
        <w:rPr>
          <w:rFonts w:ascii="Liberation Serif" w:hAnsi="Liberation Serif" w:cs="Liberation Serif"/>
          <w:b/>
          <w:caps/>
          <w:kern w:val="1"/>
          <w:sz w:val="22"/>
          <w:szCs w:val="22"/>
        </w:rPr>
        <w:t>ЗАПРОС КОТИРОВОК В ЭЛЕКТРОННОЙ ФОРМЕ</w:t>
      </w:r>
    </w:p>
    <w:p w:rsidR="00387744" w:rsidP="00D82099">
      <w:pPr>
        <w:keepLines/>
        <w:suppressLineNumbers/>
        <w:jc w:val="center"/>
        <w:rPr>
          <w:rFonts w:ascii="Liberation Serif" w:hAnsi="Liberation Serif" w:cs="Liberation Serif"/>
          <w:b/>
          <w:caps/>
          <w:kern w:val="1"/>
          <w:sz w:val="22"/>
          <w:szCs w:val="22"/>
        </w:rPr>
      </w:pPr>
    </w:p>
    <w:p w:rsidR="006002F6" w:rsidRPr="00B935C6" w:rsidP="00D82099">
      <w:pPr>
        <w:keepLines/>
        <w:suppressLineNumbers/>
        <w:jc w:val="center"/>
        <w:rPr>
          <w:rFonts w:ascii="Liberation Serif" w:hAnsi="Liberation Serif" w:cs="Liberation Serif"/>
          <w:b/>
          <w:caps/>
          <w:kern w:val="1"/>
          <w:sz w:val="22"/>
          <w:szCs w:val="22"/>
        </w:rPr>
      </w:pPr>
      <w:r w:rsidRPr="00B935C6">
        <w:rPr>
          <w:rFonts w:ascii="Liberation Serif" w:hAnsi="Liberation Serif" w:cs="Liberation Serif"/>
          <w:b/>
          <w:caps/>
          <w:kern w:val="1"/>
          <w:sz w:val="22"/>
          <w:szCs w:val="22"/>
        </w:rPr>
        <w:t xml:space="preserve">требования к содержанию, составу заявки на участие в </w:t>
      </w:r>
      <w:r w:rsidRPr="00B935C6">
        <w:rPr>
          <w:rFonts w:ascii="Liberation Serif" w:hAnsi="Liberation Serif" w:cs="Liberation Serif"/>
          <w:b/>
          <w:caps/>
          <w:kern w:val="1"/>
          <w:sz w:val="22"/>
          <w:szCs w:val="22"/>
        </w:rPr>
        <w:t>закупке</w:t>
      </w:r>
      <w:r w:rsidRPr="00B935C6">
        <w:rPr>
          <w:sz w:val="22"/>
          <w:szCs w:val="22"/>
        </w:rPr>
        <w:t xml:space="preserve"> </w:t>
      </w:r>
      <w:r w:rsidRPr="00B935C6">
        <w:rPr>
          <w:b/>
          <w:sz w:val="22"/>
          <w:szCs w:val="22"/>
        </w:rPr>
        <w:t>И</w:t>
      </w:r>
      <w:r w:rsidRPr="00B935C6">
        <w:rPr>
          <w:sz w:val="22"/>
          <w:szCs w:val="22"/>
        </w:rPr>
        <w:t xml:space="preserve"> </w:t>
      </w:r>
      <w:r w:rsidRPr="00B935C6">
        <w:rPr>
          <w:rFonts w:ascii="Liberation Serif" w:hAnsi="Liberation Serif" w:cs="Liberation Serif"/>
          <w:b/>
          <w:caps/>
          <w:kern w:val="1"/>
          <w:sz w:val="22"/>
          <w:szCs w:val="22"/>
        </w:rPr>
        <w:t xml:space="preserve">Инструкция по ее заполнению </w:t>
      </w:r>
    </w:p>
    <w:p w:rsidR="006002F6" w:rsidRPr="00B935C6" w:rsidP="00D82099">
      <w:pPr>
        <w:keepLines/>
        <w:suppressLineNumbers/>
        <w:jc w:val="center"/>
        <w:rPr>
          <w:rFonts w:ascii="Liberation Serif" w:hAnsi="Liberation Serif" w:cs="Liberation Serif"/>
          <w:b/>
          <w:caps/>
          <w:kern w:val="1"/>
          <w:sz w:val="22"/>
          <w:szCs w:val="22"/>
        </w:rPr>
      </w:pPr>
    </w:p>
    <w:p w:rsidR="00BE2CD5" w:rsidRPr="00B935C6" w:rsidP="00D82099">
      <w:pPr>
        <w:keepLines/>
        <w:suppressLineNumbers/>
        <w:jc w:val="center"/>
        <w:rPr>
          <w:rFonts w:ascii="Liberation Serif" w:hAnsi="Liberation Serif" w:cs="Liberation Serif"/>
          <w:b/>
          <w:caps/>
          <w:kern w:val="1"/>
          <w:sz w:val="22"/>
          <w:szCs w:val="22"/>
        </w:rPr>
      </w:pPr>
      <w:r w:rsidRPr="00B935C6">
        <w:rPr>
          <w:rFonts w:ascii="Liberation Serif" w:hAnsi="Liberation Serif" w:cs="Liberation Serif"/>
          <w:b/>
          <w:caps/>
          <w:kern w:val="1"/>
          <w:sz w:val="22"/>
          <w:szCs w:val="22"/>
        </w:rPr>
        <w:t>ОБЪЕКТ</w:t>
      </w:r>
      <w:r w:rsidRPr="00B935C6" w:rsidR="00D82099">
        <w:rPr>
          <w:rFonts w:ascii="Liberation Serif" w:hAnsi="Liberation Serif" w:cs="Liberation Serif"/>
          <w:b/>
          <w:caps/>
          <w:kern w:val="1"/>
          <w:sz w:val="22"/>
          <w:szCs w:val="22"/>
        </w:rPr>
        <w:t xml:space="preserve"> ЗАКУПКИ</w:t>
      </w:r>
    </w:p>
    <w:p w:rsidR="00D82099" w:rsidRPr="00B935C6" w:rsidP="00D82099">
      <w:pPr>
        <w:jc w:val="center"/>
        <w:rPr>
          <w:rFonts w:ascii="Liberation Serif" w:hAnsi="Liberation Serif" w:cs="Liberation Serif"/>
          <w:b/>
          <w:sz w:val="22"/>
          <w:szCs w:val="22"/>
        </w:rPr>
      </w:pPr>
      <w:r w:rsidRPr="00B935C6">
        <w:rPr>
          <w:rFonts w:ascii="Liberation Serif" w:hAnsi="Liberation Serif" w:cs="Liberation Serif"/>
          <w:b/>
          <w:sz w:val="22"/>
          <w:szCs w:val="22"/>
        </w:rPr>
        <w:t>«</w:t>
      </w:r>
      <w:r w:rsidRPr="00B935C6">
        <w:rPr>
          <w:rFonts w:ascii="Liberation Serif" w:hAnsi="Liberation Serif" w:cs="Liberation Serif"/>
          <w:noProof/>
          <w:sz w:val="22"/>
          <w:szCs w:val="22"/>
        </w:rPr>
        <w:t>Поставка ножек</w:t>
      </w:r>
      <w:r w:rsidRPr="00B935C6">
        <w:rPr>
          <w:rFonts w:ascii="Liberation Serif" w:hAnsi="Liberation Serif" w:cs="Liberation Serif"/>
          <w:noProof/>
          <w:sz w:val="22"/>
          <w:szCs w:val="22"/>
        </w:rPr>
        <w:t xml:space="preserve"> эндопротезов бедренных костей ревизионных</w:t>
      </w:r>
      <w:r w:rsidRPr="00B935C6">
        <w:rPr>
          <w:rFonts w:ascii="Liberation Serif" w:hAnsi="Liberation Serif" w:cs="Liberation Serif"/>
          <w:b/>
          <w:sz w:val="22"/>
          <w:szCs w:val="22"/>
        </w:rPr>
        <w:t>»</w:t>
      </w:r>
    </w:p>
    <w:p w:rsidR="00BE2CD5" w:rsidRPr="00B935C6" w:rsidP="00D82099">
      <w:pPr>
        <w:jc w:val="center"/>
        <w:rPr>
          <w:rFonts w:ascii="Liberation Serif" w:hAnsi="Liberation Serif" w:cs="Liberation Serif"/>
          <w:b/>
          <w:sz w:val="22"/>
          <w:szCs w:val="22"/>
        </w:rPr>
      </w:pPr>
    </w:p>
    <w:tbl>
      <w:tblPr>
        <w:tblW w:w="10433" w:type="dxa"/>
        <w:tblLook w:val="0000"/>
      </w:tblPr>
      <w:tblGrid>
        <w:gridCol w:w="5216"/>
        <w:gridCol w:w="5217"/>
      </w:tblGrid>
      <w:tr w:rsidTr="004750B0">
        <w:tblPrEx>
          <w:tblW w:w="10433" w:type="dxa"/>
          <w:tblLook w:val="0000"/>
        </w:tblPrEx>
        <w:trPr>
          <w:trHeight w:val="1080"/>
        </w:trPr>
        <w:tc>
          <w:tcPr>
            <w:tcW w:w="2500" w:type="pct"/>
            <w:vAlign w:val="center"/>
          </w:tcPr>
          <w:p w:rsidR="006A36AC" w:rsidRPr="00B935C6" w:rsidP="00EA0D79">
            <w:pPr>
              <w:keepNext/>
              <w:keepLines/>
              <w:suppressLineNumbers/>
              <w:ind w:firstLine="680"/>
              <w:jc w:val="center"/>
              <w:rPr>
                <w:rFonts w:ascii="Liberation Serif" w:hAnsi="Liberation Serif" w:cs="Liberation Serif"/>
                <w:b/>
                <w:kern w:val="1"/>
                <w:sz w:val="22"/>
                <w:szCs w:val="22"/>
              </w:rPr>
            </w:pPr>
            <w:bookmarkStart w:id="0" w:name="org_type"/>
            <w:bookmarkEnd w:id="0"/>
            <w:r w:rsidRPr="00B935C6">
              <w:rPr>
                <w:rFonts w:ascii="Liberation Serif" w:hAnsi="Liberation Serif" w:cs="Liberation Serif"/>
                <w:b/>
                <w:kern w:val="1"/>
                <w:sz w:val="22"/>
                <w:szCs w:val="22"/>
              </w:rPr>
              <w:t xml:space="preserve"> Заказчик (Государственный заказчик):</w:t>
            </w:r>
          </w:p>
        </w:tc>
        <w:tc>
          <w:tcPr>
            <w:tcW w:w="2500" w:type="pct"/>
            <w:vAlign w:val="center"/>
          </w:tcPr>
          <w:p w:rsidR="00D82099" w:rsidRPr="00B935C6" w:rsidP="004750B0">
            <w:pPr>
              <w:snapToGrid w:val="0"/>
              <w:rPr>
                <w:rFonts w:ascii="Liberation Serif" w:hAnsi="Liberation Serif" w:cs="Liberation Serif"/>
                <w:b/>
                <w:bCs/>
                <w:sz w:val="22"/>
                <w:szCs w:val="22"/>
                <w:lang w:val="en-US"/>
              </w:rPr>
            </w:pPr>
            <w:bookmarkStart w:id="1" w:name="organizer"/>
            <w:bookmarkEnd w:id="1"/>
            <w:r w:rsidRPr="00B935C6">
              <w:rPr>
                <w:rFonts w:ascii="Liberation Serif" w:hAnsi="Liberation Serif" w:cs="Liberation Serif"/>
                <w:noProof/>
                <w:sz w:val="22"/>
                <w:szCs w:val="22"/>
                <w:u w:val="single"/>
                <w:lang w:val="en-US"/>
              </w:rPr>
              <w:t>ГОСУДАРСТВЕННОЕ АВТОНОМНОЕ</w:t>
            </w:r>
            <w:r w:rsidRPr="00B935C6">
              <w:rPr>
                <w:rFonts w:ascii="Liberation Serif" w:hAnsi="Liberation Serif" w:cs="Liberation Serif"/>
                <w:sz w:val="22"/>
                <w:szCs w:val="22"/>
                <w:u w:val="single"/>
                <w:lang w:val="en-US"/>
              </w:rPr>
              <w:t xml:space="preserve"> УЧРЕЖДЕНИЕ ЗДРАВООХРАНЕНИЯ СВЕРДЛОВСКОЙ ОБЛАСТИ ''СВЕРДЛОВСКИЙ ОБЛАСТНОЙ КЛИНИЧЕСКИЙ ПСИХОНЕВРОЛОГИЧЕСКИЙ ГОСПИТАЛЬ ДЛЯ ВЕТЕРАНОВ ВОЙН''</w:t>
            </w:r>
          </w:p>
        </w:tc>
      </w:tr>
    </w:tbl>
    <w:p w:rsidR="00176CB9" w:rsidP="00176CB9">
      <w:pPr>
        <w:keepLines/>
        <w:suppressLineNumbers/>
        <w:autoSpaceDE w:val="0"/>
        <w:jc w:val="center"/>
        <w:rPr>
          <w:rFonts w:ascii="Liberation Serif" w:hAnsi="Liberation Serif" w:cs="Liberation Serif"/>
          <w:b/>
          <w:sz w:val="22"/>
          <w:szCs w:val="22"/>
        </w:rPr>
      </w:pPr>
      <w:bookmarkStart w:id="2" w:name="small_owner"/>
      <w:bookmarkEnd w:id="2"/>
    </w:p>
    <w:p w:rsidR="00176CB9" w:rsidRPr="00176CB9" w:rsidP="00176CB9">
      <w:pPr>
        <w:keepLines/>
        <w:suppressLineNumbers/>
        <w:autoSpaceDE w:val="0"/>
        <w:jc w:val="center"/>
        <w:rPr>
          <w:rFonts w:ascii="Liberation Serif" w:hAnsi="Liberation Serif" w:cs="Liberation Serif"/>
          <w:b/>
          <w:kern w:val="1"/>
          <w:sz w:val="22"/>
          <w:szCs w:val="22"/>
          <w:lang w:val="en-US"/>
        </w:rPr>
      </w:pPr>
      <w:r w:rsidRPr="00176CB9">
        <w:rPr>
          <w:rFonts w:ascii="Liberation Serif" w:hAnsi="Liberation Serif" w:cs="Liberation Serif"/>
          <w:b/>
          <w:sz w:val="22"/>
          <w:szCs w:val="22"/>
        </w:rPr>
        <w:t>Идентификационный код закупки:</w:t>
      </w:r>
      <w:r w:rsidRPr="00176CB9">
        <w:rPr>
          <w:rFonts w:ascii="Liberation Serif" w:hAnsi="Liberation Serif" w:cs="Liberation Serif"/>
          <w:b/>
          <w:sz w:val="22"/>
          <w:szCs w:val="22"/>
          <w:lang w:val="en-US"/>
        </w:rPr>
        <w:t xml:space="preserve"> </w:t>
      </w:r>
      <w:r w:rsidRPr="00176CB9">
        <w:rPr>
          <w:rFonts w:ascii="Liberation Serif" w:hAnsi="Liberation Serif" w:cs="Liberation Serif"/>
          <w:b/>
          <w:noProof/>
          <w:sz w:val="22"/>
          <w:szCs w:val="22"/>
          <w:lang w:val="en-US"/>
        </w:rPr>
        <w:t>242665801087366580100105580013250244</w:t>
      </w:r>
    </w:p>
    <w:p w:rsidR="00176CB9" w:rsidRPr="00176CB9" w:rsidP="00176CB9">
      <w:pPr>
        <w:keepLines/>
        <w:suppressLineNumbers/>
        <w:autoSpaceDE w:val="0"/>
        <w:rPr>
          <w:rFonts w:ascii="Liberation Serif" w:hAnsi="Liberation Serif" w:cs="Liberation Serif"/>
          <w:b/>
          <w:bCs/>
          <w:kern w:val="1"/>
          <w:sz w:val="22"/>
          <w:szCs w:val="22"/>
        </w:rPr>
      </w:pPr>
    </w:p>
    <w:p w:rsidR="00D82099" w:rsidRPr="00B935C6" w:rsidP="00D82099">
      <w:pPr>
        <w:autoSpaceDE w:val="0"/>
        <w:ind w:firstLine="708"/>
        <w:jc w:val="both"/>
        <w:rPr>
          <w:rFonts w:ascii="Liberation Serif" w:hAnsi="Liberation Serif" w:cs="Liberation Serif"/>
          <w:bCs/>
          <w:sz w:val="22"/>
          <w:szCs w:val="22"/>
        </w:rPr>
      </w:pPr>
      <w:r w:rsidRPr="00B935C6">
        <w:rPr>
          <w:rFonts w:ascii="Liberation Serif" w:hAnsi="Liberation Serif" w:cs="Liberation Serif"/>
          <w:bCs/>
          <w:sz w:val="22"/>
          <w:szCs w:val="22"/>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rsidR="00D82099" w:rsidRPr="00B935C6" w:rsidP="00D82099">
      <w:pPr>
        <w:autoSpaceDE w:val="0"/>
        <w:ind w:firstLine="708"/>
        <w:jc w:val="both"/>
        <w:rPr>
          <w:rFonts w:ascii="Liberation Serif" w:hAnsi="Liberation Serif" w:cs="Liberation Serif"/>
          <w:bCs/>
          <w:sz w:val="22"/>
          <w:szCs w:val="22"/>
        </w:rPr>
      </w:pPr>
      <w:r w:rsidRPr="00B935C6">
        <w:rPr>
          <w:rFonts w:ascii="Liberation Serif" w:hAnsi="Liberation Serif" w:cs="Liberation Serif"/>
          <w:bCs/>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D82099" w:rsidRPr="00B935C6" w:rsidP="00D82099">
      <w:pPr>
        <w:autoSpaceDE w:val="0"/>
        <w:ind w:firstLine="708"/>
        <w:jc w:val="both"/>
        <w:rPr>
          <w:rFonts w:ascii="Liberation Serif" w:hAnsi="Liberation Serif" w:cs="Liberation Serif"/>
          <w:bCs/>
          <w:sz w:val="22"/>
          <w:szCs w:val="22"/>
        </w:rPr>
      </w:pPr>
      <w:r w:rsidRPr="00B935C6">
        <w:rPr>
          <w:rFonts w:ascii="Liberation Serif" w:hAnsi="Liberation Serif" w:cs="Liberation Serif"/>
          <w:bCs/>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D82099" w:rsidRPr="00B935C6" w:rsidP="00D82099">
      <w:pPr>
        <w:autoSpaceDE w:val="0"/>
        <w:rPr>
          <w:rFonts w:ascii="Liberation Serif" w:hAnsi="Liberation Serif" w:cs="Liberation Serif"/>
          <w:bCs/>
          <w:sz w:val="22"/>
          <w:szCs w:val="22"/>
          <w:lang w:val="en-US"/>
        </w:rPr>
      </w:pP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851"/>
        <w:gridCol w:w="9583"/>
      </w:tblGrid>
      <w:tr w:rsidTr="00166A85">
        <w:tblPrEx>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D82099" w:rsidRPr="00B935C6" w:rsidP="00BE2CD5">
            <w:pPr>
              <w:pStyle w:val="ListParagraph"/>
              <w:numPr>
                <w:ilvl w:val="0"/>
                <w:numId w:val="11"/>
              </w:numPr>
              <w:suppressLineNumbers/>
              <w:jc w:val="left"/>
              <w:rPr>
                <w:rFonts w:ascii="Liberation Serif" w:hAnsi="Liberation Serif" w:cs="Liberation Serif"/>
                <w:b/>
                <w:sz w:val="22"/>
                <w:szCs w:val="22"/>
              </w:rPr>
            </w:pPr>
          </w:p>
        </w:tc>
        <w:tc>
          <w:tcPr>
            <w:tcW w:w="9583" w:type="dxa"/>
            <w:shd w:val="clear" w:color="auto" w:fill="F2F2F2" w:themeFill="background1" w:themeFillShade="F2"/>
          </w:tcPr>
          <w:p w:rsidR="00D82099" w:rsidRPr="00B935C6" w:rsidP="00283C80">
            <w:pPr>
              <w:suppressLineNumbers/>
              <w:jc w:val="both"/>
              <w:rPr>
                <w:rFonts w:ascii="Liberation Serif" w:hAnsi="Liberation Serif" w:cs="Liberation Serif"/>
                <w:b/>
                <w:sz w:val="22"/>
                <w:szCs w:val="22"/>
              </w:rPr>
            </w:pPr>
            <w:r w:rsidRPr="00B935C6">
              <w:rPr>
                <w:rFonts w:ascii="Liberation Serif" w:hAnsi="Liberation Serif" w:cs="Liberation Serif"/>
                <w:b/>
                <w:sz w:val="22"/>
                <w:szCs w:val="22"/>
              </w:rPr>
              <w:t>Информация и документы об участнике закупки, предоставляемые участником закупки в составе заявки на участие в закупке</w:t>
            </w:r>
          </w:p>
        </w:tc>
      </w:tr>
      <w:tr w:rsidTr="00166A85">
        <w:tblPrEx>
          <w:tblW w:w="10434" w:type="dxa"/>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D82099" w:rsidRPr="00B935C6" w:rsidP="00BE2CD5">
            <w:pPr>
              <w:pStyle w:val="ListParagraph"/>
              <w:numPr>
                <w:ilvl w:val="1"/>
                <w:numId w:val="11"/>
              </w:numPr>
              <w:suppressLineNumbers/>
              <w:jc w:val="left"/>
              <w:rPr>
                <w:rFonts w:ascii="Liberation Serif" w:hAnsi="Liberation Serif" w:cs="Liberation Serif"/>
                <w:b/>
                <w:sz w:val="22"/>
                <w:szCs w:val="22"/>
              </w:rPr>
            </w:pPr>
          </w:p>
        </w:tc>
        <w:tc>
          <w:tcPr>
            <w:tcW w:w="9583" w:type="dxa"/>
            <w:shd w:val="clear" w:color="auto" w:fill="FFFFFF" w:themeFill="background1"/>
          </w:tcPr>
          <w:p w:rsidR="00D82099" w:rsidRPr="00B935C6" w:rsidP="00BE2CD5">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Р</w:t>
            </w:r>
            <w:r w:rsidRPr="00B935C6">
              <w:rPr>
                <w:rFonts w:ascii="Liberation Serif" w:hAnsi="Liberation Serif" w:cs="Liberation Serif"/>
                <w:noProof/>
                <w:sz w:val="22"/>
                <w:szCs w:val="22"/>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Tr="00166A85">
        <w:tblPrEx>
          <w:tblW w:w="10434" w:type="dxa"/>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8449F0" w:rsidRPr="00B935C6" w:rsidP="008449F0">
            <w:pPr>
              <w:pStyle w:val="ListParagraph"/>
              <w:numPr>
                <w:ilvl w:val="1"/>
                <w:numId w:val="11"/>
              </w:numPr>
              <w:suppressLineNumbers/>
              <w:rPr>
                <w:rFonts w:ascii="Liberation Serif" w:hAnsi="Liberation Serif" w:cs="Liberation Serif"/>
                <w:b/>
                <w:noProof/>
                <w:sz w:val="22"/>
                <w:szCs w:val="22"/>
              </w:rPr>
            </w:pPr>
          </w:p>
        </w:tc>
        <w:tc>
          <w:tcPr>
            <w:tcW w:w="9583" w:type="dxa"/>
            <w:shd w:val="clear" w:color="auto" w:fill="FFFFFF" w:themeFill="background1"/>
          </w:tcPr>
          <w:p w:rsidR="008449F0" w:rsidRPr="004575C7" w:rsidP="008449F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Документы, подтверждающие соответствие участника закупки требованиям, установленным пунктом 1 части 1 статьи 31 Закона о ко</w:t>
            </w:r>
            <w:r w:rsidRPr="004575C7">
              <w:rPr>
                <w:rFonts w:ascii="Liberation Serif" w:hAnsi="Liberation Serif" w:cs="Liberation Serif"/>
                <w:noProof/>
                <w:sz w:val="22"/>
                <w:szCs w:val="22"/>
              </w:rPr>
              <w:t>нтрактной системе:</w:t>
            </w:r>
          </w:p>
          <w:p w:rsidR="008449F0" w:rsidRPr="004575C7" w:rsidP="008449F0">
            <w:pPr>
              <w:autoSpaceDE w:val="0"/>
              <w:rPr>
                <w:rFonts w:ascii="Liberation Serif" w:hAnsi="Liberation Serif" w:cs="Liberation Serif"/>
                <w:sz w:val="22"/>
                <w:szCs w:val="22"/>
              </w:rPr>
            </w:pPr>
            <w:r w:rsidRPr="004575C7">
              <w:rPr>
                <w:rFonts w:ascii="Liberation Serif" w:hAnsi="Liberation Serif" w:cs="Liberation Serif"/>
                <w:noProof/>
                <w:sz w:val="22"/>
                <w:szCs w:val="22"/>
              </w:rPr>
              <w:t>Не установлено</w:t>
            </w:r>
          </w:p>
        </w:tc>
      </w:tr>
      <w:tr w:rsidTr="00166A85">
        <w:tblPrEx>
          <w:tblW w:w="10434" w:type="dxa"/>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8449F0" w:rsidRPr="00B935C6" w:rsidP="008449F0">
            <w:pPr>
              <w:pStyle w:val="ListParagraph"/>
              <w:numPr>
                <w:ilvl w:val="1"/>
                <w:numId w:val="11"/>
              </w:numPr>
              <w:suppressLineNumbers/>
              <w:rPr>
                <w:rFonts w:ascii="Liberation Serif" w:hAnsi="Liberation Serif" w:cs="Liberation Serif"/>
                <w:b/>
                <w:noProof/>
                <w:sz w:val="22"/>
                <w:szCs w:val="22"/>
              </w:rPr>
            </w:pPr>
          </w:p>
        </w:tc>
        <w:tc>
          <w:tcPr>
            <w:tcW w:w="9583" w:type="dxa"/>
            <w:shd w:val="clear" w:color="auto" w:fill="FFFFFF" w:themeFill="background1"/>
          </w:tcPr>
          <w:p w:rsidR="008449F0" w:rsidRPr="00B935C6" w:rsidP="008449F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Декларация о соответствии участника закупки требованиям, установленным пунктами 3 - 5, 7 - 11 части 1 статьи 31 Закон о контрактной системе</w:t>
            </w:r>
            <w:r w:rsidR="0041457F">
              <w:rPr>
                <w:rFonts w:ascii="Liberation Serif" w:hAnsi="Liberation Serif" w:cs="Liberation Serif"/>
                <w:noProof/>
                <w:sz w:val="22"/>
                <w:szCs w:val="22"/>
              </w:rPr>
              <w:t>;</w:t>
            </w:r>
          </w:p>
        </w:tc>
      </w:tr>
      <w:tr w:rsidTr="00166A85">
        <w:tblPrEx>
          <w:tblW w:w="10434" w:type="dxa"/>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8449F0" w:rsidRPr="00B935C6" w:rsidP="008449F0">
            <w:pPr>
              <w:pStyle w:val="ListParagraph"/>
              <w:numPr>
                <w:ilvl w:val="1"/>
                <w:numId w:val="11"/>
              </w:numPr>
              <w:suppressLineNumbers/>
              <w:rPr>
                <w:rFonts w:ascii="Liberation Serif" w:hAnsi="Liberation Serif" w:cs="Liberation Serif"/>
                <w:b/>
                <w:noProof/>
                <w:sz w:val="22"/>
                <w:szCs w:val="22"/>
              </w:rPr>
            </w:pPr>
          </w:p>
        </w:tc>
        <w:tc>
          <w:tcPr>
            <w:tcW w:w="9583" w:type="dxa"/>
            <w:shd w:val="clear" w:color="auto" w:fill="FFFFFF" w:themeFill="background1"/>
          </w:tcPr>
          <w:p w:rsidR="008449F0" w:rsidRPr="00B935C6" w:rsidP="008449F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bl>
    <w:p w:rsidR="00D761C0" w:rsidRPr="00B935C6" w:rsidP="00D761C0">
      <w:pPr>
        <w:rPr>
          <w:rFonts w:ascii="Liberation Serif" w:hAnsi="Liberation Serif" w:cs="Liberation Serif"/>
          <w:noProof/>
          <w:sz w:val="22"/>
          <w:szCs w:val="22"/>
        </w:rPr>
      </w:pP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851"/>
        <w:gridCol w:w="9583"/>
      </w:tblGrid>
      <w:tr w:rsidTr="00283C80">
        <w:tblPrEx>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D761C0" w:rsidRPr="00B935C6"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761C0" w:rsidRPr="00B935C6" w:rsidP="00E956F6">
            <w:pPr>
              <w:suppressLineNumbers/>
              <w:jc w:val="both"/>
              <w:rPr>
                <w:rFonts w:ascii="Liberation Serif" w:hAnsi="Liberation Serif" w:cs="Liberation Serif"/>
                <w:b/>
                <w:noProof/>
                <w:sz w:val="22"/>
                <w:szCs w:val="22"/>
              </w:rPr>
            </w:pPr>
            <w:r w:rsidRPr="00F14EF2">
              <w:rPr>
                <w:rFonts w:ascii="Liberation Serif" w:hAnsi="Liberation Serif" w:cs="Liberation Serif"/>
                <w:b/>
                <w:noProof/>
                <w:sz w:val="22"/>
                <w:szCs w:val="22"/>
              </w:rPr>
              <w:t>Предложение участника закупки в отношении объекта закупки В СЛУЧАЕ ОСУЩЕСТВЛЕНИЯ ЗАКУПКИ ТОВАРА, в том числе поставляемого заказчику при выполнении закупаемых работ, оказании закупаемых услуг</w:t>
            </w:r>
            <w:r>
              <w:rPr>
                <w:rFonts w:ascii="Liberation Serif" w:hAnsi="Liberation Serif" w:cs="Liberation Serif"/>
                <w:b/>
                <w:noProof/>
                <w:sz w:val="22"/>
                <w:szCs w:val="22"/>
              </w:rPr>
              <w:t xml:space="preserve">, </w:t>
            </w:r>
            <w:r w:rsidRPr="00274CFC">
              <w:rPr>
                <w:rFonts w:ascii="Liberation Serif" w:hAnsi="Liberation Serif" w:cs="Liberation Serif"/>
                <w:b/>
                <w:noProof/>
                <w:sz w:val="22"/>
                <w:szCs w:val="22"/>
              </w:rPr>
              <w:t>ЗА ИСКЛЮЧЕНИЕМ выполнения работ по строительству, реконструкции, капитальному ремонту, сносу объектов капитального строительства, при которых производится поставка оборудования</w:t>
            </w:r>
            <w:r w:rsidRPr="00F14EF2">
              <w:rPr>
                <w:rFonts w:ascii="Liberation Serif" w:hAnsi="Liberation Serif" w:cs="Liberation Serif"/>
                <w:b/>
                <w:noProof/>
                <w:sz w:val="22"/>
                <w:szCs w:val="22"/>
              </w:rPr>
              <w:t>:</w:t>
            </w:r>
          </w:p>
        </w:tc>
      </w:tr>
      <w:tr w:rsidTr="00283C80">
        <w:tblPrEx>
          <w:tblW w:w="10434" w:type="dxa"/>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E956F6" w:rsidRPr="00B935C6"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E956F6" w:rsidRPr="00B935C6" w:rsidP="00E956F6">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С учетом положений части 2 статьи 43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rsidR="00E956F6" w:rsidRPr="00B935C6" w:rsidP="00E956F6">
            <w:pPr>
              <w:suppressLineNumbers/>
              <w:jc w:val="both"/>
              <w:rPr>
                <w:rFonts w:ascii="Liberation Serif" w:hAnsi="Liberation Serif" w:cs="Liberation Serif"/>
                <w:b/>
                <w:noProof/>
                <w:sz w:val="22"/>
                <w:szCs w:val="22"/>
              </w:rPr>
            </w:pPr>
            <w:r w:rsidRPr="00B935C6">
              <w:rPr>
                <w:rFonts w:ascii="Liberation Serif" w:hAnsi="Liberation Serif" w:cs="Liberation Serif"/>
                <w:noProof/>
                <w:sz w:val="22"/>
                <w:szCs w:val="22"/>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rsidTr="00283C80">
        <w:tblPrEx>
          <w:tblW w:w="10434" w:type="dxa"/>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B935C6"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tc>
      </w:tr>
      <w:tr w:rsidTr="00283C80">
        <w:tblPrEx>
          <w:tblW w:w="10434" w:type="dxa"/>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B935C6"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3D18" w:rsidP="00B43D18">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rsidR="0041457F" w:rsidRPr="00B935C6" w:rsidP="00B43D18">
            <w:pPr>
              <w:suppressLineNumbers/>
              <w:jc w:val="both"/>
              <w:rPr>
                <w:rFonts w:ascii="Liberation Serif" w:hAnsi="Liberation Serif" w:cs="Liberation Serif"/>
                <w:noProof/>
                <w:sz w:val="22"/>
                <w:szCs w:val="22"/>
              </w:rPr>
            </w:pPr>
          </w:p>
          <w:p w:rsidR="00D761C0"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копия регистрационного удостоверения</w:t>
            </w:r>
            <w:r w:rsidRPr="00B935C6">
              <w:rPr>
                <w:rFonts w:ascii="Liberation Serif" w:hAnsi="Liberation Serif" w:cs="Liberation Serif"/>
                <w:noProof/>
                <w:sz w:val="22"/>
                <w:szCs w:val="22"/>
              </w:rPr>
              <w:t>, выданного соответствующими уполномоченными Федеральными органами исполнительной власти, с приложениями. (в случае наличия приложений) на товар (товары), подлежащие поставке по контракту и подтверждающие возможность обращения медицинских изделий в соответствии с требованиями Федерального закона РФ от 21.11.2011 № 323-ФЗ «Об основах охраны здоровья граждан» в отношении каждого медицинского изделия, предлагаемого к поставке, для которых наличие данного документа является обязательным в соответствии с требованиями, установленными законодательством Российской Федерации.</w:t>
            </w:r>
          </w:p>
          <w:p w:rsidRPr="00B935C6" w:rsidP="00283C80">
            <w:pPr>
              <w:suppressLineNumbers/>
              <w:jc w:val="both"/>
              <w:rPr>
                <w:rFonts w:ascii="Liberation Serif" w:hAnsi="Liberation Serif" w:cs="Liberation Serif"/>
                <w:noProof/>
                <w:sz w:val="22"/>
                <w:szCs w:val="22"/>
              </w:rPr>
            </w:pPr>
          </w:p>
          <w:p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 xml:space="preserve"> Основание:</w:t>
            </w:r>
          </w:p>
          <w:p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ст. 38 Федерального закона РФ от 21.11.2011 № 323-ФЗ «Об основах охраны здоровья граждан»;</w:t>
            </w:r>
          </w:p>
        </w:tc>
      </w:tr>
      <w:tr w:rsidTr="00283C80">
        <w:tblPrEx>
          <w:tblW w:w="10434" w:type="dxa"/>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B935C6"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B935C6" w:rsidP="00E956F6">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Заявка может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bl>
    <w:p w:rsidR="00FE203C" w:rsidRPr="00B935C6" w:rsidP="00FE203C">
      <w:pPr>
        <w:rPr>
          <w:rFonts w:ascii="Liberation Serif" w:hAnsi="Liberation Serif" w:cs="Liberation Serif"/>
          <w:noProof/>
          <w:sz w:val="22"/>
          <w:szCs w:val="22"/>
        </w:rPr>
      </w:pP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851"/>
        <w:gridCol w:w="9583"/>
      </w:tblGrid>
      <w:tr w:rsidTr="00283C80">
        <w:tblPrEx>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FE203C" w:rsidRPr="00B935C6"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FE203C" w:rsidRPr="00B935C6" w:rsidP="00283C80">
            <w:pPr>
              <w:suppressLineNumbers/>
              <w:jc w:val="both"/>
              <w:rPr>
                <w:rFonts w:ascii="Liberation Serif" w:hAnsi="Liberation Serif" w:cs="Liberation Serif"/>
                <w:b/>
                <w:noProof/>
                <w:sz w:val="22"/>
                <w:szCs w:val="22"/>
              </w:rPr>
            </w:pPr>
            <w:r w:rsidRPr="00B935C6">
              <w:rPr>
                <w:rFonts w:ascii="Liberation Serif" w:hAnsi="Liberation Serif" w:cs="Liberation Serif"/>
                <w:b/>
                <w:noProof/>
                <w:sz w:val="22"/>
                <w:szCs w:val="22"/>
              </w:rPr>
              <w:t>Информация и документы, предусмотренные нормативными правовыми актами, принятыми в соответствии с частями 3 и 4 статьи 14 Закона о контрактной системе:</w:t>
            </w:r>
          </w:p>
        </w:tc>
      </w:tr>
      <w:tr w:rsidTr="00283C80">
        <w:tblPrEx>
          <w:tblW w:w="10434" w:type="dxa"/>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FE203C" w:rsidRPr="00B935C6" w:rsidP="00283C80">
            <w:pPr>
              <w:suppressLineNumbers/>
              <w:rPr>
                <w:rFonts w:ascii="Liberation Serif" w:hAnsi="Liberation Serif" w:cs="Liberation Serif"/>
                <w:b/>
                <w:sz w:val="22"/>
                <w:szCs w:val="22"/>
              </w:rPr>
            </w:pPr>
          </w:p>
        </w:tc>
        <w:tc>
          <w:tcPr>
            <w:tcW w:w="9583" w:type="dxa"/>
            <w:shd w:val="clear" w:color="auto" w:fill="auto"/>
          </w:tcPr>
          <w:p w:rsidR="00FE203C" w:rsidRPr="00B935C6" w:rsidP="00283C80">
            <w:pPr>
              <w:suppressLineNumbers/>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781"/>
              <w:gridCol w:w="8642"/>
            </w:tblGrid>
            <w:tr w:rsidTr="00283C80">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FE203C" w:rsidRPr="00B935C6" w:rsidP="00283C80">
                  <w:pPr>
                    <w:suppressLineNumbers/>
                    <w:jc w:val="center"/>
                    <w:rPr>
                      <w:rFonts w:ascii="Liberation Serif" w:hAnsi="Liberation Serif" w:cs="Liberation Serif"/>
                      <w:sz w:val="22"/>
                      <w:szCs w:val="22"/>
                    </w:rPr>
                  </w:pPr>
                  <w:r w:rsidRPr="00B935C6">
                    <w:rPr>
                      <w:rFonts w:ascii="Liberation Serif" w:hAnsi="Liberation Serif" w:cs="Liberation Serif"/>
                      <w:sz w:val="22"/>
                      <w:szCs w:val="22"/>
                    </w:rPr>
                    <w:t>Приказ</w:t>
                  </w:r>
                </w:p>
                <w:p w:rsidR="00FE203C" w:rsidRPr="00B935C6" w:rsidP="00283C80">
                  <w:pPr>
                    <w:suppressLineNumbers/>
                    <w:jc w:val="center"/>
                    <w:rPr>
                      <w:rFonts w:ascii="Liberation Serif" w:hAnsi="Liberation Serif" w:cs="Liberation Serif"/>
                      <w:sz w:val="22"/>
                      <w:szCs w:val="22"/>
                    </w:rPr>
                  </w:pPr>
                  <w:r w:rsidRPr="00B935C6">
                    <w:rPr>
                      <w:rFonts w:ascii="Liberation Serif" w:hAnsi="Liberation Serif" w:cs="Liberation Serif"/>
                      <w:sz w:val="22"/>
                      <w:szCs w:val="22"/>
                    </w:rPr>
                    <w:t>МФ РФ</w:t>
                  </w:r>
                </w:p>
                <w:p w:rsidR="00FE203C" w:rsidRPr="00B935C6" w:rsidP="00283C80">
                  <w:pPr>
                    <w:suppressLineNumbers/>
                    <w:jc w:val="center"/>
                    <w:rPr>
                      <w:rFonts w:ascii="Liberation Serif" w:hAnsi="Liberation Serif" w:cs="Liberation Serif"/>
                      <w:sz w:val="22"/>
                      <w:szCs w:val="22"/>
                    </w:rPr>
                  </w:pPr>
                  <w:r w:rsidRPr="00B935C6">
                    <w:rPr>
                      <w:rFonts w:ascii="Liberation Serif" w:hAnsi="Liberation Serif" w:cs="Liberation Serif"/>
                      <w:sz w:val="22"/>
                      <w:szCs w:val="22"/>
                    </w:rPr>
                    <w:t>№126н</w:t>
                  </w:r>
                </w:p>
              </w:tc>
              <w:tc>
                <w:tcPr>
                  <w:tcW w:w="9605" w:type="dxa"/>
                  <w:shd w:val="clear" w:color="auto" w:fill="F2F2F2" w:themeFill="background1" w:themeFillShade="F2"/>
                </w:tcPr>
                <w:p w:rsidR="00FE203C" w:rsidRPr="00B935C6" w:rsidP="00283C80">
                  <w:pPr>
                    <w:suppressLineNumbers/>
                    <w:ind w:firstLine="370"/>
                    <w:rPr>
                      <w:rFonts w:ascii="Liberation Serif" w:hAnsi="Liberation Serif" w:cs="Liberation Serif"/>
                      <w:noProof/>
                      <w:sz w:val="22"/>
                      <w:szCs w:val="22"/>
                    </w:rPr>
                  </w:pPr>
                  <w:r w:rsidRPr="00B935C6">
                    <w:rPr>
                      <w:rFonts w:ascii="Liberation Serif" w:hAnsi="Liberation Serif" w:cs="Liberation Serif"/>
                      <w:sz w:val="22"/>
                      <w:szCs w:val="22"/>
                    </w:rPr>
                    <w:t>Условия допуска товаров, происходящих из иностранного государства или группы иностранных государств, для целей осуществления закупок товаров в соответствии с приказом Министерства финансов Российской Федерации от 4 июня 2018 г.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tc>
            </w:tr>
            <w:tr w:rsidTr="00283C80">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FE203C" w:rsidRPr="00B935C6" w:rsidP="00283C80">
                  <w:pPr>
                    <w:suppressLineNumbers/>
                    <w:rPr>
                      <w:rFonts w:ascii="Liberation Serif" w:hAnsi="Liberation Serif" w:cs="Liberation Serif"/>
                      <w:sz w:val="22"/>
                      <w:szCs w:val="22"/>
                    </w:rPr>
                  </w:pPr>
                </w:p>
              </w:tc>
              <w:tc>
                <w:tcPr>
                  <w:tcW w:w="9605" w:type="dxa"/>
                </w:tcPr>
                <w:p w:rsidR="00AF4713" w:rsidRPr="00B935C6" w:rsidP="00AF4713">
                  <w:pPr>
                    <w:suppressAutoHyphens w:val="0"/>
                    <w:autoSpaceDE w:val="0"/>
                    <w:autoSpaceDN w:val="0"/>
                    <w:adjustRightInd w:val="0"/>
                    <w:jc w:val="both"/>
                    <w:rPr>
                      <w:rFonts w:ascii="Liberation Serif" w:hAnsi="Liberation Serif" w:cs="Liberation Serif"/>
                      <w:sz w:val="22"/>
                      <w:szCs w:val="22"/>
                      <w:lang w:eastAsia="ru-RU"/>
                    </w:rPr>
                  </w:pPr>
                  <w:r w:rsidRPr="00B935C6">
                    <w:rPr>
                      <w:rFonts w:ascii="Liberation Serif" w:hAnsi="Liberation Serif" w:cs="Liberation Serif"/>
                      <w:sz w:val="22"/>
                      <w:szCs w:val="22"/>
                      <w:lang w:eastAsia="ru-RU"/>
                    </w:rPr>
                    <w:t>1. Участникам закупки, предлагающим к поставке товары, происходящие исключительно из государств – членов Евр</w:t>
                  </w:r>
                  <w:r w:rsidR="000256ED">
                    <w:rPr>
                      <w:rFonts w:ascii="Liberation Serif" w:hAnsi="Liberation Serif" w:cs="Liberation Serif"/>
                      <w:sz w:val="22"/>
                      <w:szCs w:val="22"/>
                      <w:lang w:eastAsia="ru-RU"/>
                    </w:rPr>
                    <w:t xml:space="preserve">азийского экономического союза </w:t>
                  </w:r>
                  <w:r w:rsidRPr="00B935C6">
                    <w:rPr>
                      <w:rFonts w:ascii="Liberation Serif" w:hAnsi="Liberation Serif" w:cs="Liberation Serif"/>
                      <w:sz w:val="22"/>
                      <w:szCs w:val="22"/>
                      <w:lang w:eastAsia="ru-RU"/>
                    </w:rPr>
                    <w:t>предоставляются преференции в отношении цены контракта в размере 15 % в отношении товаров, указанных в приложении N 1, в размере 20 процентов в отношении товаров, указанных в приложении N 2 и закупаемых при реализации национальных проектов (программ), в порядке, предусмотренном Приказом Минфина России от 4 июня 2018 г.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(далее – Приказ 126н).</w:t>
                  </w:r>
                </w:p>
                <w:p w:rsidR="00AF4713" w:rsidRPr="00B935C6" w:rsidP="00AF4713">
                  <w:pPr>
                    <w:suppressAutoHyphens w:val="0"/>
                    <w:autoSpaceDE w:val="0"/>
                    <w:autoSpaceDN w:val="0"/>
                    <w:adjustRightInd w:val="0"/>
                    <w:jc w:val="both"/>
                    <w:rPr>
                      <w:rFonts w:ascii="Liberation Serif" w:hAnsi="Liberation Serif" w:cs="Liberation Serif"/>
                      <w:sz w:val="22"/>
                      <w:szCs w:val="22"/>
                      <w:lang w:eastAsia="ru-RU"/>
                    </w:rPr>
                  </w:pPr>
                </w:p>
                <w:p w:rsidR="00AF4713" w:rsidRPr="00B935C6" w:rsidP="00AF4713">
                  <w:pPr>
                    <w:suppressAutoHyphens w:val="0"/>
                    <w:autoSpaceDE w:val="0"/>
                    <w:autoSpaceDN w:val="0"/>
                    <w:adjustRightInd w:val="0"/>
                    <w:jc w:val="both"/>
                    <w:rPr>
                      <w:rFonts w:ascii="Liberation Serif" w:hAnsi="Liberation Serif" w:cs="Liberation Serif"/>
                      <w:sz w:val="22"/>
                      <w:szCs w:val="22"/>
                      <w:lang w:eastAsia="ru-RU"/>
                    </w:rPr>
                  </w:pPr>
                  <w:r w:rsidRPr="00B935C6">
                    <w:rPr>
                      <w:rFonts w:ascii="Liberation Serif" w:hAnsi="Liberation Serif" w:cs="Liberation Serif"/>
                      <w:b/>
                      <w:sz w:val="22"/>
                      <w:szCs w:val="22"/>
                      <w:lang w:eastAsia="ru-RU"/>
                    </w:rPr>
                    <w:t>Подтверждением страны происхождения товаров, указанных в Приложениях, является указание (декларирование) участником закупки в заявке наименования страны происхождения товара.</w:t>
                  </w:r>
                  <w:r w:rsidRPr="00B935C6">
                    <w:rPr>
                      <w:rFonts w:ascii="Liberation Serif" w:hAnsi="Liberation Serif" w:cs="Liberation Serif"/>
                      <w:sz w:val="22"/>
                      <w:szCs w:val="22"/>
                      <w:lang w:eastAsia="ru-RU"/>
                    </w:rPr>
                    <w:t xml:space="preserve"> Наименование страны происхождения товаров указывается в соответствии с Общероссийским классификатором стран мира ОК (МК (ИСО 3166) 004-97) 025-2001.</w:t>
                  </w:r>
                </w:p>
                <w:p w:rsidR="008A35A9" w:rsidRPr="00B935C6" w:rsidP="00B935C6">
                  <w:pPr>
                    <w:suppressAutoHyphens w:val="0"/>
                    <w:autoSpaceDE w:val="0"/>
                    <w:autoSpaceDN w:val="0"/>
                    <w:adjustRightInd w:val="0"/>
                    <w:ind w:firstLine="540"/>
                    <w:jc w:val="both"/>
                    <w:rPr>
                      <w:rFonts w:ascii="Liberation Serif" w:hAnsi="Liberation Serif" w:cs="Liberation Serif"/>
                      <w:sz w:val="22"/>
                      <w:szCs w:val="22"/>
                      <w:lang w:eastAsia="ru-RU"/>
                    </w:rPr>
                  </w:pPr>
                  <w:r w:rsidRPr="00B935C6">
                    <w:rPr>
                      <w:rFonts w:ascii="Liberation Serif" w:hAnsi="Liberation Serif" w:cs="Liberation Serif"/>
                      <w:sz w:val="22"/>
                      <w:szCs w:val="22"/>
                      <w:lang w:eastAsia="ru-RU"/>
                    </w:rPr>
                    <w:t xml:space="preserve">Ответственность за достоверность сведений о стране происхождения товара, указанного в заявке на участие в </w:t>
                  </w:r>
                  <w:r w:rsidRPr="00B935C6" w:rsidR="00B935C6">
                    <w:rPr>
                      <w:rFonts w:ascii="Liberation Serif" w:hAnsi="Liberation Serif" w:cs="Liberation Serif"/>
                      <w:sz w:val="22"/>
                      <w:szCs w:val="22"/>
                      <w:lang w:eastAsia="ru-RU"/>
                    </w:rPr>
                    <w:t>закупке</w:t>
                  </w:r>
                  <w:r w:rsidRPr="00B935C6">
                    <w:rPr>
                      <w:rFonts w:ascii="Liberation Serif" w:hAnsi="Liberation Serif" w:cs="Liberation Serif"/>
                      <w:sz w:val="22"/>
                      <w:szCs w:val="22"/>
                      <w:lang w:eastAsia="ru-RU"/>
                    </w:rPr>
                    <w:t>, несет участник закупки.</w:t>
                  </w:r>
                </w:p>
              </w:tc>
            </w:tr>
          </w:tbl>
          <w:p w:rsidRPr="00B935C6" w:rsidP="00283C80">
            <w:pPr>
              <w:suppressLineNumbers/>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781"/>
              <w:gridCol w:w="8642"/>
            </w:tblGrid>
            <w:tr w:rsidTr="00283C80">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FE203C" w:rsidRPr="00B935C6" w:rsidP="00283C80">
                  <w:pPr>
                    <w:suppressLineNumbers/>
                    <w:rPr>
                      <w:rFonts w:ascii="Liberation Serif" w:hAnsi="Liberation Serif" w:cs="Liberation Serif"/>
                      <w:sz w:val="22"/>
                      <w:szCs w:val="22"/>
                    </w:rPr>
                  </w:pPr>
                  <w:r w:rsidRPr="00B935C6">
                    <w:rPr>
                      <w:rFonts w:ascii="Liberation Serif" w:hAnsi="Liberation Serif" w:cs="Liberation Serif"/>
                      <w:sz w:val="22"/>
                      <w:szCs w:val="22"/>
                    </w:rPr>
                    <w:t>ПП РФ</w:t>
                  </w:r>
                </w:p>
                <w:p w:rsidR="00FE203C" w:rsidRPr="00B935C6" w:rsidP="00283C80">
                  <w:pPr>
                    <w:suppressLineNumbers/>
                    <w:jc w:val="center"/>
                    <w:rPr>
                      <w:rFonts w:ascii="Liberation Serif" w:hAnsi="Liberation Serif" w:cs="Liberation Serif"/>
                      <w:sz w:val="22"/>
                      <w:szCs w:val="22"/>
                    </w:rPr>
                  </w:pPr>
                  <w:r w:rsidRPr="00B935C6">
                    <w:rPr>
                      <w:rFonts w:ascii="Liberation Serif" w:hAnsi="Liberation Serif" w:cs="Liberation Serif"/>
                      <w:sz w:val="22"/>
                      <w:szCs w:val="22"/>
                    </w:rPr>
                    <w:t>№102</w:t>
                  </w:r>
                </w:p>
              </w:tc>
              <w:tc>
                <w:tcPr>
                  <w:tcW w:w="9605" w:type="dxa"/>
                  <w:shd w:val="clear" w:color="auto" w:fill="F2F2F2" w:themeFill="background1" w:themeFillShade="F2"/>
                </w:tcPr>
                <w:p w:rsidR="00FE203C" w:rsidRPr="00B935C6" w:rsidP="00607DD5">
                  <w:pPr>
                    <w:suppressLineNumbers/>
                    <w:ind w:firstLine="370"/>
                    <w:jc w:val="both"/>
                    <w:rPr>
                      <w:rFonts w:ascii="Liberation Serif" w:hAnsi="Liberation Serif" w:cs="Liberation Serif"/>
                      <w:sz w:val="22"/>
                      <w:szCs w:val="22"/>
                    </w:rPr>
                  </w:pPr>
                  <w:r w:rsidRPr="00B935C6">
                    <w:rPr>
                      <w:rFonts w:ascii="Liberation Serif" w:hAnsi="Liberation Serif" w:cs="Liberation Serif"/>
                      <w:sz w:val="22"/>
                      <w:szCs w:val="22"/>
                    </w:rPr>
                    <w:t>Ограничение допуска отдельных видов медицинских изделий, происходящих из иностранных государств в соответствии с Постановлением Правительства РФ 05.02.2015 №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p>
              </w:tc>
            </w:tr>
            <w:tr w:rsidTr="00283C80">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FE203C" w:rsidRPr="00B935C6" w:rsidP="00283C80">
                  <w:pPr>
                    <w:suppressLineNumbers/>
                    <w:rPr>
                      <w:rFonts w:ascii="Liberation Serif" w:hAnsi="Liberation Serif" w:cs="Liberation Serif"/>
                      <w:sz w:val="22"/>
                      <w:szCs w:val="22"/>
                    </w:rPr>
                  </w:pPr>
                </w:p>
              </w:tc>
              <w:tc>
                <w:tcPr>
                  <w:tcW w:w="9605" w:type="dxa"/>
                </w:tcPr>
                <w:p w:rsidR="00FE203C" w:rsidRPr="00B935C6" w:rsidP="00AF4713">
                  <w:pPr>
                    <w:suppressLineNumbers/>
                    <w:ind w:firstLine="370"/>
                    <w:rPr>
                      <w:rFonts w:ascii="Liberation Serif" w:hAnsi="Liberation Serif" w:cs="Liberation Serif"/>
                      <w:sz w:val="22"/>
                      <w:szCs w:val="22"/>
                      <w:lang w:eastAsia="ru-RU"/>
                    </w:rPr>
                  </w:pPr>
                  <w:r w:rsidRPr="00B935C6">
                    <w:rPr>
                      <w:rFonts w:ascii="Liberation Serif" w:hAnsi="Liberation Serif" w:cs="Liberation Serif"/>
                      <w:sz w:val="22"/>
                      <w:szCs w:val="22"/>
                    </w:rPr>
                    <w:t xml:space="preserve"> </w:t>
                  </w:r>
                </w:p>
                <w:p w:rsidR="00604DB0" w:rsidRPr="00177C0D" w:rsidP="00604DB0">
                  <w:pPr>
                    <w:suppressLineNumbers/>
                    <w:ind w:firstLine="370"/>
                    <w:rPr>
                      <w:rFonts w:ascii="Liberation Serif" w:hAnsi="Liberation Serif" w:cs="Liberation Serif"/>
                      <w:sz w:val="22"/>
                      <w:szCs w:val="22"/>
                    </w:rPr>
                  </w:pPr>
                  <w:r w:rsidRPr="00177C0D">
                    <w:rPr>
                      <w:rFonts w:ascii="Liberation Serif" w:hAnsi="Liberation Serif" w:cs="Liberation Serif"/>
                      <w:sz w:val="22"/>
                      <w:szCs w:val="22"/>
                    </w:rPr>
                    <w:t xml:space="preserve">Установлено ограничение допуска отдельных видов медицинских изделий, происходящих из иностранных государств, в соответствии с Постановлением </w:t>
                  </w:r>
                  <w:r w:rsidRPr="00177C0D">
                    <w:rPr>
                      <w:rFonts w:ascii="Liberation Serif" w:hAnsi="Liberation Serif" w:cs="Liberation Serif"/>
                      <w:sz w:val="22"/>
                      <w:szCs w:val="22"/>
                    </w:rPr>
                    <w:t xml:space="preserve">Правительства РФ от 05.02.2015 №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w:t>
                  </w:r>
                </w:p>
                <w:p w:rsidR="00604DB0" w:rsidRPr="00177C0D" w:rsidP="00604DB0">
                  <w:pPr>
                    <w:suppressAutoHyphens w:val="0"/>
                    <w:autoSpaceDE w:val="0"/>
                    <w:autoSpaceDN w:val="0"/>
                    <w:adjustRightInd w:val="0"/>
                    <w:jc w:val="both"/>
                    <w:rPr>
                      <w:rFonts w:ascii="Liberation Serif" w:hAnsi="Liberation Serif" w:cs="Liberation Serif"/>
                      <w:sz w:val="22"/>
                      <w:szCs w:val="22"/>
                      <w:lang w:eastAsia="ru-RU"/>
                    </w:rPr>
                  </w:pPr>
                  <w:r w:rsidRPr="00177C0D">
                    <w:rPr>
                      <w:rFonts w:ascii="Liberation Serif" w:hAnsi="Liberation Serif" w:cs="Liberation Serif"/>
                      <w:sz w:val="22"/>
                      <w:szCs w:val="22"/>
                    </w:rPr>
                    <w:t>Отклоняются все заявки, содержащие предложения о поставке отдельных видов указанных медицинских изделий, включенных в Перечень 1, происходящих из иностранных государств (за исключением государств - членов Евразийского экономического союза), при условии, что на участие в определении поставщика подано не менее 2 заявок, соответствующих требованиям, установленным в извещении об осуществлении закупки, документации о закупке (в случае, если Федеральным законом «О контрактной системе в сфере закупок товаров, работ, услуг для обеспечения государственных и муниципальных нужд» предусмотрена документация о закупке), которые одновременно:</w:t>
                  </w:r>
                </w:p>
                <w:p w:rsidR="00604DB0" w:rsidRPr="00177C0D" w:rsidP="00604DB0">
                  <w:pPr>
                    <w:suppressAutoHyphens w:val="0"/>
                    <w:autoSpaceDE w:val="0"/>
                    <w:autoSpaceDN w:val="0"/>
                    <w:adjustRightInd w:val="0"/>
                    <w:ind w:firstLine="349"/>
                    <w:jc w:val="both"/>
                    <w:rPr>
                      <w:rFonts w:ascii="Liberation Serif" w:hAnsi="Liberation Serif" w:cs="Liberation Serif"/>
                      <w:sz w:val="22"/>
                      <w:szCs w:val="22"/>
                      <w:lang w:eastAsia="ru-RU"/>
                    </w:rPr>
                  </w:pPr>
                  <w:r w:rsidRPr="00177C0D">
                    <w:rPr>
                      <w:rFonts w:ascii="Liberation Serif" w:hAnsi="Liberation Serif" w:cs="Liberation Serif"/>
                      <w:sz w:val="22"/>
                      <w:szCs w:val="22"/>
                    </w:rPr>
                    <w:t>- содержат предложения о поставке указанных медицинских изделий, включенных в перечень №1, страной происхождения которых являются только государства - члены Евразийского экономического союза;</w:t>
                  </w:r>
                </w:p>
                <w:p w:rsidR="00604DB0" w:rsidRPr="00177C0D" w:rsidP="00604DB0">
                  <w:pPr>
                    <w:suppressLineNumbers/>
                    <w:ind w:firstLine="370"/>
                    <w:jc w:val="both"/>
                    <w:rPr>
                      <w:rFonts w:ascii="Liberation Serif" w:hAnsi="Liberation Serif" w:cs="Liberation Serif"/>
                      <w:sz w:val="22"/>
                      <w:szCs w:val="22"/>
                    </w:rPr>
                  </w:pPr>
                  <w:r w:rsidRPr="00177C0D">
                    <w:rPr>
                      <w:rFonts w:ascii="Liberation Serif" w:hAnsi="Liberation Serif" w:cs="Liberation Serif"/>
                      <w:sz w:val="22"/>
                      <w:szCs w:val="22"/>
                    </w:rPr>
                    <w:t>- - не содержат предложений о поставке одного и того же вида медицинского изделия одного производителя либо производителей, входящих в одну группу лиц, соответствующую признакам, предусмотренным статьей 9 Федерального закона «О защите конкуренции», при сопоставлении этих заявок.</w:t>
                  </w:r>
                </w:p>
                <w:p w:rsidR="0040564B" w:rsidRPr="00B935C6" w:rsidP="00604DB0">
                  <w:pPr>
                    <w:suppressAutoHyphens w:val="0"/>
                    <w:autoSpaceDE w:val="0"/>
                    <w:autoSpaceDN w:val="0"/>
                    <w:adjustRightInd w:val="0"/>
                    <w:ind w:firstLine="484"/>
                    <w:jc w:val="both"/>
                    <w:rPr>
                      <w:rFonts w:ascii="Liberation Serif" w:hAnsi="Liberation Serif" w:cs="Liberation Serif"/>
                      <w:sz w:val="22"/>
                      <w:szCs w:val="22"/>
                    </w:rPr>
                  </w:pPr>
                  <w:r w:rsidRPr="00177C0D">
                    <w:rPr>
                      <w:rFonts w:ascii="Liberation Serif" w:hAnsi="Liberation Serif" w:cs="Liberation Serif"/>
                      <w:sz w:val="22"/>
                      <w:szCs w:val="22"/>
                    </w:rPr>
                    <w:t>Подтверждением страны происхождения медицинских изделий, включенных в перечень № 1, является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r w:rsidRPr="00B935C6" w:rsidR="00FE203C">
                    <w:rPr>
                      <w:rFonts w:ascii="Liberation Serif" w:hAnsi="Liberation Serif" w:cs="Liberation Serif"/>
                      <w:sz w:val="22"/>
                      <w:szCs w:val="22"/>
                    </w:rPr>
                    <w:t>.</w:t>
                  </w:r>
                </w:p>
                <w:p w:rsidR="0040564B" w:rsidRPr="00B935C6" w:rsidP="003D3719">
                  <w:pPr>
                    <w:suppressAutoHyphens w:val="0"/>
                    <w:autoSpaceDE w:val="0"/>
                    <w:autoSpaceDN w:val="0"/>
                    <w:adjustRightInd w:val="0"/>
                    <w:jc w:val="both"/>
                    <w:rPr>
                      <w:rFonts w:ascii="Liberation Serif" w:hAnsi="Liberation Serif" w:cs="Liberation Serif"/>
                      <w:sz w:val="22"/>
                      <w:szCs w:val="22"/>
                    </w:rPr>
                  </w:pPr>
                </w:p>
                <w:p w:rsidR="00604DB0" w:rsidRPr="00177C0D" w:rsidP="00604DB0">
                  <w:pPr>
                    <w:suppressAutoHyphens w:val="0"/>
                    <w:autoSpaceDE w:val="0"/>
                    <w:autoSpaceDN w:val="0"/>
                    <w:adjustRightInd w:val="0"/>
                    <w:ind w:firstLine="349"/>
                    <w:jc w:val="both"/>
                    <w:rPr>
                      <w:rFonts w:ascii="Liberation Serif" w:hAnsi="Liberation Serif" w:cs="Liberation Serif"/>
                      <w:b/>
                      <w:sz w:val="22"/>
                      <w:szCs w:val="22"/>
                    </w:rPr>
                  </w:pPr>
                  <w:r w:rsidRPr="00177C0D">
                    <w:rPr>
                      <w:rFonts w:ascii="Liberation Serif" w:hAnsi="Liberation Serif" w:cs="Liberation Serif"/>
                      <w:b/>
                      <w:sz w:val="22"/>
                      <w:szCs w:val="22"/>
                    </w:rPr>
                    <w:t>Подтверждением страны происхождения медицинских изделий, включенных в перечень № 1, является:</w:t>
                  </w:r>
                </w:p>
                <w:p w:rsidR="00FE203C" w:rsidRPr="00B935C6" w:rsidP="00604DB0">
                  <w:pPr>
                    <w:suppressAutoHyphens w:val="0"/>
                    <w:autoSpaceDE w:val="0"/>
                    <w:autoSpaceDN w:val="0"/>
                    <w:adjustRightInd w:val="0"/>
                    <w:jc w:val="both"/>
                    <w:rPr>
                      <w:rFonts w:ascii="Liberation Serif" w:hAnsi="Liberation Serif" w:cs="Liberation Serif"/>
                      <w:sz w:val="22"/>
                      <w:szCs w:val="22"/>
                    </w:rPr>
                  </w:pPr>
                  <w:r w:rsidRPr="00177C0D">
                    <w:rPr>
                      <w:rFonts w:ascii="Liberation Serif" w:hAnsi="Liberation Serif" w:cs="Liberation Serif"/>
                      <w:b/>
                      <w:sz w:val="22"/>
                      <w:szCs w:val="22"/>
                    </w:rPr>
                    <w:t>копия сертификата</w:t>
                  </w:r>
                  <w:r w:rsidRPr="00177C0D">
                    <w:rPr>
                      <w:rFonts w:ascii="Liberation Serif" w:hAnsi="Liberation Serif" w:cs="Liberation Serif"/>
                      <w:sz w:val="22"/>
                      <w:szCs w:val="22"/>
                    </w:rPr>
                    <w:t xml:space="preserve"> о происхождении товара, выдаваемого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R="00AF4713" w:rsidRPr="00B935C6" w:rsidP="00AF4713">
                  <w:pPr>
                    <w:suppressLineNumbers/>
                    <w:ind w:firstLine="370"/>
                    <w:jc w:val="both"/>
                    <w:rPr>
                      <w:rFonts w:ascii="Liberation Serif" w:hAnsi="Liberation Serif" w:cs="Liberation Serif"/>
                      <w:sz w:val="22"/>
                      <w:szCs w:val="22"/>
                    </w:rPr>
                  </w:pPr>
                </w:p>
              </w:tc>
            </w:tr>
          </w:tbl>
          <w:p w:rsidRPr="00B935C6" w:rsidP="00283C80">
            <w:pPr>
              <w:suppressLineNumbers/>
              <w:rPr>
                <w:rFonts w:ascii="Liberation Serif" w:hAnsi="Liberation Serif" w:cs="Liberation Serif"/>
                <w:noProof/>
                <w:sz w:val="22"/>
                <w:szCs w:val="22"/>
              </w:rPr>
            </w:pPr>
          </w:p>
          <w:p w:rsidR="00FE203C" w:rsidRPr="00B935C6" w:rsidP="00283C80">
            <w:pPr>
              <w:suppressLineNumbers/>
              <w:jc w:val="both"/>
              <w:rPr>
                <w:rFonts w:ascii="Liberation Serif" w:hAnsi="Liberation Serif" w:cs="Liberation Serif"/>
                <w:sz w:val="22"/>
                <w:szCs w:val="22"/>
              </w:rPr>
            </w:pPr>
            <w:r w:rsidRPr="00B935C6">
              <w:rPr>
                <w:rFonts w:ascii="Liberation Serif" w:hAnsi="Liberation Serif" w:cs="Liberation Serif"/>
                <w:noProof/>
                <w:sz w:val="22"/>
                <w:szCs w:val="22"/>
              </w:rPr>
              <w:t>Документы, предусмотренные нормативными правовыми актами, принятыми в соответствии с частями 3 и 4 статьи 14 Закона о контрактной системе:</w:t>
            </w:r>
          </w:p>
          <w:p w:rsidRPr="00B935C6" w:rsidP="00283C80">
            <w:pPr>
              <w:suppressLineNumbers/>
              <w:jc w:val="both"/>
              <w:rPr>
                <w:rFonts w:ascii="Liberation Serif" w:hAnsi="Liberation Serif" w:cs="Liberation Serif"/>
                <w:sz w:val="22"/>
                <w:szCs w:val="22"/>
              </w:rPr>
            </w:pPr>
          </w:p>
          <w:p w:rsidR="00FE203C" w:rsidRPr="00B935C6" w:rsidP="00283C80">
            <w:pPr>
              <w:suppressLineNumbers/>
              <w:jc w:val="both"/>
              <w:rPr>
                <w:rFonts w:ascii="Liberation Serif" w:hAnsi="Liberation Serif" w:cs="Liberation Serif"/>
                <w:iCs/>
                <w:noProof/>
                <w:sz w:val="22"/>
                <w:szCs w:val="22"/>
              </w:rPr>
            </w:pPr>
            <w:r w:rsidRPr="00B935C6">
              <w:rPr>
                <w:rFonts w:ascii="Liberation Serif" w:hAnsi="Liberation Serif" w:cs="Liberation Serif"/>
                <w:iCs/>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Pr="00B935C6">
      <w:pPr>
        <w:rPr>
          <w:rFonts w:ascii="Liberation Serif" w:hAnsi="Liberation Serif" w:cs="Liberation Serif"/>
          <w:noProof/>
          <w:sz w:val="22"/>
          <w:szCs w:val="22"/>
        </w:rPr>
      </w:pP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851"/>
        <w:gridCol w:w="9583"/>
      </w:tblGrid>
      <w:tr w:rsidTr="00166A85">
        <w:tblPrEx>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D82099" w:rsidRPr="00B935C6" w:rsidP="001C77FC">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82099" w:rsidRPr="00B935C6" w:rsidP="00EA039B">
            <w:pPr>
              <w:suppressLineNumbers/>
              <w:jc w:val="both"/>
              <w:rPr>
                <w:rFonts w:ascii="Liberation Serif" w:hAnsi="Liberation Serif" w:cs="Liberation Serif"/>
                <w:b/>
                <w:noProof/>
                <w:sz w:val="22"/>
                <w:szCs w:val="22"/>
              </w:rPr>
            </w:pPr>
            <w:r w:rsidRPr="00B935C6">
              <w:rPr>
                <w:rFonts w:ascii="Liberation Serif" w:hAnsi="Liberation Serif" w:cs="Liberation Serif"/>
                <w:b/>
                <w:sz w:val="22"/>
                <w:szCs w:val="22"/>
              </w:rPr>
              <w:t xml:space="preserve">Инструкция по заполнению заявки на участие в </w:t>
            </w:r>
            <w:r w:rsidRPr="00B935C6" w:rsidR="00EA039B">
              <w:rPr>
                <w:rFonts w:ascii="Liberation Serif" w:hAnsi="Liberation Serif" w:cs="Liberation Serif"/>
                <w:b/>
                <w:sz w:val="22"/>
                <w:szCs w:val="22"/>
              </w:rPr>
              <w:t>закупке</w:t>
            </w:r>
          </w:p>
        </w:tc>
      </w:tr>
      <w:tr w:rsidTr="00166A85">
        <w:tblPrEx>
          <w:tblW w:w="10434" w:type="dxa"/>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D82099" w:rsidRPr="00B935C6" w:rsidP="00283C80">
            <w:pPr>
              <w:suppressLineNumbers/>
              <w:rPr>
                <w:rFonts w:ascii="Liberation Serif" w:hAnsi="Liberation Serif" w:cs="Liberation Serif"/>
                <w:b/>
                <w:sz w:val="22"/>
                <w:szCs w:val="22"/>
              </w:rPr>
            </w:pPr>
          </w:p>
        </w:tc>
        <w:tc>
          <w:tcPr>
            <w:tcW w:w="9583" w:type="dxa"/>
            <w:shd w:val="clear" w:color="auto" w:fill="auto"/>
          </w:tcPr>
          <w:p w:rsidR="004776FB" w:rsidP="00986AF1">
            <w:pPr>
              <w:rPr>
                <w:rFonts w:ascii="Liberation Serif" w:hAnsi="Liberation Serif" w:cs="Liberation Serif"/>
                <w:noProof/>
                <w:sz w:val="22"/>
                <w:szCs w:val="22"/>
              </w:rPr>
            </w:pPr>
          </w:p>
          <w:p w:rsidR="004776FB" w:rsidRPr="00577D8A" w:rsidP="004776FB">
            <w:pPr>
              <w:jc w:val="center"/>
              <w:rPr>
                <w:rFonts w:ascii="Liberation Serif" w:hAnsi="Liberation Serif" w:cs="Liberation Serif"/>
                <w:b/>
                <w:sz w:val="22"/>
                <w:szCs w:val="22"/>
                <w:lang w:eastAsia="en-US"/>
              </w:rPr>
            </w:pPr>
            <w:r w:rsidRPr="00577D8A">
              <w:rPr>
                <w:rFonts w:ascii="Liberation Serif" w:hAnsi="Liberation Serif" w:cs="Liberation Serif"/>
                <w:b/>
                <w:sz w:val="22"/>
                <w:szCs w:val="22"/>
                <w:lang w:eastAsia="en-US"/>
              </w:rPr>
              <w:t xml:space="preserve">«Инструкция по заполнению заявки на участие в закупке» </w:t>
            </w:r>
          </w:p>
          <w:p w:rsidR="004776FB" w:rsidRPr="00577D8A" w:rsidP="004776FB">
            <w:pPr>
              <w:jc w:val="center"/>
              <w:rPr>
                <w:rFonts w:ascii="Liberation Serif" w:hAnsi="Liberation Serif" w:cs="Liberation Serif"/>
                <w:sz w:val="22"/>
                <w:szCs w:val="22"/>
                <w:lang w:eastAsia="en-US"/>
              </w:rPr>
            </w:pPr>
            <w:r w:rsidRPr="00577D8A">
              <w:rPr>
                <w:rFonts w:ascii="Liberation Serif" w:hAnsi="Liberation Serif" w:cs="Liberation Serif"/>
                <w:sz w:val="22"/>
                <w:szCs w:val="22"/>
                <w:lang w:eastAsia="en-US"/>
              </w:rPr>
              <w:t>(установлены требования к конкретным показателям поставляемого товара, в том числе поставляемого при оказании услуги, выполнении работы)</w:t>
            </w:r>
          </w:p>
          <w:p w:rsidR="004776FB" w:rsidP="004776FB">
            <w:pPr>
              <w:ind w:firstLine="567"/>
              <w:jc w:val="both"/>
              <w:rPr>
                <w:rFonts w:ascii="Liberation Serif" w:hAnsi="Liberation Serif" w:cs="Liberation Serif"/>
                <w:sz w:val="22"/>
                <w:szCs w:val="22"/>
              </w:rPr>
            </w:pP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Участник закупки вправе подать только одну заявку на участие в закупке в любое время </w:t>
            </w:r>
            <w:r w:rsidRPr="00D13CA2">
              <w:rPr>
                <w:rFonts w:ascii="Liberation Serif" w:hAnsi="Liberation Serif" w:cs="Liberation Serif"/>
                <w:sz w:val="22"/>
                <w:szCs w:val="22"/>
              </w:rPr>
              <w:br/>
              <w:t xml:space="preserve">с момента размещения в Единой информационной системе (далее – ЕИС) извещения </w:t>
            </w:r>
            <w:r w:rsidRPr="00D13CA2">
              <w:rPr>
                <w:rFonts w:ascii="Liberation Serif" w:hAnsi="Liberation Serif" w:cs="Liberation Serif"/>
                <w:sz w:val="22"/>
                <w:szCs w:val="22"/>
              </w:rPr>
              <w:br/>
              <w:t xml:space="preserve">об осуществлении закупки, до окончания установленного в соответствии с Законом </w:t>
            </w:r>
            <w:r w:rsidRPr="00D13CA2">
              <w:rPr>
                <w:rFonts w:ascii="Liberation Serif" w:hAnsi="Liberation Serif" w:cs="Liberation Serif"/>
                <w:sz w:val="22"/>
                <w:szCs w:val="22"/>
              </w:rPr>
              <w:br/>
              <w:t>о контрактной системе срока подачи заявок на участие в закупке.</w:t>
            </w:r>
          </w:p>
          <w:p w:rsidR="001A2EB7" w:rsidRPr="00D13CA2" w:rsidP="00A50516">
            <w:pPr>
              <w:autoSpaceDN w:val="0"/>
              <w:ind w:firstLine="709"/>
              <w:jc w:val="both"/>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 xml:space="preserve">Подать заявку на участие в закупке вправе только зарегистрированный в ЕИС </w:t>
            </w:r>
            <w:r w:rsidRPr="00D13CA2">
              <w:rPr>
                <w:rFonts w:ascii="Liberation Serif" w:eastAsia="Calibri" w:hAnsi="Liberation Serif" w:cs="Liberation Serif"/>
                <w:sz w:val="22"/>
                <w:szCs w:val="22"/>
              </w:rPr>
              <w:br/>
              <w:t>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rsidR="001A2EB7" w:rsidRPr="00D13CA2" w:rsidP="00A50516">
            <w:pPr>
              <w:autoSpaceDN w:val="0"/>
              <w:ind w:firstLine="709"/>
              <w:jc w:val="both"/>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2.1статьи 31 Закона о контрактной системе, участнику закупки, аккредитованному на электронной площадке, необходимо направить оператору этой электронной площадки информацию и документы, предусмотренные перечнем, установленным Правительством Российской Федерации в соответствии с частью 3 статьи 31 Закона о контрактной системе.</w:t>
            </w:r>
          </w:p>
          <w:p w:rsidR="001A2EB7" w:rsidRPr="00D13CA2" w:rsidP="00A50516">
            <w:pPr>
              <w:autoSpaceDN w:val="0"/>
              <w:ind w:firstLine="709"/>
              <w:jc w:val="both"/>
              <w:textAlignment w:val="baseline"/>
              <w:rPr>
                <w:sz w:val="22"/>
                <w:szCs w:val="22"/>
              </w:rPr>
            </w:pPr>
            <w:r w:rsidRPr="00D13CA2">
              <w:rPr>
                <w:rFonts w:ascii="Liberation Serif" w:eastAsia="Calibri" w:hAnsi="Liberation Serif" w:cs="Liberation Serif"/>
                <w:sz w:val="22"/>
                <w:szCs w:val="22"/>
              </w:rPr>
              <w:t>Ответственность за недостоверность информации и (или) документов, направленных оператору электронной площадки, в соответствии со статьей 24.2 Закона о контрактной системе,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p w:rsidR="001A2EB7" w:rsidRPr="00D13CA2" w:rsidP="00A50516">
            <w:pPr>
              <w:autoSpaceDN w:val="0"/>
              <w:ind w:firstLine="567"/>
              <w:jc w:val="both"/>
              <w:textAlignment w:val="baseline"/>
              <w:rPr>
                <w:sz w:val="22"/>
                <w:szCs w:val="22"/>
              </w:rPr>
            </w:pPr>
            <w:r w:rsidRPr="00D13CA2">
              <w:rPr>
                <w:rFonts w:ascii="Liberation Serif" w:hAnsi="Liberation Serif" w:cs="Liberation Serif"/>
                <w:b/>
                <w:sz w:val="22"/>
                <w:szCs w:val="22"/>
              </w:rPr>
              <w:t>Подача заявки на участие в закупке означает согласие участника закупки</w:t>
            </w:r>
            <w:r w:rsidRPr="00D13CA2">
              <w:rPr>
                <w:rFonts w:ascii="Liberation Serif" w:hAnsi="Liberation Serif" w:cs="Liberation Serif"/>
                <w:sz w:val="22"/>
                <w:szCs w:val="22"/>
              </w:rPr>
              <w:t xml:space="preserve">, подавшего такую заявку, на поставку товара, выполнение работы, оказание услуги </w:t>
            </w:r>
            <w:r w:rsidRPr="00D13CA2">
              <w:rPr>
                <w:rFonts w:ascii="Liberation Serif" w:hAnsi="Liberation Serif" w:cs="Liberation Serif"/>
                <w:b/>
                <w:sz w:val="22"/>
                <w:szCs w:val="22"/>
              </w:rPr>
              <w:t>на условиях, предусмотренных извещением об осуществлении закупки, и в соответствии с заявкой такого участника закупки на участие в закупке</w:t>
            </w:r>
            <w:r w:rsidRPr="00D13CA2">
              <w:rPr>
                <w:rFonts w:ascii="Liberation Serif" w:hAnsi="Liberation Serif" w:cs="Liberation Serif"/>
                <w:sz w:val="22"/>
                <w:szCs w:val="22"/>
              </w:rPr>
              <w:t>.</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Участник закупки, подавший заявку на участие в закупке, вправе в соответствии с частью 10 статьи 43 Закона о контрактной системе отозвать такую заявку:</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1) до окончания срока подачи заявок на участие в закупке;</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2) с момента размещения в соответствии с Законом о контрактной системе в ЕИС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(при проведении электронных процедур). </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Не допускается отзыв заявок, которым в соответствии с Законом о контрактной системе присвоены первые три порядковых номера.</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Заявка на участие в закупке должна быть подписана усиленной электронной подписью лица, имеющего право действовать от имени участника закупки.</w:t>
            </w:r>
          </w:p>
          <w:p w:rsidR="001A2EB7" w:rsidRPr="00D13CA2" w:rsidP="00A50516">
            <w:pPr>
              <w:autoSpaceDN w:val="0"/>
              <w:ind w:firstLine="567"/>
              <w:jc w:val="both"/>
              <w:textAlignment w:val="baseline"/>
              <w:rPr>
                <w:sz w:val="22"/>
                <w:szCs w:val="22"/>
              </w:rPr>
            </w:pPr>
            <w:r w:rsidRPr="00D13CA2">
              <w:rPr>
                <w:rFonts w:ascii="Liberation Serif" w:hAnsi="Liberation Serif" w:cs="Liberation Serif"/>
                <w:b/>
                <w:sz w:val="22"/>
                <w:szCs w:val="22"/>
              </w:rPr>
              <w:t>В случае наличия в извещении об осуществлении закупки противоречий</w:t>
            </w:r>
            <w:r w:rsidRPr="00D13CA2">
              <w:rPr>
                <w:rFonts w:ascii="Liberation Serif" w:hAnsi="Liberation Serif" w:cs="Liberation Serif"/>
                <w:sz w:val="22"/>
                <w:szCs w:val="22"/>
              </w:rPr>
              <w:t xml:space="preserve"> между информацией, сформированной заказчиком с использованием ЕИС путем заполнения экранных форм веб-интерфейса ЕИС, и документами, сформированными заказчиком без использования ЕИС, </w:t>
            </w:r>
            <w:r w:rsidRPr="00D13CA2">
              <w:rPr>
                <w:rFonts w:ascii="Liberation Serif" w:hAnsi="Liberation Serif" w:cs="Liberation Serif"/>
                <w:b/>
                <w:sz w:val="22"/>
                <w:szCs w:val="22"/>
              </w:rPr>
              <w:t>приоритет имеет информация, сформированная с использованием ЕИС</w:t>
            </w:r>
            <w:r w:rsidRPr="00D13CA2">
              <w:rPr>
                <w:rFonts w:ascii="Liberation Serif" w:hAnsi="Liberation Serif" w:cs="Liberation Serif"/>
                <w:sz w:val="22"/>
                <w:szCs w:val="22"/>
              </w:rPr>
              <w:t>.</w:t>
            </w:r>
          </w:p>
          <w:p w:rsidR="001A2EB7" w:rsidRPr="00D13CA2" w:rsidP="00A50516">
            <w:pPr>
              <w:autoSpaceDN w:val="0"/>
              <w:ind w:firstLine="567"/>
              <w:jc w:val="both"/>
              <w:textAlignment w:val="baseline"/>
              <w:rPr>
                <w:rFonts w:ascii="Liberation Serif" w:hAnsi="Liberation Serif" w:cs="Liberation Serif"/>
                <w:sz w:val="22"/>
                <w:szCs w:val="22"/>
                <w:lang w:eastAsia="ru-RU"/>
              </w:rPr>
            </w:pPr>
            <w:r w:rsidRPr="00D13CA2">
              <w:rPr>
                <w:rFonts w:ascii="Liberation Serif" w:hAnsi="Liberation Serif" w:cs="Liberation Serif"/>
                <w:sz w:val="22"/>
                <w:szCs w:val="22"/>
                <w:lang w:eastAsia="ru-RU"/>
              </w:rPr>
              <w:t>Заявка на участие в закупке должна быть составлена на русском языке.</w:t>
            </w:r>
          </w:p>
          <w:p w:rsidR="001A2EB7" w:rsidRPr="00D13CA2" w:rsidP="00A50516">
            <w:pPr>
              <w:autoSpaceDN w:val="0"/>
              <w:ind w:firstLine="567"/>
              <w:jc w:val="both"/>
              <w:textAlignment w:val="baseline"/>
              <w:rPr>
                <w:sz w:val="22"/>
                <w:szCs w:val="22"/>
              </w:rPr>
            </w:pPr>
            <w:r w:rsidRPr="00D13CA2">
              <w:rPr>
                <w:rFonts w:ascii="Liberation Serif" w:hAnsi="Liberation Serif" w:cs="Liberation Serif"/>
                <w:sz w:val="22"/>
                <w:szCs w:val="22"/>
                <w:lang w:eastAsia="ru-RU"/>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w:t>
            </w:r>
          </w:p>
          <w:p w:rsidR="001A2EB7" w:rsidRPr="00D13CA2" w:rsidP="00A50516">
            <w:pPr>
              <w:autoSpaceDN w:val="0"/>
              <w:ind w:firstLine="567"/>
              <w:jc w:val="both"/>
              <w:textAlignment w:val="baseline"/>
              <w:rPr>
                <w:rFonts w:ascii="Liberation Serif" w:hAnsi="Liberation Serif" w:cs="Liberation Serif"/>
                <w:sz w:val="22"/>
                <w:szCs w:val="22"/>
                <w:lang w:eastAsia="ru-RU"/>
              </w:rPr>
            </w:pPr>
            <w:r w:rsidRPr="00D13CA2">
              <w:rPr>
                <w:rFonts w:ascii="Liberation Serif" w:hAnsi="Liberation Serif" w:cs="Liberation Serif"/>
                <w:sz w:val="22"/>
                <w:szCs w:val="22"/>
                <w:lang w:eastAsia="ru-RU"/>
              </w:rPr>
              <w:t>Документы направляются в форме электронных документов или в форме электронных образов бумажных документов.</w:t>
            </w:r>
          </w:p>
          <w:p w:rsidR="001A2EB7" w:rsidRPr="00D13CA2" w:rsidP="00A50516">
            <w:pPr>
              <w:autoSpaceDN w:val="0"/>
              <w:ind w:firstLine="567"/>
              <w:jc w:val="both"/>
              <w:textAlignment w:val="baseline"/>
              <w:rPr>
                <w:rFonts w:ascii="Liberation Serif" w:hAnsi="Liberation Serif" w:cs="Liberation Serif"/>
                <w:sz w:val="22"/>
                <w:szCs w:val="22"/>
                <w:lang w:eastAsia="ru-RU"/>
              </w:rPr>
            </w:pPr>
            <w:r w:rsidRPr="00D13CA2">
              <w:rPr>
                <w:rFonts w:ascii="Liberation Serif" w:hAnsi="Liberation Serif" w:cs="Liberation Serif"/>
                <w:sz w:val="22"/>
                <w:szCs w:val="22"/>
                <w:lang w:eastAsia="ru-RU"/>
              </w:rPr>
              <w:t>Все документы, входящие в состав заявки на участие в закупке, должны иметь четко читаемый текст.</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Документы и информация, в том числе сформированная с использованием программно-аппаратных средств электронной площадки, включаемые участником закупки в заявку </w:t>
            </w:r>
            <w:r w:rsidRPr="00D13CA2">
              <w:rPr>
                <w:rFonts w:ascii="Liberation Serif" w:hAnsi="Liberation Serif" w:cs="Liberation Serif"/>
                <w:sz w:val="22"/>
                <w:szCs w:val="22"/>
              </w:rPr>
              <w:br/>
              <w:t>на участие в закупке, не должны допускать двусмысленных (неоднозначных) толкований, противоречий (разночтений).</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Товарный знак указывается участником закупки в составе заявки только при его наличии.</w:t>
            </w:r>
          </w:p>
          <w:p w:rsidR="001A2EB7" w:rsidRPr="00D13CA2" w:rsidP="00A50516">
            <w:pPr>
              <w:widowControl w:val="0"/>
              <w:autoSpaceDN w:val="0"/>
              <w:ind w:right="-57" w:firstLine="567"/>
              <w:jc w:val="both"/>
              <w:textAlignment w:val="baseline"/>
              <w:rPr>
                <w:rFonts w:ascii="Liberation Serif" w:eastAsia="Calibri" w:hAnsi="Liberation Serif" w:cs="Liberation Serif"/>
                <w:color w:val="000000"/>
                <w:sz w:val="22"/>
                <w:szCs w:val="22"/>
              </w:rPr>
            </w:pPr>
            <w:r w:rsidRPr="00D13CA2">
              <w:rPr>
                <w:rFonts w:ascii="Liberation Serif" w:eastAsia="Calibri" w:hAnsi="Liberation Serif" w:cs="Liberation Serif"/>
                <w:color w:val="000000"/>
                <w:sz w:val="22"/>
                <w:szCs w:val="22"/>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описании объекта закупки. При этом указанные наименования показателей и единицы измерения </w:t>
            </w:r>
            <w:r w:rsidRPr="00D13CA2">
              <w:rPr>
                <w:rFonts w:ascii="Liberation Serif" w:eastAsia="Calibri" w:hAnsi="Liberation Serif" w:cs="Liberation Serif"/>
                <w:color w:val="000000"/>
                <w:sz w:val="22"/>
                <w:szCs w:val="22"/>
              </w:rPr>
              <w:br/>
              <w:t>не подлежат изменению.</w:t>
            </w:r>
          </w:p>
          <w:p w:rsidR="001A2EB7" w:rsidRPr="00D13CA2" w:rsidP="00A50516">
            <w:pPr>
              <w:autoSpaceDN w:val="0"/>
              <w:ind w:firstLine="567"/>
              <w:jc w:val="both"/>
              <w:textAlignment w:val="baseline"/>
              <w:rPr>
                <w:sz w:val="22"/>
                <w:szCs w:val="22"/>
              </w:rPr>
            </w:pPr>
            <w:r w:rsidRPr="00D13CA2">
              <w:rPr>
                <w:rFonts w:ascii="Liberation Serif" w:hAnsi="Liberation Serif" w:cs="Liberation Serif"/>
                <w:sz w:val="22"/>
                <w:szCs w:val="22"/>
              </w:rPr>
              <w:t xml:space="preserve">Предлагаемые участником закупки характеристики (потребительские свойства) товаров должны </w:t>
            </w:r>
            <w:r w:rsidRPr="00D13CA2">
              <w:rPr>
                <w:rFonts w:ascii="Liberation Serif" w:eastAsia="Calibri" w:hAnsi="Liberation Serif" w:cs="Liberation Serif"/>
                <w:sz w:val="22"/>
                <w:szCs w:val="22"/>
                <w:lang w:eastAsia="zh-CN"/>
              </w:rPr>
              <w:t xml:space="preserve">быть точно и индивидуально подобраны для каждого конкретного товара с учетом реально существующих свойств </w:t>
            </w:r>
            <w:r w:rsidRPr="00D13CA2">
              <w:rPr>
                <w:rFonts w:ascii="Liberation Serif" w:hAnsi="Liberation Serif" w:cs="Liberation Serif"/>
                <w:sz w:val="22"/>
                <w:szCs w:val="22"/>
              </w:rPr>
              <w:t>предлагаемого товара и не должны противоречить требованиям заказчика, установленным в описании объекта закупки «Функциональные характеристики (потребительские свойства) поставляемых товаров» (далее – описание объекта закупки).</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В случае указания заказчиком в описании объекта закупки товарного знака </w:t>
            </w:r>
            <w:r w:rsidRPr="00D13CA2">
              <w:rPr>
                <w:rFonts w:ascii="Liberation Serif" w:hAnsi="Liberation Serif" w:cs="Liberation Serif"/>
                <w:sz w:val="22"/>
                <w:szCs w:val="22"/>
              </w:rPr>
              <w:br/>
              <w:t>с сопровождением слов «или эквивалент», участнику закупки в своей заявке необходимо указать товарный знак (при наличии). При указании товарного знака участнику необходимо исключать его сопровождение словами «или эквивалент».</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При этом, если предлагаемый участником закупки товар, в том числе поставляемый заказчику при выполнении закупаемых работ, оказании закупаемых услуг, обозначен товарным знаком, указанным в описании объекта закупки, то характеристики предлагаемого товара могут не включаться участником закупки в заявку.</w:t>
            </w:r>
          </w:p>
          <w:p w:rsidR="001A2EB7" w:rsidRPr="00D13CA2" w:rsidP="00A50516">
            <w:pPr>
              <w:autoSpaceDN w:val="0"/>
              <w:ind w:firstLine="567"/>
              <w:jc w:val="both"/>
              <w:textAlignment w:val="baseline"/>
              <w:rPr>
                <w:sz w:val="22"/>
                <w:szCs w:val="22"/>
              </w:rPr>
            </w:pPr>
            <w:r w:rsidRPr="00D13CA2">
              <w:rPr>
                <w:rFonts w:ascii="Liberation Serif" w:hAnsi="Liberation Serif" w:cs="Liberation Serif"/>
                <w:sz w:val="22"/>
                <w:szCs w:val="22"/>
              </w:rPr>
              <w:t>Участнику закупки</w:t>
            </w:r>
            <w:r w:rsidRPr="00D13CA2">
              <w:rPr>
                <w:rFonts w:ascii="Liberation Serif" w:hAnsi="Liberation Serif" w:cs="Liberation Serif"/>
                <w:b/>
                <w:sz w:val="22"/>
                <w:szCs w:val="22"/>
              </w:rPr>
              <w:t xml:space="preserve"> при формировании своего предложения </w:t>
            </w:r>
            <w:r w:rsidRPr="00D13CA2">
              <w:rPr>
                <w:rFonts w:ascii="Liberation Serif" w:hAnsi="Liberation Serif" w:cs="Liberation Serif"/>
                <w:sz w:val="22"/>
                <w:szCs w:val="22"/>
              </w:rPr>
              <w:t xml:space="preserve">в отношении объекта закупки </w:t>
            </w:r>
            <w:r w:rsidRPr="00D13CA2">
              <w:rPr>
                <w:rFonts w:ascii="Liberation Serif" w:hAnsi="Liberation Serif" w:cs="Liberation Serif"/>
                <w:b/>
                <w:sz w:val="22"/>
                <w:szCs w:val="22"/>
              </w:rPr>
              <w:t>в первую очередь необходимо руководствоваться столбцом «Инструкция участнику закупки по формированию предложения»</w:t>
            </w:r>
            <w:r w:rsidRPr="00D13CA2">
              <w:rPr>
                <w:rFonts w:ascii="Liberation Serif" w:hAnsi="Liberation Serif" w:cs="Liberation Serif"/>
                <w:sz w:val="22"/>
                <w:szCs w:val="22"/>
              </w:rPr>
              <w:t xml:space="preserve"> таблицы «Функциональные, технические и качественные характеристики, эксплуатационные характеристики (при необходимости), поставляемых товаров» Описания объекта закупки (далее – Столбец </w:t>
            </w:r>
            <w:r w:rsidRPr="00D13CA2">
              <w:rPr>
                <w:rFonts w:ascii="Liberation Serif" w:hAnsi="Liberation Serif" w:cs="Liberation Serif"/>
                <w:sz w:val="22"/>
                <w:szCs w:val="22"/>
              </w:rPr>
              <w:br/>
              <w:t xml:space="preserve">с Инструкцией) </w:t>
            </w:r>
            <w:r w:rsidRPr="00D13CA2">
              <w:rPr>
                <w:rFonts w:ascii="Liberation Serif" w:hAnsi="Liberation Serif" w:cs="Liberation Serif"/>
                <w:b/>
                <w:sz w:val="22"/>
                <w:szCs w:val="22"/>
              </w:rPr>
              <w:t>(при наличии)</w:t>
            </w:r>
            <w:r w:rsidRPr="00D13CA2">
              <w:rPr>
                <w:rFonts w:ascii="Liberation Serif" w:hAnsi="Liberation Serif" w:cs="Liberation Serif"/>
                <w:sz w:val="22"/>
                <w:szCs w:val="22"/>
              </w:rPr>
              <w:t>.</w:t>
            </w:r>
          </w:p>
          <w:p w:rsidR="001A2EB7" w:rsidRPr="00D13CA2" w:rsidP="00A50516">
            <w:pPr>
              <w:autoSpaceDN w:val="0"/>
              <w:ind w:firstLine="567"/>
              <w:jc w:val="both"/>
              <w:textAlignment w:val="baseline"/>
              <w:rPr>
                <w:rFonts w:ascii="Liberation Serif" w:hAnsi="Liberation Serif" w:cs="Liberation Serif"/>
                <w:b/>
                <w:sz w:val="22"/>
                <w:szCs w:val="22"/>
              </w:rPr>
            </w:pPr>
            <w:r w:rsidRPr="00D13CA2">
              <w:rPr>
                <w:rFonts w:ascii="Liberation Serif" w:hAnsi="Liberation Serif" w:cs="Liberation Serif"/>
                <w:b/>
                <w:sz w:val="22"/>
                <w:szCs w:val="22"/>
              </w:rPr>
              <w:t>В Столбце с Инструкцией заказчиком могут быть использованы следующие значения:</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1) участник закупки указывает в заявке диапазон значений характеристики;</w:t>
            </w:r>
          </w:p>
          <w:p w:rsidR="001A2EB7" w:rsidRPr="00D13CA2" w:rsidP="00A50516">
            <w:pPr>
              <w:autoSpaceDN w:val="0"/>
              <w:ind w:firstLine="567"/>
              <w:jc w:val="both"/>
              <w:textAlignment w:val="baseline"/>
              <w:rPr>
                <w:sz w:val="22"/>
                <w:szCs w:val="22"/>
              </w:rPr>
            </w:pPr>
            <w:r w:rsidRPr="00D13CA2">
              <w:rPr>
                <w:rFonts w:ascii="Liberation Serif" w:hAnsi="Liberation Serif" w:cs="Liberation Serif"/>
                <w:sz w:val="22"/>
                <w:szCs w:val="22"/>
              </w:rPr>
              <w:t>2) участник закупки указывает в заявке конкретное значение характеристики</w:t>
            </w:r>
            <w:r w:rsidRPr="00D13CA2">
              <w:rPr>
                <w:rFonts w:ascii="Liberation Serif" w:hAnsi="Liberation Serif" w:cs="Liberation Serif"/>
                <w:b/>
                <w:sz w:val="22"/>
                <w:szCs w:val="22"/>
              </w:rPr>
              <w:t>*</w:t>
            </w:r>
            <w:r w:rsidRPr="00D13CA2">
              <w:rPr>
                <w:rFonts w:ascii="Liberation Serif" w:hAnsi="Liberation Serif" w:cs="Liberation Serif"/>
                <w:sz w:val="22"/>
                <w:szCs w:val="22"/>
              </w:rPr>
              <w:t>;</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3) участник закупки указывает в заявке только одно значение характеристики;</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4) участник закупки указывает в заявке одно или несколько значений характеристики;</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5) участник закупки указывает в заявке все значения характеристики;</w:t>
            </w:r>
          </w:p>
          <w:p w:rsidR="001A2EB7" w:rsidRPr="00D13CA2" w:rsidP="00A50516">
            <w:pPr>
              <w:autoSpaceDN w:val="0"/>
              <w:ind w:firstLine="567"/>
              <w:jc w:val="both"/>
              <w:textAlignment w:val="baseline"/>
              <w:rPr>
                <w:sz w:val="22"/>
                <w:szCs w:val="22"/>
              </w:rPr>
            </w:pPr>
            <w:r w:rsidRPr="00D13CA2">
              <w:rPr>
                <w:rFonts w:ascii="Liberation Serif" w:hAnsi="Liberation Serif" w:cs="Liberation Serif"/>
                <w:sz w:val="22"/>
                <w:szCs w:val="22"/>
              </w:rPr>
              <w:t>6) значение характеристики не может изменяться участником закупки</w:t>
            </w:r>
            <w:r w:rsidRPr="00D13CA2">
              <w:rPr>
                <w:rFonts w:ascii="Liberation Serif" w:hAnsi="Liberation Serif" w:cs="Liberation Serif"/>
                <w:b/>
                <w:sz w:val="22"/>
                <w:szCs w:val="22"/>
              </w:rPr>
              <w:t>**</w:t>
            </w:r>
            <w:r w:rsidRPr="00D13CA2">
              <w:rPr>
                <w:rFonts w:ascii="Liberation Serif" w:hAnsi="Liberation Serif" w:cs="Liberation Serif"/>
                <w:sz w:val="22"/>
                <w:szCs w:val="22"/>
              </w:rPr>
              <w:t>.</w:t>
            </w:r>
          </w:p>
          <w:p w:rsidR="001A2EB7" w:rsidRPr="00D13CA2" w:rsidP="00A50516">
            <w:pPr>
              <w:autoSpaceDN w:val="0"/>
              <w:ind w:firstLine="567"/>
              <w:jc w:val="both"/>
              <w:textAlignment w:val="baseline"/>
              <w:rPr>
                <w:sz w:val="22"/>
                <w:szCs w:val="22"/>
              </w:rPr>
            </w:pPr>
            <w:r w:rsidRPr="00D13CA2">
              <w:rPr>
                <w:rFonts w:ascii="Liberation Serif" w:hAnsi="Liberation Serif" w:cs="Liberation Serif"/>
                <w:b/>
                <w:sz w:val="22"/>
                <w:szCs w:val="22"/>
              </w:rPr>
              <w:t>*</w:t>
            </w:r>
            <w:r w:rsidRPr="00D13CA2">
              <w:rPr>
                <w:rFonts w:ascii="Liberation Serif" w:hAnsi="Liberation Serif" w:cs="Liberation Serif"/>
                <w:sz w:val="22"/>
                <w:szCs w:val="22"/>
              </w:rPr>
              <w:t xml:space="preserve"> при формировании предложения в отношении объекта закупки участнику закупки </w:t>
            </w:r>
            <w:r w:rsidRPr="00D13CA2">
              <w:rPr>
                <w:rFonts w:ascii="Liberation Serif" w:hAnsi="Liberation Serif" w:cs="Liberation Serif"/>
                <w:b/>
                <w:sz w:val="22"/>
                <w:szCs w:val="22"/>
              </w:rPr>
              <w:t>необходимо указать конкретное значение характеристики товара без слов</w:t>
            </w:r>
            <w:r w:rsidRPr="00D13CA2">
              <w:rPr>
                <w:rFonts w:ascii="Liberation Serif" w:hAnsi="Liberation Serif" w:cs="Liberation Serif"/>
                <w:sz w:val="22"/>
                <w:szCs w:val="22"/>
              </w:rPr>
              <w:t xml:space="preserve"> «не менее», </w:t>
            </w:r>
            <w:r w:rsidRPr="00D13CA2">
              <w:rPr>
                <w:rFonts w:ascii="Liberation Serif" w:hAnsi="Liberation Serif" w:cs="Liberation Serif"/>
                <w:sz w:val="22"/>
                <w:szCs w:val="22"/>
              </w:rPr>
              <w:br/>
              <w:t>«не более», «более», «менее», «должно», «не выше», «должен быть», «до», «от» и т.п., указание диапазонных значений также приведет к отклонению заявки участника, за исключением:</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1) остаточного или гарантийного срока, срока годности, которые указываются участником закупки на момент поставки, и которые должны составлять не менее срока, указанного </w:t>
            </w:r>
            <w:r w:rsidRPr="00D13CA2">
              <w:rPr>
                <w:rFonts w:ascii="Liberation Serif" w:hAnsi="Liberation Serif" w:cs="Liberation Serif"/>
                <w:sz w:val="22"/>
                <w:szCs w:val="22"/>
              </w:rPr>
              <w:br/>
            </w:r>
            <w:r w:rsidRPr="00D13CA2">
              <w:rPr>
                <w:rFonts w:ascii="Liberation Serif" w:hAnsi="Liberation Serif" w:cs="Liberation Serif"/>
                <w:sz w:val="22"/>
                <w:szCs w:val="22"/>
              </w:rPr>
              <w:t>в описании объекта закупки. В данном случае участник закупки может указать как конкретное значение, так и оставить слова «не менее» (например, «18 месяцев» или «не менее 18 месяцев»);</w:t>
            </w:r>
          </w:p>
          <w:p w:rsidR="001A2EB7" w:rsidRPr="00D13CA2" w:rsidP="00A50516">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2) в случае использования заказчиком в описания объекта закупки характеристики в виде показателя с предельными отклонениями. В этом случае участник закупки может указать любое значение, как в виде конкретного значения, так и в виде диапазона, в пределах установленного предельного отклонения (например, если в описании объекта закупки установлено значение показателя: «24±2», то этому показателю будут соответствовать любое из перечисленных значений: от 22 до 26, от 22 до 24, от 24 до 26, от 23 до 26, 24±2, 24±1, 22, 23 и т.п.).</w:t>
            </w:r>
          </w:p>
          <w:p w:rsidR="001A2EB7" w:rsidRPr="00D13CA2" w:rsidP="00A50516">
            <w:pPr>
              <w:autoSpaceDN w:val="0"/>
              <w:ind w:firstLine="567"/>
              <w:jc w:val="both"/>
              <w:textAlignment w:val="baseline"/>
              <w:rPr>
                <w:sz w:val="22"/>
                <w:szCs w:val="22"/>
              </w:rPr>
            </w:pPr>
            <w:r w:rsidRPr="00D13CA2">
              <w:rPr>
                <w:rFonts w:ascii="Liberation Serif" w:hAnsi="Liberation Serif" w:cs="Liberation Serif"/>
                <w:b/>
                <w:sz w:val="22"/>
                <w:szCs w:val="22"/>
              </w:rPr>
              <w:t>**</w:t>
            </w:r>
            <w:r w:rsidRPr="00D13CA2">
              <w:rPr>
                <w:rFonts w:ascii="Liberation Serif" w:hAnsi="Liberation Serif" w:cs="Liberation Serif"/>
                <w:sz w:val="22"/>
                <w:szCs w:val="22"/>
              </w:rPr>
              <w:t xml:space="preserve"> при формировании предложения в отношении объекта закупки участнику закупки необходимо указать характеристики в точном соответствии с показателями, установленными заказчиком в описании объекта закупки, при этом, изменение либо их корректировка приведет </w:t>
            </w:r>
            <w:r w:rsidRPr="00D13CA2">
              <w:rPr>
                <w:rFonts w:ascii="Liberation Serif" w:hAnsi="Liberation Serif" w:cs="Liberation Serif"/>
                <w:sz w:val="22"/>
                <w:szCs w:val="22"/>
              </w:rPr>
              <w:br/>
              <w:t xml:space="preserve">к отклонению заявки на участие в закупке. Показатели с диапазонными характеристиками (например, «не менее», «не более», «от», «до» и т.п.) участником закупки указываются </w:t>
            </w:r>
            <w:r w:rsidRPr="00D13CA2">
              <w:rPr>
                <w:rFonts w:ascii="Liberation Serif" w:hAnsi="Liberation Serif" w:cs="Liberation Serif"/>
                <w:sz w:val="22"/>
                <w:szCs w:val="22"/>
              </w:rPr>
              <w:br/>
              <w:t>в неизменном виде (дублируются в заявку участника закупки).</w:t>
            </w:r>
          </w:p>
          <w:p w:rsidR="001A2EB7" w:rsidRPr="00D13CA2" w:rsidP="00A50516">
            <w:pPr>
              <w:autoSpaceDN w:val="0"/>
              <w:ind w:firstLine="567"/>
              <w:jc w:val="both"/>
              <w:textAlignment w:val="baseline"/>
              <w:rPr>
                <w:sz w:val="22"/>
                <w:szCs w:val="22"/>
              </w:rPr>
            </w:pPr>
            <w:r w:rsidRPr="00D13CA2">
              <w:rPr>
                <w:rFonts w:ascii="Liberation Serif" w:hAnsi="Liberation Serif" w:cs="Liberation Serif"/>
                <w:b/>
                <w:sz w:val="22"/>
                <w:szCs w:val="22"/>
              </w:rPr>
              <w:t>** </w:t>
            </w:r>
            <w:r w:rsidRPr="00D13CA2">
              <w:rPr>
                <w:rFonts w:ascii="Liberation Serif" w:hAnsi="Liberation Serif" w:cs="Liberation Serif"/>
                <w:sz w:val="22"/>
                <w:szCs w:val="22"/>
              </w:rPr>
              <w:t xml:space="preserve">При формировании предложения в отношении объекта закупки участник закупки </w:t>
            </w:r>
            <w:r w:rsidRPr="00D13CA2">
              <w:rPr>
                <w:rFonts w:ascii="Liberation Serif" w:hAnsi="Liberation Serif" w:cs="Liberation Serif"/>
                <w:sz w:val="22"/>
                <w:szCs w:val="22"/>
              </w:rPr>
              <w:br/>
              <w:t>не использует информацию, указанную в таблице № 2.</w:t>
            </w:r>
          </w:p>
          <w:p w:rsidR="001A2EB7" w:rsidRPr="00D13CA2" w:rsidP="001A2EB7">
            <w:pPr>
              <w:autoSpaceDN w:val="0"/>
              <w:ind w:firstLine="567"/>
              <w:textAlignment w:val="baseline"/>
              <w:rPr>
                <w:rFonts w:ascii="Liberation Serif" w:hAnsi="Liberation Serif" w:cs="Liberation Serif"/>
                <w:sz w:val="22"/>
                <w:szCs w:val="22"/>
              </w:rPr>
            </w:pPr>
          </w:p>
          <w:p w:rsidR="001A2EB7" w:rsidRPr="00D13CA2" w:rsidP="001A2EB7">
            <w:pPr>
              <w:autoSpaceDN w:val="0"/>
              <w:ind w:firstLine="567"/>
              <w:textAlignment w:val="baseline"/>
              <w:rPr>
                <w:sz w:val="22"/>
                <w:szCs w:val="22"/>
              </w:rPr>
            </w:pPr>
            <w:r w:rsidRPr="00D13CA2">
              <w:rPr>
                <w:rFonts w:ascii="Liberation Serif" w:hAnsi="Liberation Serif" w:cs="Liberation Serif"/>
                <w:b/>
                <w:sz w:val="22"/>
                <w:szCs w:val="22"/>
              </w:rPr>
              <w:t>В случае наличия каких-либо противоречий между информацией, указанной заказчиком в Столбце с Инструкцией и информацией, указанной в таблице № 2 настоящей Инструкции, приоритет имеет информация, указанная в Столбце с Инструкцией.</w:t>
            </w:r>
          </w:p>
          <w:p w:rsidR="001A2EB7" w:rsidRPr="00D13CA2" w:rsidP="001A2EB7">
            <w:pPr>
              <w:autoSpaceDN w:val="0"/>
              <w:ind w:firstLine="709"/>
              <w:textAlignment w:val="baseline"/>
              <w:rPr>
                <w:rFonts w:ascii="Liberation Serif" w:hAnsi="Liberation Serif" w:cs="Liberation Serif"/>
                <w:sz w:val="22"/>
                <w:szCs w:val="22"/>
              </w:rPr>
            </w:pPr>
          </w:p>
          <w:p w:rsidR="001A2EB7" w:rsidRPr="00D13CA2" w:rsidP="001A2EB7">
            <w:pPr>
              <w:autoSpaceDN w:val="0"/>
              <w:ind w:firstLine="709"/>
              <w:textAlignment w:val="baseline"/>
              <w:rPr>
                <w:rFonts w:ascii="Liberation Serif" w:hAnsi="Liberation Serif" w:cs="Liberation Serif"/>
                <w:sz w:val="22"/>
                <w:szCs w:val="22"/>
              </w:rPr>
            </w:pPr>
          </w:p>
          <w:p w:rsidR="001A2EB7" w:rsidRPr="00D13CA2" w:rsidP="001A2EB7">
            <w:pPr>
              <w:autoSpaceDN w:val="0"/>
              <w:textAlignment w:val="baseline"/>
              <w:rPr>
                <w:rFonts w:ascii="Liberation Serif" w:hAnsi="Liberation Serif" w:cs="Liberation Serif"/>
                <w:sz w:val="22"/>
                <w:szCs w:val="22"/>
              </w:rPr>
            </w:pPr>
            <w:r w:rsidRPr="00D13CA2">
              <w:rPr>
                <w:rFonts w:ascii="Liberation Serif" w:hAnsi="Liberation Serif" w:cs="Liberation Serif"/>
                <w:sz w:val="22"/>
                <w:szCs w:val="22"/>
              </w:rPr>
              <w:t>например,</w:t>
            </w:r>
          </w:p>
          <w:p w:rsidR="001A2EB7" w:rsidRPr="00D13CA2" w:rsidP="001A2EB7">
            <w:pPr>
              <w:widowControl w:val="0"/>
              <w:autoSpaceDE w:val="0"/>
              <w:autoSpaceDN w:val="0"/>
              <w:jc w:val="center"/>
              <w:textAlignment w:val="baseline"/>
              <w:rPr>
                <w:rFonts w:ascii="Liberation Serif" w:eastAsia="Calibri" w:hAnsi="Liberation Serif" w:cs="Liberation Serif"/>
                <w:b/>
                <w:sz w:val="22"/>
                <w:szCs w:val="22"/>
              </w:rPr>
            </w:pPr>
            <w:r w:rsidRPr="00D13CA2">
              <w:rPr>
                <w:rFonts w:ascii="Liberation Serif" w:eastAsia="Calibri" w:hAnsi="Liberation Serif" w:cs="Liberation Serif"/>
                <w:b/>
                <w:sz w:val="22"/>
                <w:szCs w:val="22"/>
              </w:rPr>
              <w:t>Описание объекта закупки</w:t>
            </w:r>
          </w:p>
          <w:p w:rsidR="001A2EB7" w:rsidRPr="00D13CA2" w:rsidP="001A2EB7">
            <w:pPr>
              <w:widowControl w:val="0"/>
              <w:autoSpaceDE w:val="0"/>
              <w:autoSpaceDN w:val="0"/>
              <w:textAlignment w:val="baseline"/>
              <w:rPr>
                <w:rFonts w:ascii="Liberation Serif" w:eastAsia="Calibri" w:hAnsi="Liberation Serif" w:cs="Liberation Serif"/>
                <w:sz w:val="22"/>
                <w:szCs w:val="22"/>
              </w:rPr>
            </w:pPr>
          </w:p>
          <w:p w:rsidR="001A2EB7" w:rsidRPr="00D13CA2" w:rsidP="001A2EB7">
            <w:pPr>
              <w:widowControl w:val="0"/>
              <w:autoSpaceDE w:val="0"/>
              <w:autoSpaceDN w:val="0"/>
              <w:jc w:val="center"/>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Функциональные, технические и качественные характеристики, эксплуатационные характеристики (при необходимости), поставляемых товаров</w:t>
            </w:r>
          </w:p>
          <w:p w:rsidR="001A2EB7" w:rsidRPr="00D13CA2" w:rsidP="001A2EB7">
            <w:pPr>
              <w:widowControl w:val="0"/>
              <w:autoSpaceDE w:val="0"/>
              <w:autoSpaceDN w:val="0"/>
              <w:jc w:val="right"/>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таблица № 1</w:t>
            </w:r>
          </w:p>
          <w:tbl>
            <w:tblPr>
              <w:tblW w:w="9434" w:type="dxa"/>
              <w:tblLayout w:type="fixed"/>
              <w:tblCellMar>
                <w:left w:w="10" w:type="dxa"/>
                <w:right w:w="10" w:type="dxa"/>
              </w:tblCellMar>
              <w:tblLook w:val="0000"/>
            </w:tblPr>
            <w:tblGrid>
              <w:gridCol w:w="411"/>
              <w:gridCol w:w="1068"/>
              <w:gridCol w:w="673"/>
              <w:gridCol w:w="539"/>
              <w:gridCol w:w="1484"/>
              <w:gridCol w:w="2453"/>
              <w:gridCol w:w="918"/>
              <w:gridCol w:w="1888"/>
            </w:tblGrid>
            <w:tr w:rsidTr="00A50516">
              <w:tblPrEx>
                <w:tblW w:w="9434" w:type="dxa"/>
                <w:tblLayout w:type="fixed"/>
                <w:tblCellMar>
                  <w:left w:w="10" w:type="dxa"/>
                  <w:right w:w="10" w:type="dxa"/>
                </w:tblCellMar>
                <w:tblLook w:val="0000"/>
              </w:tblPrEx>
              <w:trPr>
                <w:trHeight w:val="1053"/>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w:t>
                  </w:r>
                </w:p>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п/п</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товара</w:t>
                  </w:r>
                </w:p>
                <w:p w:rsidR="001A2EB7" w:rsidRPr="00D13CA2" w:rsidP="001A2EB7">
                  <w:pPr>
                    <w:autoSpaceDN w:val="0"/>
                    <w:jc w:val="center"/>
                    <w:textAlignment w:val="baseline"/>
                    <w:rPr>
                      <w:rFonts w:ascii="Liberation Serif" w:hAnsi="Liberation Serif" w:cs="Liberation Serif"/>
                      <w:sz w:val="16"/>
                      <w:szCs w:val="16"/>
                    </w:rPr>
                  </w:pPr>
                </w:p>
              </w:tc>
              <w:tc>
                <w:tcPr>
                  <w:tcW w:w="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Ед.</w:t>
                  </w:r>
                </w:p>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изм.</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Кол-во</w:t>
                  </w:r>
                </w:p>
              </w:tc>
              <w:tc>
                <w:tcPr>
                  <w:tcW w:w="1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показателя</w:t>
                  </w: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Содержание (значение) показателя</w:t>
                  </w:r>
                </w:p>
              </w:tc>
              <w:tc>
                <w:tcPr>
                  <w:tcW w:w="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Обоснование использования характеристик</w:t>
                  </w:r>
                </w:p>
              </w:tc>
              <w:tc>
                <w:tcPr>
                  <w:tcW w:w="1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b/>
                      <w:sz w:val="20"/>
                      <w:szCs w:val="20"/>
                    </w:rPr>
                  </w:pPr>
                  <w:r w:rsidRPr="00D13CA2">
                    <w:rPr>
                      <w:rFonts w:ascii="Liberation Serif" w:hAnsi="Liberation Serif" w:cs="Liberation Serif"/>
                      <w:b/>
                      <w:sz w:val="20"/>
                      <w:szCs w:val="20"/>
                    </w:rPr>
                    <w:t>Инструкция участнику закупки по формированию предложения</w:t>
                  </w:r>
                </w:p>
              </w:tc>
            </w:tr>
            <w:tr w:rsidTr="00A50516">
              <w:tblPrEx>
                <w:tblW w:w="9434" w:type="dxa"/>
                <w:tblLayout w:type="fixed"/>
                <w:tblCellMar>
                  <w:left w:w="10" w:type="dxa"/>
                  <w:right w:w="10" w:type="dxa"/>
                </w:tblCellMar>
                <w:tblLook w:val="0000"/>
              </w:tblPrEx>
              <w:trPr>
                <w:trHeight w:val="1241"/>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1</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 реагентов для определения чувствительности микобактерий</w:t>
                  </w:r>
                </w:p>
              </w:tc>
              <w:tc>
                <w:tcPr>
                  <w:tcW w:w="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65</w:t>
                  </w:r>
                </w:p>
              </w:tc>
              <w:tc>
                <w:tcPr>
                  <w:tcW w:w="1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 xml:space="preserve">Назначение </w:t>
                  </w: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предназначен для определения антибиотикочувствительности микобактерии туберкулеза в культуре к лекарственным препаратам: стрептомицин, изониазид, рифампицин, этамбутол</w:t>
                  </w:r>
                </w:p>
              </w:tc>
              <w:tc>
                <w:tcPr>
                  <w:tcW w:w="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1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значение характеристики не может изменяться участником закупки</w:t>
                  </w:r>
                </w:p>
              </w:tc>
            </w:tr>
            <w:tr w:rsidTr="00A50516">
              <w:tblPrEx>
                <w:tblW w:w="9434" w:type="dxa"/>
                <w:tblLayout w:type="fixed"/>
                <w:tblCellMar>
                  <w:left w:w="10" w:type="dxa"/>
                  <w:right w:w="10" w:type="dxa"/>
                </w:tblCellMar>
                <w:tblLook w:val="0000"/>
              </w:tblPrEx>
              <w:trPr>
                <w:trHeight w:val="880"/>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1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Количество лиофилизированных флаконов с лекарственными препаратами, шт.</w:t>
                  </w: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не менее 4</w:t>
                  </w:r>
                </w:p>
              </w:tc>
              <w:tc>
                <w:tcPr>
                  <w:tcW w:w="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1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конкретное значение характеристики</w:t>
                  </w:r>
                </w:p>
              </w:tc>
            </w:tr>
            <w:tr w:rsidTr="00A50516">
              <w:tblPrEx>
                <w:tblW w:w="9434" w:type="dxa"/>
                <w:tblLayout w:type="fixed"/>
                <w:tblCellMar>
                  <w:left w:w="10" w:type="dxa"/>
                  <w:right w:w="10" w:type="dxa"/>
                </w:tblCellMar>
                <w:tblLook w:val="0000"/>
              </w:tblPrEx>
              <w:trPr>
                <w:trHeight w:val="533"/>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Фартук для защиты от излучения</w:t>
                  </w:r>
                </w:p>
              </w:tc>
              <w:tc>
                <w:tcPr>
                  <w:tcW w:w="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100</w:t>
                  </w:r>
                </w:p>
              </w:tc>
              <w:tc>
                <w:tcPr>
                  <w:tcW w:w="1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Размер</w:t>
                  </w: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S и M</w:t>
                  </w:r>
                </w:p>
              </w:tc>
              <w:tc>
                <w:tcPr>
                  <w:tcW w:w="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1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все значения характеристики</w:t>
                  </w:r>
                </w:p>
              </w:tc>
            </w:tr>
            <w:tr w:rsidTr="00A50516">
              <w:tblPrEx>
                <w:tblW w:w="9434" w:type="dxa"/>
                <w:tblLayout w:type="fixed"/>
                <w:tblCellMar>
                  <w:left w:w="10" w:type="dxa"/>
                  <w:right w:w="10" w:type="dxa"/>
                </w:tblCellMar>
                <w:tblLook w:val="0000"/>
              </w:tblPrEx>
              <w:trPr>
                <w:trHeight w:val="692"/>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p>
              </w:tc>
              <w:tc>
                <w:tcPr>
                  <w:tcW w:w="1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Свинцовый эквивалент, мм Pb</w:t>
                  </w: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 0.25</w:t>
                  </w:r>
                </w:p>
              </w:tc>
              <w:tc>
                <w:tcPr>
                  <w:tcW w:w="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1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диапазон значений характеристики</w:t>
                  </w:r>
                </w:p>
              </w:tc>
            </w:tr>
            <w:tr w:rsidTr="00A50516">
              <w:tblPrEx>
                <w:tblW w:w="9434" w:type="dxa"/>
                <w:tblLayout w:type="fixed"/>
                <w:tblCellMar>
                  <w:left w:w="10" w:type="dxa"/>
                  <w:right w:w="10" w:type="dxa"/>
                </w:tblCellMar>
                <w:tblLook w:val="0000"/>
              </w:tblPrEx>
              <w:trPr>
                <w:trHeight w:val="1067"/>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3</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Машина для ямочного ремонта дорог (дорожный ремонтер)</w:t>
                  </w:r>
                </w:p>
              </w:tc>
              <w:tc>
                <w:tcPr>
                  <w:tcW w:w="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1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Тип базовой машины</w:t>
                  </w: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Прицеп/Полуприцеп</w:t>
                  </w:r>
                </w:p>
              </w:tc>
              <w:tc>
                <w:tcPr>
                  <w:tcW w:w="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1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только одно значение характеристики</w:t>
                  </w:r>
                </w:p>
              </w:tc>
            </w:tr>
            <w:tr w:rsidTr="00A50516">
              <w:tblPrEx>
                <w:tblW w:w="9434" w:type="dxa"/>
                <w:tblLayout w:type="fixed"/>
                <w:tblCellMar>
                  <w:left w:w="10" w:type="dxa"/>
                  <w:right w:w="10" w:type="dxa"/>
                </w:tblCellMar>
                <w:tblLook w:val="0000"/>
              </w:tblPrEx>
              <w:trPr>
                <w:trHeight w:val="692"/>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4</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Разбавитель антител для иммуногистохимии ИВД</w:t>
                  </w:r>
                </w:p>
              </w:tc>
              <w:tc>
                <w:tcPr>
                  <w:tcW w:w="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300</w:t>
                  </w:r>
                </w:p>
              </w:tc>
              <w:tc>
                <w:tcPr>
                  <w:tcW w:w="1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Назначение</w:t>
                  </w: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Для анализаторов Ventana BenchMark XT/Ultra и (или) NexES SS</w:t>
                  </w:r>
                </w:p>
              </w:tc>
              <w:tc>
                <w:tcPr>
                  <w:tcW w:w="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1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одно или несколько значений характеристики</w:t>
                  </w:r>
                </w:p>
              </w:tc>
            </w:tr>
          </w:tbl>
          <w:p w:rsidR="001A2EB7" w:rsidRPr="00D13CA2" w:rsidP="001A2EB7">
            <w:pPr>
              <w:autoSpaceDN w:val="0"/>
              <w:textAlignment w:val="baseline"/>
              <w:rPr>
                <w:rFonts w:ascii="Liberation Serif" w:hAnsi="Liberation Serif" w:cs="Liberation Serif"/>
              </w:rPr>
            </w:pPr>
          </w:p>
          <w:p w:rsidR="001A2EB7" w:rsidRPr="00D13CA2" w:rsidP="001A2EB7">
            <w:pPr>
              <w:autoSpaceDN w:val="0"/>
              <w:ind w:firstLine="709"/>
              <w:jc w:val="center"/>
              <w:textAlignment w:val="baseline"/>
              <w:rPr>
                <w:rFonts w:ascii="Liberation Serif" w:hAnsi="Liberation Serif" w:cs="Liberation Serif"/>
                <w:b/>
              </w:rPr>
            </w:pPr>
          </w:p>
          <w:p w:rsidR="001A2EB7" w:rsidRPr="00D13CA2" w:rsidP="001A2EB7">
            <w:pPr>
              <w:autoSpaceDN w:val="0"/>
              <w:ind w:firstLine="709"/>
              <w:jc w:val="center"/>
              <w:textAlignment w:val="baseline"/>
              <w:rPr>
                <w:rFonts w:ascii="Liberation Serif" w:hAnsi="Liberation Serif" w:cs="Liberation Serif"/>
                <w:b/>
              </w:rPr>
            </w:pPr>
          </w:p>
          <w:p w:rsidR="001A2EB7" w:rsidRPr="00D13CA2" w:rsidP="001A2EB7">
            <w:pPr>
              <w:autoSpaceDN w:val="0"/>
              <w:ind w:firstLine="709"/>
              <w:jc w:val="center"/>
              <w:textAlignment w:val="baseline"/>
              <w:rPr>
                <w:rFonts w:ascii="Liberation Serif" w:hAnsi="Liberation Serif" w:cs="Liberation Serif"/>
                <w:b/>
              </w:rPr>
            </w:pPr>
            <w:r w:rsidRPr="00D13CA2">
              <w:rPr>
                <w:rFonts w:ascii="Liberation Serif" w:hAnsi="Liberation Serif" w:cs="Liberation Serif"/>
                <w:b/>
              </w:rPr>
              <w:t>Заявка участника закупки</w:t>
            </w:r>
          </w:p>
          <w:p w:rsidR="001A2EB7" w:rsidRPr="00D13CA2" w:rsidP="001A2EB7">
            <w:pPr>
              <w:autoSpaceDN w:val="0"/>
              <w:ind w:firstLine="709"/>
              <w:jc w:val="center"/>
              <w:textAlignment w:val="baseline"/>
              <w:rPr>
                <w:rFonts w:ascii="Liberation Serif" w:hAnsi="Liberation Serif" w:cs="Liberation Serif"/>
                <w:b/>
              </w:rPr>
            </w:pPr>
          </w:p>
          <w:tbl>
            <w:tblPr>
              <w:tblW w:w="9360" w:type="dxa"/>
              <w:tblLayout w:type="fixed"/>
              <w:tblCellMar>
                <w:left w:w="10" w:type="dxa"/>
                <w:right w:w="10" w:type="dxa"/>
              </w:tblCellMar>
              <w:tblLook w:val="0000"/>
            </w:tblPr>
            <w:tblGrid>
              <w:gridCol w:w="407"/>
              <w:gridCol w:w="1461"/>
              <w:gridCol w:w="669"/>
              <w:gridCol w:w="668"/>
              <w:gridCol w:w="2409"/>
              <w:gridCol w:w="3746"/>
            </w:tblGrid>
            <w:tr w:rsidTr="00A50516">
              <w:tblPrEx>
                <w:tblW w:w="9360" w:type="dxa"/>
                <w:tblLayout w:type="fixed"/>
                <w:tblCellMar>
                  <w:left w:w="10" w:type="dxa"/>
                  <w:right w:w="10" w:type="dxa"/>
                </w:tblCellMar>
                <w:tblLook w:val="0000"/>
              </w:tblPrEx>
              <w:trPr>
                <w:trHeight w:val="459"/>
              </w:trPr>
              <w:tc>
                <w:tcPr>
                  <w:tcW w:w="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w:t>
                  </w:r>
                </w:p>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п/п</w:t>
                  </w:r>
                </w:p>
              </w:tc>
              <w:tc>
                <w:tcPr>
                  <w:tcW w:w="1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товара</w:t>
                  </w:r>
                </w:p>
                <w:p w:rsidR="001A2EB7" w:rsidRPr="00D13CA2" w:rsidP="001A2EB7">
                  <w:pPr>
                    <w:autoSpaceDN w:val="0"/>
                    <w:jc w:val="center"/>
                    <w:textAlignment w:val="baseline"/>
                    <w:rPr>
                      <w:rFonts w:ascii="Liberation Serif" w:hAnsi="Liberation Serif" w:cs="Liberation Serif"/>
                      <w:sz w:val="16"/>
                      <w:szCs w:val="16"/>
                    </w:rPr>
                  </w:pPr>
                </w:p>
              </w:tc>
              <w:tc>
                <w:tcPr>
                  <w:tcW w:w="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Ед.</w:t>
                  </w:r>
                </w:p>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изм.</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Кол-во</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показателя</w:t>
                  </w:r>
                </w:p>
              </w:tc>
              <w:tc>
                <w:tcPr>
                  <w:tcW w:w="3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Предложение участника закупки</w:t>
                  </w:r>
                </w:p>
              </w:tc>
            </w:tr>
            <w:tr w:rsidTr="00A50516">
              <w:tblPrEx>
                <w:tblW w:w="9360" w:type="dxa"/>
                <w:tblLayout w:type="fixed"/>
                <w:tblCellMar>
                  <w:left w:w="10" w:type="dxa"/>
                  <w:right w:w="10" w:type="dxa"/>
                </w:tblCellMar>
                <w:tblLook w:val="0000"/>
              </w:tblPrEx>
              <w:trPr>
                <w:trHeight w:val="625"/>
              </w:trPr>
              <w:tc>
                <w:tcPr>
                  <w:tcW w:w="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1</w:t>
                  </w:r>
                </w:p>
              </w:tc>
              <w:tc>
                <w:tcPr>
                  <w:tcW w:w="1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 реагентов для определения чувствительности микобактерий</w:t>
                  </w:r>
                </w:p>
              </w:tc>
              <w:tc>
                <w:tcPr>
                  <w:tcW w:w="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65</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 xml:space="preserve">Назначение </w:t>
                  </w:r>
                </w:p>
              </w:tc>
              <w:tc>
                <w:tcPr>
                  <w:tcW w:w="3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предназначен для определения антибиотикочувствительности микобактерии туберкулеза в культуре к лекарственным препаратам: стрептомицин, изониазид, рифампицин, этамбутол</w:t>
                  </w:r>
                </w:p>
              </w:tc>
            </w:tr>
            <w:tr w:rsidTr="00A50516">
              <w:tblPrEx>
                <w:tblW w:w="9360" w:type="dxa"/>
                <w:tblLayout w:type="fixed"/>
                <w:tblCellMar>
                  <w:left w:w="10" w:type="dxa"/>
                  <w:right w:w="10" w:type="dxa"/>
                </w:tblCellMar>
                <w:tblLook w:val="0000"/>
              </w:tblPrEx>
              <w:trPr>
                <w:trHeight w:val="472"/>
              </w:trPr>
              <w:tc>
                <w:tcPr>
                  <w:tcW w:w="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Количество лиофилизированных флаконов с лекарственными препаратами, шт.</w:t>
                  </w:r>
                </w:p>
              </w:tc>
              <w:tc>
                <w:tcPr>
                  <w:tcW w:w="3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4</w:t>
                  </w:r>
                </w:p>
              </w:tc>
            </w:tr>
            <w:tr w:rsidTr="00A50516">
              <w:tblPrEx>
                <w:tblW w:w="9360" w:type="dxa"/>
                <w:tblLayout w:type="fixed"/>
                <w:tblCellMar>
                  <w:left w:w="10" w:type="dxa"/>
                  <w:right w:w="10" w:type="dxa"/>
                </w:tblCellMar>
                <w:tblLook w:val="0000"/>
              </w:tblPrEx>
              <w:trPr>
                <w:trHeight w:val="459"/>
              </w:trPr>
              <w:tc>
                <w:tcPr>
                  <w:tcW w:w="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1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Фартук для защиты от излучения</w:t>
                  </w:r>
                </w:p>
              </w:tc>
              <w:tc>
                <w:tcPr>
                  <w:tcW w:w="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Размер</w:t>
                  </w:r>
                </w:p>
              </w:tc>
              <w:tc>
                <w:tcPr>
                  <w:tcW w:w="3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S и M</w:t>
                  </w:r>
                </w:p>
              </w:tc>
            </w:tr>
            <w:tr w:rsidTr="00A50516">
              <w:tblPrEx>
                <w:tblW w:w="9360" w:type="dxa"/>
                <w:tblLayout w:type="fixed"/>
                <w:tblCellMar>
                  <w:left w:w="10" w:type="dxa"/>
                  <w:right w:w="10" w:type="dxa"/>
                </w:tblCellMar>
                <w:tblLook w:val="0000"/>
              </w:tblPrEx>
              <w:trPr>
                <w:trHeight w:val="438"/>
              </w:trPr>
              <w:tc>
                <w:tcPr>
                  <w:tcW w:w="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p>
              </w:tc>
              <w:tc>
                <w:tcPr>
                  <w:tcW w:w="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Свинцовый эквивалент, мм Pb</w:t>
                  </w:r>
                </w:p>
              </w:tc>
              <w:tc>
                <w:tcPr>
                  <w:tcW w:w="3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 0.3</w:t>
                  </w:r>
                </w:p>
              </w:tc>
            </w:tr>
            <w:tr w:rsidTr="00A50516">
              <w:tblPrEx>
                <w:tblW w:w="9360" w:type="dxa"/>
                <w:tblLayout w:type="fixed"/>
                <w:tblCellMar>
                  <w:left w:w="10" w:type="dxa"/>
                  <w:right w:w="10" w:type="dxa"/>
                </w:tblCellMar>
                <w:tblLook w:val="0000"/>
              </w:tblPrEx>
              <w:trPr>
                <w:trHeight w:val="625"/>
              </w:trPr>
              <w:tc>
                <w:tcPr>
                  <w:tcW w:w="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3</w:t>
                  </w:r>
                </w:p>
              </w:tc>
              <w:tc>
                <w:tcPr>
                  <w:tcW w:w="1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Машина для ямочного ремонта дорог (дорожный ремонтер)</w:t>
                  </w:r>
                </w:p>
              </w:tc>
              <w:tc>
                <w:tcPr>
                  <w:tcW w:w="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Тип базовой машины</w:t>
                  </w:r>
                </w:p>
              </w:tc>
              <w:tc>
                <w:tcPr>
                  <w:tcW w:w="3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Прицеп</w:t>
                  </w:r>
                </w:p>
              </w:tc>
            </w:tr>
            <w:tr w:rsidTr="00A50516">
              <w:tblPrEx>
                <w:tblW w:w="9360" w:type="dxa"/>
                <w:tblLayout w:type="fixed"/>
                <w:tblCellMar>
                  <w:left w:w="10" w:type="dxa"/>
                  <w:right w:w="10" w:type="dxa"/>
                </w:tblCellMar>
                <w:tblLook w:val="0000"/>
              </w:tblPrEx>
              <w:trPr>
                <w:trHeight w:val="612"/>
              </w:trPr>
              <w:tc>
                <w:tcPr>
                  <w:tcW w:w="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4</w:t>
                  </w:r>
                </w:p>
              </w:tc>
              <w:tc>
                <w:tcPr>
                  <w:tcW w:w="1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Разбавитель антител для иммуногистохимии ИВД</w:t>
                  </w:r>
                </w:p>
              </w:tc>
              <w:tc>
                <w:tcPr>
                  <w:tcW w:w="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300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Назначение</w:t>
                  </w:r>
                </w:p>
              </w:tc>
              <w:tc>
                <w:tcPr>
                  <w:tcW w:w="3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Для анализаторов Ventana BenchMark XT/Ultra, NexES SS</w:t>
                  </w:r>
                </w:p>
              </w:tc>
            </w:tr>
          </w:tbl>
          <w:p w:rsidR="001A2EB7" w:rsidRPr="00D13CA2" w:rsidP="001A2EB7">
            <w:pPr>
              <w:autoSpaceDN w:val="0"/>
              <w:ind w:firstLine="709"/>
              <w:textAlignment w:val="baseline"/>
              <w:rPr>
                <w:rFonts w:ascii="Liberation Serif" w:hAnsi="Liberation Serif" w:cs="Liberation Serif"/>
              </w:rPr>
            </w:pPr>
          </w:p>
          <w:p w:rsidR="001A2EB7" w:rsidRPr="00D13CA2" w:rsidP="00A50516">
            <w:pPr>
              <w:autoSpaceDN w:val="0"/>
              <w:ind w:firstLine="709"/>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При описании функциональных, технических и качественных характеристик, эксплуатационных характеристик (при необходимости), поставляемых товаров заказчиком </w:t>
            </w:r>
            <w:r w:rsidRPr="00D13CA2">
              <w:rPr>
                <w:rFonts w:ascii="Liberation Serif" w:hAnsi="Liberation Serif" w:cs="Liberation Serif"/>
                <w:sz w:val="22"/>
                <w:szCs w:val="22"/>
              </w:rPr>
              <w:br/>
              <w:t>в описании объекта закупки могут использоваться следующие термины, знаки и обозначения, значения которых приведены ниже в таблице № 2:</w:t>
            </w:r>
          </w:p>
          <w:p w:rsidR="001A2EB7" w:rsidRPr="00D13CA2" w:rsidP="001A2EB7">
            <w:pPr>
              <w:autoSpaceDN w:val="0"/>
              <w:ind w:firstLine="709"/>
              <w:textAlignment w:val="baseline"/>
              <w:rPr>
                <w:rFonts w:ascii="Liberation Serif" w:hAnsi="Liberation Serif" w:cs="Liberation Serif"/>
                <w:sz w:val="22"/>
                <w:szCs w:val="22"/>
              </w:rPr>
            </w:pPr>
          </w:p>
          <w:p w:rsidR="001A2EB7" w:rsidRPr="00D13CA2" w:rsidP="001A2EB7">
            <w:pPr>
              <w:autoSpaceDN w:val="0"/>
              <w:ind w:firstLine="709"/>
              <w:jc w:val="right"/>
              <w:textAlignment w:val="baseline"/>
              <w:rPr>
                <w:rFonts w:ascii="Liberation Serif" w:hAnsi="Liberation Serif" w:cs="Liberation Serif"/>
                <w:sz w:val="22"/>
                <w:szCs w:val="22"/>
              </w:rPr>
            </w:pPr>
            <w:r w:rsidRPr="00D13CA2">
              <w:rPr>
                <w:rFonts w:ascii="Liberation Serif" w:hAnsi="Liberation Serif" w:cs="Liberation Serif"/>
                <w:sz w:val="22"/>
                <w:szCs w:val="22"/>
              </w:rPr>
              <w:t>таблица № 2</w:t>
            </w:r>
          </w:p>
          <w:tbl>
            <w:tblPr>
              <w:tblW w:w="9452" w:type="dxa"/>
              <w:tblLayout w:type="fixed"/>
              <w:tblCellMar>
                <w:left w:w="10" w:type="dxa"/>
                <w:right w:w="10" w:type="dxa"/>
              </w:tblCellMar>
              <w:tblLook w:val="0000"/>
            </w:tblPr>
            <w:tblGrid>
              <w:gridCol w:w="1886"/>
              <w:gridCol w:w="7566"/>
            </w:tblGrid>
            <w:tr w:rsidTr="00A50516">
              <w:tblPrEx>
                <w:tblW w:w="9452" w:type="dxa"/>
                <w:tblLayout w:type="fixed"/>
                <w:tblCellMar>
                  <w:left w:w="10" w:type="dxa"/>
                  <w:right w:w="10" w:type="dxa"/>
                </w:tblCellMar>
                <w:tblLook w:val="0000"/>
              </w:tblPrEx>
              <w:trPr>
                <w:trHeight w:val="73"/>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«от», «не менее», «не ниже», «≥»</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1"/>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больше указанного или равное ему</w:t>
                  </w:r>
                </w:p>
              </w:tc>
            </w:tr>
            <w:tr w:rsidTr="00A50516">
              <w:tblPrEx>
                <w:tblW w:w="9452" w:type="dxa"/>
                <w:tblLayout w:type="fixed"/>
                <w:tblCellMar>
                  <w:left w:w="10" w:type="dxa"/>
                  <w:right w:w="10" w:type="dxa"/>
                </w:tblCellMar>
                <w:tblLook w:val="0000"/>
              </w:tblPrEx>
              <w:trPr>
                <w:trHeight w:val="75"/>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«до», «не более», «не выше», «≤»</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1"/>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меньше указанного или равное ему</w:t>
                  </w:r>
                </w:p>
              </w:tc>
            </w:tr>
            <w:tr w:rsidTr="00A50516">
              <w:tblPrEx>
                <w:tblW w:w="9452" w:type="dxa"/>
                <w:tblLayout w:type="fixed"/>
                <w:tblCellMar>
                  <w:left w:w="10" w:type="dxa"/>
                  <w:right w:w="10" w:type="dxa"/>
                </w:tblCellMar>
                <w:tblLook w:val="0000"/>
              </w:tblPrEx>
              <w:trPr>
                <w:trHeight w:val="530"/>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hAnsi="Liberation Serif" w:cs="Liberation Serif"/>
                      <w:b/>
                      <w:color w:val="000000"/>
                      <w:sz w:val="22"/>
                      <w:szCs w:val="22"/>
                      <w:lang w:eastAsia="ru-RU"/>
                    </w:rPr>
                    <w:t>«от и до»,</w:t>
                  </w:r>
                </w:p>
                <w:p w:rsidR="001A2EB7" w:rsidRPr="00D13CA2" w:rsidP="001A2EB7">
                  <w:pPr>
                    <w:autoSpaceDN w:val="0"/>
                    <w:spacing w:line="276" w:lineRule="auto"/>
                    <w:textAlignment w:val="baseline"/>
                  </w:pPr>
                  <w:r w:rsidRPr="00D13CA2">
                    <w:rPr>
                      <w:rFonts w:ascii="Liberation Serif" w:hAnsi="Liberation Serif" w:cs="Liberation Serif"/>
                      <w:b/>
                      <w:color w:val="000000"/>
                      <w:sz w:val="22"/>
                      <w:szCs w:val="22"/>
                      <w:lang w:eastAsia="ru-RU"/>
                    </w:rPr>
                    <w:t>«</w:t>
                  </w:r>
                  <w:r w:rsidRPr="00D13CA2">
                    <w:rPr>
                      <w:rFonts w:ascii="Liberation Serif" w:eastAsia="Calibri" w:hAnsi="Liberation Serif" w:cs="Liberation Serif"/>
                      <w:b/>
                      <w:sz w:val="22"/>
                      <w:szCs w:val="22"/>
                    </w:rPr>
                    <w:t>≥ ≤»,</w:t>
                  </w:r>
                  <w:r w:rsidRPr="00D13CA2">
                    <w:rPr>
                      <w:rFonts w:ascii="Liberation Serif" w:eastAsia="Calibri" w:hAnsi="Liberation Serif" w:cs="Liberation Serif"/>
                      <w:sz w:val="22"/>
                      <w:szCs w:val="22"/>
                    </w:rPr>
                    <w:t>«</w:t>
                  </w:r>
                  <w:r w:rsidRPr="00D13CA2">
                    <w:rPr>
                      <w:rFonts w:ascii="Liberation Serif" w:hAnsi="Liberation Serif" w:cs="Liberation Serif"/>
                      <w:b/>
                      <w:bCs/>
                      <w:sz w:val="22"/>
                      <w:szCs w:val="22"/>
                    </w:rPr>
                    <w:t>≥ и  ≤»,</w:t>
                  </w:r>
                  <w:r w:rsidRPr="00D13CA2">
                    <w:rPr>
                      <w:rFonts w:ascii="Liberation Serif" w:eastAsia="Calibri" w:hAnsi="Liberation Serif" w:cs="Liberation Serif"/>
                      <w:b/>
                      <w:sz w:val="22"/>
                      <w:szCs w:val="22"/>
                    </w:rPr>
                    <w:t xml:space="preserve"> « - » (</w:t>
                  </w:r>
                  <w:r w:rsidRPr="00D13CA2">
                    <w:rPr>
                      <w:rFonts w:ascii="Liberation Serif" w:eastAsia="Calibri" w:hAnsi="Liberation Serif" w:cs="Liberation Serif"/>
                      <w:sz w:val="22"/>
                      <w:szCs w:val="22"/>
                    </w:rPr>
                    <w:t>находящийся между минимальными и максимальными значениями)</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1"/>
                    <w:textAlignment w:val="baseline"/>
                  </w:pPr>
                  <w:r w:rsidRPr="00D13CA2">
                    <w:rPr>
                      <w:rFonts w:ascii="Liberation Serif" w:eastAsia="Calibri" w:hAnsi="Liberation Serif" w:cs="Liberation Serif"/>
                      <w:sz w:val="22"/>
                      <w:szCs w:val="22"/>
                    </w:rPr>
                    <w:t>означает, что показателю будет соответствовать как конкретное, так и диапазонное значение, в пределах указанного диапазона, включая крайние значения, в зависимости от</w:t>
                  </w:r>
                  <w:r w:rsidRPr="00D13CA2">
                    <w:t xml:space="preserve"> </w:t>
                  </w:r>
                  <w:r w:rsidRPr="00D13CA2">
                    <w:rPr>
                      <w:rFonts w:ascii="Liberation Serif" w:eastAsia="Calibri" w:hAnsi="Liberation Serif" w:cs="Liberation Serif"/>
                      <w:sz w:val="22"/>
                      <w:szCs w:val="22"/>
                    </w:rPr>
                    <w:t xml:space="preserve">требований Столбца с Инструкцией. </w:t>
                  </w:r>
                </w:p>
                <w:p w:rsidR="001A2EB7" w:rsidRPr="00D13CA2" w:rsidP="001A2EB7">
                  <w:pPr>
                    <w:autoSpaceDN w:val="0"/>
                    <w:ind w:firstLine="171"/>
                    <w:textAlignment w:val="baseline"/>
                  </w:pPr>
                  <w:r w:rsidRPr="00D13CA2">
                    <w:rPr>
                      <w:rFonts w:ascii="Liberation Serif" w:eastAsia="Calibri" w:hAnsi="Liberation Serif" w:cs="Liberation Serif"/>
                      <w:b/>
                      <w:sz w:val="22"/>
                      <w:szCs w:val="22"/>
                    </w:rPr>
                    <w:t>Например,</w:t>
                  </w:r>
                  <w:r w:rsidRPr="00D13CA2">
                    <w:rPr>
                      <w:rFonts w:ascii="Liberation Serif" w:eastAsia="Calibri" w:hAnsi="Liberation Serif" w:cs="Liberation Serif"/>
                      <w:sz w:val="22"/>
                      <w:szCs w:val="22"/>
                    </w:rPr>
                    <w:t xml:space="preserve"> если в описании объекта закупки указано требование:</w:t>
                  </w:r>
                </w:p>
                <w:p w:rsidR="001A2EB7" w:rsidRPr="00D13CA2" w:rsidP="001A2EB7">
                  <w:pPr>
                    <w:autoSpaceDN w:val="0"/>
                    <w:ind w:firstLine="171"/>
                    <w:textAlignment w:val="baseline"/>
                  </w:pPr>
                  <w:r w:rsidRPr="00D13CA2">
                    <w:rPr>
                      <w:rFonts w:ascii="Liberation Serif" w:eastAsia="Calibri" w:hAnsi="Liberation Serif" w:cs="Liberation Serif"/>
                      <w:sz w:val="22"/>
                      <w:szCs w:val="22"/>
                    </w:rPr>
                    <w:t>1) «от 14 до 15,6 дюймов»</w:t>
                  </w:r>
                  <w:r w:rsidRPr="00D13CA2">
                    <w:t xml:space="preserve">, </w:t>
                  </w:r>
                  <w:r w:rsidRPr="00D13CA2">
                    <w:rPr>
                      <w:rFonts w:ascii="Liberation Serif" w:hAnsi="Liberation Serif" w:cs="Liberation Serif"/>
                      <w:sz w:val="22"/>
                      <w:szCs w:val="22"/>
                    </w:rPr>
                    <w:t>при этом</w:t>
                  </w:r>
                  <w:r w:rsidRPr="00D13CA2">
                    <w:rPr>
                      <w:rFonts w:ascii="Liberation Serif" w:eastAsia="Calibri" w:hAnsi="Liberation Serif" w:cs="Liberation Serif"/>
                      <w:sz w:val="22"/>
                      <w:szCs w:val="22"/>
                    </w:rPr>
                    <w:t xml:space="preserve"> в столбце с Инструкцией указано: «участник закупки указывает в заявке конкретное значение характеристики», то этому показателю будут соответствовать любые конкретные значения в пределах установленного диапазона (14; 15; 15,1 и т.п.);</w:t>
                  </w:r>
                </w:p>
                <w:p w:rsidR="001A2EB7" w:rsidRPr="00D13CA2" w:rsidP="001A2EB7">
                  <w:pPr>
                    <w:autoSpaceDN w:val="0"/>
                    <w:ind w:firstLine="171"/>
                    <w:textAlignment w:val="baseline"/>
                  </w:pPr>
                  <w:r w:rsidRPr="00D13CA2">
                    <w:rPr>
                      <w:rFonts w:ascii="Liberation Serif" w:hAnsi="Liberation Serif" w:cs="Liberation Serif"/>
                      <w:sz w:val="22"/>
                      <w:szCs w:val="22"/>
                    </w:rPr>
                    <w:t>2) 20-40, при этом в столбце</w:t>
                  </w:r>
                  <w:r w:rsidRPr="00D13CA2">
                    <w:t xml:space="preserve"> с </w:t>
                  </w:r>
                  <w:r w:rsidRPr="00D13CA2">
                    <w:rPr>
                      <w:rFonts w:ascii="Liberation Serif" w:hAnsi="Liberation Serif" w:cs="Liberation Serif"/>
                      <w:sz w:val="22"/>
                      <w:szCs w:val="22"/>
                    </w:rPr>
                    <w:t>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(20-40, от 20 до 40, 20-30 и т.п.);</w:t>
                  </w:r>
                </w:p>
                <w:p w:rsidR="001A2EB7" w:rsidRPr="00D13CA2" w:rsidP="001A2EB7">
                  <w:pPr>
                    <w:autoSpaceDN w:val="0"/>
                    <w:ind w:firstLine="171"/>
                    <w:textAlignment w:val="baseline"/>
                  </w:pPr>
                  <w:r w:rsidRPr="00D13CA2">
                    <w:rPr>
                      <w:rFonts w:ascii="Liberation Serif" w:hAnsi="Liberation Serif" w:cs="Liberation Serif"/>
                      <w:sz w:val="22"/>
                      <w:szCs w:val="22"/>
                    </w:rPr>
                    <w:t>3) 20-40, при этом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значений, в пределах установленного диапазона (20; 20,5; 23 и т.п)</w:t>
                  </w:r>
                </w:p>
              </w:tc>
            </w:tr>
            <w:tr w:rsidTr="00A50516">
              <w:tblPrEx>
                <w:tblW w:w="9452" w:type="dxa"/>
                <w:tblLayout w:type="fixed"/>
                <w:tblCellMar>
                  <w:left w:w="10" w:type="dxa"/>
                  <w:right w:w="10" w:type="dxa"/>
                </w:tblCellMar>
                <w:tblLook w:val="0000"/>
              </w:tblPrEx>
              <w:trPr>
                <w:trHeight w:val="97"/>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hAnsi="Liberation Serif" w:cs="Liberation Serif"/>
                      <w:b/>
                      <w:color w:val="000000"/>
                      <w:sz w:val="22"/>
                      <w:szCs w:val="22"/>
                      <w:lang w:eastAsia="ru-RU"/>
                    </w:rPr>
                    <w:t>«±»</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1"/>
                    <w:textAlignment w:val="baseline"/>
                  </w:pPr>
                  <w:r w:rsidRPr="00D13CA2">
                    <w:rPr>
                      <w:rFonts w:ascii="Liberation Serif" w:hAnsi="Liberation Serif" w:cs="Liberation Serif"/>
                      <w:color w:val="000000"/>
                      <w:sz w:val="22"/>
                      <w:szCs w:val="22"/>
                      <w:lang w:eastAsia="ru-RU"/>
                    </w:rPr>
                    <w:t>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w:t>
                  </w:r>
                </w:p>
                <w:p w:rsidR="001A2EB7" w:rsidRPr="00D13CA2" w:rsidP="001A2EB7">
                  <w:pPr>
                    <w:autoSpaceDN w:val="0"/>
                    <w:ind w:firstLine="171"/>
                    <w:textAlignment w:val="baseline"/>
                  </w:pPr>
                  <w:r w:rsidRPr="00D13CA2">
                    <w:rPr>
                      <w:rFonts w:ascii="Liberation Serif" w:hAnsi="Liberation Serif" w:cs="Liberation Serif"/>
                      <w:b/>
                      <w:color w:val="000000"/>
                      <w:sz w:val="22"/>
                      <w:szCs w:val="22"/>
                      <w:lang w:eastAsia="ru-RU"/>
                    </w:rPr>
                    <w:t>Например,</w:t>
                  </w:r>
                  <w:r w:rsidRPr="00D13CA2">
                    <w:rPr>
                      <w:rFonts w:ascii="Liberation Serif" w:hAnsi="Liberation Serif" w:cs="Liberation Serif"/>
                      <w:color w:val="000000"/>
                      <w:sz w:val="22"/>
                      <w:szCs w:val="22"/>
                      <w:lang w:eastAsia="ru-RU"/>
                    </w:rPr>
                    <w:t xml:space="preserve"> если в описании объекта закупки указано значение «24±2», то этому значению будет соответствовать любое значение в диапазоне от 22 до 26 (24±2, 24±1, 22, 23 и т.п.)</w:t>
                  </w:r>
                </w:p>
              </w:tc>
            </w:tr>
            <w:tr w:rsidTr="00A50516">
              <w:tblPrEx>
                <w:tblW w:w="9452" w:type="dxa"/>
                <w:tblLayout w:type="fixed"/>
                <w:tblCellMar>
                  <w:left w:w="10" w:type="dxa"/>
                  <w:right w:w="10" w:type="dxa"/>
                </w:tblCellMar>
                <w:tblLook w:val="0000"/>
              </w:tblPrEx>
              <w:trPr>
                <w:trHeight w:val="263"/>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hAnsi="Liberation Serif" w:cs="Liberation Serif"/>
                      <w:color w:val="000000"/>
                      <w:sz w:val="22"/>
                      <w:szCs w:val="22"/>
                      <w:lang w:eastAsia="ru-RU"/>
                    </w:rPr>
                    <w:t xml:space="preserve">Знак </w:t>
                  </w:r>
                  <w:r w:rsidRPr="00D13CA2">
                    <w:rPr>
                      <w:rFonts w:ascii="Liberation Serif" w:hAnsi="Liberation Serif" w:cs="Liberation Serif"/>
                      <w:b/>
                      <w:color w:val="000000"/>
                      <w:sz w:val="22"/>
                      <w:szCs w:val="22"/>
                      <w:lang w:eastAsia="ru-RU"/>
                    </w:rPr>
                    <w:t>«</w:t>
                  </w:r>
                  <w:r w:rsidRPr="00D13CA2">
                    <w:t>–</w:t>
                  </w:r>
                  <w:r w:rsidRPr="00D13CA2">
                    <w:rPr>
                      <w:rFonts w:ascii="Liberation Serif" w:hAnsi="Liberation Serif" w:cs="Liberation Serif"/>
                      <w:b/>
                      <w:color w:val="000000"/>
                      <w:sz w:val="22"/>
                      <w:szCs w:val="22"/>
                      <w:lang w:eastAsia="ru-RU"/>
                    </w:rPr>
                    <w:t>»,</w:t>
                  </w:r>
                  <w:r w:rsidRPr="00D13CA2">
                    <w:rPr>
                      <w:rFonts w:ascii="Liberation Serif" w:hAnsi="Liberation Serif" w:cs="Liberation Serif"/>
                      <w:color w:val="000000"/>
                      <w:sz w:val="22"/>
                      <w:szCs w:val="22"/>
                      <w:lang w:eastAsia="ru-RU"/>
                    </w:rPr>
                    <w:t xml:space="preserve"> слово </w:t>
                  </w:r>
                  <w:r w:rsidRPr="00D13CA2">
                    <w:rPr>
                      <w:rFonts w:ascii="Liberation Serif" w:hAnsi="Liberation Serif" w:cs="Liberation Serif"/>
                      <w:b/>
                      <w:color w:val="000000"/>
                      <w:sz w:val="22"/>
                      <w:szCs w:val="22"/>
                      <w:lang w:eastAsia="ru-RU"/>
                    </w:rPr>
                    <w:t>«минус»</w:t>
                  </w:r>
                  <w:r w:rsidRPr="00D13CA2">
                    <w:rPr>
                      <w:rFonts w:ascii="Liberation Serif" w:hAnsi="Liberation Serif" w:cs="Liberation Serif"/>
                      <w:color w:val="000000"/>
                      <w:sz w:val="22"/>
                      <w:szCs w:val="22"/>
                      <w:lang w:eastAsia="ru-RU"/>
                    </w:rPr>
                    <w:t>, находящиеся перед показателем</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1"/>
                    <w:textAlignment w:val="baseline"/>
                  </w:pPr>
                  <w:r w:rsidRPr="00D13CA2">
                    <w:rPr>
                      <w:rFonts w:ascii="Liberation Serif" w:hAnsi="Liberation Serif" w:cs="Liberation Serif"/>
                      <w:color w:val="000000"/>
                      <w:sz w:val="22"/>
                      <w:szCs w:val="22"/>
                      <w:lang w:eastAsia="ru-RU"/>
                    </w:rPr>
                    <w:t>означает отрицательное число</w:t>
                  </w:r>
                </w:p>
                <w:p w:rsidR="001A2EB7" w:rsidRPr="00D13CA2" w:rsidP="001A2EB7">
                  <w:pPr>
                    <w:autoSpaceDN w:val="0"/>
                    <w:ind w:firstLine="171"/>
                    <w:textAlignment w:val="baseline"/>
                  </w:pPr>
                  <w:r w:rsidRPr="00D13CA2">
                    <w:rPr>
                      <w:rFonts w:ascii="Liberation Serif" w:eastAsia="Calibri" w:hAnsi="Liberation Serif" w:cs="Liberation Serif"/>
                      <w:b/>
                      <w:sz w:val="22"/>
                      <w:szCs w:val="22"/>
                    </w:rPr>
                    <w:t>например,</w:t>
                  </w:r>
                  <w:r w:rsidRPr="00D13CA2">
                    <w:rPr>
                      <w:rFonts w:ascii="Liberation Serif" w:eastAsia="Calibri" w:hAnsi="Liberation Serif" w:cs="Liberation Serif"/>
                      <w:sz w:val="22"/>
                      <w:szCs w:val="22"/>
                    </w:rPr>
                    <w:t xml:space="preserve"> если в описании объекта закупки указано требование:</w:t>
                  </w:r>
                </w:p>
                <w:p w:rsidR="001A2EB7" w:rsidRPr="00D13CA2" w:rsidP="001A2EB7">
                  <w:pPr>
                    <w:autoSpaceDN w:val="0"/>
                    <w:ind w:firstLine="171"/>
                    <w:textAlignment w:val="baseline"/>
                  </w:pPr>
                  <w:r w:rsidRPr="00D13CA2">
                    <w:rPr>
                      <w:rFonts w:ascii="Liberation Serif" w:eastAsia="Calibri" w:hAnsi="Liberation Serif" w:cs="Liberation Serif"/>
                      <w:sz w:val="22"/>
                      <w:szCs w:val="22"/>
                    </w:rPr>
                    <w:t>1) </w:t>
                  </w:r>
                  <w:r w:rsidRPr="00D13CA2">
                    <w:rPr>
                      <w:rFonts w:ascii="Liberation Serif" w:hAnsi="Liberation Serif" w:cs="Liberation Serif"/>
                      <w:sz w:val="22"/>
                      <w:szCs w:val="22"/>
                      <w:shd w:val="clear" w:color="auto" w:fill="FFFFFF"/>
                    </w:rPr>
                    <w:t>«≥ – 5 и ≤</w:t>
                  </w:r>
                  <w:r w:rsidRPr="00D13CA2">
                    <w:rPr>
                      <w:rFonts w:ascii="Liberation Serif" w:eastAsia="Calibri" w:hAnsi="Liberation Serif" w:cs="Liberation Serif"/>
                      <w:b/>
                      <w:bCs/>
                      <w:sz w:val="22"/>
                      <w:szCs w:val="22"/>
                    </w:rPr>
                    <w:t> </w:t>
                  </w:r>
                  <w:r w:rsidRPr="00D13CA2">
                    <w:rPr>
                      <w:rFonts w:ascii="Liberation Serif" w:hAnsi="Liberation Serif" w:cs="Liberation Serif"/>
                      <w:b/>
                      <w:bCs/>
                      <w:sz w:val="22"/>
                      <w:szCs w:val="22"/>
                    </w:rPr>
                    <w:t>30» и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значение, в пределах установленного описанием объекта закупки диапазона (- 5, 6, 8 и т.п.);</w:t>
                  </w:r>
                </w:p>
                <w:p w:rsidR="001A2EB7" w:rsidRPr="00D13CA2" w:rsidP="001A2EB7">
                  <w:pPr>
                    <w:autoSpaceDN w:val="0"/>
                    <w:ind w:firstLine="171"/>
                    <w:textAlignment w:val="baseline"/>
                  </w:pPr>
                  <w:r w:rsidRPr="00D13CA2">
                    <w:rPr>
                      <w:rFonts w:ascii="Liberation Serif" w:hAnsi="Liberation Serif" w:cs="Liberation Serif"/>
                      <w:sz w:val="22"/>
                      <w:szCs w:val="22"/>
                    </w:rPr>
                    <w:t>2) от – 5°С, то показателю соответствуют все значения начиная от – 5°С и выше по температурной шкале</w:t>
                  </w:r>
                </w:p>
              </w:tc>
            </w:tr>
            <w:tr w:rsidTr="00A50516">
              <w:tblPrEx>
                <w:tblW w:w="9452" w:type="dxa"/>
                <w:tblLayout w:type="fixed"/>
                <w:tblCellMar>
                  <w:left w:w="10" w:type="dxa"/>
                  <w:right w:w="10" w:type="dxa"/>
                </w:tblCellMar>
                <w:tblLook w:val="0000"/>
              </w:tblPrEx>
              <w:trPr>
                <w:trHeight w:val="149"/>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hAnsi="Liberation Serif" w:cs="Liberation Serif"/>
                      <w:color w:val="000000"/>
                      <w:sz w:val="22"/>
                      <w:szCs w:val="22"/>
                      <w:lang w:eastAsia="ru-RU"/>
                    </w:rPr>
                    <w:t xml:space="preserve">Знак </w:t>
                  </w:r>
                  <w:r w:rsidRPr="00D13CA2">
                    <w:rPr>
                      <w:rFonts w:ascii="Liberation Serif" w:hAnsi="Liberation Serif" w:cs="Liberation Serif"/>
                      <w:b/>
                      <w:color w:val="000000"/>
                      <w:sz w:val="22"/>
                      <w:szCs w:val="22"/>
                      <w:lang w:eastAsia="ru-RU"/>
                    </w:rPr>
                    <w:t>«+»,</w:t>
                  </w:r>
                </w:p>
                <w:p w:rsidR="001A2EB7" w:rsidRPr="00D13CA2" w:rsidP="001A2EB7">
                  <w:pPr>
                    <w:autoSpaceDN w:val="0"/>
                    <w:spacing w:line="276" w:lineRule="auto"/>
                    <w:textAlignment w:val="baseline"/>
                  </w:pPr>
                  <w:r w:rsidRPr="00D13CA2">
                    <w:rPr>
                      <w:rFonts w:ascii="Liberation Serif" w:hAnsi="Liberation Serif" w:cs="Liberation Serif"/>
                      <w:color w:val="000000"/>
                      <w:sz w:val="22"/>
                      <w:szCs w:val="22"/>
                      <w:lang w:eastAsia="ru-RU"/>
                    </w:rPr>
                    <w:t xml:space="preserve">слово </w:t>
                  </w:r>
                  <w:r w:rsidRPr="00D13CA2">
                    <w:rPr>
                      <w:rFonts w:ascii="Liberation Serif" w:hAnsi="Liberation Serif" w:cs="Liberation Serif"/>
                      <w:b/>
                      <w:color w:val="000000"/>
                      <w:sz w:val="22"/>
                      <w:szCs w:val="22"/>
                      <w:lang w:eastAsia="ru-RU"/>
                    </w:rPr>
                    <w:t>«плюс»,</w:t>
                  </w:r>
                  <w:r w:rsidRPr="00D13CA2">
                    <w:rPr>
                      <w:rFonts w:ascii="Liberation Serif" w:hAnsi="Liberation Serif" w:cs="Liberation Serif"/>
                      <w:color w:val="000000"/>
                      <w:sz w:val="22"/>
                      <w:szCs w:val="22"/>
                      <w:lang w:eastAsia="ru-RU"/>
                    </w:rPr>
                    <w:t xml:space="preserve"> находящиеся перед показателем</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1"/>
                    <w:textAlignment w:val="baseline"/>
                  </w:pPr>
                  <w:r w:rsidRPr="00D13CA2">
                    <w:rPr>
                      <w:rFonts w:ascii="Liberation Serif" w:hAnsi="Liberation Serif" w:cs="Liberation Serif"/>
                      <w:color w:val="000000"/>
                      <w:sz w:val="22"/>
                      <w:szCs w:val="22"/>
                      <w:lang w:eastAsia="ru-RU"/>
                    </w:rPr>
                    <w:t>означает положительное число, при этом участник закупки может указать значение показателя без сопровождения знака «+» либо слова «плюс».</w:t>
                  </w:r>
                </w:p>
              </w:tc>
            </w:tr>
            <w:tr w:rsidTr="00A50516">
              <w:tblPrEx>
                <w:tblW w:w="9452" w:type="dxa"/>
                <w:tblLayout w:type="fixed"/>
                <w:tblCellMar>
                  <w:left w:w="10" w:type="dxa"/>
                  <w:right w:w="10" w:type="dxa"/>
                </w:tblCellMar>
                <w:tblLook w:val="0000"/>
              </w:tblPrEx>
              <w:trPr>
                <w:trHeight w:val="196"/>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 xml:space="preserve">«;», «,», «и» </w:t>
                  </w:r>
                  <w:r w:rsidRPr="00D13CA2">
                    <w:rPr>
                      <w:rFonts w:ascii="Liberation Serif" w:eastAsia="Calibri" w:hAnsi="Liberation Serif" w:cs="Liberation Serif"/>
                      <w:sz w:val="22"/>
                      <w:szCs w:val="22"/>
                    </w:rPr>
                    <w:t>(в случае перечислений значений показателя)</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1"/>
                    <w:textAlignment w:val="baseline"/>
                  </w:pPr>
                  <w:r w:rsidRPr="00D13CA2">
                    <w:rPr>
                      <w:rFonts w:ascii="Liberation Serif" w:eastAsia="Calibri" w:hAnsi="Liberation Serif" w:cs="Liberation Serif"/>
                      <w:sz w:val="22"/>
                      <w:szCs w:val="22"/>
                    </w:rPr>
                    <w:t>означает перечисление значений показателя</w:t>
                  </w:r>
                </w:p>
                <w:p w:rsidR="001A2EB7" w:rsidRPr="00D13CA2" w:rsidP="001A2EB7">
                  <w:pPr>
                    <w:autoSpaceDN w:val="0"/>
                    <w:ind w:firstLine="171"/>
                    <w:textAlignment w:val="baseline"/>
                  </w:pPr>
                  <w:r w:rsidRPr="00D13CA2">
                    <w:rPr>
                      <w:rFonts w:ascii="Liberation Serif" w:eastAsia="Calibri" w:hAnsi="Liberation Serif" w:cs="Liberation Serif"/>
                      <w:b/>
                      <w:sz w:val="22"/>
                      <w:szCs w:val="22"/>
                    </w:rPr>
                    <w:t xml:space="preserve">Исключение, </w:t>
                  </w:r>
                  <w:r w:rsidRPr="00D13CA2">
                    <w:rPr>
                      <w:rFonts w:ascii="Liberation Serif" w:eastAsia="Calibri" w:hAnsi="Liberation Serif" w:cs="Liberation Serif"/>
                      <w:sz w:val="22"/>
                      <w:szCs w:val="22"/>
                    </w:rPr>
                    <w:t>если</w:t>
                  </w:r>
                  <w:r w:rsidRPr="00D13CA2">
                    <w:rPr>
                      <w:rFonts w:ascii="Liberation Serif" w:eastAsia="Calibri" w:hAnsi="Liberation Serif" w:cs="Liberation Serif"/>
                      <w:b/>
                      <w:sz w:val="22"/>
                      <w:szCs w:val="22"/>
                    </w:rPr>
                    <w:t xml:space="preserve"> </w:t>
                  </w:r>
                  <w:r w:rsidRPr="00D13CA2">
                    <w:rPr>
                      <w:rFonts w:ascii="Liberation Serif" w:eastAsia="Calibri" w:hAnsi="Liberation Serif" w:cs="Liberation Serif"/>
                      <w:sz w:val="22"/>
                      <w:szCs w:val="22"/>
                    </w:rPr>
                    <w:t>знак «,» между перечислением нескольких значений с указанием в последнем значении союза «или», означает, что участнику закупки необходимо указать одно из перечисленных заказчиком значений.</w:t>
                  </w:r>
                </w:p>
                <w:p w:rsidR="001A2EB7" w:rsidRPr="00D13CA2" w:rsidP="001A2EB7">
                  <w:pPr>
                    <w:autoSpaceDN w:val="0"/>
                    <w:ind w:firstLine="171"/>
                    <w:textAlignment w:val="baseline"/>
                  </w:pPr>
                  <w:r w:rsidRPr="00D13CA2">
                    <w:rPr>
                      <w:rFonts w:ascii="Liberation Serif" w:eastAsia="Calibri" w:hAnsi="Liberation Serif" w:cs="Liberation Serif"/>
                      <w:b/>
                      <w:sz w:val="22"/>
                      <w:szCs w:val="22"/>
                    </w:rPr>
                    <w:t>Например,</w:t>
                  </w:r>
                  <w:r w:rsidRPr="00D13CA2">
                    <w:rPr>
                      <w:rFonts w:ascii="Liberation Serif" w:eastAsia="Calibri" w:hAnsi="Liberation Serif" w:cs="Liberation Serif"/>
                      <w:sz w:val="22"/>
                      <w:szCs w:val="22"/>
                    </w:rPr>
                    <w:t xml:space="preserve"> если заказчиком установлено требование: «синий, красный, белый или черный», то участнику закупки необходимо предложить только один цвет</w:t>
                  </w:r>
                </w:p>
              </w:tc>
            </w:tr>
            <w:tr w:rsidTr="00A50516">
              <w:tblPrEx>
                <w:tblW w:w="9452" w:type="dxa"/>
                <w:tblLayout w:type="fixed"/>
                <w:tblCellMar>
                  <w:left w:w="10" w:type="dxa"/>
                  <w:right w:w="10" w:type="dxa"/>
                </w:tblCellMar>
                <w:tblLook w:val="0000"/>
              </w:tblPrEx>
              <w:trPr>
                <w:trHeight w:val="460"/>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 xml:space="preserve">«и» </w:t>
                  </w:r>
                  <w:r w:rsidRPr="00D13CA2">
                    <w:rPr>
                      <w:rFonts w:ascii="Liberation Serif" w:eastAsia="Calibri" w:hAnsi="Liberation Serif" w:cs="Liberation Serif"/>
                      <w:sz w:val="22"/>
                      <w:szCs w:val="22"/>
                    </w:rPr>
                    <w:t>(в случае, если союз «и» установлен в интервале, который одновременно ограничен максимальными минимальным значениями)</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1"/>
                    <w:textAlignment w:val="baseline"/>
                  </w:pPr>
                  <w:r w:rsidRPr="00D13CA2">
                    <w:rPr>
                      <w:rFonts w:ascii="Liberation Serif" w:hAnsi="Liberation Serif" w:cs="Liberation Serif"/>
                      <w:color w:val="000000"/>
                      <w:sz w:val="22"/>
                      <w:szCs w:val="22"/>
                      <w:lang w:eastAsia="ru-RU"/>
                    </w:rPr>
                    <w:t>означает, что показателю будет соответствовать одно или несколько конкретных значений, либо одно или несколько диапазонных значений (в зависимости от требований Столбца с Инструкцией), в пределах установленного диапазона.</w:t>
                  </w:r>
                </w:p>
                <w:p w:rsidR="001A2EB7" w:rsidRPr="00D13CA2" w:rsidP="001A2EB7">
                  <w:pPr>
                    <w:autoSpaceDN w:val="0"/>
                    <w:ind w:firstLine="171"/>
                    <w:textAlignment w:val="baseline"/>
                  </w:pPr>
                  <w:r w:rsidRPr="00D13CA2">
                    <w:rPr>
                      <w:rFonts w:ascii="Liberation Serif" w:hAnsi="Liberation Serif" w:cs="Liberation Serif"/>
                      <w:b/>
                      <w:color w:val="000000"/>
                      <w:sz w:val="22"/>
                      <w:szCs w:val="22"/>
                      <w:lang w:eastAsia="ru-RU"/>
                    </w:rPr>
                    <w:t>Например,</w:t>
                  </w:r>
                  <w:r w:rsidRPr="00D13CA2">
                    <w:rPr>
                      <w:rFonts w:ascii="Liberation Serif" w:hAnsi="Liberation Serif" w:cs="Liberation Serif"/>
                      <w:color w:val="000000"/>
                      <w:sz w:val="22"/>
                      <w:szCs w:val="22"/>
                      <w:lang w:eastAsia="ru-RU"/>
                    </w:rPr>
                    <w:t xml:space="preserve"> если заказчиком установлено значение характеристики (показателя) в соответствии с КТРУ: </w:t>
                  </w:r>
                </w:p>
                <w:p w:rsidR="001A2EB7" w:rsidRPr="00D13CA2" w:rsidP="001A2EB7">
                  <w:pPr>
                    <w:autoSpaceDN w:val="0"/>
                    <w:ind w:firstLine="171"/>
                    <w:textAlignment w:val="baseline"/>
                  </w:pPr>
                  <w:r w:rsidRPr="00D13CA2">
                    <w:rPr>
                      <w:rFonts w:ascii="Liberation Serif" w:hAnsi="Liberation Serif" w:cs="Liberation Serif"/>
                      <w:color w:val="000000"/>
                      <w:sz w:val="22"/>
                      <w:szCs w:val="22"/>
                      <w:lang w:eastAsia="ru-RU"/>
                    </w:rPr>
                    <w:t>1) «&gt; 2 и ≤6» и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(3-5, от 4 до 5 и т.п.);</w:t>
                  </w:r>
                </w:p>
                <w:p w:rsidR="001A2EB7" w:rsidRPr="00D13CA2" w:rsidP="001A2EB7">
                  <w:pPr>
                    <w:autoSpaceDN w:val="0"/>
                    <w:ind w:firstLine="171"/>
                    <w:textAlignment w:val="baseline"/>
                  </w:pPr>
                  <w:r w:rsidRPr="00D13CA2">
                    <w:rPr>
                      <w:rFonts w:ascii="Liberation Serif" w:eastAsia="Calibri" w:hAnsi="Liberation Serif" w:cs="Liberation Serif"/>
                      <w:sz w:val="22"/>
                      <w:szCs w:val="22"/>
                    </w:rPr>
                    <w:t>2) «1 и более» и в столбце с Инструкцией указано: «участник закупки указывает в заявке конкретное значение характеристики», то показателю будет соответствовать конкретное значение, в пределах установленного описанием объекта закупки диапазона (1, 2 , 5 и т.д.).</w:t>
                  </w:r>
                </w:p>
              </w:tc>
            </w:tr>
            <w:tr w:rsidTr="00A50516">
              <w:tblPrEx>
                <w:tblW w:w="9452" w:type="dxa"/>
                <w:tblLayout w:type="fixed"/>
                <w:tblCellMar>
                  <w:left w:w="10" w:type="dxa"/>
                  <w:right w:w="10" w:type="dxa"/>
                </w:tblCellMar>
                <w:tblLook w:val="0000"/>
              </w:tblPrEx>
              <w:trPr>
                <w:trHeight w:val="163"/>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«или», «либо», «/»</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2"/>
                    <w:textAlignment w:val="baseline"/>
                  </w:pPr>
                  <w:r w:rsidRPr="00D13CA2">
                    <w:rPr>
                      <w:rFonts w:ascii="Liberation Serif" w:eastAsia="Calibri" w:hAnsi="Liberation Serif" w:cs="Liberation Serif"/>
                      <w:sz w:val="22"/>
                      <w:szCs w:val="22"/>
                    </w:rPr>
                    <w:t>означает, что показателю будет соответствовать любое из перечисленных значений данного показателя,</w:t>
                  </w:r>
                </w:p>
                <w:p w:rsidR="001A2EB7" w:rsidRPr="00D13CA2" w:rsidP="001A2EB7">
                  <w:pPr>
                    <w:autoSpaceDN w:val="0"/>
                    <w:ind w:firstLine="172"/>
                    <w:textAlignment w:val="baseline"/>
                  </w:pPr>
                  <w:r w:rsidRPr="00D13CA2">
                    <w:rPr>
                      <w:rFonts w:ascii="Liberation Serif" w:eastAsia="Calibri" w:hAnsi="Liberation Serif" w:cs="Liberation Serif"/>
                      <w:b/>
                      <w:sz w:val="22"/>
                      <w:szCs w:val="22"/>
                    </w:rPr>
                    <w:t>Исключение,</w:t>
                  </w:r>
                  <w:r w:rsidRPr="00D13CA2">
                    <w:rPr>
                      <w:rFonts w:ascii="Liberation Serif" w:eastAsia="Calibri" w:hAnsi="Liberation Serif" w:cs="Liberation Serif"/>
                      <w:sz w:val="22"/>
                      <w:szCs w:val="22"/>
                    </w:rPr>
                    <w:t xml:space="preserve"> если знак «/» входит в дробное числовое значение, наименование, обозначение самого товара, марки материала, единицы измерения и т.п.</w:t>
                  </w:r>
                </w:p>
              </w:tc>
            </w:tr>
            <w:tr w:rsidTr="00A50516">
              <w:tblPrEx>
                <w:tblW w:w="9452" w:type="dxa"/>
                <w:tblLayout w:type="fixed"/>
                <w:tblCellMar>
                  <w:left w:w="10" w:type="dxa"/>
                  <w:right w:w="10" w:type="dxa"/>
                </w:tblCellMar>
                <w:tblLook w:val="0000"/>
              </w:tblPrEx>
              <w:trPr>
                <w:trHeight w:val="97"/>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«и/или», «и (или)»</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69"/>
                    <w:textAlignment w:val="baseline"/>
                  </w:pPr>
                  <w:r w:rsidRPr="00D13CA2">
                    <w:rPr>
                      <w:rFonts w:ascii="Liberation Serif" w:eastAsia="Calibri" w:hAnsi="Liberation Serif" w:cs="Liberation Serif"/>
                      <w:sz w:val="22"/>
                      <w:szCs w:val="22"/>
                    </w:rPr>
                    <w:t>означает, что показателю будут соответствовать все перечисленные значения показателя либо одно значение из перечисленных значений без использования союза «или»</w:t>
                  </w:r>
                </w:p>
              </w:tc>
            </w:tr>
            <w:tr w:rsidTr="00A50516">
              <w:tblPrEx>
                <w:tblW w:w="9452" w:type="dxa"/>
                <w:tblLayout w:type="fixed"/>
                <w:tblCellMar>
                  <w:left w:w="10" w:type="dxa"/>
                  <w:right w:w="10" w:type="dxa"/>
                </w:tblCellMar>
                <w:tblLook w:val="0000"/>
              </w:tblPrEx>
              <w:trPr>
                <w:trHeight w:val="97"/>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 xml:space="preserve">«не уже» </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9"/>
                    <w:textAlignment w:val="baseline"/>
                  </w:pPr>
                  <w:r w:rsidRPr="00D13CA2">
                    <w:rPr>
                      <w:rFonts w:ascii="Liberation Serif" w:eastAsia="Calibri"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превышать установленный диапазон значений;</w:t>
                  </w:r>
                </w:p>
              </w:tc>
            </w:tr>
            <w:tr w:rsidTr="00A50516">
              <w:tblPrEx>
                <w:tblW w:w="9452" w:type="dxa"/>
                <w:tblLayout w:type="fixed"/>
                <w:tblCellMar>
                  <w:left w:w="10" w:type="dxa"/>
                  <w:right w:w="10" w:type="dxa"/>
                </w:tblCellMar>
                <w:tblLook w:val="0000"/>
              </w:tblPrEx>
              <w:trPr>
                <w:trHeight w:val="112"/>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«не шире», «диапазон от и до»</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9"/>
                    <w:textAlignment w:val="baseline"/>
                  </w:pPr>
                  <w:r w:rsidRPr="00D13CA2">
                    <w:rPr>
                      <w:rFonts w:ascii="Liberation Serif" w:eastAsia="Calibri"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быть меньше, установленного диапазона значений;</w:t>
                  </w:r>
                </w:p>
              </w:tc>
            </w:tr>
            <w:tr w:rsidTr="00A50516">
              <w:tblPrEx>
                <w:tblW w:w="9452" w:type="dxa"/>
                <w:tblLayout w:type="fixed"/>
                <w:tblCellMar>
                  <w:left w:w="10" w:type="dxa"/>
                  <w:right w:w="10" w:type="dxa"/>
                </w:tblCellMar>
                <w:tblLook w:val="0000"/>
              </w:tblPrEx>
              <w:trPr>
                <w:trHeight w:val="112"/>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 xml:space="preserve">«св.», «свыше», «более», «выше», «&gt;» </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69"/>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превышающее установленное</w:t>
                  </w:r>
                </w:p>
              </w:tc>
            </w:tr>
            <w:tr w:rsidTr="00A50516">
              <w:tblPrEx>
                <w:tblW w:w="9452" w:type="dxa"/>
                <w:tblLayout w:type="fixed"/>
                <w:tblCellMar>
                  <w:left w:w="10" w:type="dxa"/>
                  <w:right w:w="10" w:type="dxa"/>
                </w:tblCellMar>
                <w:tblLook w:val="0000"/>
              </w:tblPrEx>
              <w:trPr>
                <w:trHeight w:val="73"/>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«менее», «ниже», «&lt;»</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69"/>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менее установленного</w:t>
                  </w:r>
                </w:p>
              </w:tc>
            </w:tr>
            <w:tr w:rsidTr="00A50516">
              <w:tblPrEx>
                <w:tblW w:w="9452" w:type="dxa"/>
                <w:tblLayout w:type="fixed"/>
                <w:tblCellMar>
                  <w:left w:w="10" w:type="dxa"/>
                  <w:right w:w="10" w:type="dxa"/>
                </w:tblCellMar>
                <w:tblLook w:val="0000"/>
              </w:tblPrEx>
              <w:trPr>
                <w:trHeight w:val="73"/>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 (приравнен к предлогу «к»)</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69"/>
                    <w:textAlignment w:val="baseline"/>
                  </w:pPr>
                  <w:r w:rsidRPr="00D13CA2">
                    <w:rPr>
                      <w:rFonts w:ascii="Liberation Serif" w:eastAsia="Calibri" w:hAnsi="Liberation Serif" w:cs="Liberation Serif"/>
                      <w:sz w:val="22"/>
                      <w:szCs w:val="22"/>
                    </w:rPr>
                    <w:t>указывается в неизменном виде</w:t>
                  </w:r>
                </w:p>
              </w:tc>
            </w:tr>
            <w:tr w:rsidTr="00A50516">
              <w:tblPrEx>
                <w:tblW w:w="9452" w:type="dxa"/>
                <w:tblLayout w:type="fixed"/>
                <w:tblCellMar>
                  <w:left w:w="10" w:type="dxa"/>
                  <w:right w:w="10" w:type="dxa"/>
                </w:tblCellMar>
                <w:tblLook w:val="0000"/>
              </w:tblPrEx>
              <w:trPr>
                <w:trHeight w:val="98"/>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«неважно»</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2"/>
                    <w:textAlignment w:val="baseline"/>
                  </w:pPr>
                  <w:r w:rsidRPr="00D13CA2">
                    <w:rPr>
                      <w:rFonts w:ascii="Liberation Serif" w:eastAsia="Calibri" w:hAnsi="Liberation Serif" w:cs="Liberation Serif"/>
                      <w:sz w:val="22"/>
                      <w:szCs w:val="22"/>
                    </w:rPr>
                    <w:t>участнику закупки необходимо предоставить характеристику по своему усмотрению, либо оставить в неизменном виде (продублировать слово «неважно» в свою заявку)</w:t>
                  </w:r>
                </w:p>
              </w:tc>
            </w:tr>
            <w:tr w:rsidTr="00A50516">
              <w:tblPrEx>
                <w:tblW w:w="9452" w:type="dxa"/>
                <w:tblLayout w:type="fixed"/>
                <w:tblCellMar>
                  <w:left w:w="10" w:type="dxa"/>
                  <w:right w:w="10" w:type="dxa"/>
                </w:tblCellMar>
                <w:tblLook w:val="0000"/>
              </w:tblPrEx>
              <w:trPr>
                <w:trHeight w:val="161"/>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spacing w:line="276" w:lineRule="auto"/>
                    <w:textAlignment w:val="baseline"/>
                  </w:pPr>
                  <w:r w:rsidRPr="00D13CA2">
                    <w:rPr>
                      <w:rFonts w:ascii="Liberation Serif" w:eastAsia="Calibri" w:hAnsi="Liberation Serif" w:cs="Liberation Serif"/>
                      <w:b/>
                      <w:sz w:val="22"/>
                      <w:szCs w:val="22"/>
                    </w:rPr>
                    <w:t>«не указано», «~»</w:t>
                  </w:r>
                </w:p>
              </w:tc>
              <w:tc>
                <w:tcPr>
                  <w:tcW w:w="7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2EB7" w:rsidRPr="00D13CA2" w:rsidP="001A2EB7">
                  <w:pPr>
                    <w:autoSpaceDN w:val="0"/>
                    <w:ind w:firstLine="172"/>
                    <w:textAlignment w:val="baseline"/>
                  </w:pPr>
                  <w:r w:rsidRPr="00D13CA2">
                    <w:rPr>
                      <w:rFonts w:ascii="Liberation Serif" w:eastAsia="Calibri" w:hAnsi="Liberation Serif" w:cs="Liberation Serif"/>
                      <w:sz w:val="22"/>
                      <w:szCs w:val="22"/>
                    </w:rPr>
                    <w:t>применяются при указании заказчиком в описании объекта закупки дозировки лекарственных препаратов и имеют тождественные значения.</w:t>
                  </w:r>
                </w:p>
                <w:p w:rsidR="001A2EB7" w:rsidRPr="00D13CA2" w:rsidP="001A2EB7">
                  <w:pPr>
                    <w:autoSpaceDN w:val="0"/>
                    <w:ind w:firstLine="172"/>
                    <w:textAlignment w:val="baseline"/>
                  </w:pPr>
                  <w:r w:rsidRPr="00D13CA2">
                    <w:rPr>
                      <w:rFonts w:ascii="Liberation Serif" w:eastAsia="Calibri" w:hAnsi="Liberation Serif" w:cs="Liberation Serif"/>
                      <w:sz w:val="22"/>
                      <w:szCs w:val="22"/>
                    </w:rPr>
                    <w:t>Например, если заказчиком установлена дозировка в соответствии с КТРУ: «~», то участнику закупки необходимо указать значение характеристики в неизменном виде, либо указать «НЕ УКАЗАНО», и наоборот.</w:t>
                  </w:r>
                </w:p>
              </w:tc>
            </w:tr>
          </w:tbl>
          <w:p w:rsidR="001A2EB7" w:rsidRPr="00D13CA2" w:rsidP="001A2EB7">
            <w:pPr>
              <w:autoSpaceDN w:val="0"/>
              <w:ind w:firstLine="709"/>
              <w:textAlignment w:val="baseline"/>
              <w:rPr>
                <w:rFonts w:ascii="Liberation Serif" w:hAnsi="Liberation Serif" w:cs="Liberation Serif"/>
              </w:rPr>
            </w:pPr>
          </w:p>
          <w:p w:rsidR="001A2EB7" w:rsidRPr="00D13CA2" w:rsidP="001A2EB7">
            <w:pPr>
              <w:autoSpaceDN w:val="0"/>
              <w:ind w:firstLine="709"/>
              <w:textAlignment w:val="baseline"/>
              <w:rPr>
                <w:sz w:val="22"/>
                <w:szCs w:val="22"/>
              </w:rPr>
            </w:pPr>
            <w:r w:rsidRPr="00D13CA2">
              <w:rPr>
                <w:rFonts w:ascii="Liberation Serif" w:eastAsia="Calibri" w:hAnsi="Liberation Serif" w:cs="Liberation Serif"/>
                <w:sz w:val="22"/>
                <w:szCs w:val="22"/>
                <w:lang w:eastAsia="zh-CN"/>
              </w:rPr>
              <w:t>Температурные характеристики участник закупки должен указать относительно температурной шкалы.</w:t>
            </w:r>
          </w:p>
          <w:p w:rsidR="001A2EB7" w:rsidRPr="00D13CA2" w:rsidP="001A2EB7">
            <w:pPr>
              <w:autoSpaceDN w:val="0"/>
              <w:ind w:firstLine="709"/>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Сокращения «ДхШхВ» означает «длина х ширина х высота», «ДхШхГ» означает «длина х ширина х глубина», «ДхШхТ» означает «длина х ширина х толщина», «ВхШхГ» означает «высота х ширина х глубина» и т.д. </w:t>
            </w:r>
          </w:p>
          <w:p w:rsidR="001A2EB7" w:rsidRPr="00D13CA2" w:rsidP="001A2EB7">
            <w:pPr>
              <w:autoSpaceDN w:val="0"/>
              <w:ind w:firstLine="709"/>
              <w:textAlignment w:val="baseline"/>
              <w:rPr>
                <w:rFonts w:ascii="Liberation Serif" w:hAnsi="Liberation Serif" w:cs="Liberation Serif"/>
                <w:sz w:val="22"/>
                <w:szCs w:val="22"/>
              </w:rPr>
            </w:pPr>
            <w:r w:rsidRPr="00D13CA2">
              <w:rPr>
                <w:rFonts w:ascii="Liberation Serif" w:hAnsi="Liberation Serif" w:cs="Liberation Serif"/>
                <w:sz w:val="22"/>
                <w:szCs w:val="22"/>
              </w:rPr>
              <w:t>В случае указания значений показателей следующим образом, например: «ДхШхВ</w:t>
            </w:r>
            <w:r w:rsidRPr="00D13CA2">
              <w:rPr>
                <w:rFonts w:ascii="Liberation Serif" w:hAnsi="Liberation Serif" w:cs="Liberation Serif"/>
                <w:sz w:val="22"/>
                <w:szCs w:val="22"/>
              </w:rPr>
              <w:br/>
              <w:t>не более (или не менее) __х__х__», то слова «не более», «не менее» относятся ко всем указанным после него значениям.</w:t>
            </w:r>
          </w:p>
          <w:p w:rsidR="001A2EB7" w:rsidRPr="00D13CA2" w:rsidP="001A2EB7">
            <w:pPr>
              <w:autoSpaceDN w:val="0"/>
              <w:ind w:firstLine="709"/>
              <w:textAlignment w:val="baseline"/>
              <w:rPr>
                <w:rFonts w:ascii="Liberation Serif" w:hAnsi="Liberation Serif" w:cs="Liberation Serif"/>
                <w:color w:val="000000"/>
                <w:sz w:val="22"/>
                <w:szCs w:val="22"/>
                <w:lang w:eastAsia="ru-RU"/>
              </w:rPr>
            </w:pPr>
            <w:r w:rsidRPr="00D13CA2">
              <w:rPr>
                <w:rFonts w:ascii="Liberation Serif" w:hAnsi="Liberation Serif" w:cs="Liberation Serif"/>
                <w:color w:val="000000"/>
                <w:sz w:val="22"/>
                <w:szCs w:val="22"/>
                <w:lang w:eastAsia="ru-RU"/>
              </w:rPr>
              <w:t xml:space="preserve">Наименование страны происхождения товаров участник закупки указывает </w:t>
            </w:r>
            <w:r w:rsidRPr="00D13CA2">
              <w:rPr>
                <w:rFonts w:ascii="Liberation Serif" w:hAnsi="Liberation Serif" w:cs="Liberation Serif"/>
                <w:color w:val="000000"/>
                <w:sz w:val="22"/>
                <w:szCs w:val="22"/>
                <w:lang w:eastAsia="ru-RU"/>
              </w:rPr>
              <w:br/>
              <w:t>в соответствии с Общероссийским классификатором стран мира OK (MK (ИСО 3166) 004-97) 025-2001.</w:t>
            </w:r>
          </w:p>
          <w:p w:rsidR="001A2EB7" w:rsidRPr="00D13CA2" w:rsidP="001A2EB7">
            <w:pPr>
              <w:widowControl w:val="0"/>
              <w:autoSpaceDN w:val="0"/>
              <w:ind w:firstLine="709"/>
              <w:textAlignment w:val="baseline"/>
              <w:rPr>
                <w:rFonts w:ascii="Liberation Serif" w:hAnsi="Liberation Serif" w:cs="Liberation Serif"/>
                <w:color w:val="000000"/>
                <w:sz w:val="22"/>
                <w:szCs w:val="22"/>
                <w:lang w:eastAsia="ru-RU"/>
              </w:rPr>
            </w:pPr>
            <w:r w:rsidRPr="00D13CA2">
              <w:rPr>
                <w:rFonts w:ascii="Liberation Serif" w:hAnsi="Liberation Serif" w:cs="Liberation Serif"/>
                <w:color w:val="000000"/>
                <w:sz w:val="22"/>
                <w:szCs w:val="22"/>
                <w:lang w:eastAsia="ru-RU"/>
              </w:rPr>
              <w:t>При закупке медицинских изделий или лекарственных препаратов возможно указание наименования страны (стран) происхождения товара в соответствии с регистрационным удостоверением на соответствующие медицинское изделие или лекарственный препарат.</w:t>
            </w:r>
          </w:p>
          <w:p w:rsidR="001A2EB7" w:rsidRPr="00D13CA2" w:rsidP="001A2EB7">
            <w:pPr>
              <w:autoSpaceDN w:val="0"/>
              <w:ind w:firstLine="709"/>
              <w:textAlignment w:val="baseline"/>
              <w:rPr>
                <w:rFonts w:ascii="Liberation Serif" w:hAnsi="Liberation Serif"/>
                <w:color w:val="000000"/>
                <w:sz w:val="22"/>
                <w:szCs w:val="22"/>
                <w:lang w:eastAsia="ru-RU"/>
              </w:rPr>
            </w:pPr>
            <w:r w:rsidRPr="00D13CA2">
              <w:rPr>
                <w:rFonts w:ascii="Liberation Serif" w:hAnsi="Liberation Serif"/>
                <w:color w:val="000000"/>
                <w:sz w:val="22"/>
                <w:szCs w:val="22"/>
                <w:lang w:eastAsia="ru-RU"/>
              </w:rPr>
              <w:t xml:space="preserve">Ответственность за достоверность сведений о характеристиках товара, товарном знаке, наименовании страны происхождения товара, производителе, указанных в заявке на участие </w:t>
            </w:r>
            <w:r w:rsidRPr="00D13CA2">
              <w:rPr>
                <w:rFonts w:ascii="Liberation Serif" w:hAnsi="Liberation Serif"/>
                <w:color w:val="000000"/>
                <w:sz w:val="22"/>
                <w:szCs w:val="22"/>
                <w:lang w:eastAsia="ru-RU"/>
              </w:rPr>
              <w:br/>
              <w:t>в закупке, несет участник закупки.</w:t>
            </w:r>
          </w:p>
          <w:p w:rsidR="00D82099" w:rsidRPr="00670D7D" w:rsidP="00670D7D">
            <w:pPr>
              <w:ind w:firstLine="567"/>
              <w:jc w:val="both"/>
            </w:pPr>
            <w:r w:rsidRPr="00D13CA2">
              <w:rPr>
                <w:rFonts w:ascii="Liberation Serif" w:hAnsi="Liberation Serif" w:cs="Liberation Serif"/>
                <w:sz w:val="22"/>
                <w:szCs w:val="22"/>
              </w:rPr>
              <w:t xml:space="preserve">В случаях, не оговоренных настоящей инструкцией, и при возникновении вопросов </w:t>
            </w:r>
            <w:r w:rsidRPr="00D13CA2">
              <w:rPr>
                <w:rFonts w:ascii="Liberation Serif" w:hAnsi="Liberation Serif" w:cs="Liberation Serif"/>
                <w:sz w:val="22"/>
                <w:szCs w:val="22"/>
              </w:rPr>
              <w:br/>
              <w:t>не позднее чем за три дня до окончания срока подачи заявок на участие в закупке участники закупки в соответствии с действующим законодательством имеют возможность направить заказчику с использованием электронной площадки запрос на разъяснение положений извещения об осуществлении закупки</w:t>
            </w:r>
          </w:p>
        </w:tc>
      </w:tr>
      <w:tr w:rsidTr="00402AA0">
        <w:tblPrEx>
          <w:tblW w:w="10434" w:type="dxa"/>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402AA0" w:rsidRPr="00B935C6" w:rsidP="00402AA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402AA0" w:rsidRPr="00B935C6" w:rsidP="00CD1ABC">
            <w:pPr>
              <w:suppressLineNumbers/>
              <w:jc w:val="both"/>
              <w:rPr>
                <w:rFonts w:ascii="Liberation Serif" w:hAnsi="Liberation Serif" w:cs="Liberation Serif"/>
                <w:b/>
                <w:noProof/>
                <w:sz w:val="22"/>
                <w:szCs w:val="22"/>
              </w:rPr>
            </w:pPr>
            <w:r w:rsidRPr="00B935C6">
              <w:rPr>
                <w:rFonts w:ascii="Liberation Serif" w:hAnsi="Liberation Serif" w:cs="Liberation Serif"/>
                <w:b/>
                <w:sz w:val="22"/>
                <w:szCs w:val="22"/>
              </w:rPr>
              <w:t>Предложение участника закупки о цене контракта или Предложение участника закупки о сумме цен единиц товара, работы, услуги (в случае, предусмотренном ч. 24 ст. 22 Закона о контрактной системе)</w:t>
            </w:r>
          </w:p>
        </w:tc>
      </w:tr>
      <w:tr w:rsidTr="00402AA0">
        <w:tblPrEx>
          <w:tblW w:w="10434" w:type="dxa"/>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402AA0" w:rsidRPr="00B935C6" w:rsidP="00402AA0">
            <w:pPr>
              <w:suppressLineNumbers/>
              <w:rPr>
                <w:rFonts w:ascii="Liberation Serif" w:hAnsi="Liberation Serif" w:cs="Liberation Serif"/>
                <w:b/>
                <w:sz w:val="22"/>
                <w:szCs w:val="22"/>
              </w:rPr>
            </w:pPr>
          </w:p>
        </w:tc>
        <w:tc>
          <w:tcPr>
            <w:tcW w:w="9583" w:type="dxa"/>
            <w:shd w:val="clear" w:color="auto" w:fill="auto"/>
          </w:tcPr>
          <w:p w:rsidR="00402AA0" w:rsidRPr="00B935C6" w:rsidP="00402AA0">
            <w:pPr>
              <w:suppressLineNumbers/>
              <w:jc w:val="both"/>
              <w:rPr>
                <w:rFonts w:ascii="Liberation Serif" w:hAnsi="Liberation Serif" w:cs="Liberation Serif"/>
                <w:sz w:val="22"/>
                <w:szCs w:val="22"/>
              </w:rPr>
            </w:pPr>
          </w:p>
        </w:tc>
      </w:tr>
    </w:tbl>
    <w:p w:rsidR="00402AA0" w:rsidRPr="00B935C6" w:rsidP="00D82099">
      <w:pPr>
        <w:suppressLineNumbers/>
        <w:rPr>
          <w:rFonts w:ascii="Liberation Serif" w:hAnsi="Liberation Serif" w:cs="Liberation Serif"/>
          <w:noProof/>
          <w:sz w:val="22"/>
          <w:szCs w:val="22"/>
        </w:rPr>
      </w:pPr>
    </w:p>
    <w:tbl>
      <w:tblPr>
        <w:tblStyle w:val="TableGrid"/>
        <w:tblW w:w="10433" w:type="dxa"/>
        <w:tblLook w:val="04A0"/>
      </w:tblPr>
      <w:tblGrid>
        <w:gridCol w:w="851"/>
        <w:gridCol w:w="7314"/>
        <w:gridCol w:w="2268"/>
      </w:tblGrid>
      <w:tr w:rsidTr="00DA2F76">
        <w:tblPrEx>
          <w:tblW w:w="10433" w:type="dxa"/>
          <w:tblLook w:val="04A0"/>
        </w:tblPrEx>
        <w:tc>
          <w:tcPr>
            <w:tcW w:w="851" w:type="dxa"/>
            <w:shd w:val="clear" w:color="auto" w:fill="F2F2F2" w:themeFill="background1" w:themeFillShade="F2"/>
          </w:tcPr>
          <w:p w:rsidR="00D82099" w:rsidRPr="00B935C6" w:rsidP="00283C80">
            <w:pPr>
              <w:rPr>
                <w:rFonts w:ascii="Liberation Serif" w:hAnsi="Liberation Serif" w:cs="Liberation Serif"/>
                <w:b/>
                <w:sz w:val="22"/>
                <w:szCs w:val="22"/>
              </w:rPr>
            </w:pPr>
            <w:r w:rsidRPr="00B935C6">
              <w:rPr>
                <w:rFonts w:ascii="Liberation Serif" w:hAnsi="Liberation Serif" w:cs="Liberation Serif"/>
                <w:noProof/>
                <w:sz w:val="22"/>
                <w:szCs w:val="22"/>
              </w:rPr>
              <w:br w:type="page"/>
            </w:r>
            <w:r w:rsidR="00800A53">
              <w:rPr>
                <w:rFonts w:ascii="Liberation Serif" w:hAnsi="Liberation Serif" w:cs="Liberation Serif"/>
                <w:b/>
                <w:sz w:val="22"/>
                <w:szCs w:val="22"/>
              </w:rPr>
              <w:t>3</w:t>
            </w:r>
          </w:p>
        </w:tc>
        <w:tc>
          <w:tcPr>
            <w:tcW w:w="9582" w:type="dxa"/>
            <w:gridSpan w:val="2"/>
            <w:shd w:val="clear" w:color="auto" w:fill="F2F2F2" w:themeFill="background1" w:themeFillShade="F2"/>
          </w:tcPr>
          <w:p w:rsidR="00BB654F" w:rsidRPr="00B935C6" w:rsidP="00283C80">
            <w:pPr>
              <w:rPr>
                <w:rFonts w:ascii="Liberation Serif" w:hAnsi="Liberation Serif" w:cs="Liberation Serif"/>
                <w:b/>
                <w:sz w:val="22"/>
                <w:szCs w:val="22"/>
              </w:rPr>
            </w:pPr>
          </w:p>
          <w:p w:rsidR="00D82099" w:rsidRPr="00B935C6" w:rsidP="00283C80">
            <w:pPr>
              <w:rPr>
                <w:rFonts w:ascii="Liberation Serif" w:hAnsi="Liberation Serif" w:cs="Liberation Serif"/>
                <w:b/>
                <w:sz w:val="22"/>
                <w:szCs w:val="22"/>
              </w:rPr>
            </w:pPr>
            <w:r w:rsidRPr="00B935C6">
              <w:rPr>
                <w:rFonts w:ascii="Liberation Serif" w:hAnsi="Liberation Serif" w:cs="Liberation Serif"/>
                <w:b/>
                <w:sz w:val="22"/>
                <w:szCs w:val="22"/>
              </w:rPr>
              <w:t xml:space="preserve">Информация и документы участника </w:t>
            </w:r>
            <w:r w:rsidRPr="00B935C6" w:rsidR="00EA039B">
              <w:rPr>
                <w:rFonts w:ascii="Liberation Serif" w:hAnsi="Liberation Serif" w:cs="Liberation Serif"/>
                <w:b/>
                <w:sz w:val="22"/>
                <w:szCs w:val="22"/>
              </w:rPr>
              <w:t>закупки</w:t>
            </w:r>
            <w:r w:rsidRPr="00B935C6">
              <w:rPr>
                <w:rFonts w:ascii="Liberation Serif" w:hAnsi="Liberation Serif" w:cs="Liberation Serif"/>
                <w:b/>
                <w:sz w:val="22"/>
                <w:szCs w:val="22"/>
              </w:rPr>
              <w:t>, предоставляемые заказчику оператором электронной площадки</w:t>
            </w:r>
          </w:p>
          <w:p w:rsidR="00BB654F" w:rsidRPr="00B935C6" w:rsidP="00283C80">
            <w:pPr>
              <w:rPr>
                <w:rFonts w:ascii="Liberation Serif" w:hAnsi="Liberation Serif" w:cs="Liberation Serif"/>
                <w:sz w:val="22"/>
                <w:szCs w:val="22"/>
              </w:rPr>
            </w:pPr>
          </w:p>
        </w:tc>
      </w:tr>
      <w:tr w:rsidTr="00DA2F76">
        <w:tblPrEx>
          <w:tblW w:w="10433" w:type="dxa"/>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Tr="00DA2F76">
        <w:tblPrEx>
          <w:tblW w:w="10433" w:type="dxa"/>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Tr="00DA2F76">
        <w:tblPrEx>
          <w:tblW w:w="10433" w:type="dxa"/>
          <w:tblLook w:val="04A0"/>
        </w:tblPrEx>
        <w:tc>
          <w:tcPr>
            <w:tcW w:w="851" w:type="dxa"/>
          </w:tcPr>
          <w:p w:rsidR="00DA2F76" w:rsidRPr="00B935C6" w:rsidP="00DA2F76">
            <w:pPr>
              <w:pStyle w:val="ListParagraph"/>
              <w:numPr>
                <w:ilvl w:val="0"/>
                <w:numId w:val="12"/>
              </w:numPr>
              <w:rPr>
                <w:rFonts w:ascii="Liberation Serif" w:hAnsi="Liberation Serif" w:cs="Liberation Serif"/>
                <w:sz w:val="22"/>
                <w:szCs w:val="22"/>
              </w:rPr>
            </w:pPr>
          </w:p>
        </w:tc>
        <w:tc>
          <w:tcPr>
            <w:tcW w:w="9582" w:type="dxa"/>
            <w:gridSpan w:val="2"/>
            <w:tcBorders>
              <w:top w:val="single" w:sz="4" w:space="0" w:color="auto"/>
              <w:left w:val="single" w:sz="4" w:space="0" w:color="auto"/>
              <w:bottom w:val="single" w:sz="4" w:space="0" w:color="auto"/>
              <w:right w:val="single" w:sz="4" w:space="0" w:color="auto"/>
            </w:tcBorders>
          </w:tcPr>
          <w:p w:rsidR="00DA2F76" w:rsidRPr="00B935C6" w:rsidP="00DA2F76">
            <w:pPr>
              <w:jc w:val="both"/>
              <w:rPr>
                <w:rFonts w:ascii="Liberation Serif" w:hAnsi="Liberation Serif" w:cs="Liberation Serif"/>
                <w:sz w:val="22"/>
                <w:szCs w:val="22"/>
              </w:rPr>
            </w:pPr>
            <w:r w:rsidRPr="00B935C6">
              <w:rPr>
                <w:rFonts w:ascii="Liberation Serif" w:hAnsi="Liberation Serif" w:cs="Liberation Serif"/>
                <w:sz w:val="22"/>
                <w:szCs w:val="22"/>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Tr="00DA2F76">
        <w:tblPrEx>
          <w:tblW w:w="10433" w:type="dxa"/>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w:t>
            </w:r>
            <w:r w:rsidRPr="00B935C6">
              <w:rPr>
                <w:rFonts w:ascii="Liberation Serif" w:hAnsi="Liberation Serif" w:cs="Liberation Serif"/>
                <w:sz w:val="22"/>
                <w:szCs w:val="22"/>
              </w:rPr>
              <w:t>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Tr="00DA2F76">
        <w:tblPrEx>
          <w:tblW w:w="10433" w:type="dxa"/>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Tr="00DA2F76">
        <w:tblPrEx>
          <w:tblW w:w="10433" w:type="dxa"/>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Tr="00DA2F76">
        <w:tblPrEx>
          <w:tblW w:w="10433" w:type="dxa"/>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Tr="00DA2F76">
        <w:tblPrEx>
          <w:tblW w:w="10433" w:type="dxa"/>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1C77FC" w:rsidRPr="00B935C6" w:rsidP="00554FD4">
            <w:pPr>
              <w:jc w:val="both"/>
              <w:rPr>
                <w:rFonts w:ascii="Liberation Serif" w:hAnsi="Liberation Serif" w:cs="Liberation Serif"/>
                <w:sz w:val="22"/>
                <w:szCs w:val="22"/>
              </w:rPr>
            </w:pPr>
            <w:r w:rsidRPr="00B935C6">
              <w:rPr>
                <w:rFonts w:ascii="Liberation Serif" w:hAnsi="Liberation Serif" w:cs="Liberation Serif"/>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Tr="00DA2F76">
        <w:tblPrEx>
          <w:tblW w:w="10433" w:type="dxa"/>
          <w:tblLook w:val="04A0"/>
        </w:tblPrEx>
        <w:tc>
          <w:tcPr>
            <w:tcW w:w="851" w:type="dxa"/>
          </w:tcPr>
          <w:p w:rsidR="006466F9" w:rsidRPr="00B935C6" w:rsidP="006466F9">
            <w:pPr>
              <w:pStyle w:val="ListParagraph"/>
              <w:numPr>
                <w:ilvl w:val="0"/>
                <w:numId w:val="12"/>
              </w:numPr>
              <w:rPr>
                <w:rFonts w:ascii="Liberation Serif" w:hAnsi="Liberation Serif" w:cs="Liberation Serif"/>
                <w:sz w:val="22"/>
                <w:szCs w:val="22"/>
              </w:rPr>
            </w:pPr>
          </w:p>
        </w:tc>
        <w:tc>
          <w:tcPr>
            <w:tcW w:w="9582" w:type="dxa"/>
            <w:gridSpan w:val="2"/>
          </w:tcPr>
          <w:p w:rsidR="006466F9" w:rsidRPr="00B935C6" w:rsidP="006466F9">
            <w:pPr>
              <w:jc w:val="both"/>
              <w:rPr>
                <w:rFonts w:ascii="Liberation Serif" w:hAnsi="Liberation Serif" w:cs="Liberation Serif"/>
                <w:sz w:val="22"/>
                <w:szCs w:val="22"/>
              </w:rPr>
            </w:pPr>
            <w:r w:rsidRPr="006466F9">
              <w:rPr>
                <w:rFonts w:ascii="Liberation Serif" w:hAnsi="Liberation Serif" w:cs="Liberation Serif"/>
                <w:sz w:val="22"/>
                <w:szCs w:val="22"/>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Tr="00DA2F76">
        <w:tblPrEx>
          <w:tblW w:w="10433" w:type="dxa"/>
          <w:tblLook w:val="04A0"/>
        </w:tblPrEx>
        <w:tc>
          <w:tcPr>
            <w:tcW w:w="851" w:type="dxa"/>
          </w:tcPr>
          <w:p w:rsidR="006466F9" w:rsidRPr="00B935C6" w:rsidP="006466F9">
            <w:pPr>
              <w:pStyle w:val="ListParagraph"/>
              <w:numPr>
                <w:ilvl w:val="0"/>
                <w:numId w:val="12"/>
              </w:numPr>
              <w:rPr>
                <w:rFonts w:ascii="Liberation Serif" w:hAnsi="Liberation Serif" w:cs="Liberation Serif"/>
                <w:sz w:val="22"/>
                <w:szCs w:val="22"/>
              </w:rPr>
            </w:pPr>
          </w:p>
        </w:tc>
        <w:tc>
          <w:tcPr>
            <w:tcW w:w="9582" w:type="dxa"/>
            <w:gridSpan w:val="2"/>
          </w:tcPr>
          <w:p w:rsidR="006466F9" w:rsidRPr="00B935C6" w:rsidP="006466F9">
            <w:pPr>
              <w:jc w:val="both"/>
              <w:rPr>
                <w:rFonts w:ascii="Liberation Serif" w:hAnsi="Liberation Serif" w:cs="Liberation Serif"/>
                <w:sz w:val="22"/>
                <w:szCs w:val="22"/>
              </w:rPr>
            </w:pPr>
            <w:r w:rsidRPr="006466F9">
              <w:rPr>
                <w:rFonts w:ascii="Liberation Serif" w:hAnsi="Liberation Serif" w:cs="Liberation Serif"/>
                <w:sz w:val="22"/>
                <w:szCs w:val="22"/>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r>
      <w:tr w:rsidTr="000164BF">
        <w:tblPrEx>
          <w:tblW w:w="10433" w:type="dxa"/>
          <w:tblLook w:val="04A0"/>
        </w:tblPrEx>
        <w:tc>
          <w:tcPr>
            <w:tcW w:w="851" w:type="dxa"/>
          </w:tcPr>
          <w:p w:rsidR="006466F9" w:rsidRPr="00B935C6" w:rsidP="006466F9">
            <w:pPr>
              <w:pStyle w:val="ListParagraph"/>
              <w:numPr>
                <w:ilvl w:val="0"/>
                <w:numId w:val="12"/>
              </w:numPr>
              <w:rPr>
                <w:rFonts w:ascii="Liberation Serif" w:hAnsi="Liberation Serif" w:cs="Liberation Serif"/>
                <w:sz w:val="22"/>
                <w:szCs w:val="22"/>
              </w:rPr>
            </w:pPr>
          </w:p>
        </w:tc>
        <w:tc>
          <w:tcPr>
            <w:tcW w:w="7314" w:type="dxa"/>
          </w:tcPr>
          <w:p w:rsidR="006466F9" w:rsidRPr="00B935C6" w:rsidP="006466F9">
            <w:pPr>
              <w:jc w:val="both"/>
              <w:rPr>
                <w:rFonts w:ascii="Liberation Serif" w:hAnsi="Liberation Serif" w:cs="Liberation Serif"/>
                <w:sz w:val="22"/>
                <w:szCs w:val="22"/>
              </w:rPr>
            </w:pPr>
            <w:r w:rsidRPr="00B935C6">
              <w:rPr>
                <w:rFonts w:ascii="Liberation Serif" w:hAnsi="Liberation Serif" w:cs="Liberation Serif"/>
                <w:sz w:val="22"/>
                <w:szCs w:val="22"/>
              </w:rPr>
              <w:t>Декларация о принадлежности участника закупки к социально ориентированным некоммерческим организациям. (Основание часть 3 статьи 30 Закона о контрактной системе);</w:t>
            </w:r>
          </w:p>
        </w:tc>
        <w:tc>
          <w:tcPr>
            <w:tcW w:w="2268" w:type="dxa"/>
          </w:tcPr>
          <w:p w:rsidR="006466F9" w:rsidRPr="00A53A8A" w:rsidP="006466F9">
            <w:pPr>
              <w:suppressLineNumbers/>
              <w:jc w:val="both"/>
              <w:rPr>
                <w:rFonts w:ascii="Liberation Serif" w:hAnsi="Liberation Serif" w:cs="Liberation Serif"/>
                <w:sz w:val="22"/>
                <w:szCs w:val="22"/>
              </w:rPr>
            </w:pPr>
            <w:r w:rsidRPr="00F14EF2">
              <w:rPr>
                <w:rFonts w:ascii="Liberation Serif" w:hAnsi="Liberation Serif" w:cs="Liberation Serif"/>
                <w:b/>
                <w:sz w:val="22"/>
                <w:szCs w:val="22"/>
              </w:rPr>
              <w:t>Требуется</w:t>
            </w:r>
          </w:p>
        </w:tc>
      </w:tr>
      <w:tr w:rsidTr="00DA2F76">
        <w:tblPrEx>
          <w:tblW w:w="10433" w:type="dxa"/>
          <w:tblLook w:val="04A0"/>
        </w:tblPrEx>
        <w:tc>
          <w:tcPr>
            <w:tcW w:w="851" w:type="dxa"/>
          </w:tcPr>
          <w:p w:rsidR="006466F9" w:rsidRPr="00B935C6" w:rsidP="006466F9">
            <w:pPr>
              <w:pStyle w:val="ListParagraph"/>
              <w:numPr>
                <w:ilvl w:val="0"/>
                <w:numId w:val="12"/>
              </w:numPr>
              <w:rPr>
                <w:rFonts w:ascii="Liberation Serif" w:hAnsi="Liberation Serif" w:cs="Liberation Serif"/>
                <w:bCs/>
                <w:sz w:val="22"/>
                <w:szCs w:val="22"/>
              </w:rPr>
            </w:pPr>
          </w:p>
        </w:tc>
        <w:tc>
          <w:tcPr>
            <w:tcW w:w="9582" w:type="dxa"/>
            <w:gridSpan w:val="2"/>
          </w:tcPr>
          <w:p w:rsidR="006466F9" w:rsidRPr="00B935C6" w:rsidP="006466F9">
            <w:pPr>
              <w:suppressLineNumbers/>
              <w:jc w:val="both"/>
              <w:rPr>
                <w:rFonts w:ascii="Liberation Serif" w:hAnsi="Liberation Serif" w:cs="Liberation Serif"/>
                <w:bCs/>
                <w:sz w:val="22"/>
                <w:szCs w:val="22"/>
              </w:rPr>
            </w:pPr>
            <w:r w:rsidRPr="00B935C6">
              <w:rPr>
                <w:rFonts w:ascii="Liberation Serif" w:hAnsi="Liberation Serif" w:cs="Liberation Serif"/>
                <w:bCs/>
                <w:sz w:val="22"/>
                <w:szCs w:val="22"/>
              </w:rPr>
              <w:t>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о контрактной системе, если иное не предусмотрено Законом о контрактной системе:</w:t>
            </w:r>
          </w:p>
          <w:p w:rsidR="006466F9" w:rsidRPr="00B935C6" w:rsidP="006466F9">
            <w:pPr>
              <w:suppressLineNumbers/>
              <w:jc w:val="both"/>
              <w:rPr>
                <w:rFonts w:ascii="Liberation Serif" w:hAnsi="Liberation Serif" w:cs="Liberation Serif"/>
                <w:bCs/>
                <w:sz w:val="22"/>
                <w:szCs w:val="22"/>
              </w:rPr>
            </w:pPr>
          </w:p>
          <w:p w:rsidR="006466F9" w:rsidRPr="00B935C6" w:rsidP="006466F9">
            <w:pPr>
              <w:suppressLineNumbers/>
              <w:jc w:val="both"/>
              <w:rPr>
                <w:rFonts w:ascii="Liberation Serif" w:hAnsi="Liberation Serif" w:cs="Liberation Serif"/>
                <w:bCs/>
                <w:sz w:val="22"/>
                <w:szCs w:val="22"/>
              </w:rPr>
            </w:pPr>
            <w:r w:rsidRPr="00B935C6">
              <w:rPr>
                <w:rFonts w:ascii="Liberation Serif" w:hAnsi="Liberation Serif" w:cs="Liberation Serif"/>
                <w:bCs/>
                <w:noProof/>
                <w:sz w:val="22"/>
                <w:szCs w:val="22"/>
              </w:rPr>
              <w:t>Не требуются</w:t>
            </w:r>
          </w:p>
        </w:tc>
      </w:tr>
      <w:tr w:rsidTr="00800A53">
        <w:tblPrEx>
          <w:tblW w:w="10433" w:type="dxa"/>
          <w:tblLook w:val="04A0"/>
        </w:tblPrEx>
        <w:tc>
          <w:tcPr>
            <w:tcW w:w="851" w:type="dxa"/>
            <w:shd w:val="clear" w:color="auto" w:fill="F2F2F2" w:themeFill="background1" w:themeFillShade="F2"/>
          </w:tcPr>
          <w:p w:rsidR="006466F9" w:rsidRPr="004B61A8" w:rsidP="006466F9">
            <w:pPr>
              <w:rPr>
                <w:rFonts w:ascii="Liberation Serif" w:hAnsi="Liberation Serif" w:cs="Liberation Serif"/>
                <w:bCs/>
                <w:sz w:val="22"/>
                <w:szCs w:val="22"/>
              </w:rPr>
            </w:pPr>
            <w:r w:rsidRPr="004B61A8">
              <w:rPr>
                <w:rFonts w:ascii="Liberation Serif" w:hAnsi="Liberation Serif" w:cs="Liberation Serif"/>
                <w:bCs/>
                <w:sz w:val="22"/>
                <w:szCs w:val="22"/>
              </w:rPr>
              <w:t>4</w:t>
            </w:r>
          </w:p>
        </w:tc>
        <w:tc>
          <w:tcPr>
            <w:tcW w:w="9582" w:type="dxa"/>
            <w:gridSpan w:val="2"/>
            <w:shd w:val="clear" w:color="auto" w:fill="F2F2F2" w:themeFill="background1" w:themeFillShade="F2"/>
          </w:tcPr>
          <w:p w:rsidR="006466F9" w:rsidRPr="004B61A8" w:rsidP="006466F9">
            <w:pPr>
              <w:suppressLineNumbers/>
              <w:jc w:val="both"/>
              <w:rPr>
                <w:rFonts w:ascii="Liberation Serif" w:hAnsi="Liberation Serif" w:cs="Liberation Serif"/>
                <w:b/>
                <w:bCs/>
                <w:sz w:val="22"/>
                <w:szCs w:val="22"/>
              </w:rPr>
            </w:pPr>
            <w:r w:rsidRPr="004B61A8">
              <w:rPr>
                <w:rFonts w:ascii="Liberation Serif" w:hAnsi="Liberation Serif" w:cs="Liberation Serif"/>
                <w:b/>
                <w:bCs/>
                <w:sz w:val="22"/>
                <w:szCs w:val="22"/>
              </w:rPr>
              <w:t>Информация и документы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в случае предоставления обеспечения заявки на участие в закупке с учетом особенностей, установленных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Tr="00800A53">
        <w:tblPrEx>
          <w:tblW w:w="10433" w:type="dxa"/>
          <w:tblLook w:val="04A0"/>
        </w:tblPrEx>
        <w:tc>
          <w:tcPr>
            <w:tcW w:w="851" w:type="dxa"/>
          </w:tcPr>
          <w:p w:rsidR="006466F9" w:rsidRPr="004B61A8" w:rsidP="006466F9">
            <w:pPr>
              <w:rPr>
                <w:rFonts w:ascii="Liberation Serif" w:hAnsi="Liberation Serif" w:cs="Liberation Serif"/>
                <w:bCs/>
                <w:sz w:val="22"/>
                <w:szCs w:val="22"/>
              </w:rPr>
            </w:pPr>
          </w:p>
        </w:tc>
        <w:tc>
          <w:tcPr>
            <w:tcW w:w="9582" w:type="dxa"/>
            <w:gridSpan w:val="2"/>
          </w:tcPr>
          <w:p w:rsidR="006466F9" w:rsidRPr="00F14EF2" w:rsidP="006466F9">
            <w:pPr>
              <w:suppressLineNumbers/>
              <w:jc w:val="both"/>
              <w:rPr>
                <w:rFonts w:ascii="Liberation Serif" w:hAnsi="Liberation Serif" w:cs="Liberation Serif"/>
                <w:bCs/>
                <w:sz w:val="22"/>
                <w:szCs w:val="22"/>
              </w:rPr>
            </w:pPr>
            <w:r w:rsidRPr="004B61A8">
              <w:rPr>
                <w:rFonts w:ascii="Liberation Serif" w:hAnsi="Liberation Serif" w:cs="Liberation Serif"/>
                <w:bCs/>
                <w:sz w:val="22"/>
                <w:szCs w:val="22"/>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rsidR="00DD488F" w:rsidRPr="00B935C6" w:rsidP="006B4BA8">
      <w:pPr>
        <w:ind w:firstLine="708"/>
        <w:jc w:val="both"/>
        <w:rPr>
          <w:rFonts w:ascii="Liberation Serif" w:hAnsi="Liberation Serif" w:cs="Liberation Serif"/>
          <w:bCs/>
          <w:sz w:val="22"/>
          <w:szCs w:val="22"/>
        </w:rPr>
      </w:pPr>
    </w:p>
    <w:sectPr w:rsidSect="00BE2CD5">
      <w:headerReference w:type="default" r:id="rId5"/>
      <w:pgSz w:w="11906" w:h="16838"/>
      <w:pgMar w:top="720" w:right="720" w:bottom="720" w:left="720" w:header="720" w:footer="720" w:gutter="0"/>
      <w:cols w:space="720"/>
      <w:titlePg/>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0564B">
    <w:pPr>
      <w:pStyle w:val="Header"/>
      <w:jc w:val="center"/>
    </w:pPr>
    <w:r>
      <w:fldChar w:fldCharType="begin"/>
    </w:r>
    <w:r>
      <w:instrText>PAGE   \* MERGEFORMAT</w:instrText>
    </w:r>
    <w:r>
      <w:fldChar w:fldCharType="separate"/>
    </w:r>
    <w:r w:rsidR="00F10894">
      <w:rPr>
        <w:noProof/>
      </w:rPr>
      <w:t>10</w:t>
    </w:r>
    <w:r>
      <w:fldChar w:fldCharType="end"/>
    </w:r>
  </w:p>
  <w:p w:rsidR="004056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none"/>
      <w:pStyle w:val="Heading1"/>
      <w:suff w:val="nothing"/>
      <w:lvlJc w:val="left"/>
      <w:pPr>
        <w:tabs>
          <w:tab w:val="num" w:pos="0"/>
        </w:tabs>
        <w:ind w:left="0" w:firstLine="0"/>
      </w:pPr>
    </w:lvl>
    <w:lvl w:ilvl="1">
      <w:start w:val="1"/>
      <w:numFmt w:val="none"/>
      <w:pStyle w:val="Heading2"/>
      <w:suff w:val="nothing"/>
      <w:lvlJc w:val="left"/>
      <w:pPr>
        <w:tabs>
          <w:tab w:val="num" w:pos="0"/>
        </w:tabs>
        <w:ind w:left="0" w:firstLine="0"/>
      </w:pPr>
    </w:lvl>
    <w:lvl w:ilvl="2">
      <w:start w:val="1"/>
      <w:numFmt w:val="none"/>
      <w:pStyle w:val="Heading3"/>
      <w:suff w:val="nothing"/>
      <w:lvlJc w:val="left"/>
      <w:pPr>
        <w:tabs>
          <w:tab w:val="num" w:pos="0"/>
        </w:tabs>
        <w:ind w:left="0" w:firstLine="0"/>
      </w:pPr>
    </w:lvl>
    <w:lvl w:ilvl="3">
      <w:start w:val="1"/>
      <w:numFmt w:val="none"/>
      <w:suff w:val="nothing"/>
      <w:lvlJc w:val="left"/>
      <w:pPr>
        <w:tabs>
          <w:tab w:val="num" w:pos="0"/>
        </w:tabs>
        <w:ind w:left="0" w:firstLine="0"/>
      </w:pPr>
    </w:lvl>
    <w:lvl w:ilvl="4">
      <w:start w:val="1"/>
      <w:numFmt w:val="none"/>
      <w:suff w:val="nothing"/>
      <w:lvlJc w:val="left"/>
      <w:pPr>
        <w:tabs>
          <w:tab w:val="num" w:pos="0"/>
        </w:tabs>
        <w:ind w:left="0" w:firstLine="0"/>
      </w:pPr>
    </w:lvl>
    <w:lvl w:ilvl="5">
      <w:start w:val="1"/>
      <w:numFmt w:val="none"/>
      <w:suff w:val="nothing"/>
      <w:lvlJc w:val="left"/>
      <w:pPr>
        <w:tabs>
          <w:tab w:val="num" w:pos="0"/>
        </w:tabs>
        <w:ind w:left="0" w:firstLine="0"/>
      </w:pPr>
    </w:lvl>
    <w:lvl w:ilvl="6">
      <w:start w:val="1"/>
      <w:numFmt w:val="none"/>
      <w:suff w:val="nothing"/>
      <w:lvlJc w:val="left"/>
      <w:pPr>
        <w:tabs>
          <w:tab w:val="num" w:pos="0"/>
        </w:tabs>
        <w:ind w:left="0" w:firstLine="0"/>
      </w:pPr>
    </w:lvl>
    <w:lvl w:ilvl="7">
      <w:start w:val="1"/>
      <w:numFmt w:val="none"/>
      <w:suff w:val="nothing"/>
      <w:lvlJc w:val="left"/>
      <w:pPr>
        <w:tabs>
          <w:tab w:val="num" w:pos="0"/>
        </w:tabs>
        <w:ind w:left="0" w:firstLine="0"/>
      </w:pPr>
    </w:lvl>
    <w:lvl w:ilvl="8">
      <w:start w:val="1"/>
      <w:numFmt w:val="none"/>
      <w:pStyle w:val="Heading9"/>
      <w:suff w:val="nothing"/>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nsid w:val="07FB5A11"/>
    <w:multiLevelType w:val="hybridMultilevel"/>
    <w:tmpl w:val="791CC5B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B6262B8"/>
    <w:multiLevelType w:val="multilevel"/>
    <w:tmpl w:val="0419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326D93"/>
    <w:multiLevelType w:val="multilevel"/>
    <w:tmpl w:val="36AA87DE"/>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1.%2.%3.%4."/>
      <w:lvlJc w:val="center"/>
      <w:pPr>
        <w:ind w:left="0" w:firstLine="288"/>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nsid w:val="2C9633CD"/>
    <w:multiLevelType w:val="hybridMultilevel"/>
    <w:tmpl w:val="0416FE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51154F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1847B0"/>
    <w:multiLevelType w:val="hybridMultilevel"/>
    <w:tmpl w:val="6414AA5A"/>
    <w:lvl w:ilvl="0">
      <w:start w:val="1"/>
      <w:numFmt w:val="decimal"/>
      <w:lvlText w:val="%1)"/>
      <w:lvlJc w:val="left"/>
      <w:pPr>
        <w:ind w:left="360" w:hanging="360"/>
      </w:pPr>
      <w:rPr>
        <w:rFonts w:cs="Times New Roman" w:hint="default"/>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1">
    <w:nsid w:val="5B422F85"/>
    <w:multiLevelType w:val="hybridMultilevel"/>
    <w:tmpl w:val="0A7ED9FC"/>
    <w:lvl w:ilvl="0">
      <w:start w:val="1"/>
      <w:numFmt w:val="decimal"/>
      <w:lvlText w:val="%1."/>
      <w:lvlJc w:val="left"/>
      <w:pPr>
        <w:ind w:left="730" w:hanging="360"/>
      </w:pPr>
      <w:rPr>
        <w:rFonts w:hint="default"/>
      </w:rPr>
    </w:lvl>
    <w:lvl w:ilvl="1" w:tentative="1">
      <w:start w:val="1"/>
      <w:numFmt w:val="lowerLetter"/>
      <w:lvlText w:val="%2."/>
      <w:lvlJc w:val="left"/>
      <w:pPr>
        <w:ind w:left="1450" w:hanging="360"/>
      </w:pPr>
    </w:lvl>
    <w:lvl w:ilvl="2" w:tentative="1">
      <w:start w:val="1"/>
      <w:numFmt w:val="lowerRoman"/>
      <w:lvlText w:val="%3."/>
      <w:lvlJc w:val="right"/>
      <w:pPr>
        <w:ind w:left="2170" w:hanging="180"/>
      </w:pPr>
    </w:lvl>
    <w:lvl w:ilvl="3" w:tentative="1">
      <w:start w:val="1"/>
      <w:numFmt w:val="decimal"/>
      <w:lvlText w:val="%4."/>
      <w:lvlJc w:val="left"/>
      <w:pPr>
        <w:ind w:left="2890" w:hanging="360"/>
      </w:pPr>
    </w:lvl>
    <w:lvl w:ilvl="4" w:tentative="1">
      <w:start w:val="1"/>
      <w:numFmt w:val="lowerLetter"/>
      <w:lvlText w:val="%5."/>
      <w:lvlJc w:val="left"/>
      <w:pPr>
        <w:ind w:left="3610" w:hanging="360"/>
      </w:pPr>
    </w:lvl>
    <w:lvl w:ilvl="5" w:tentative="1">
      <w:start w:val="1"/>
      <w:numFmt w:val="lowerRoman"/>
      <w:lvlText w:val="%6."/>
      <w:lvlJc w:val="right"/>
      <w:pPr>
        <w:ind w:left="4330" w:hanging="180"/>
      </w:pPr>
    </w:lvl>
    <w:lvl w:ilvl="6" w:tentative="1">
      <w:start w:val="1"/>
      <w:numFmt w:val="decimal"/>
      <w:lvlText w:val="%7."/>
      <w:lvlJc w:val="left"/>
      <w:pPr>
        <w:ind w:left="5050" w:hanging="360"/>
      </w:pPr>
    </w:lvl>
    <w:lvl w:ilvl="7" w:tentative="1">
      <w:start w:val="1"/>
      <w:numFmt w:val="lowerLetter"/>
      <w:lvlText w:val="%8."/>
      <w:lvlJc w:val="left"/>
      <w:pPr>
        <w:ind w:left="5770" w:hanging="360"/>
      </w:pPr>
    </w:lvl>
    <w:lvl w:ilvl="8" w:tentative="1">
      <w:start w:val="1"/>
      <w:numFmt w:val="lowerRoman"/>
      <w:lvlText w:val="%9."/>
      <w:lvlJc w:val="right"/>
      <w:pPr>
        <w:ind w:left="6490" w:hanging="180"/>
      </w:pPr>
    </w:lvl>
  </w:abstractNum>
  <w:abstractNum w:abstractNumId="12">
    <w:nsid w:val="5DF24566"/>
    <w:multiLevelType w:val="multilevel"/>
    <w:tmpl w:val="C2BA110C"/>
    <w:lvl w:ilvl="0">
      <w:start w:val="1"/>
      <w:numFmt w:val="decimal"/>
      <w:suff w:val="nothing"/>
      <w:lvlText w:val="%1."/>
      <w:lvlJc w:val="left"/>
      <w:pPr>
        <w:ind w:left="0" w:firstLine="0"/>
      </w:pPr>
      <w:rPr>
        <w:rFonts w:hint="default"/>
        <w:b w:val="0"/>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615F5482"/>
    <w:multiLevelType w:val="hybridMultilevel"/>
    <w:tmpl w:val="A7141D14"/>
    <w:lvl w:ilvl="0">
      <w:start w:val="1"/>
      <w:numFmt w:val="decimal"/>
      <w:lvlText w:val="%1)"/>
      <w:lvlJc w:val="left"/>
      <w:pPr>
        <w:ind w:left="644" w:hanging="360"/>
      </w:pPr>
      <w:rPr>
        <w:rFonts w:cs="Times New Roman" w:hint="default"/>
        <w:b/>
      </w:rPr>
    </w:lvl>
    <w:lvl w:ilvl="1" w:tentative="1">
      <w:start w:val="1"/>
      <w:numFmt w:val="lowerLetter"/>
      <w:lvlText w:val="%2."/>
      <w:lvlJc w:val="left"/>
      <w:pPr>
        <w:ind w:left="1329" w:hanging="360"/>
      </w:pPr>
      <w:rPr>
        <w:rFonts w:cs="Times New Roman"/>
      </w:rPr>
    </w:lvl>
    <w:lvl w:ilvl="2" w:tentative="1">
      <w:start w:val="1"/>
      <w:numFmt w:val="lowerRoman"/>
      <w:lvlText w:val="%3."/>
      <w:lvlJc w:val="right"/>
      <w:pPr>
        <w:ind w:left="2049" w:hanging="180"/>
      </w:pPr>
      <w:rPr>
        <w:rFonts w:cs="Times New Roman"/>
      </w:rPr>
    </w:lvl>
    <w:lvl w:ilvl="3" w:tentative="1">
      <w:start w:val="1"/>
      <w:numFmt w:val="decimal"/>
      <w:lvlText w:val="%4."/>
      <w:lvlJc w:val="left"/>
      <w:pPr>
        <w:ind w:left="2769" w:hanging="360"/>
      </w:pPr>
      <w:rPr>
        <w:rFonts w:cs="Times New Roman"/>
      </w:rPr>
    </w:lvl>
    <w:lvl w:ilvl="4" w:tentative="1">
      <w:start w:val="1"/>
      <w:numFmt w:val="lowerLetter"/>
      <w:lvlText w:val="%5."/>
      <w:lvlJc w:val="left"/>
      <w:pPr>
        <w:ind w:left="3489" w:hanging="360"/>
      </w:pPr>
      <w:rPr>
        <w:rFonts w:cs="Times New Roman"/>
      </w:rPr>
    </w:lvl>
    <w:lvl w:ilvl="5" w:tentative="1">
      <w:start w:val="1"/>
      <w:numFmt w:val="lowerRoman"/>
      <w:lvlText w:val="%6."/>
      <w:lvlJc w:val="right"/>
      <w:pPr>
        <w:ind w:left="4209" w:hanging="180"/>
      </w:pPr>
      <w:rPr>
        <w:rFonts w:cs="Times New Roman"/>
      </w:rPr>
    </w:lvl>
    <w:lvl w:ilvl="6" w:tentative="1">
      <w:start w:val="1"/>
      <w:numFmt w:val="decimal"/>
      <w:lvlText w:val="%7."/>
      <w:lvlJc w:val="left"/>
      <w:pPr>
        <w:ind w:left="4929" w:hanging="360"/>
      </w:pPr>
      <w:rPr>
        <w:rFonts w:cs="Times New Roman"/>
      </w:rPr>
    </w:lvl>
    <w:lvl w:ilvl="7" w:tentative="1">
      <w:start w:val="1"/>
      <w:numFmt w:val="lowerLetter"/>
      <w:lvlText w:val="%8."/>
      <w:lvlJc w:val="left"/>
      <w:pPr>
        <w:ind w:left="5649" w:hanging="360"/>
      </w:pPr>
      <w:rPr>
        <w:rFonts w:cs="Times New Roman"/>
      </w:rPr>
    </w:lvl>
    <w:lvl w:ilvl="8" w:tentative="1">
      <w:start w:val="1"/>
      <w:numFmt w:val="lowerRoman"/>
      <w:lvlText w:val="%9."/>
      <w:lvlJc w:val="right"/>
      <w:pPr>
        <w:ind w:left="6369" w:hanging="180"/>
      </w:pPr>
      <w:rPr>
        <w:rFonts w:cs="Times New Roman"/>
      </w:rPr>
    </w:lvl>
  </w:abstractNum>
  <w:abstractNum w:abstractNumId="14">
    <w:nsid w:val="70E95F1A"/>
    <w:multiLevelType w:val="hybridMultilevel"/>
    <w:tmpl w:val="436ACBE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D6430CC"/>
    <w:multiLevelType w:val="multilevel"/>
    <w:tmpl w:val="D39492E2"/>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5"/>
  </w:num>
  <w:num w:numId="8">
    <w:abstractNumId w:val="11"/>
  </w:num>
  <w:num w:numId="9">
    <w:abstractNumId w:val="13"/>
  </w:num>
  <w:num w:numId="10">
    <w:abstractNumId w:val="7"/>
  </w:num>
  <w:num w:numId="11">
    <w:abstractNumId w:val="15"/>
  </w:num>
  <w:num w:numId="12">
    <w:abstractNumId w:val="12"/>
  </w:num>
  <w:num w:numId="13">
    <w:abstractNumId w:val="10"/>
  </w:num>
  <w:num w:numId="14">
    <w:abstractNumId w:val="6"/>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ocumentProtection w:edit="readOnly" w:enforcement="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EmbedSmartTag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EmbedSmartTags/>
  <w15:docId w15:val="{8EBDD95A-F663-45F5-B218-89BDBB70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AC4"/>
    <w:pPr>
      <w:suppressAutoHyphens/>
    </w:pPr>
    <w:rPr>
      <w:sz w:val="24"/>
      <w:szCs w:val="24"/>
      <w:lang w:eastAsia="ar-SA"/>
    </w:rPr>
  </w:style>
  <w:style w:type="paragraph" w:styleId="Heading1">
    <w:name w:val="heading 1"/>
    <w:basedOn w:val="Normal"/>
    <w:next w:val="Normal"/>
    <w:link w:val="14"/>
    <w:uiPriority w:val="9"/>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Normal"/>
    <w:link w:val="2"/>
    <w:uiPriority w:val="9"/>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3"/>
    <w:uiPriority w:val="9"/>
    <w:qFormat/>
    <w:pPr>
      <w:keepNext/>
      <w:numPr>
        <w:ilvl w:val="2"/>
        <w:numId w:val="1"/>
      </w:numPr>
      <w:spacing w:before="240" w:after="60"/>
      <w:outlineLvl w:val="2"/>
    </w:pPr>
    <w:rPr>
      <w:rFonts w:ascii="Arial" w:hAnsi="Arial" w:cs="Arial"/>
      <w:b/>
      <w:bCs/>
      <w:sz w:val="26"/>
      <w:szCs w:val="26"/>
    </w:rPr>
  </w:style>
  <w:style w:type="paragraph" w:styleId="Heading9">
    <w:name w:val="heading 9"/>
    <w:basedOn w:val="Normal"/>
    <w:next w:val="Normal"/>
    <w:link w:val="9"/>
    <w:uiPriority w:val="9"/>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PageNumber">
    <w:name w:val="page number"/>
    <w:basedOn w:val="1"/>
    <w:uiPriority w:val="99"/>
  </w:style>
  <w:style w:type="character" w:styleId="Hyperlink">
    <w:name w:val="Hyperlink"/>
    <w:uiPriority w:val="99"/>
    <w:rPr>
      <w:color w:val="0000FF"/>
      <w:u w:val="single"/>
    </w:rPr>
  </w:style>
  <w:style w:type="character" w:styleId="Strong">
    <w:name w:val="Strong"/>
    <w:uiPriority w:val="22"/>
    <w:qFormat/>
    <w:rPr>
      <w:b/>
      <w:bCs/>
    </w:rPr>
  </w:style>
  <w:style w:type="character" w:customStyle="1" w:styleId="a">
    <w:name w:val="Символ нумерации"/>
  </w:style>
  <w:style w:type="character" w:customStyle="1" w:styleId="a0">
    <w:name w:val="Маркеры списка"/>
    <w:rPr>
      <w:rFonts w:ascii="OpenSymbol" w:eastAsia="OpenSymbol" w:hAnsi="OpenSymbol" w:cs="OpenSymbol"/>
    </w:rPr>
  </w:style>
  <w:style w:type="character" w:styleId="FollowedHyperlink">
    <w:name w:val="FollowedHyperlink"/>
    <w:uiPriority w:val="99"/>
    <w:rPr>
      <w:color w:val="800000"/>
      <w:u w:val="single"/>
    </w:rPr>
  </w:style>
  <w:style w:type="paragraph" w:customStyle="1" w:styleId="10">
    <w:name w:val="Заголовок1"/>
    <w:basedOn w:val="Normal"/>
    <w:next w:val="BodyText"/>
    <w:pPr>
      <w:keepNext/>
      <w:spacing w:before="240" w:after="120"/>
    </w:pPr>
    <w:rPr>
      <w:rFonts w:ascii="Arial" w:eastAsia="MS Mincho" w:hAnsi="Arial" w:cs="Tahoma"/>
      <w:sz w:val="28"/>
      <w:szCs w:val="28"/>
    </w:rPr>
  </w:style>
  <w:style w:type="paragraph" w:styleId="BodyText">
    <w:name w:val="Body Text"/>
    <w:aliases w:val="Основной текст Знак Знак"/>
    <w:basedOn w:val="Normal"/>
    <w:link w:val="a10"/>
    <w:uiPriority w:val="99"/>
    <w:qFormat/>
  </w:style>
  <w:style w:type="paragraph" w:styleId="Title">
    <w:name w:val="Title"/>
    <w:basedOn w:val="10"/>
    <w:next w:val="Subtitle"/>
    <w:link w:val="a14"/>
    <w:uiPriority w:val="10"/>
    <w:qFormat/>
  </w:style>
  <w:style w:type="paragraph" w:styleId="Subtitle">
    <w:name w:val="Subtitle"/>
    <w:basedOn w:val="10"/>
    <w:next w:val="BodyText"/>
    <w:link w:val="a15"/>
    <w:uiPriority w:val="11"/>
    <w:qFormat/>
    <w:pPr>
      <w:jc w:val="center"/>
    </w:pPr>
    <w:rPr>
      <w:i/>
      <w:iCs/>
    </w:rPr>
  </w:style>
  <w:style w:type="paragraph" w:styleId="List">
    <w:name w:val="List"/>
    <w:basedOn w:val="BodyText"/>
    <w:uiPriority w:val="99"/>
    <w:rPr>
      <w:rFonts w:cs="Tahoma"/>
    </w:rPr>
  </w:style>
  <w:style w:type="paragraph" w:customStyle="1" w:styleId="11">
    <w:name w:val="Название1"/>
    <w:basedOn w:val="Normal"/>
    <w:pPr>
      <w:suppressLineNumbers/>
      <w:spacing w:before="120" w:after="120"/>
    </w:pPr>
    <w:rPr>
      <w:rFonts w:cs="Tahoma"/>
      <w:i/>
      <w:iCs/>
    </w:rPr>
  </w:style>
  <w:style w:type="paragraph" w:customStyle="1" w:styleId="12">
    <w:name w:val="Указатель1"/>
    <w:basedOn w:val="Normal"/>
    <w:pPr>
      <w:suppressLineNumbers/>
    </w:pPr>
    <w:rPr>
      <w:rFonts w:cs="Tahoma"/>
    </w:rPr>
  </w:style>
  <w:style w:type="paragraph" w:customStyle="1" w:styleId="variable">
    <w:name w:val="variable"/>
    <w:basedOn w:val="Normal"/>
    <w:rPr>
      <w:b/>
    </w:rPr>
  </w:style>
  <w:style w:type="paragraph" w:styleId="Footer">
    <w:name w:val="footer"/>
    <w:basedOn w:val="Normal"/>
    <w:link w:val="a16"/>
    <w:uiPriority w:val="99"/>
    <w:pPr>
      <w:tabs>
        <w:tab w:val="center" w:pos="4677"/>
        <w:tab w:val="right" w:pos="9355"/>
      </w:tabs>
    </w:pPr>
  </w:style>
  <w:style w:type="paragraph" w:styleId="Header">
    <w:name w:val="header"/>
    <w:basedOn w:val="Normal"/>
    <w:link w:val="a9"/>
    <w:uiPriority w:val="99"/>
    <w:pPr>
      <w:tabs>
        <w:tab w:val="center" w:pos="4677"/>
        <w:tab w:val="right" w:pos="9355"/>
      </w:tabs>
    </w:pPr>
  </w:style>
  <w:style w:type="paragraph" w:customStyle="1" w:styleId="a1">
    <w:name w:val="Содержимое таблицы"/>
    <w:basedOn w:val="Normal"/>
    <w:pPr>
      <w:suppressLineNumbers/>
    </w:pPr>
  </w:style>
  <w:style w:type="paragraph" w:customStyle="1" w:styleId="a2">
    <w:name w:val="Заголовок таблицы"/>
    <w:basedOn w:val="a1"/>
    <w:pPr>
      <w:jc w:val="center"/>
    </w:pPr>
    <w:rPr>
      <w:b/>
      <w:bCs/>
    </w:rPr>
  </w:style>
  <w:style w:type="paragraph" w:customStyle="1" w:styleId="a3">
    <w:name w:val="Горизонтальная линия"/>
    <w:basedOn w:val="Normal"/>
    <w:next w:val="BodyText"/>
    <w:pPr>
      <w:suppressLineNumbers/>
      <w:pBdr>
        <w:bottom w:val="double" w:sz="1" w:space="0" w:color="808080"/>
      </w:pBdr>
      <w:spacing w:after="283"/>
    </w:pPr>
    <w:rPr>
      <w:sz w:val="12"/>
      <w:szCs w:val="12"/>
    </w:rPr>
  </w:style>
  <w:style w:type="paragraph" w:styleId="BodyTextFirstIndent">
    <w:name w:val="Body Text First Indent"/>
    <w:basedOn w:val="BodyText"/>
    <w:link w:val="a17"/>
    <w:uiPriority w:val="99"/>
    <w:pPr>
      <w:ind w:firstLine="283"/>
    </w:pPr>
  </w:style>
  <w:style w:type="paragraph" w:customStyle="1" w:styleId="a4">
    <w:name w:val="СОтступомПоЛевомуКраю"/>
    <w:basedOn w:val="Normal"/>
    <w:pPr>
      <w:ind w:firstLine="705"/>
    </w:pPr>
  </w:style>
  <w:style w:type="paragraph" w:customStyle="1" w:styleId="a5">
    <w:name w:val="Содержимое врезки"/>
    <w:basedOn w:val="BodyText"/>
  </w:style>
  <w:style w:type="paragraph" w:customStyle="1" w:styleId="a6">
    <w:name w:val="Содержимое списка"/>
    <w:basedOn w:val="Normal"/>
    <w:pPr>
      <w:ind w:left="567"/>
    </w:pPr>
  </w:style>
  <w:style w:type="paragraph" w:styleId="BalloonText">
    <w:name w:val="Balloon Text"/>
    <w:basedOn w:val="Normal"/>
    <w:link w:val="a7"/>
    <w:uiPriority w:val="99"/>
    <w:semiHidden/>
    <w:unhideWhenUsed/>
    <w:rsid w:val="0047610D"/>
    <w:rPr>
      <w:rFonts w:ascii="Segoe UI" w:hAnsi="Segoe UI" w:cs="Segoe UI"/>
      <w:sz w:val="18"/>
      <w:szCs w:val="18"/>
    </w:rPr>
  </w:style>
  <w:style w:type="character" w:customStyle="1" w:styleId="a7">
    <w:name w:val="Текст выноски Знак"/>
    <w:link w:val="BalloonText"/>
    <w:uiPriority w:val="99"/>
    <w:semiHidden/>
    <w:rsid w:val="0047610D"/>
    <w:rPr>
      <w:rFonts w:ascii="Segoe UI" w:hAnsi="Segoe UI" w:cs="Segoe UI"/>
      <w:sz w:val="18"/>
      <w:szCs w:val="18"/>
      <w:lang w:eastAsia="ar-SA"/>
    </w:rPr>
  </w:style>
  <w:style w:type="paragraph" w:styleId="FootnoteText">
    <w:name w:val="footnote text"/>
    <w:basedOn w:val="Normal"/>
    <w:link w:val="a8"/>
    <w:uiPriority w:val="99"/>
    <w:unhideWhenUsed/>
    <w:rsid w:val="00B7348A"/>
    <w:rPr>
      <w:sz w:val="20"/>
      <w:szCs w:val="20"/>
    </w:rPr>
  </w:style>
  <w:style w:type="character" w:customStyle="1" w:styleId="a8">
    <w:name w:val="Текст сноски Знак"/>
    <w:link w:val="FootnoteText"/>
    <w:uiPriority w:val="99"/>
    <w:rsid w:val="00B7348A"/>
    <w:rPr>
      <w:lang w:eastAsia="ar-SA"/>
    </w:rPr>
  </w:style>
  <w:style w:type="character" w:styleId="FootnoteReference">
    <w:name w:val="footnote reference"/>
    <w:uiPriority w:val="99"/>
    <w:semiHidden/>
    <w:unhideWhenUsed/>
    <w:rsid w:val="00B7348A"/>
    <w:rPr>
      <w:vertAlign w:val="superscript"/>
    </w:rPr>
  </w:style>
  <w:style w:type="table" w:styleId="TableGrid">
    <w:name w:val="Table Grid"/>
    <w:basedOn w:val="TableNormal"/>
    <w:uiPriority w:val="39"/>
    <w:rsid w:val="00272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9">
    <w:name w:val="Верхний колонтитул Знак"/>
    <w:link w:val="Header"/>
    <w:uiPriority w:val="99"/>
    <w:rsid w:val="00F52517"/>
    <w:rPr>
      <w:sz w:val="24"/>
      <w:szCs w:val="24"/>
      <w:lang w:eastAsia="ar-SA"/>
    </w:rPr>
  </w:style>
  <w:style w:type="paragraph" w:styleId="NormalWeb">
    <w:name w:val="Normal (Web)"/>
    <w:aliases w:val="Обычный (Web)1,Обычный (веб)1"/>
    <w:basedOn w:val="Normal"/>
    <w:uiPriority w:val="99"/>
    <w:semiHidden/>
    <w:unhideWhenUsed/>
    <w:qFormat/>
    <w:rsid w:val="00A34988"/>
    <w:pPr>
      <w:suppressAutoHyphens w:val="0"/>
      <w:spacing w:before="100" w:beforeAutospacing="1" w:after="100" w:afterAutospacing="1"/>
    </w:pPr>
    <w:rPr>
      <w:lang w:eastAsia="ru-RU"/>
    </w:rPr>
  </w:style>
  <w:style w:type="character" w:customStyle="1" w:styleId="a10">
    <w:name w:val="Основной текст Знак"/>
    <w:aliases w:val="Основной текст Знак Знак Знак"/>
    <w:link w:val="BodyText"/>
    <w:uiPriority w:val="99"/>
    <w:locked/>
    <w:rsid w:val="00A34988"/>
    <w:rPr>
      <w:sz w:val="24"/>
      <w:szCs w:val="24"/>
      <w:lang w:eastAsia="ar-SA"/>
    </w:rPr>
  </w:style>
  <w:style w:type="character" w:styleId="CommentReference">
    <w:name w:val="annotation reference"/>
    <w:uiPriority w:val="99"/>
    <w:semiHidden/>
    <w:unhideWhenUsed/>
    <w:rsid w:val="006D72E3"/>
    <w:rPr>
      <w:sz w:val="16"/>
      <w:szCs w:val="16"/>
    </w:rPr>
  </w:style>
  <w:style w:type="paragraph" w:styleId="CommentText">
    <w:name w:val="annotation text"/>
    <w:basedOn w:val="Normal"/>
    <w:link w:val="a11"/>
    <w:uiPriority w:val="99"/>
    <w:semiHidden/>
    <w:unhideWhenUsed/>
    <w:rsid w:val="006D72E3"/>
    <w:rPr>
      <w:sz w:val="20"/>
      <w:szCs w:val="20"/>
    </w:rPr>
  </w:style>
  <w:style w:type="character" w:customStyle="1" w:styleId="a11">
    <w:name w:val="Текст примечания Знак"/>
    <w:link w:val="CommentText"/>
    <w:uiPriority w:val="99"/>
    <w:semiHidden/>
    <w:rsid w:val="006D72E3"/>
    <w:rPr>
      <w:lang w:eastAsia="ar-SA"/>
    </w:rPr>
  </w:style>
  <w:style w:type="paragraph" w:styleId="CommentSubject">
    <w:name w:val="annotation subject"/>
    <w:basedOn w:val="CommentText"/>
    <w:next w:val="CommentText"/>
    <w:link w:val="a12"/>
    <w:uiPriority w:val="99"/>
    <w:semiHidden/>
    <w:unhideWhenUsed/>
    <w:rsid w:val="006D72E3"/>
    <w:rPr>
      <w:b/>
      <w:bCs/>
    </w:rPr>
  </w:style>
  <w:style w:type="character" w:customStyle="1" w:styleId="a12">
    <w:name w:val="Тема примечания Знак"/>
    <w:link w:val="CommentSubject"/>
    <w:uiPriority w:val="99"/>
    <w:semiHidden/>
    <w:rsid w:val="006D72E3"/>
    <w:rPr>
      <w:b/>
      <w:bCs/>
      <w:lang w:eastAsia="ar-SA"/>
    </w:rPr>
  </w:style>
  <w:style w:type="paragraph" w:customStyle="1" w:styleId="21">
    <w:name w:val="Цитата 21"/>
    <w:basedOn w:val="Normal"/>
    <w:next w:val="Normal"/>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ListParagraph">
    <w:name w:val="List Paragraph"/>
    <w:basedOn w:val="Normal"/>
    <w:link w:val="a13"/>
    <w:uiPriority w:val="34"/>
    <w:qFormat/>
    <w:rsid w:val="007644CF"/>
    <w:pPr>
      <w:suppressAutoHyphens w:val="0"/>
      <w:ind w:left="708"/>
      <w:jc w:val="both"/>
    </w:pPr>
    <w:rPr>
      <w:lang w:eastAsia="en-US"/>
    </w:rPr>
  </w:style>
  <w:style w:type="character" w:customStyle="1" w:styleId="a13">
    <w:name w:val="Абзац списка Знак"/>
    <w:link w:val="ListParagraph"/>
    <w:uiPriority w:val="34"/>
    <w:rsid w:val="007644CF"/>
    <w:rPr>
      <w:sz w:val="24"/>
      <w:szCs w:val="24"/>
      <w:lang w:eastAsia="en-US"/>
    </w:rPr>
  </w:style>
  <w:style w:type="character" w:styleId="PlaceholderText">
    <w:name w:val="Placeholder Text"/>
    <w:basedOn w:val="DefaultParagraphFont"/>
    <w:uiPriority w:val="99"/>
    <w:semiHidden/>
    <w:rsid w:val="00B13D60"/>
    <w:rPr>
      <w:color w:val="808080"/>
    </w:rPr>
  </w:style>
  <w:style w:type="character" w:styleId="EndnoteReference">
    <w:name w:val="endnote reference"/>
    <w:basedOn w:val="DefaultParagraphFont"/>
    <w:uiPriority w:val="99"/>
    <w:semiHidden/>
    <w:unhideWhenUsed/>
    <w:rsid w:val="00B66244"/>
    <w:rPr>
      <w:vertAlign w:val="superscript"/>
    </w:rPr>
  </w:style>
  <w:style w:type="paragraph" w:customStyle="1" w:styleId="ConsNonformat">
    <w:name w:val="ConsNonformat"/>
    <w:rsid w:val="001F1AC4"/>
    <w:pPr>
      <w:autoSpaceDE w:val="0"/>
      <w:autoSpaceDN w:val="0"/>
      <w:adjustRightInd w:val="0"/>
    </w:pPr>
    <w:rPr>
      <w:rFonts w:ascii="Courier New" w:hAnsi="Courier New" w:cs="Courier New"/>
    </w:rPr>
  </w:style>
  <w:style w:type="character" w:customStyle="1" w:styleId="14">
    <w:name w:val="Заголовок 1 Знак"/>
    <w:basedOn w:val="DefaultParagraphFont"/>
    <w:link w:val="Heading1"/>
    <w:uiPriority w:val="9"/>
    <w:locked/>
    <w:rsid w:val="00B31E73"/>
    <w:rPr>
      <w:rFonts w:ascii="Arial" w:hAnsi="Arial" w:cs="Arial"/>
      <w:b/>
      <w:bCs/>
      <w:kern w:val="1"/>
      <w:sz w:val="32"/>
      <w:szCs w:val="32"/>
      <w:lang w:eastAsia="ar-SA"/>
    </w:rPr>
  </w:style>
  <w:style w:type="character" w:customStyle="1" w:styleId="2">
    <w:name w:val="Заголовок 2 Знак"/>
    <w:basedOn w:val="DefaultParagraphFont"/>
    <w:link w:val="Heading2"/>
    <w:uiPriority w:val="9"/>
    <w:locked/>
    <w:rsid w:val="00B31E73"/>
    <w:rPr>
      <w:rFonts w:ascii="Arial" w:hAnsi="Arial" w:cs="Arial"/>
      <w:b/>
      <w:bCs/>
      <w:i/>
      <w:iCs/>
      <w:sz w:val="28"/>
      <w:szCs w:val="28"/>
      <w:lang w:eastAsia="ar-SA"/>
    </w:rPr>
  </w:style>
  <w:style w:type="character" w:customStyle="1" w:styleId="3">
    <w:name w:val="Заголовок 3 Знак"/>
    <w:basedOn w:val="DefaultParagraphFont"/>
    <w:link w:val="Heading3"/>
    <w:uiPriority w:val="9"/>
    <w:locked/>
    <w:rsid w:val="00B31E73"/>
    <w:rPr>
      <w:rFonts w:ascii="Arial" w:hAnsi="Arial" w:cs="Arial"/>
      <w:b/>
      <w:bCs/>
      <w:sz w:val="26"/>
      <w:szCs w:val="26"/>
      <w:lang w:eastAsia="ar-SA"/>
    </w:rPr>
  </w:style>
  <w:style w:type="character" w:customStyle="1" w:styleId="9">
    <w:name w:val="Заголовок 9 Знак"/>
    <w:basedOn w:val="DefaultParagraphFont"/>
    <w:link w:val="Heading9"/>
    <w:uiPriority w:val="9"/>
    <w:locked/>
    <w:rsid w:val="00B31E73"/>
    <w:rPr>
      <w:rFonts w:ascii="Arial" w:hAnsi="Arial" w:cs="Arial"/>
      <w:sz w:val="22"/>
      <w:szCs w:val="22"/>
      <w:lang w:eastAsia="ar-SA"/>
    </w:rPr>
  </w:style>
  <w:style w:type="character" w:customStyle="1" w:styleId="a14">
    <w:name w:val="Заголовок Знак"/>
    <w:basedOn w:val="DefaultParagraphFont"/>
    <w:link w:val="Title"/>
    <w:uiPriority w:val="10"/>
    <w:locked/>
    <w:rsid w:val="00B31E73"/>
    <w:rPr>
      <w:rFonts w:ascii="Arial" w:eastAsia="MS Mincho" w:hAnsi="Arial" w:cs="Tahoma"/>
      <w:sz w:val="28"/>
      <w:szCs w:val="28"/>
      <w:lang w:eastAsia="ar-SA"/>
    </w:rPr>
  </w:style>
  <w:style w:type="character" w:customStyle="1" w:styleId="a15">
    <w:name w:val="Подзаголовок Знак"/>
    <w:basedOn w:val="DefaultParagraphFont"/>
    <w:link w:val="Subtitle"/>
    <w:uiPriority w:val="11"/>
    <w:locked/>
    <w:rsid w:val="00B31E73"/>
    <w:rPr>
      <w:rFonts w:ascii="Arial" w:eastAsia="MS Mincho" w:hAnsi="Arial" w:cs="Tahoma"/>
      <w:i/>
      <w:iCs/>
      <w:sz w:val="28"/>
      <w:szCs w:val="28"/>
      <w:lang w:eastAsia="ar-SA"/>
    </w:rPr>
  </w:style>
  <w:style w:type="character" w:customStyle="1" w:styleId="a16">
    <w:name w:val="Нижний колонтитул Знак"/>
    <w:basedOn w:val="DefaultParagraphFont"/>
    <w:link w:val="Footer"/>
    <w:uiPriority w:val="99"/>
    <w:locked/>
    <w:rsid w:val="00B31E73"/>
    <w:rPr>
      <w:sz w:val="24"/>
      <w:szCs w:val="24"/>
      <w:lang w:eastAsia="ar-SA"/>
    </w:rPr>
  </w:style>
  <w:style w:type="character" w:customStyle="1" w:styleId="a17">
    <w:name w:val="Красная строка Знак"/>
    <w:basedOn w:val="a10"/>
    <w:link w:val="BodyTextFirstIndent"/>
    <w:uiPriority w:val="99"/>
    <w:locked/>
    <w:rsid w:val="00B31E73"/>
    <w:rPr>
      <w:sz w:val="24"/>
      <w:szCs w:val="24"/>
      <w:lang w:eastAsia="ar-SA"/>
    </w:rPr>
  </w:style>
  <w:style w:type="paragraph" w:styleId="EndnoteText">
    <w:name w:val="endnote text"/>
    <w:basedOn w:val="Normal"/>
    <w:link w:val="a18"/>
    <w:uiPriority w:val="99"/>
    <w:semiHidden/>
    <w:unhideWhenUsed/>
    <w:rsid w:val="00560FD5"/>
    <w:rPr>
      <w:sz w:val="20"/>
      <w:szCs w:val="20"/>
    </w:rPr>
  </w:style>
  <w:style w:type="character" w:customStyle="1" w:styleId="a18">
    <w:name w:val="Текст концевой сноски Знак"/>
    <w:basedOn w:val="DefaultParagraphFont"/>
    <w:link w:val="EndnoteText"/>
    <w:uiPriority w:val="99"/>
    <w:semiHidden/>
    <w:rsid w:val="00560FD5"/>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DEMAND_EA_LESS_5%20(2).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593C4-8C4E-47EA-9F16-6999B4E26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SYS_DEMAND_EA_LESS_5 (2).dotx</Template>
  <TotalTime>5</TotalTime>
  <Pages>10</Pages>
  <Words>11754</Words>
  <Characters>67002</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Company</Company>
  <LinksUpToDate>false</LinksUpToDate>
  <CharactersWithSpaces>78599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Гибадулин Руслан Нургаянович</cp:lastModifiedBy>
  <cp:revision>8</cp:revision>
  <cp:lastPrinted>2015-09-01T07:45:00Z</cp:lastPrinted>
  <dcterms:created xsi:type="dcterms:W3CDTF">2023-09-20T09:46:00Z</dcterms:created>
  <dcterms:modified xsi:type="dcterms:W3CDTF">2024-07-23T04:28:00Z</dcterms:modified>
</cp:coreProperties>
</file>