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Протокол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подведения итогов электронного аукциона 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0190200000324011786</w:t>
        <w:br/>
      </w:r>
    </w:p>
    <w:tbl>
      <w:tblPr>
        <w:tblW w:w="10229" w:type="dxa"/>
        <w:jc w:val="left"/>
        <w:tblInd w:w="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5096"/>
        <w:gridCol w:w="5132"/>
      </w:tblGrid>
      <w:tr>
        <w:trPr>
          <w:trHeight w:val="100" w:hRule="atLeast"/>
        </w:trPr>
        <w:tc>
          <w:tcPr>
            <w:tcW w:w="509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en-US"/>
              </w:rPr>
              <w:t>Салехард</w:t>
            </w:r>
          </w:p>
        </w:tc>
        <w:tc>
          <w:tcPr>
            <w:tcW w:w="51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en-US"/>
              </w:rPr>
              <w:t>23.10.2024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 г.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 (и)</w:t>
      </w:r>
      <w:r>
        <w:rPr>
          <w:rFonts w:ascii="Times New Roman" w:hAnsi="Times New Roman"/>
          <w:sz w:val="24"/>
          <w:szCs w:val="24"/>
        </w:rPr>
        <w:t>: ГОСУДАРСТВЕННОЕ УЧРЕЖДЕНИЕ "ПРОИЗВОДСТВЕННО-ТЕХНИЧЕСКОЕ ОБЪЕДИНЕНИЕ УПРАВЛЕНИЯ ДЕЛАМИ ПРАВИТЕЛЬСТВА ЯМАЛО-НЕНЕЦКОГО АВТОНОМНОГО ОКРУГА"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Идентификационный код закупки</w:t>
      </w:r>
      <w:r>
        <w:rPr>
          <w:rFonts w:ascii="Times New Roman" w:hAnsi="Times New Roman"/>
          <w:sz w:val="24"/>
          <w:szCs w:val="24"/>
        </w:rPr>
        <w:t xml:space="preserve">: 242890102051189010100106720013101244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Организатор закупки:</w:t>
      </w:r>
      <w:r>
        <w:rPr>
          <w:rFonts w:ascii="Times New Roman" w:hAnsi="Times New Roman"/>
          <w:sz w:val="24"/>
          <w:szCs w:val="24"/>
        </w:rPr>
        <w:t xml:space="preserve"> ДЕПАРТАМЕНТ ГОСУДАРСТВЕННОГО ЗАКАЗА ЯМАЛО-НЕНЕЦКОГО АВТОНОМНОГО ОКРУГА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Наименование объекта закупки:</w:t>
      </w:r>
      <w:r>
        <w:rPr>
          <w:rFonts w:ascii="Times New Roman" w:hAnsi="Times New Roman"/>
          <w:sz w:val="24"/>
          <w:szCs w:val="24"/>
        </w:rPr>
        <w:t xml:space="preserve"> Поставка офисных кресел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Начальная (максимальная) цена контракта:</w:t>
      </w:r>
      <w:r>
        <w:rPr>
          <w:rFonts w:ascii="Times New Roman" w:hAnsi="Times New Roman"/>
          <w:sz w:val="24"/>
          <w:szCs w:val="24"/>
        </w:rPr>
        <w:t xml:space="preserve"> 1 082 532.00, РОССИЙСКИЙ РУБЛЬ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Извещение о проведении настоящего электронного аукциона было размещено 11.10.2024 года на сайте Единой информационной системы в сфере закупок (ЕИС) по адресу в сети «Интернет»: http://zakupki.gov.ru и на сайте ЭТП ГПБ по адресу в сети «Интернет»: http://etpgpb.ru/.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Процедура подведения итогов электронного аукциона проводилась комиссией по осуществлению закупок 23.10.2024 по адресу: Российская Федерация, 629008, Ямало-Ненецкий АО, г Салехард, Ямало-Ненецкий АО, г Салехард, ул Чубынина, дом 14.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заседании комиссии по осуществлению закупок при рассмотрении заявок на участие в электронном аукционе присутствовали: </w:t>
      </w:r>
    </w:p>
    <w:tbl>
      <w:tblPr>
        <w:tblW w:w="102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4393"/>
        <w:gridCol w:w="3738"/>
      </w:tblGrid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Роль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ФИО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ПОБЕРЕЖНЫЙ СЕРГЕЙ БОРИСОВИЧ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Липихина Ольга Владимировна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Романова А. Г.</w:t>
            </w:r>
          </w:p>
        </w:tc>
      </w:tr>
    </w:tbl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правомочна осуществлять свои функции.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окончании срока подачи заявок 22.10.2024 было подано 8 заявок/заявки с идентификационными номерами: 60, 61, 62, 63, 64, 65, 66, 67.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Комиссия приняла решение о соответствии заявки на участие в закупке требованиям, установленным в извещении об осуществлении закупки, или об отклонении заявки на участие в закупке по основаниям, предусмотренным Федеральным законом №44-ФЗ:</w:t>
      </w:r>
    </w:p>
    <w:tbl>
      <w:tblPr>
        <w:tblW w:w="102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725"/>
        <w:gridCol w:w="1244"/>
        <w:gridCol w:w="1135"/>
        <w:gridCol w:w="1842"/>
        <w:gridCol w:w="1277"/>
        <w:gridCol w:w="1416"/>
      </w:tblGrid>
      <w:tr>
        <w:trPr>
          <w:trHeight w:val="704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Идентификационный номер и дата / время подачи заявки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Предложение о цене контракта</w:t>
            </w:r>
          </w:p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/Предложение о цене контракта с учетом всех преимуществ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Процент снижения цены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Обоснование решения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Порядковый номер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Информация о заключении контракта по цене, увеличенной в соответствии со ст.28 и/или ст.29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62 от 21.10.2024 05:49:08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855 200.28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-21.00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66 от 21.10.2024 17:24:11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860 612.94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-20.50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 от 17.10.2024 14:58:42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871 438.26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-19.50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65 от 21.10.2024 16:23:10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914 739.54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-15.50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63 от 21.10.2024 10:22:21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925 564.86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-14.50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67 от 21.10.2024 23:15:44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1 077 119.34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-0.50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61 от 20.10.2024 13:42:01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1 082 532.00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0.00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64 от 21.10.2024 15:03:35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1 082 532.00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0.00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widowControl w:val="false"/>
        <w:spacing w:lineRule="auto" w:line="240"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решении каждого члена комиссии: </w:t>
      </w:r>
    </w:p>
    <w:tbl>
      <w:tblPr>
        <w:tblW w:w="102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9"/>
        <w:gridCol w:w="1280"/>
        <w:gridCol w:w="1280"/>
        <w:gridCol w:w="1281"/>
        <w:gridCol w:w="3839"/>
      </w:tblGrid>
      <w:tr>
        <w:trPr>
          <w:trHeight w:val="463" w:hRule="atLeast"/>
        </w:trPr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3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Решение каждого члена комиссии</w:t>
            </w:r>
          </w:p>
        </w:tc>
        <w:tc>
          <w:tcPr>
            <w:tcW w:w="3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Общее решение</w:t>
            </w:r>
          </w:p>
        </w:tc>
      </w:tr>
      <w:tr>
        <w:trPr>
          <w:trHeight w:val="417" w:hRule="atLeast"/>
        </w:trPr>
        <w:tc>
          <w:tcPr>
            <w:tcW w:w="2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ПОБЕРЕЖНЫЙ СЕРГЕЙ БОРИСОВИЧ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Липихина Ольга Владимировна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Романова А. Г.</w:t>
            </w:r>
          </w:p>
        </w:tc>
        <w:tc>
          <w:tcPr>
            <w:tcW w:w="3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60 от 17.10.2024 14:58:42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61 от 20.10.2024 13:42:01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62 от 21.10.2024 05:49:08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63 от 21.10.2024 10:22:21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64 от 21.10.2024 15:03:35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65 от 21.10.2024 16:23:10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66 от 21.10.2024 17:24:11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>
          <w:trHeight w:val="634" w:hRule="atLeast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67 от 21.10.2024 23:15:44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90553050"/>
      <w:r>
        <w:rPr>
          <w:rFonts w:ascii="Times New Roman" w:hAnsi="Times New Roman"/>
          <w:sz w:val="24"/>
          <w:szCs w:val="24"/>
        </w:rPr>
        <w:t xml:space="preserve">8. </w:t>
      </w:r>
      <w:bookmarkStart w:id="1" w:name="_Hlk90553017"/>
      <w:bookmarkStart w:id="2" w:name="_Hlk94699810"/>
      <w:bookmarkEnd w:id="0"/>
      <w:r>
        <w:rPr>
          <w:rFonts w:ascii="Times New Roman" w:hAnsi="Times New Roman"/>
          <w:sz w:val="24"/>
          <w:szCs w:val="24"/>
        </w:rPr>
        <w:t>На основании протокола подведения итогов комиссия приняла решение признать победителем электронного аукциона участника закупки, подавшего заявку №62.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Заключить контракт с участником, подавшим заявку №62.</w:t>
      </w:r>
      <w:bookmarkEnd w:id="2"/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На основании пункта 2 части 5 статьи 49 Федерального закона № 44-ФЗ направить настоящий протокол подведения итогов электронного аукциона на сайт ЭТП ГПБ по адресу в сети «Интернет»: </w:t>
      </w:r>
      <w:hyperlink r:id="rId2">
        <w:r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https://etpgpb.ru/</w:t>
        </w:r>
      </w:hyperlink>
      <w:bookmarkStart w:id="3" w:name="_GoBack"/>
      <w:bookmarkEnd w:id="3"/>
      <w:r>
        <w:rPr>
          <w:rFonts w:ascii="Times New Roman" w:hAnsi="Times New Roman"/>
          <w:sz w:val="24"/>
          <w:szCs w:val="24"/>
        </w:rPr>
        <w:t>.</w:t>
      </w:r>
      <w:bookmarkEnd w:id="1"/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Протокол сформирован с помощью программно-аппаратного комплекса электронной площадки.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077" w:right="567" w:gutter="0" w:header="0" w:top="1077" w:footer="0" w:bottom="96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uiPriority w:val="20"/>
    <w:qFormat/>
    <w:rsid w:val="00c87b49"/>
    <w:rPr>
      <w:i/>
      <w:iCs/>
    </w:rPr>
  </w:style>
  <w:style w:type="character" w:styleId="Strong">
    <w:name w:val="Strong"/>
    <w:uiPriority w:val="22"/>
    <w:qFormat/>
    <w:rsid w:val="00c87b49"/>
    <w:rPr>
      <w:b/>
      <w:bCs/>
    </w:rPr>
  </w:style>
  <w:style w:type="character" w:styleId="Annotationreference">
    <w:name w:val="annotation reference"/>
    <w:uiPriority w:val="99"/>
    <w:semiHidden/>
    <w:unhideWhenUsed/>
    <w:qFormat/>
    <w:rsid w:val="00c87b49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semiHidden/>
    <w:qFormat/>
    <w:rsid w:val="00c87b49"/>
    <w:rPr/>
  </w:style>
  <w:style w:type="character" w:styleId="Style15" w:customStyle="1">
    <w:name w:val="Тема примечания Знак"/>
    <w:link w:val="Annotationsubject"/>
    <w:uiPriority w:val="99"/>
    <w:semiHidden/>
    <w:qFormat/>
    <w:rsid w:val="00c87b49"/>
    <w:rPr>
      <w:b/>
      <w:bCs/>
    </w:rPr>
  </w:style>
  <w:style w:type="character" w:styleId="Style16" w:customStyle="1">
    <w:name w:val="Текст выноски Знак"/>
    <w:link w:val="BalloonText"/>
    <w:uiPriority w:val="99"/>
    <w:semiHidden/>
    <w:qFormat/>
    <w:rsid w:val="00c87b49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0729c0"/>
    <w:rPr>
      <w:color w:val="0563C1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c87b49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Annotationtext">
    <w:name w:val="annotation text"/>
    <w:basedOn w:val="Normal"/>
    <w:link w:val="Style14"/>
    <w:uiPriority w:val="99"/>
    <w:semiHidden/>
    <w:unhideWhenUsed/>
    <w:qFormat/>
    <w:rsid w:val="00c87b4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rsid w:val="00c87b49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c87b4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7b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tpgpb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LibreOffice/7.6.7.2$Linux_X86_64 LibreOffice_project/60$Build-2</Application>
  <AppVersion>15.0000</AppVersion>
  <Pages>3</Pages>
  <Words>481</Words>
  <Characters>3377</Characters>
  <CharactersWithSpaces>3750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2019-07-22T07:04:00Z</dcterms:created>
  <dc:creator>paggard</dc:creator>
  <dc:description/>
  <dc:language>ru-RU</dc:language>
  <cp:lastModifiedBy/>
  <dcterms:modified xsi:type="dcterms:W3CDTF">2024-10-23T09:27:00Z</dcterms:modified>
  <cp:revision>41</cp:revision>
  <dc:subject/>
  <dc:title>Paggard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