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6DCF" w:rsidRDefault="00782023">
      <w:pPr>
        <w:rPr>
          <w:rFonts w:ascii="Times New Roman" w:hAnsi="Times New Roman" w:cs="Times New Roman"/>
        </w:rPr>
      </w:pPr>
      <w:bookmarkStart w:id="0" w:name="_GoBack"/>
      <w:bookmarkEnd w:id="0"/>
    </w:p>
    <w:p w:rsidR="002D6DCF" w:rsidRDefault="00782023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Требования к содержанию, составу заявки на участие в электронном аукционе</w:t>
      </w:r>
    </w:p>
    <w:p w:rsidR="002D6DCF" w:rsidRDefault="007820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>Для участия в конкурентном способе заявка на участие в закупке, если иное не предусмотрено Законом 44-ФЗ, должна содержать:</w:t>
      </w:r>
    </w:p>
    <w:p w:rsidR="002D6DCF" w:rsidRDefault="007820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u w:val="single"/>
        </w:rPr>
      </w:pPr>
    </w:p>
    <w:tbl>
      <w:tblPr>
        <w:tblStyle w:val="a6"/>
        <w:tblW w:w="0" w:type="auto"/>
        <w:tblInd w:w="-147" w:type="dxa"/>
        <w:tblLayout w:type="fixed"/>
        <w:tblLook w:val="04A0" w:firstRow="1" w:lastRow="0" w:firstColumn="1" w:lastColumn="0" w:noHBand="0" w:noVBand="1"/>
      </w:tblPr>
      <w:tblGrid>
        <w:gridCol w:w="9718"/>
      </w:tblGrid>
      <w:tr w:rsidR="001E27E2">
        <w:tc>
          <w:tcPr>
            <w:tcW w:w="9718" w:type="dxa"/>
          </w:tcPr>
          <w:p w:rsidR="002D6DCF" w:rsidRDefault="00782023">
            <w:pPr>
              <w:pStyle w:val="a7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Информацию и документы об участнике закупки:</w:t>
            </w:r>
          </w:p>
        </w:tc>
      </w:tr>
      <w:tr w:rsidR="001E27E2">
        <w:tc>
          <w:tcPr>
            <w:tcW w:w="9718" w:type="dxa"/>
          </w:tcPr>
          <w:p w:rsidR="002D6DCF" w:rsidRDefault="007820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 полное и сокращенное (при наличии) наименование юридического лица, в том числе иностранного юридического лица (если участником закупки является юридическое лицо), аккредитованного филиала или представительства иностранного юридического лица (если от и</w:t>
            </w:r>
            <w:r>
              <w:rPr>
                <w:rFonts w:ascii="Times New Roman" w:hAnsi="Times New Roman" w:cs="Times New Roman"/>
              </w:rPr>
              <w:t xml:space="preserve">мени иностранного юридического лица выступает аккредитованный филиал или представительство), наименование обособленного подразделения юридического лица (если от имени участника закупки выступает обособленное подразделение юридического лица), фамилия, имя, </w:t>
            </w:r>
            <w:r>
              <w:rPr>
                <w:rFonts w:ascii="Times New Roman" w:hAnsi="Times New Roman" w:cs="Times New Roman"/>
              </w:rPr>
              <w:t xml:space="preserve">отчество (при наличии) (если участником закупки является физическое лицо, в том числе зарегистрированное в качестве индивидуального предпринимателя). </w:t>
            </w:r>
          </w:p>
          <w:p w:rsidR="002D6DCF" w:rsidRDefault="007820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Данная информация и документы не включаются участником закупки в заявку на участие в закупке. Такие инфор</w:t>
            </w:r>
            <w:r>
              <w:rPr>
                <w:rFonts w:ascii="Times New Roman" w:hAnsi="Times New Roman" w:cs="Times New Roman"/>
                <w:b/>
              </w:rPr>
              <w:t>мация и документы в случаях, предусмотренных Законом 44-ФЗ, направляются (по состоянию на дату и время их направления) заказчику оператором электронной площадки, оператором специализированной электронной площадки путем информационного взаимодействия с един</w:t>
            </w:r>
            <w:r>
              <w:rPr>
                <w:rFonts w:ascii="Times New Roman" w:hAnsi="Times New Roman" w:cs="Times New Roman"/>
                <w:b/>
              </w:rPr>
              <w:t>ой информационной системой (п.2 ч.6 ст.43 Закона 44-ФЗ)</w:t>
            </w:r>
          </w:p>
        </w:tc>
      </w:tr>
      <w:tr w:rsidR="001E27E2">
        <w:tc>
          <w:tcPr>
            <w:tcW w:w="9718" w:type="dxa"/>
          </w:tcPr>
          <w:p w:rsidR="002D6DCF" w:rsidRDefault="0078202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1.2. фамилия, имя, отчество (при наличии), идентификационный номер налогоплательщика (при наличии) и должность лица, имеющего право без доверенности действовать от имени юридического лица, либо дейст</w:t>
            </w:r>
            <w:r>
              <w:rPr>
                <w:rFonts w:ascii="Times New Roman" w:hAnsi="Times New Roman" w:cs="Times New Roman"/>
              </w:rPr>
              <w:t>вующего в качестве руководителя юридического лица, аккредитованного филиала или представительства иностранного юридического лица, либо исполняющего функции единоличного исполнительного органа юридического лица</w:t>
            </w:r>
          </w:p>
          <w:p w:rsidR="002D6DCF" w:rsidRDefault="007820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Данная информация и документы не включаются уч</w:t>
            </w:r>
            <w:r>
              <w:rPr>
                <w:rFonts w:ascii="Times New Roman" w:hAnsi="Times New Roman" w:cs="Times New Roman"/>
                <w:b/>
              </w:rPr>
              <w:t>астником закупки в заявку на участие в закупке. Такие информация и документы в случаях, предусмотренных Законом 44-ФЗ, направляются (по состоянию на дату и время их направления) заказчику оператором электронной площадки, оператором специализированной элект</w:t>
            </w:r>
            <w:r>
              <w:rPr>
                <w:rFonts w:ascii="Times New Roman" w:hAnsi="Times New Roman" w:cs="Times New Roman"/>
                <w:b/>
              </w:rPr>
              <w:t>ронной площадки путем информационного взаимодействия с единой информационной системой (п.2 ч.6 ст.43 Закона 44-ФЗ)</w:t>
            </w:r>
          </w:p>
        </w:tc>
      </w:tr>
      <w:tr w:rsidR="001E27E2">
        <w:tc>
          <w:tcPr>
            <w:tcW w:w="9718" w:type="dxa"/>
          </w:tcPr>
          <w:p w:rsidR="002D6DCF" w:rsidRDefault="0078202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 адрес юридического лица, в том числе иностранного юридического лица (если участником закупки является юридическое лицо) в пределах мест</w:t>
            </w:r>
            <w:r>
              <w:rPr>
                <w:rFonts w:ascii="Times New Roman" w:hAnsi="Times New Roman" w:cs="Times New Roman"/>
              </w:rPr>
              <w:t>а нахождения юридического лица, адрес (место нахождения) аккредитованного филиала или представительства на территории Российской Федерации (если от имени иностранного юридического лица выступает аккредитованный филиал или представительство), адрес (место н</w:t>
            </w:r>
            <w:r>
              <w:rPr>
                <w:rFonts w:ascii="Times New Roman" w:hAnsi="Times New Roman" w:cs="Times New Roman"/>
              </w:rPr>
              <w:t>ахождения) обособленного подразделения юридического лица (если от имени участника закупки выступает обособленное подразделение юридического лица), место жительства физического лица, в том числе зарегистрированного в качестве индивидуального предпринимателя</w:t>
            </w:r>
            <w:r>
              <w:rPr>
                <w:rFonts w:ascii="Times New Roman" w:hAnsi="Times New Roman" w:cs="Times New Roman"/>
              </w:rPr>
              <w:t xml:space="preserve"> (если участник закупки является физическим лицом, в том числе зарегистрированным в качестве индивидуального предпринимателя), адрес электронной почты, номер контактного телефона</w:t>
            </w:r>
          </w:p>
          <w:p w:rsidR="002D6DCF" w:rsidRDefault="007820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Данная информация и документы не включаются участником закупки в заявку на уч</w:t>
            </w:r>
            <w:r>
              <w:rPr>
                <w:rFonts w:ascii="Times New Roman" w:hAnsi="Times New Roman" w:cs="Times New Roman"/>
                <w:b/>
              </w:rPr>
              <w:t>астие в закупке. Такие информация и документы в случаях, предусмотренных Законом 44-ФЗ, направляются (по состоянию на дату и время их направления) заказчику оператором электронной площадки, оператором специализированной электронной площадки путем информаци</w:t>
            </w:r>
            <w:r>
              <w:rPr>
                <w:rFonts w:ascii="Times New Roman" w:hAnsi="Times New Roman" w:cs="Times New Roman"/>
                <w:b/>
              </w:rPr>
              <w:t>онного взаимодействия с единой информационной системой (п.2 ч.6 ст.43 Закона 44-ФЗ)</w:t>
            </w:r>
          </w:p>
        </w:tc>
      </w:tr>
      <w:tr w:rsidR="001E27E2">
        <w:tc>
          <w:tcPr>
            <w:tcW w:w="9718" w:type="dxa"/>
          </w:tcPr>
          <w:p w:rsidR="002D6DCF" w:rsidRDefault="0078202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1.4. копия документа, удостоверяющего личность участника закупки в соответствии с законодательством Российской Федерации (если участник закупки является физическим лицом, </w:t>
            </w:r>
            <w:r>
              <w:rPr>
                <w:rFonts w:ascii="Times New Roman" w:hAnsi="Times New Roman" w:cs="Times New Roman"/>
              </w:rPr>
              <w:t>не являющимся индивидуальным предпринимателем)</w:t>
            </w:r>
          </w:p>
          <w:p w:rsidR="002D6DCF" w:rsidRDefault="007820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Данная информация и документы не включаются участником закупки в заявку на участие в закупке. Такие информация и документы в случаях, предусмотренных Законом 44-ФЗ, направляются (по состоянию на дату и время и</w:t>
            </w:r>
            <w:r>
              <w:rPr>
                <w:rFonts w:ascii="Times New Roman" w:hAnsi="Times New Roman" w:cs="Times New Roman"/>
                <w:b/>
              </w:rPr>
              <w:t xml:space="preserve">х направления) заказчику оператором электронной площадки, оператором специализированной электронной площадки путем </w:t>
            </w:r>
            <w:r>
              <w:rPr>
                <w:rFonts w:ascii="Times New Roman" w:hAnsi="Times New Roman" w:cs="Times New Roman"/>
                <w:b/>
              </w:rPr>
              <w:lastRenderedPageBreak/>
              <w:t>информационного взаимодействия с единой информационной системой (п.2 ч.6 ст.43 Закона 44-ФЗ)</w:t>
            </w:r>
          </w:p>
        </w:tc>
      </w:tr>
      <w:tr w:rsidR="001E27E2">
        <w:tc>
          <w:tcPr>
            <w:tcW w:w="9718" w:type="dxa"/>
          </w:tcPr>
          <w:p w:rsidR="002D6DCF" w:rsidRDefault="0078202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1.5. идентификационный номер налогоплательщика </w:t>
            </w:r>
            <w:r>
              <w:rPr>
                <w:rFonts w:ascii="Times New Roman" w:hAnsi="Times New Roman" w:cs="Times New Roman"/>
              </w:rPr>
              <w:t>юридического лица (если участником закупки является юридическое лицо), аккредитованного филиала или представительства иностранного юридического лица (если от имени иностранного юридического лица выступает аккредитованный филиал или представительство), физи</w:t>
            </w:r>
            <w:r>
              <w:rPr>
                <w:rFonts w:ascii="Times New Roman" w:hAnsi="Times New Roman" w:cs="Times New Roman"/>
              </w:rPr>
              <w:t>ческого лица, в том числе зарегистрированного в качестве индивидуального предпринимателя (если участником закупки является физическое лицо, в том числе зарегистрированное в качестве индивидуального предпринимателя), аналог идентификационного номера налогоп</w:t>
            </w:r>
            <w:r>
              <w:rPr>
                <w:rFonts w:ascii="Times New Roman" w:hAnsi="Times New Roman" w:cs="Times New Roman"/>
              </w:rPr>
              <w:t>лательщика в соответствии с законодательством соответствующего иностранного государства (если участником закупки является иностранное лицо), код причины постановки на учет юридического лица (если участником закупки является юридическое лицо), аккредитованн</w:t>
            </w:r>
            <w:r>
              <w:rPr>
                <w:rFonts w:ascii="Times New Roman" w:hAnsi="Times New Roman" w:cs="Times New Roman"/>
              </w:rPr>
              <w:t>ого филиала или представительства иностранного юридического лица (если от имени иностранного юридического лица выступает аккредитованный филиал или представительство), обособленного подразделения юридического лица (если от имени участника закупки выступает</w:t>
            </w:r>
            <w:r>
              <w:rPr>
                <w:rFonts w:ascii="Times New Roman" w:hAnsi="Times New Roman" w:cs="Times New Roman"/>
              </w:rPr>
              <w:t xml:space="preserve"> обособленное подразделение юридического лица)</w:t>
            </w:r>
          </w:p>
          <w:p w:rsidR="002D6DCF" w:rsidRDefault="007820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Данная информация и документы не включаются участником закупки в заявку на участие в закупке. Такие информация и документы в случаях, предусмотренных Законом 44-ФЗ, направляются (по состоянию на дату и время и</w:t>
            </w:r>
            <w:r>
              <w:rPr>
                <w:rFonts w:ascii="Times New Roman" w:hAnsi="Times New Roman" w:cs="Times New Roman"/>
                <w:b/>
              </w:rPr>
              <w:t>х направления) заказчику оператором электронной площадки, оператором специализированной электронной площадки путем информационного взаимодействия с единой информационной системой (п.2 ч.6 ст.43 Закона 44-ФЗ)</w:t>
            </w:r>
          </w:p>
        </w:tc>
      </w:tr>
      <w:tr w:rsidR="001E27E2">
        <w:tc>
          <w:tcPr>
            <w:tcW w:w="9718" w:type="dxa"/>
          </w:tcPr>
          <w:p w:rsidR="002D6DCF" w:rsidRDefault="0078202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1.6. выписка из единого государственного реестр</w:t>
            </w:r>
            <w:r>
              <w:rPr>
                <w:rFonts w:ascii="Times New Roman" w:hAnsi="Times New Roman" w:cs="Times New Roman"/>
              </w:rPr>
              <w:t>а юридических лиц (если участником закупки является юридическое лицо), выписка из единого государственного реестра индивидуальных предпринимателей (если участником закупки является индивидуальный предприниматель)</w:t>
            </w:r>
          </w:p>
          <w:p w:rsidR="002D6DCF" w:rsidRDefault="007820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Данная информация и документы не включаются</w:t>
            </w:r>
            <w:r>
              <w:rPr>
                <w:rFonts w:ascii="Times New Roman" w:hAnsi="Times New Roman" w:cs="Times New Roman"/>
                <w:b/>
              </w:rPr>
              <w:t xml:space="preserve"> участником закупки в заявку на участие в закупке. Такие информация и документы в случаях, предусмотренных Законом 44-ФЗ, направляются (по состоянию на дату и время их направления) заказчику оператором электронной площадки, оператором специализированной эл</w:t>
            </w:r>
            <w:r>
              <w:rPr>
                <w:rFonts w:ascii="Times New Roman" w:hAnsi="Times New Roman" w:cs="Times New Roman"/>
                <w:b/>
              </w:rPr>
              <w:t>ектронной площадки путем информационного взаимодействия с единой информационной системой (п.2 ч.6 ст.43 Закона 44-ФЗ)</w:t>
            </w:r>
          </w:p>
        </w:tc>
      </w:tr>
      <w:tr w:rsidR="001E27E2">
        <w:tc>
          <w:tcPr>
            <w:tcW w:w="9718" w:type="dxa"/>
          </w:tcPr>
          <w:p w:rsidR="002D6DCF" w:rsidRDefault="0078202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1.7. надлежащим образом заверенный перевод на русский язык документов о государственной регистрации юридического лица или физического лиц</w:t>
            </w:r>
            <w:r>
              <w:rPr>
                <w:rFonts w:ascii="Times New Roman" w:hAnsi="Times New Roman" w:cs="Times New Roman"/>
              </w:rPr>
              <w:t>а в качестве индивидуального предпринимателя в соответствии с законодательством соответствующего государства (если участником закупки является иностранное лицо)</w:t>
            </w:r>
          </w:p>
          <w:p w:rsidR="002D6DCF" w:rsidRDefault="007820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Данная информация и документы не включаются участником закупки в заявку на участие в закупке. Т</w:t>
            </w:r>
            <w:r>
              <w:rPr>
                <w:rFonts w:ascii="Times New Roman" w:hAnsi="Times New Roman" w:cs="Times New Roman"/>
                <w:b/>
              </w:rPr>
              <w:t>акие информация и документы в случаях, предусмотренных Законом 44-ФЗ, направляются (по состоянию на дату и время их направления) заказчику оператором электронной площадки, оператором специализированной электронной площадки путем информационного взаимодейст</w:t>
            </w:r>
            <w:r>
              <w:rPr>
                <w:rFonts w:ascii="Times New Roman" w:hAnsi="Times New Roman" w:cs="Times New Roman"/>
                <w:b/>
              </w:rPr>
              <w:t>вия с единой информационной системой (п.2 ч.6 ст.43 Закона 44-ФЗ)</w:t>
            </w:r>
          </w:p>
        </w:tc>
      </w:tr>
      <w:tr w:rsidR="001E27E2">
        <w:tc>
          <w:tcPr>
            <w:tcW w:w="9718" w:type="dxa"/>
          </w:tcPr>
          <w:p w:rsidR="002D6DCF" w:rsidRDefault="0078202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1.8. решение о согласии на совершение или о последующем одобрении крупной сделки, если требование о наличии такого решения установлено законодательством РФ, учредительными документами юриди</w:t>
            </w:r>
            <w:r>
              <w:rPr>
                <w:rFonts w:ascii="Times New Roman" w:hAnsi="Times New Roman" w:cs="Times New Roman"/>
              </w:rPr>
              <w:t>ческого лица и для участника закупки заключение контракта на поставку товара, выполнение работы или оказание услуги, являющихся объектом закупки, либо внесение денежных средств в качестве обеспечения заявки на участие в закупке, обеспечения исполнения конт</w:t>
            </w:r>
            <w:r>
              <w:rPr>
                <w:rFonts w:ascii="Times New Roman" w:hAnsi="Times New Roman" w:cs="Times New Roman"/>
              </w:rPr>
              <w:t>ракта является крупной сделкой</w:t>
            </w:r>
          </w:p>
        </w:tc>
      </w:tr>
      <w:tr w:rsidR="001E27E2">
        <w:tc>
          <w:tcPr>
            <w:tcW w:w="9718" w:type="dxa"/>
          </w:tcPr>
          <w:p w:rsidR="002D6DCF" w:rsidRDefault="0078202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1.9. декларация о соответствии участника закупки требованиям, установленным </w:t>
            </w:r>
            <w:r>
              <w:rPr>
                <w:rFonts w:ascii="Times New Roman" w:hAnsi="Times New Roman" w:cs="Times New Roman"/>
                <w:color w:val="0000FF"/>
              </w:rPr>
              <w:t>п. 3</w:t>
            </w:r>
            <w:r>
              <w:rPr>
                <w:rFonts w:ascii="Times New Roman" w:hAnsi="Times New Roman" w:cs="Times New Roman"/>
              </w:rPr>
              <w:t xml:space="preserve"> - </w:t>
            </w:r>
            <w:r>
              <w:rPr>
                <w:rFonts w:ascii="Times New Roman" w:hAnsi="Times New Roman" w:cs="Times New Roman"/>
                <w:color w:val="0000FF"/>
              </w:rPr>
              <w:t>5</w:t>
            </w:r>
            <w:r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  <w:color w:val="0000FF"/>
              </w:rPr>
              <w:t>7</w:t>
            </w:r>
            <w:r>
              <w:rPr>
                <w:rFonts w:ascii="Times New Roman" w:hAnsi="Times New Roman" w:cs="Times New Roman"/>
              </w:rPr>
              <w:t xml:space="preserve"> - </w:t>
            </w:r>
            <w:r>
              <w:rPr>
                <w:rFonts w:ascii="Times New Roman" w:hAnsi="Times New Roman" w:cs="Times New Roman"/>
                <w:color w:val="0000FF"/>
              </w:rPr>
              <w:t>11 ч. 1 ст. 31</w:t>
            </w:r>
            <w:r>
              <w:rPr>
                <w:rFonts w:ascii="Times New Roman" w:hAnsi="Times New Roman" w:cs="Times New Roman"/>
              </w:rPr>
              <w:t xml:space="preserve"> Закона 44-ФЗ</w:t>
            </w:r>
          </w:p>
        </w:tc>
      </w:tr>
      <w:tr w:rsidR="001E27E2">
        <w:tc>
          <w:tcPr>
            <w:tcW w:w="9718" w:type="dxa"/>
          </w:tcPr>
          <w:p w:rsidR="002D6DCF" w:rsidRDefault="0078202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>1.10</w:t>
            </w:r>
            <w:r>
              <w:rPr>
                <w:rFonts w:ascii="Times New Roman" w:hAnsi="Times New Roman" w:cs="Times New Roman"/>
                <w:bCs/>
              </w:rPr>
              <w:t xml:space="preserve"> идентификационный номер налогоплательщика (при наличии) членов коллегиального исполнительного органа, лица, исполняющего функции единоличного исполнительного органа, управляющего (при наличии), управляющей организации (при наличии), участников (членов) ко</w:t>
            </w:r>
            <w:r>
              <w:rPr>
                <w:rFonts w:ascii="Times New Roman" w:hAnsi="Times New Roman" w:cs="Times New Roman"/>
                <w:bCs/>
              </w:rPr>
              <w:t>рпоративного юридического лица, владеющих более чем двадцатью пятью процентами акций (долей, паев) корпоративного юридического лица, учредителей унитарного юридического лица или в соответствии с законодательством соответствующего иностранного государства а</w:t>
            </w:r>
            <w:r>
              <w:rPr>
                <w:rFonts w:ascii="Times New Roman" w:hAnsi="Times New Roman" w:cs="Times New Roman"/>
                <w:bCs/>
              </w:rPr>
              <w:t>налог идентификационного номера налогоплательщика таких лиц.</w:t>
            </w:r>
          </w:p>
          <w:p w:rsidR="002D6DCF" w:rsidRDefault="0078202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Данная информация и документы не включаются участником закупки в заявку на участие в </w:t>
            </w:r>
            <w:r>
              <w:rPr>
                <w:rFonts w:ascii="Times New Roman" w:hAnsi="Times New Roman" w:cs="Times New Roman"/>
                <w:b/>
              </w:rPr>
              <w:lastRenderedPageBreak/>
              <w:t xml:space="preserve">закупке. Такие информация и документы в случаях, предусмотренных Законом 44-ФЗ, направляются (по состоянию на </w:t>
            </w:r>
            <w:r>
              <w:rPr>
                <w:rFonts w:ascii="Times New Roman" w:hAnsi="Times New Roman" w:cs="Times New Roman"/>
                <w:b/>
              </w:rPr>
              <w:t>дату и время их направления) заказчику оператором электронной площадки, оператором специализированной электронной площадки путем информационного взаимодействия с единой информационной системой (п.2 ч.6 ст.43 Закона 44-ФЗ)</w:t>
            </w:r>
          </w:p>
        </w:tc>
      </w:tr>
      <w:tr w:rsidR="001E27E2">
        <w:tc>
          <w:tcPr>
            <w:tcW w:w="9718" w:type="dxa"/>
          </w:tcPr>
          <w:p w:rsidR="002D6DCF" w:rsidRDefault="0078202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1.11. реквизиты счета участника з</w:t>
            </w:r>
            <w:r>
              <w:rPr>
                <w:rFonts w:ascii="Times New Roman" w:hAnsi="Times New Roman" w:cs="Times New Roman"/>
              </w:rPr>
              <w:t>акупки, на который в соответствии с законодательством РФ осуществляется перечисление денежных средств в качестве оплаты поставленного товара, выполненной работы (ее результатов), оказанной услуги, а также отдельных этапов исполнения контракта, за исключени</w:t>
            </w:r>
            <w:r>
              <w:rPr>
                <w:rFonts w:ascii="Times New Roman" w:hAnsi="Times New Roman" w:cs="Times New Roman"/>
              </w:rPr>
              <w:t>ем случаев, если в соответствии с законодательством РФ такой счет открывается после заключения контракта.</w:t>
            </w:r>
          </w:p>
        </w:tc>
      </w:tr>
      <w:tr w:rsidR="001E27E2">
        <w:tc>
          <w:tcPr>
            <w:tcW w:w="9718" w:type="dxa"/>
          </w:tcPr>
          <w:p w:rsidR="002D6DCF" w:rsidRDefault="0078202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1.12. –</w:t>
            </w:r>
          </w:p>
        </w:tc>
      </w:tr>
      <w:tr w:rsidR="001E27E2">
        <w:trPr>
          <w:trHeight w:val="90"/>
        </w:trPr>
        <w:tc>
          <w:tcPr>
            <w:tcW w:w="9718" w:type="dxa"/>
          </w:tcPr>
          <w:p w:rsidR="002D6DCF" w:rsidRDefault="007820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1.13. декларация о принадлежности участника закупки к организации инвалидов, предусмотренной </w:t>
            </w:r>
            <w:r>
              <w:rPr>
                <w:rFonts w:ascii="Times New Roman" w:hAnsi="Times New Roman" w:cs="Times New Roman"/>
                <w:color w:val="0000FF"/>
              </w:rPr>
              <w:t>ч. 2 ст. 29</w:t>
            </w:r>
            <w:r>
              <w:rPr>
                <w:rFonts w:ascii="Times New Roman" w:hAnsi="Times New Roman" w:cs="Times New Roman"/>
              </w:rPr>
              <w:t xml:space="preserve"> Закона 44-ФЗ (если участник закупки</w:t>
            </w:r>
            <w:r>
              <w:rPr>
                <w:rFonts w:ascii="Times New Roman" w:hAnsi="Times New Roman" w:cs="Times New Roman"/>
              </w:rPr>
              <w:t xml:space="preserve"> является такой организацией)</w:t>
            </w:r>
          </w:p>
          <w:p w:rsidR="001E27E2" w:rsidRDefault="00782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Данная информация и документы не включаются участником закупки в заявку на участие в закупке. Такие информация и документы в случаях, предусмотренных Законом 44-ФЗ, направляются (по состоянию на дату и время их направления) з</w:t>
            </w:r>
            <w:r>
              <w:rPr>
                <w:rFonts w:ascii="Times New Roman" w:hAnsi="Times New Roman" w:cs="Times New Roman"/>
                <w:b/>
              </w:rPr>
              <w:t>аказчику оператором электронной площадки, оператором специализированной электронной площадки путем информационного взаимодействия с единой информационной системой (п.2 ч.6 ст.43 Закона 44-ФЗ)</w:t>
            </w:r>
          </w:p>
        </w:tc>
      </w:tr>
      <w:tr w:rsidR="001E27E2">
        <w:tc>
          <w:tcPr>
            <w:tcW w:w="9718" w:type="dxa"/>
          </w:tcPr>
          <w:p w:rsidR="002D6DCF" w:rsidRDefault="0078202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1.14. декларация о принадлежности участника закупки к социально</w:t>
            </w:r>
            <w:r>
              <w:rPr>
                <w:rFonts w:ascii="Times New Roman" w:hAnsi="Times New Roman" w:cs="Times New Roman"/>
              </w:rPr>
              <w:t xml:space="preserve"> ориентированным некоммерческим организациям в случае установления преимущества, предусмотренного </w:t>
            </w:r>
            <w:r>
              <w:rPr>
                <w:rFonts w:ascii="Times New Roman" w:hAnsi="Times New Roman" w:cs="Times New Roman"/>
                <w:color w:val="0000FF"/>
              </w:rPr>
              <w:t>ч. 3 ст. 30</w:t>
            </w:r>
            <w:r>
              <w:rPr>
                <w:rFonts w:ascii="Times New Roman" w:hAnsi="Times New Roman" w:cs="Times New Roman"/>
              </w:rPr>
              <w:t xml:space="preserve"> Закона 44-ФЗ</w:t>
            </w:r>
          </w:p>
          <w:p w:rsidR="001E27E2" w:rsidRDefault="00782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Данная информация и документы не включаются участником закупки в заявку на участие в закупке. Такие информация и документы в случаях,</w:t>
            </w:r>
            <w:r>
              <w:rPr>
                <w:rFonts w:ascii="Times New Roman" w:hAnsi="Times New Roman" w:cs="Times New Roman"/>
                <w:b/>
              </w:rPr>
              <w:t xml:space="preserve"> предусмотренных Законом 44-ФЗ, направляются (по состоянию на дату и время их направления) заказчику оператором электронной площадки, оператором специализированной электронной площадки путем информационного взаимодействия с единой информационной системой (</w:t>
            </w:r>
            <w:r>
              <w:rPr>
                <w:rFonts w:ascii="Times New Roman" w:hAnsi="Times New Roman" w:cs="Times New Roman"/>
                <w:b/>
              </w:rPr>
              <w:t>п.2 ч.6 ст.43 Закона 44-ФЗ)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1E27E2">
        <w:tc>
          <w:tcPr>
            <w:tcW w:w="9718" w:type="dxa"/>
          </w:tcPr>
          <w:p w:rsidR="002D6DCF" w:rsidRDefault="0078202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2D6DCF" w:rsidRDefault="00782023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en-US"/>
              </w:rPr>
            </w:pPr>
          </w:p>
          <w:p w:rsidR="001E27E2" w:rsidRDefault="0078202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1.15-</w:t>
            </w:r>
          </w:p>
          <w:p w:rsidR="002D6DCF" w:rsidRDefault="0078202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1E27E2">
        <w:trPr>
          <w:trHeight w:val="537"/>
        </w:trPr>
        <w:tc>
          <w:tcPr>
            <w:tcW w:w="9718" w:type="dxa"/>
          </w:tcPr>
          <w:p w:rsidR="002D6DCF" w:rsidRDefault="0078202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4A1E28" w:rsidRDefault="00782023" w:rsidP="004A1E2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  <w:p w:rsidR="002D6DCF" w:rsidRDefault="00782023">
            <w:pPr>
              <w:rPr>
                <w:rFonts w:ascii="Times New Roman" w:hAnsi="Times New Roman" w:cs="Times New Roman"/>
              </w:rPr>
            </w:pPr>
          </w:p>
          <w:p w:rsidR="002D6DCF" w:rsidRDefault="0078202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1E27E2">
        <w:tc>
          <w:tcPr>
            <w:tcW w:w="9718" w:type="dxa"/>
          </w:tcPr>
          <w:p w:rsidR="002D6DCF" w:rsidRDefault="00782023">
            <w:pPr>
              <w:spacing w:after="0" w:line="240" w:lineRule="auto"/>
              <w:ind w:firstLine="31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hAnsi="Times New Roman" w:cs="Times New Roman"/>
              </w:rPr>
              <w:t xml:space="preserve">. </w:t>
            </w:r>
            <w:r>
              <w:rPr>
                <w:rFonts w:ascii="Times New Roman" w:hAnsi="Times New Roman" w:cs="Times New Roman"/>
                <w:b/>
              </w:rPr>
              <w:t>Предложение участника закупки в отношении объекта закупки:</w:t>
            </w:r>
          </w:p>
        </w:tc>
      </w:tr>
      <w:tr w:rsidR="001E27E2">
        <w:trPr>
          <w:trHeight w:val="5821"/>
        </w:trPr>
        <w:tc>
          <w:tcPr>
            <w:tcW w:w="9718" w:type="dxa"/>
          </w:tcPr>
          <w:p w:rsidR="002D6DCF" w:rsidRDefault="007820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u w:val="single"/>
              </w:rPr>
            </w:pPr>
            <w:r>
              <w:rPr>
                <w:rFonts w:ascii="Times New Roman" w:hAnsi="Times New Roman" w:cs="Times New Roman"/>
                <w:b/>
                <w:u w:val="single"/>
              </w:rPr>
              <w:lastRenderedPageBreak/>
              <w:t>В случае осуществления закупки товара, в том числе поставляемого заказчику при выполнении закупаемых работ, оказании закупаемых услуг</w:t>
            </w:r>
            <w:r>
              <w:rPr>
                <w:rFonts w:ascii="Times New Roman" w:hAnsi="Times New Roman" w:cs="Times New Roman"/>
                <w:b/>
                <w:i/>
                <w:u w:val="single"/>
              </w:rPr>
              <w:t>:</w:t>
            </w:r>
          </w:p>
          <w:p w:rsidR="002D6DCF" w:rsidRDefault="00782023" w:rsidP="00720E2A">
            <w:pPr>
              <w:pStyle w:val="a7"/>
              <w:autoSpaceDE w:val="0"/>
              <w:autoSpaceDN w:val="0"/>
              <w:adjustRightInd w:val="0"/>
              <w:spacing w:after="0" w:line="240" w:lineRule="auto"/>
              <w:ind w:left="0" w:firstLineChars="200" w:firstLine="440"/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1. характеристики предлагаемого участником закупки товара, соответствующие показателям, установленным в описании объекта закупки в соответствии с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FF"/>
              </w:rPr>
              <w:t>ч. 2 ст. 33</w:t>
            </w: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Закона 44-ФЗ, товарный знак (при наличии у товара товарного знака). Информация, предусмотренная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FF"/>
              </w:rPr>
              <w:t>по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FF"/>
              </w:rPr>
              <w:t>дпунктом «а» п. 2 ч. 1</w:t>
            </w: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ст. 43  Закона 44-ФЗ, может не включаться в заявку на участие в закупке в случае указания заказчиком в описании объекта закупки товарного знака и предложения участником закупки товара, в том числе поставляемого заказчику при выполнен</w:t>
            </w: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ии закупаемых работ, оказании закупаемых услуг, обозначенного таким товарным знаком</w:t>
            </w:r>
          </w:p>
          <w:p w:rsidR="002D6DCF" w:rsidRDefault="00782023">
            <w:pPr>
              <w:pStyle w:val="a7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:rsidR="002D6DCF" w:rsidRDefault="00782023" w:rsidP="00720E2A">
            <w:pPr>
              <w:pStyle w:val="a7"/>
              <w:autoSpaceDE w:val="0"/>
              <w:autoSpaceDN w:val="0"/>
              <w:adjustRightInd w:val="0"/>
              <w:spacing w:after="0" w:line="240" w:lineRule="auto"/>
              <w:ind w:left="0" w:firstLineChars="200" w:firstLine="440"/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2. наименование страны происхождения товара в соответствии с общероссийским классификатором, используемым для идентификации стран мира, с учетом положений ч. 2 ст. 43  Зак</w:t>
            </w: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она 44-ФЗ</w:t>
            </w:r>
          </w:p>
          <w:p w:rsidR="002D6DCF" w:rsidRDefault="00782023">
            <w:pPr>
              <w:pStyle w:val="a7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:rsidR="002D6DCF" w:rsidRDefault="00782023">
            <w:pPr>
              <w:pStyle w:val="a7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:rsidR="001E27E2" w:rsidRDefault="001E27E2">
            <w:pPr>
              <w:pStyle w:val="a7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</w:rPr>
            </w:pPr>
          </w:p>
          <w:p w:rsidR="002D6DCF" w:rsidRDefault="00782023" w:rsidP="00720E2A">
            <w:pPr>
              <w:pStyle w:val="a7"/>
              <w:autoSpaceDE w:val="0"/>
              <w:autoSpaceDN w:val="0"/>
              <w:adjustRightInd w:val="0"/>
              <w:spacing w:after="0" w:line="240" w:lineRule="auto"/>
              <w:ind w:left="0" w:firstLineChars="150" w:firstLine="330"/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4.  иные информация и документы, в том числе эскиз, рисунок, чертеж, фотография, иное изображение предлагаемого участником закупки товара. При этом отсутствие таких информации и документов не является основанием для отклонения заявки на участи</w:t>
            </w: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е в закупке</w:t>
            </w:r>
          </w:p>
          <w:p w:rsidR="002D6DCF" w:rsidRDefault="00782023">
            <w:pPr>
              <w:pStyle w:val="a7"/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</w:rPr>
            </w:pPr>
          </w:p>
        </w:tc>
      </w:tr>
      <w:tr w:rsidR="001E27E2">
        <w:tc>
          <w:tcPr>
            <w:tcW w:w="9718" w:type="dxa"/>
            <w:tcMar>
              <w:left w:w="0" w:type="dxa"/>
              <w:right w:w="108" w:type="dxa"/>
            </w:tcMar>
          </w:tcPr>
          <w:p w:rsidR="002D6DCF" w:rsidRDefault="00782023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</w:p>
          <w:p w:rsidR="002D6DCF" w:rsidRDefault="00782023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</w:rPr>
            </w:pPr>
          </w:p>
          <w:p w:rsidR="002D6DCF" w:rsidRDefault="00782023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</w:rPr>
            </w:pPr>
          </w:p>
          <w:p w:rsidR="002D6DCF" w:rsidRDefault="0078202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2D6DCF" w:rsidRDefault="0078202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2D6DCF" w:rsidRDefault="00782023">
      <w:pPr>
        <w:pStyle w:val="a7"/>
        <w:autoSpaceDE w:val="0"/>
        <w:autoSpaceDN w:val="0"/>
        <w:adjustRightInd w:val="0"/>
        <w:ind w:left="1080"/>
        <w:jc w:val="both"/>
        <w:rPr>
          <w:rFonts w:ascii="Times New Roman" w:hAnsi="Times New Roman" w:cs="Times New Roman"/>
          <w:b/>
          <w:bCs/>
          <w:i/>
          <w:iCs/>
        </w:rPr>
      </w:pPr>
    </w:p>
    <w:p w:rsidR="002D6DCF" w:rsidRDefault="00782023">
      <w:pPr>
        <w:jc w:val="center"/>
      </w:pPr>
    </w:p>
    <w:sectPr w:rsidR="002D6D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647CC4"/>
    <w:multiLevelType w:val="multilevel"/>
    <w:tmpl w:val="18647CC4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2CDD4EDB"/>
    <w:multiLevelType w:val="multilevel"/>
    <w:tmpl w:val="2CDD4EDB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proofState w:spelling="clean" w:grammar="clean"/>
  <w:defaultTabStop w:val="708"/>
  <w:noPunctuationKerning/>
  <w:characterSpacingControl w:val="doNotCompress"/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27E2"/>
    <w:rsid w:val="001E27E2"/>
    <w:rsid w:val="007820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BAA09A5-6E0E-4267-A2C8-D13A5BF42C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qFormat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HTML">
    <w:name w:val="HTML Preformatted"/>
    <w:basedOn w:val="a"/>
    <w:link w:val="HTML0"/>
    <w:uiPriority w:val="99"/>
    <w:unhideWhenUsed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pPr>
      <w:ind w:left="720"/>
      <w:contextualSpacing/>
    </w:pPr>
  </w:style>
  <w:style w:type="character" w:customStyle="1" w:styleId="a5">
    <w:name w:val="Текст выноски Знак"/>
    <w:basedOn w:val="a0"/>
    <w:link w:val="a4"/>
    <w:uiPriority w:val="99"/>
    <w:semiHidden/>
    <w:qFormat/>
    <w:rPr>
      <w:rFonts w:ascii="Segoe UI" w:hAnsi="Segoe UI" w:cs="Segoe UI"/>
      <w:sz w:val="18"/>
      <w:szCs w:val="18"/>
    </w:rPr>
  </w:style>
  <w:style w:type="character" w:customStyle="1" w:styleId="HTML0">
    <w:name w:val="Стандартный HTML Знак"/>
    <w:basedOn w:val="a0"/>
    <w:link w:val="HTML"/>
    <w:uiPriority w:val="99"/>
    <w:qFormat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1704</Words>
  <Characters>9717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Romeo1994</Company>
  <LinksUpToDate>false</LinksUpToDate>
  <CharactersWithSpaces>11399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Преловская</dc:creator>
  <cp:lastModifiedBy>Забелина Елена</cp:lastModifiedBy>
  <cp:revision>2</cp:revision>
  <cp:lastPrinted>2022-01-18T10:37:00Z</cp:lastPrinted>
  <dcterms:created xsi:type="dcterms:W3CDTF">2024-10-30T05:01:00Z</dcterms:created>
  <dcterms:modified xsi:type="dcterms:W3CDTF">2024-10-30T05:01:00Z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7B2226113DE245BC86087738BFF32D96</vt:lpwstr>
  </property>
  <property fmtid="{D5CDD505-2E9C-101B-9397-08002B2CF9AE}" pid="3" name="KSOProductBuildVer">
    <vt:lpwstr>1049-12.2.0.16909</vt:lpwstr>
  </property>
</Properties>
</file>