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F1" w:rsidRPr="00320A31" w:rsidRDefault="00320A31">
      <w:pPr>
        <w:pStyle w:val="headingcenter1"/>
        <w:rPr>
          <w:b/>
          <w:bCs/>
          <w:lang w:val="ru-RU"/>
        </w:rPr>
      </w:pPr>
      <w:r w:rsidRPr="00320A31">
        <w:rPr>
          <w:b/>
          <w:bCs/>
          <w:lang w:val="ru-RU"/>
        </w:rPr>
        <w:t>Протокол подведения итогов определения поставщика</w:t>
      </w:r>
      <w:r w:rsidRPr="00320A31">
        <w:rPr>
          <w:b/>
          <w:bCs/>
          <w:lang w:val="ru-RU"/>
        </w:rPr>
        <w:br/>
        <w:t>(подрядчика, исполнителя)</w:t>
      </w:r>
    </w:p>
    <w:p w:rsidR="00CC10F1" w:rsidRDefault="00320A31">
      <w:pPr>
        <w:pStyle w:val="headingcenter1"/>
      </w:pPr>
      <w:r>
        <w:t>(№ 0120100010424000070)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1196"/>
      </w:tblGrid>
      <w:tr w:rsidR="00CC10F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</w:tr>
    </w:tbl>
    <w:p w:rsidR="00CC10F1" w:rsidRDefault="00320A31">
      <w:pPr>
        <w:pStyle w:val="divWordSection1"/>
      </w:pPr>
      <w:r>
        <w:t xml:space="preserve">  </w:t>
      </w:r>
    </w:p>
    <w:p w:rsidR="00CC10F1" w:rsidRDefault="00320A31">
      <w:pPr>
        <w:pStyle w:val="divusual1"/>
        <w:spacing w:after="200"/>
      </w:pPr>
      <w:r>
        <w:rPr>
          <w:rStyle w:val="boldText"/>
        </w:rPr>
        <w:t>Организатор:</w:t>
      </w:r>
      <w:r>
        <w:t>  АРБИТРАЖНЫЙ СУД ПРИМОРСКОГО КРАЯ</w:t>
      </w:r>
    </w:p>
    <w:p w:rsidR="00CC10F1" w:rsidRPr="00320A31" w:rsidRDefault="00320A31">
      <w:pPr>
        <w:pStyle w:val="divusual1"/>
        <w:spacing w:after="200"/>
        <w:rPr>
          <w:lang w:val="ru-RU"/>
        </w:rPr>
      </w:pPr>
      <w:r w:rsidRPr="00320A31">
        <w:rPr>
          <w:rStyle w:val="boldText"/>
          <w:lang w:val="ru-RU"/>
        </w:rPr>
        <w:t>Заказчик (и):</w:t>
      </w:r>
      <w:r>
        <w:t> </w:t>
      </w:r>
      <w:r w:rsidRPr="00320A31">
        <w:rPr>
          <w:lang w:val="ru-RU"/>
        </w:rPr>
        <w:t xml:space="preserve"> АРБИТРАЖНЫЙ СУД ПРИМОРСКОГО КРАЯ</w:t>
      </w:r>
    </w:p>
    <w:p w:rsidR="00CC10F1" w:rsidRPr="00320A31" w:rsidRDefault="00320A31">
      <w:pPr>
        <w:pStyle w:val="divusual1"/>
        <w:spacing w:after="200"/>
        <w:rPr>
          <w:lang w:val="ru-RU"/>
        </w:rPr>
      </w:pPr>
      <w:r w:rsidRPr="00320A31">
        <w:rPr>
          <w:rStyle w:val="boldText"/>
          <w:lang w:val="ru-RU"/>
        </w:rPr>
        <w:t>Наименование объекта закупки:</w:t>
      </w:r>
      <w:r>
        <w:t> </w:t>
      </w:r>
      <w:r w:rsidRPr="00320A31">
        <w:rPr>
          <w:lang w:val="ru-RU"/>
        </w:rPr>
        <w:t xml:space="preserve">Приобретение </w:t>
      </w:r>
      <w:r w:rsidRPr="00320A31">
        <w:rPr>
          <w:lang w:val="ru-RU"/>
        </w:rPr>
        <w:t>офисных диванов</w:t>
      </w:r>
    </w:p>
    <w:p w:rsidR="00CC10F1" w:rsidRPr="00320A31" w:rsidRDefault="00320A31">
      <w:pPr>
        <w:pStyle w:val="divusual1"/>
        <w:spacing w:after="200"/>
        <w:rPr>
          <w:lang w:val="ru-RU"/>
        </w:rPr>
      </w:pPr>
      <w:r w:rsidRPr="00320A31">
        <w:rPr>
          <w:rStyle w:val="boldText"/>
          <w:lang w:val="ru-RU"/>
        </w:rPr>
        <w:t>Идентификационный код закупки:</w:t>
      </w:r>
      <w:r>
        <w:t> </w:t>
      </w:r>
      <w:r w:rsidRPr="00320A31">
        <w:rPr>
          <w:lang w:val="ru-RU"/>
        </w:rPr>
        <w:t xml:space="preserve"> 241253605229025400100100670013101244;</w:t>
      </w:r>
    </w:p>
    <w:p w:rsidR="00CC10F1" w:rsidRPr="00320A31" w:rsidRDefault="00320A31">
      <w:pPr>
        <w:pStyle w:val="divusual1"/>
        <w:spacing w:after="200"/>
        <w:rPr>
          <w:lang w:val="ru-RU"/>
        </w:rPr>
      </w:pPr>
      <w:r w:rsidRPr="00320A31">
        <w:rPr>
          <w:rStyle w:val="boldText"/>
          <w:lang w:val="ru-RU"/>
        </w:rPr>
        <w:t>Способ определения поставщика (подрядчика/исполнителя):</w:t>
      </w:r>
      <w:r>
        <w:t> </w:t>
      </w:r>
      <w:r w:rsidRPr="00320A31">
        <w:rPr>
          <w:lang w:val="ru-RU"/>
        </w:rPr>
        <w:t xml:space="preserve"> Электронный аукцион</w:t>
      </w:r>
    </w:p>
    <w:p w:rsidR="00CC10F1" w:rsidRPr="00320A31" w:rsidRDefault="00320A31">
      <w:pPr>
        <w:pStyle w:val="divusual1"/>
        <w:spacing w:after="200"/>
        <w:rPr>
          <w:lang w:val="ru-RU"/>
        </w:rPr>
      </w:pPr>
      <w:r w:rsidRPr="00320A31">
        <w:rPr>
          <w:rStyle w:val="boldText"/>
          <w:lang w:val="ru-RU"/>
        </w:rPr>
        <w:t>Начальная (максимальная) цена контракта/Максимальное значение цены контракта:</w:t>
      </w:r>
      <w:r>
        <w:t> </w:t>
      </w:r>
      <w:r w:rsidRPr="00320A31">
        <w:rPr>
          <w:lang w:val="ru-RU"/>
        </w:rPr>
        <w:t xml:space="preserve"> 157 101,99</w:t>
      </w:r>
      <w:r>
        <w:t> </w:t>
      </w:r>
      <w:r w:rsidRPr="00320A31">
        <w:rPr>
          <w:lang w:val="ru-RU"/>
        </w:rPr>
        <w:t xml:space="preserve"> ру</w:t>
      </w:r>
      <w:r w:rsidRPr="00320A31">
        <w:rPr>
          <w:lang w:val="ru-RU"/>
        </w:rPr>
        <w:t>б.</w:t>
      </w:r>
    </w:p>
    <w:p w:rsidR="00CC10F1" w:rsidRPr="00320A31" w:rsidRDefault="00320A31">
      <w:pPr>
        <w:pStyle w:val="commonText"/>
        <w:rPr>
          <w:lang w:val="ru-RU"/>
        </w:rPr>
      </w:pPr>
      <w:r w:rsidRPr="00320A31">
        <w:rPr>
          <w:lang w:val="ru-RU"/>
        </w:rPr>
        <w:t xml:space="preserve">Извещение о проведении электронного аукциона размещено в единой информационной системе в сфере закупок (официальный сайт </w:t>
      </w:r>
      <w:hyperlink r:id="rId5" w:history="1">
        <w:r>
          <w:rPr>
            <w:color w:val="0000FF"/>
            <w:u w:val="single" w:color="0000EE"/>
          </w:rPr>
          <w:t>http</w:t>
        </w:r>
        <w:r w:rsidRPr="00320A31">
          <w:rPr>
            <w:color w:val="0000FF"/>
            <w:u w:val="single" w:color="0000EE"/>
            <w:lang w:val="ru-RU"/>
          </w:rPr>
          <w:t>://</w:t>
        </w:r>
        <w:r>
          <w:rPr>
            <w:color w:val="0000FF"/>
            <w:u w:val="single" w:color="0000EE"/>
          </w:rPr>
          <w:t>zakupki</w:t>
        </w:r>
        <w:r w:rsidRPr="00320A31">
          <w:rPr>
            <w:color w:val="0000FF"/>
            <w:u w:val="single" w:color="0000EE"/>
            <w:lang w:val="ru-RU"/>
          </w:rPr>
          <w:t>.</w:t>
        </w:r>
        <w:r>
          <w:rPr>
            <w:color w:val="0000FF"/>
            <w:u w:val="single" w:color="0000EE"/>
          </w:rPr>
          <w:t>gov</w:t>
        </w:r>
        <w:r w:rsidRPr="00320A31">
          <w:rPr>
            <w:color w:val="0000FF"/>
            <w:u w:val="single" w:color="0000EE"/>
            <w:lang w:val="ru-RU"/>
          </w:rPr>
          <w:t>.</w:t>
        </w:r>
        <w:r>
          <w:rPr>
            <w:color w:val="0000FF"/>
            <w:u w:val="single" w:color="0000EE"/>
          </w:rPr>
          <w:t>ru</w:t>
        </w:r>
      </w:hyperlink>
      <w:r w:rsidRPr="00320A31">
        <w:rPr>
          <w:lang w:val="ru-RU"/>
        </w:rPr>
        <w:t>) и на сайте оператора электронной площадки АО «Сбербанк-АСТ» по адресу в</w:t>
      </w:r>
      <w:r w:rsidRPr="00320A31">
        <w:rPr>
          <w:lang w:val="ru-RU"/>
        </w:rPr>
        <w:t xml:space="preserve"> сети интернет</w:t>
      </w:r>
      <w:r>
        <w:t> </w:t>
      </w:r>
      <w:r w:rsidRPr="00320A31">
        <w:rPr>
          <w:lang w:val="ru-RU"/>
        </w:rPr>
        <w:t xml:space="preserve"> </w:t>
      </w:r>
      <w:hyperlink r:id="rId6" w:history="1">
        <w:r>
          <w:rPr>
            <w:color w:val="0000FF"/>
            <w:u w:val="single" w:color="0000EE"/>
          </w:rPr>
          <w:t>www</w:t>
        </w:r>
        <w:r w:rsidRPr="00320A31">
          <w:rPr>
            <w:color w:val="0000FF"/>
            <w:u w:val="single" w:color="0000EE"/>
            <w:lang w:val="ru-RU"/>
          </w:rPr>
          <w:t>.</w:t>
        </w:r>
        <w:r>
          <w:rPr>
            <w:color w:val="0000FF"/>
            <w:u w:val="single" w:color="0000EE"/>
          </w:rPr>
          <w:t>sberbank</w:t>
        </w:r>
        <w:r w:rsidRPr="00320A31">
          <w:rPr>
            <w:color w:val="0000FF"/>
            <w:u w:val="single" w:color="0000EE"/>
            <w:lang w:val="ru-RU"/>
          </w:rPr>
          <w:t>-</w:t>
        </w:r>
        <w:r>
          <w:rPr>
            <w:color w:val="0000FF"/>
            <w:u w:val="single" w:color="0000EE"/>
          </w:rPr>
          <w:t>ast</w:t>
        </w:r>
        <w:r w:rsidRPr="00320A31">
          <w:rPr>
            <w:color w:val="0000FF"/>
            <w:u w:val="single" w:color="0000EE"/>
            <w:lang w:val="ru-RU"/>
          </w:rPr>
          <w:t>.</w:t>
        </w:r>
        <w:proofErr w:type="spellStart"/>
        <w:r>
          <w:rPr>
            <w:color w:val="0000FF"/>
            <w:u w:val="single" w:color="0000EE"/>
          </w:rPr>
          <w:t>ru</w:t>
        </w:r>
        <w:proofErr w:type="spellEnd"/>
      </w:hyperlink>
    </w:p>
    <w:p w:rsidR="00CC10F1" w:rsidRDefault="00320A31">
      <w:pPr>
        <w:pStyle w:val="divusual1"/>
        <w:spacing w:after="200"/>
        <w:rPr>
          <w:b/>
          <w:bCs/>
        </w:rPr>
      </w:pPr>
      <w:r>
        <w:rPr>
          <w:b/>
          <w:bCs/>
        </w:rPr>
        <w:t>Состав комиссии: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656"/>
        <w:gridCol w:w="6540"/>
      </w:tblGrid>
      <w:tr w:rsidR="00CC10F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На заседании комиссии присутствовали: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комиссии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Герасимов Геннадий Дмитриевич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Член комиссии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Величко Наталья Владимировна</w:t>
            </w:r>
          </w:p>
        </w:tc>
      </w:tr>
    </w:tbl>
    <w:p w:rsidR="00CC10F1" w:rsidRDefault="00320A31">
      <w:pPr>
        <w:pStyle w:val="divusual1"/>
        <w:spacing w:after="200"/>
      </w:pPr>
      <w:r w:rsidRPr="00320A31">
        <w:rPr>
          <w:lang w:val="ru-RU"/>
        </w:rPr>
        <w:t xml:space="preserve">Всего на заседании </w:t>
      </w:r>
      <w:r w:rsidRPr="00320A31">
        <w:rPr>
          <w:lang w:val="ru-RU"/>
        </w:rPr>
        <w:t>присутствовало 2 члена</w:t>
      </w:r>
      <w:r>
        <w:rPr>
          <w:lang w:val="ru-RU"/>
        </w:rPr>
        <w:t xml:space="preserve"> </w:t>
      </w:r>
      <w:r w:rsidRPr="00320A31">
        <w:rPr>
          <w:lang w:val="ru-RU"/>
        </w:rPr>
        <w:t xml:space="preserve">(ов) комиссии. </w:t>
      </w:r>
      <w:r>
        <w:t>Кворум имеется 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1196"/>
      </w:tblGrid>
      <w:tr w:rsidR="00CC10F1" w:rsidRPr="00320A3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Pr="00320A31" w:rsidRDefault="00320A31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20A31">
              <w:rPr>
                <w:b/>
                <w:bCs/>
                <w:color w:val="000000"/>
                <w:lang w:val="ru-RU"/>
              </w:rPr>
              <w:t>Общие сведения об итогах закупки</w:t>
            </w:r>
            <w:r w:rsidRPr="00320A31">
              <w:rPr>
                <w:b/>
                <w:bCs/>
                <w:color w:val="000000"/>
                <w:lang w:val="ru-RU"/>
              </w:rPr>
              <w:br/>
            </w:r>
            <w:r>
              <w:rPr>
                <w:b/>
                <w:bCs/>
                <w:color w:val="000000"/>
              </w:rPr>
              <w:t> 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664"/>
              <w:gridCol w:w="1202"/>
              <w:gridCol w:w="1931"/>
              <w:gridCol w:w="1165"/>
              <w:gridCol w:w="1730"/>
              <w:gridCol w:w="1881"/>
              <w:gridCol w:w="1517"/>
            </w:tblGrid>
            <w:tr w:rsidR="00CC10F1"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br/>
                    <w:t>кационный номер заявки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Pr="00320A3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</w:pPr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>Дата и время подачи заявки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Pr="00320A3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</w:pPr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>Предложение о цене контракта /сумме цен единиц товара, работы, услуги, руб.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Процент снижения цены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Pr="00320A3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</w:pPr>
                  <w:proofErr w:type="gramStart"/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>Порядковый</w:t>
                  </w:r>
                  <w:proofErr w:type="gramEnd"/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 xml:space="preserve"> номер заявки, присвоенный оператором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Pr="00320A3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</w:pPr>
                  <w:proofErr w:type="gramStart"/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>Порядковый</w:t>
                  </w:r>
                  <w:proofErr w:type="gramEnd"/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 xml:space="preserve"> номер заявки, присвоенный организатором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Результат рассмотрения</w:t>
                  </w:r>
                </w:p>
              </w:tc>
            </w:tr>
            <w:tr w:rsidR="00CC10F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20.11.2024 19:17:21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140 606,28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10.50 %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20.11.2024 08:48:40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141 391,79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10.00 %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18.11.2024 09:04:08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144 533,83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8.00 %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 w:rsidR="00CC10F1" w:rsidRDefault="00CC10F1">
            <w:pPr>
              <w:rPr>
                <w:color w:val="000000"/>
              </w:rPr>
            </w:pPr>
          </w:p>
        </w:tc>
      </w:tr>
      <w:tr w:rsidR="00CC10F1" w:rsidRPr="00320A3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10F1" w:rsidRPr="00320A31" w:rsidRDefault="00320A31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320A31">
              <w:rPr>
                <w:b/>
                <w:bCs/>
                <w:color w:val="000000"/>
                <w:lang w:val="ru-RU"/>
              </w:rPr>
              <w:br/>
              <w:t>Информация о принятом решении каждым членом комиссии</w:t>
            </w:r>
            <w:r w:rsidRPr="00320A31">
              <w:rPr>
                <w:b/>
                <w:bCs/>
                <w:color w:val="000000"/>
                <w:lang w:val="ru-RU"/>
              </w:rPr>
              <w:br/>
            </w:r>
            <w:r>
              <w:rPr>
                <w:b/>
                <w:bCs/>
                <w:color w:val="000000"/>
              </w:rPr>
              <w:t> 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 w:firstRow="1" w:lastRow="1" w:firstColumn="1" w:lastColumn="1" w:noHBand="0" w:noVBand="1"/>
            </w:tblPr>
            <w:tblGrid>
              <w:gridCol w:w="1663"/>
              <w:gridCol w:w="6405"/>
              <w:gridCol w:w="3022"/>
            </w:tblGrid>
            <w:tr w:rsidR="00CC10F1"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br/>
                    <w:t>кационный номер заявки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Pr="00320A3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</w:pPr>
                  <w:r w:rsidRPr="00320A31">
                    <w:rPr>
                      <w:b/>
                      <w:bCs/>
                      <w:color w:val="000000"/>
                      <w:sz w:val="21"/>
                      <w:szCs w:val="21"/>
                      <w:lang w:val="ru-RU"/>
                    </w:rPr>
                    <w:t>Ф.И.О. члена комиссии / Общее решение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Решение по заявке</w:t>
                  </w:r>
                </w:p>
              </w:tc>
            </w:tr>
            <w:tr w:rsidR="00CC10F1">
              <w:tc>
                <w:tcPr>
                  <w:tcW w:w="0" w:type="auto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162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Герасимов  Геннадий  Дмитриевич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Величко  Наталья  Владимировна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lastRenderedPageBreak/>
                    <w:t>228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Герасимов  Геннадий  Дмитриевич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Величко  Наталья  Владимировна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Герасимов  Геннадий  Дмитриевич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Величко  Наталья  Владимировна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 w:rsidR="00CC10F1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0F1" w:rsidRDefault="00CC10F1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 w:rsidR="00CC10F1" w:rsidRDefault="00320A31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 w:rsidR="00CC10F1" w:rsidRDefault="00CC10F1">
            <w:pPr>
              <w:rPr>
                <w:color w:val="000000"/>
              </w:rPr>
            </w:pPr>
          </w:p>
        </w:tc>
      </w:tr>
      <w:tr w:rsidR="00CC10F1" w:rsidRPr="00320A3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320A31" w:rsidRDefault="00320A31">
            <w:pPr>
              <w:jc w:val="both"/>
              <w:rPr>
                <w:color w:val="000000"/>
                <w:lang w:val="ru-RU"/>
              </w:rPr>
            </w:pPr>
          </w:p>
          <w:p w:rsidR="00CC10F1" w:rsidRPr="00320A31" w:rsidRDefault="00320A31">
            <w:pPr>
              <w:jc w:val="both"/>
              <w:rPr>
                <w:color w:val="000000"/>
                <w:lang w:val="ru-RU"/>
              </w:rPr>
            </w:pPr>
            <w:r w:rsidRPr="00320A31">
              <w:rPr>
                <w:color w:val="000000"/>
                <w:lang w:val="ru-RU"/>
              </w:rPr>
              <w:t xml:space="preserve">По результатам подведения итогов определения поставщика (подрядчика, исполнителя) победителем электронного аукциона признается участник закупки с </w:t>
            </w:r>
            <w:r w:rsidRPr="00320A31">
              <w:rPr>
                <w:b/>
                <w:bCs/>
                <w:color w:val="000000"/>
                <w:lang w:val="ru-RU"/>
              </w:rPr>
              <w:t>идентификационным номером заявки – 162</w:t>
            </w:r>
            <w:r w:rsidRPr="00320A31">
              <w:rPr>
                <w:color w:val="000000"/>
                <w:lang w:val="ru-RU"/>
              </w:rPr>
              <w:t xml:space="preserve">, заявка на </w:t>
            </w:r>
            <w:proofErr w:type="gramStart"/>
            <w:r w:rsidRPr="00320A31">
              <w:rPr>
                <w:color w:val="000000"/>
                <w:lang w:val="ru-RU"/>
              </w:rPr>
              <w:t>участие</w:t>
            </w:r>
            <w:proofErr w:type="gramEnd"/>
            <w:r w:rsidRPr="00320A31">
              <w:rPr>
                <w:color w:val="000000"/>
                <w:lang w:val="ru-RU"/>
              </w:rPr>
              <w:t xml:space="preserve"> в закупке которого соответствует требованиям, установленным в извещении об осуществлении закупки, с предложением о цене контракта /суммы цен единиц товара, работы, услуги </w:t>
            </w:r>
            <w:r>
              <w:rPr>
                <w:color w:val="000000"/>
                <w:lang w:val="ru-RU"/>
              </w:rPr>
              <w:t xml:space="preserve">                  </w:t>
            </w:r>
            <w:bookmarkStart w:id="0" w:name="_GoBack"/>
            <w:bookmarkEnd w:id="0"/>
            <w:r>
              <w:rPr>
                <w:b/>
                <w:bCs/>
                <w:color w:val="000000"/>
                <w:lang w:val="ru-RU"/>
              </w:rPr>
              <w:t>140 606</w:t>
            </w:r>
            <w:r w:rsidRPr="00320A31">
              <w:rPr>
                <w:b/>
                <w:bCs/>
                <w:color w:val="000000"/>
                <w:lang w:val="ru-RU"/>
              </w:rPr>
              <w:t xml:space="preserve"> (сто сорок </w:t>
            </w:r>
            <w:r w:rsidRPr="00320A31">
              <w:rPr>
                <w:b/>
                <w:bCs/>
                <w:color w:val="000000"/>
                <w:lang w:val="ru-RU"/>
              </w:rPr>
              <w:t>тысяч шесть</w:t>
            </w:r>
            <w:r>
              <w:rPr>
                <w:b/>
                <w:bCs/>
                <w:color w:val="000000"/>
                <w:lang w:val="ru-RU"/>
              </w:rPr>
              <w:t>сот шесть) рублей 28</w:t>
            </w:r>
            <w:r w:rsidRPr="00320A31">
              <w:rPr>
                <w:b/>
                <w:bCs/>
                <w:color w:val="000000"/>
                <w:lang w:val="ru-RU"/>
              </w:rPr>
              <w:t xml:space="preserve"> копеек</w:t>
            </w:r>
            <w:r>
              <w:rPr>
                <w:bCs/>
                <w:color w:val="000000"/>
                <w:lang w:val="ru-RU"/>
              </w:rPr>
              <w:t>.</w:t>
            </w:r>
          </w:p>
        </w:tc>
      </w:tr>
      <w:tr w:rsidR="00CC10F1" w:rsidRPr="00320A3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 w:rsidR="00CC10F1" w:rsidRPr="00320A31" w:rsidRDefault="00320A31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20A31">
              <w:rPr>
                <w:color w:val="000000"/>
                <w:sz w:val="20"/>
                <w:szCs w:val="20"/>
                <w:lang w:val="ru-RU"/>
              </w:rPr>
              <w:br/>
              <w:t>Настоящий протокол сформирован с использованием электронной площадки АО «Сбербанк-АСТ»</w:t>
            </w:r>
            <w:r w:rsidRPr="00320A31">
              <w:rPr>
                <w:color w:val="000000"/>
                <w:sz w:val="20"/>
                <w:szCs w:val="20"/>
                <w:lang w:val="ru-RU"/>
              </w:rPr>
      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</w:t>
            </w:r>
            <w:proofErr w:type="gramStart"/>
            <w:r w:rsidRPr="00320A31">
              <w:rPr>
                <w:color w:val="000000"/>
                <w:sz w:val="20"/>
                <w:szCs w:val="20"/>
                <w:lang w:val="ru-RU"/>
              </w:rPr>
              <w:t>заказчика</w:t>
            </w:r>
            <w:proofErr w:type="gramEnd"/>
            <w:r w:rsidRPr="00320A31">
              <w:rPr>
                <w:color w:val="000000"/>
                <w:sz w:val="20"/>
                <w:szCs w:val="20"/>
                <w:lang w:val="ru-RU"/>
              </w:rPr>
              <w:t xml:space="preserve"> и направлен оператору электронной площадки АО «Сбербанк-АСТ», по адресу в сети «Ин</w:t>
            </w:r>
            <w:r w:rsidRPr="00320A31">
              <w:rPr>
                <w:color w:val="000000"/>
                <w:sz w:val="20"/>
                <w:szCs w:val="20"/>
                <w:lang w:val="ru-RU"/>
              </w:rPr>
              <w:t xml:space="preserve">тернет»: </w:t>
            </w:r>
            <w:hyperlink r:id="rId7" w:history="1">
              <w:r>
                <w:rPr>
                  <w:color w:val="0000FF"/>
                  <w:sz w:val="20"/>
                  <w:szCs w:val="20"/>
                  <w:u w:val="single" w:color="0000EE"/>
                </w:rPr>
                <w:t>www</w:t>
              </w:r>
              <w:r w:rsidRPr="00320A31">
                <w:rPr>
                  <w:color w:val="0000FF"/>
                  <w:sz w:val="20"/>
                  <w:szCs w:val="20"/>
                  <w:u w:val="single" w:color="0000EE"/>
                  <w:lang w:val="ru-RU"/>
                </w:rPr>
                <w:t>.</w:t>
              </w:r>
              <w:r>
                <w:rPr>
                  <w:color w:val="0000FF"/>
                  <w:sz w:val="20"/>
                  <w:szCs w:val="20"/>
                  <w:u w:val="single" w:color="0000EE"/>
                </w:rPr>
                <w:t>sberbank</w:t>
              </w:r>
              <w:r w:rsidRPr="00320A31">
                <w:rPr>
                  <w:color w:val="0000FF"/>
                  <w:sz w:val="20"/>
                  <w:szCs w:val="20"/>
                  <w:u w:val="single" w:color="0000EE"/>
                  <w:lang w:val="ru-RU"/>
                </w:rPr>
                <w:t>-</w:t>
              </w:r>
              <w:r>
                <w:rPr>
                  <w:color w:val="0000FF"/>
                  <w:sz w:val="20"/>
                  <w:szCs w:val="20"/>
                  <w:u w:val="single" w:color="0000EE"/>
                </w:rPr>
                <w:t>ast</w:t>
              </w:r>
              <w:r w:rsidRPr="00320A31">
                <w:rPr>
                  <w:color w:val="0000FF"/>
                  <w:sz w:val="20"/>
                  <w:szCs w:val="20"/>
                  <w:u w:val="single" w:color="0000E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0"/>
                  <w:szCs w:val="20"/>
                  <w:u w:val="single" w:color="0000EE"/>
                </w:rPr>
                <w:t>ru</w:t>
              </w:r>
              <w:proofErr w:type="spellEnd"/>
            </w:hyperlink>
            <w:r w:rsidRPr="00320A31">
              <w:rPr>
                <w:color w:val="000000"/>
                <w:sz w:val="20"/>
                <w:szCs w:val="20"/>
                <w:lang w:val="ru-RU"/>
              </w:rPr>
              <w:t>.</w:t>
            </w:r>
          </w:p>
        </w:tc>
      </w:tr>
    </w:tbl>
    <w:p w:rsidR="00CC10F1" w:rsidRDefault="00320A31">
      <w:pPr>
        <w:pStyle w:val="divusual1"/>
        <w:spacing w:after="200"/>
        <w:rPr>
          <w:b/>
          <w:bCs/>
        </w:rPr>
      </w:pPr>
      <w:r>
        <w:rPr>
          <w:b/>
          <w:bCs/>
        </w:rPr>
        <w:t>Комиссия:</w:t>
      </w:r>
    </w:p>
    <w:tbl>
      <w:tblPr>
        <w:tblStyle w:val="commission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475"/>
        <w:gridCol w:w="3353"/>
        <w:gridCol w:w="3368"/>
      </w:tblGrid>
      <w:tr w:rsidR="00CC10F1">
        <w:trPr>
          <w:tblCellSpacing w:w="15" w:type="dxa"/>
        </w:trPr>
        <w:tc>
          <w:tcPr>
            <w:tcW w:w="2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комиссии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rFonts w:ascii="serif" w:eastAsia="serif" w:hAnsi="serif" w:cs="serif"/>
                <w:color w:val="000000"/>
              </w:rPr>
              <w:t>усиленная электронная подпись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Герасимов Геннадий Дмитриевич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</w:tr>
      <w:tr w:rsidR="00CC10F1">
        <w:trPr>
          <w:tblCellSpacing w:w="15" w:type="dxa"/>
        </w:trPr>
        <w:tc>
          <w:tcPr>
            <w:tcW w:w="2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Член комиссии</w:t>
            </w:r>
          </w:p>
        </w:tc>
        <w:tc>
          <w:tcPr>
            <w:tcW w:w="1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rFonts w:ascii="serif" w:eastAsia="serif" w:hAnsi="serif" w:cs="serif"/>
                <w:color w:val="000000"/>
              </w:rPr>
              <w:t>усиленная электронная подпись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10F1" w:rsidRDefault="00320A31">
            <w:pPr>
              <w:rPr>
                <w:color w:val="000000"/>
              </w:rPr>
            </w:pPr>
            <w:r>
              <w:rPr>
                <w:color w:val="000000"/>
              </w:rPr>
              <w:t>Величко Наталья Владимировна</w:t>
            </w:r>
          </w:p>
        </w:tc>
      </w:tr>
      <w:tr w:rsidR="00CC10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CC10F1" w:rsidRDefault="00CC10F1">
            <w:pPr>
              <w:rPr>
                <w:color w:val="000000"/>
              </w:rPr>
            </w:pPr>
          </w:p>
        </w:tc>
      </w:tr>
    </w:tbl>
    <w:p w:rsidR="00A77B3E" w:rsidRDefault="00A77B3E"/>
    <w:sectPr w:rsidR="00A77B3E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850F4"/>
    <w:rsid w:val="00320A31"/>
    <w:rsid w:val="00A77B3E"/>
    <w:rsid w:val="00CA2A55"/>
    <w:rsid w:val="00CC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vWordSection1">
    <w:name w:val="div_WordSection1"/>
    <w:basedOn w:val="a"/>
  </w:style>
  <w:style w:type="paragraph" w:customStyle="1" w:styleId="headingcenter1">
    <w:name w:val="headingcenter1"/>
    <w:basedOn w:val="a"/>
    <w:pPr>
      <w:jc w:val="center"/>
    </w:pPr>
    <w:rPr>
      <w:sz w:val="28"/>
      <w:szCs w:val="28"/>
    </w:rPr>
  </w:style>
  <w:style w:type="table" w:customStyle="1" w:styleId="table">
    <w:name w:val="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vusual1">
    <w:name w:val="div_usual1"/>
    <w:basedOn w:val="a"/>
  </w:style>
  <w:style w:type="character" w:customStyle="1" w:styleId="boldText">
    <w:name w:val="boldText"/>
    <w:basedOn w:val="a0"/>
    <w:rPr>
      <w:b/>
      <w:bCs/>
    </w:rPr>
  </w:style>
  <w:style w:type="paragraph" w:customStyle="1" w:styleId="commonText">
    <w:name w:val="commonText"/>
    <w:basedOn w:val="a"/>
    <w:pPr>
      <w:pBdr>
        <w:bottom w:val="none" w:sz="0" w:space="7" w:color="auto"/>
      </w:pBdr>
      <w:jc w:val="both"/>
    </w:pPr>
  </w:style>
  <w:style w:type="table" w:customStyle="1" w:styleId="dt">
    <w:name w:val="d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mmissionTable">
    <w:name w:val="commissionTable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Герасимов Г.Д.</cp:lastModifiedBy>
  <cp:revision>3</cp:revision>
  <dcterms:created xsi:type="dcterms:W3CDTF">2024-11-21T00:58:00Z</dcterms:created>
  <dcterms:modified xsi:type="dcterms:W3CDTF">2024-11-21T00:59:00Z</dcterms:modified>
</cp:coreProperties>
</file>