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6F1" w:rsidRPr="00BF0AEE" w:rsidRDefault="009606F1" w:rsidP="009606F1">
      <w:pPr>
        <w:keepNext/>
        <w:keepLines/>
        <w:widowControl w:val="0"/>
        <w:suppressLineNumbers/>
        <w:ind w:firstLine="540"/>
        <w:jc w:val="center"/>
      </w:pPr>
      <w:r>
        <w:t>П</w:t>
      </w:r>
      <w:r w:rsidRPr="00BF0AEE">
        <w:t>роект муниципального контракта</w:t>
      </w:r>
    </w:p>
    <w:p w:rsidR="009606F1" w:rsidRPr="00BF0AEE" w:rsidRDefault="009606F1" w:rsidP="009606F1">
      <w:pPr>
        <w:jc w:val="center"/>
        <w:rPr>
          <w:b/>
          <w:sz w:val="22"/>
          <w:szCs w:val="22"/>
        </w:rPr>
      </w:pPr>
    </w:p>
    <w:p w:rsidR="009606F1" w:rsidRPr="00BF0AEE" w:rsidRDefault="009606F1" w:rsidP="009606F1">
      <w:pPr>
        <w:jc w:val="center"/>
        <w:rPr>
          <w:b/>
          <w:sz w:val="22"/>
          <w:szCs w:val="22"/>
        </w:rPr>
      </w:pPr>
      <w:r w:rsidRPr="00BF0AEE">
        <w:rPr>
          <w:b/>
          <w:sz w:val="22"/>
          <w:szCs w:val="22"/>
        </w:rPr>
        <w:t>ДОГОВОР КУПЛИ-ПРОДАЖИ (муниципальный контракт) № __________</w:t>
      </w:r>
    </w:p>
    <w:p w:rsidR="009606F1" w:rsidRPr="00BF0AEE" w:rsidRDefault="009606F1" w:rsidP="009606F1">
      <w:pPr>
        <w:jc w:val="center"/>
        <w:rPr>
          <w:b/>
          <w:sz w:val="16"/>
          <w:szCs w:val="16"/>
        </w:rPr>
      </w:pPr>
    </w:p>
    <w:p w:rsidR="009606F1" w:rsidRPr="00BF0AEE" w:rsidRDefault="009606F1" w:rsidP="009606F1">
      <w:pPr>
        <w:ind w:firstLine="0"/>
        <w:rPr>
          <w:sz w:val="22"/>
          <w:szCs w:val="22"/>
        </w:rPr>
      </w:pPr>
      <w:r w:rsidRPr="00BF0AEE">
        <w:rPr>
          <w:sz w:val="22"/>
          <w:szCs w:val="22"/>
        </w:rPr>
        <w:t>Российская Федерация Ростовская область</w:t>
      </w:r>
      <w:r w:rsidRPr="00BF0AEE">
        <w:rPr>
          <w:sz w:val="22"/>
          <w:szCs w:val="22"/>
        </w:rPr>
        <w:tab/>
      </w:r>
      <w:r w:rsidRPr="00BF0AEE">
        <w:rPr>
          <w:sz w:val="22"/>
          <w:szCs w:val="22"/>
        </w:rPr>
        <w:tab/>
      </w:r>
      <w:r w:rsidRPr="00BF0AEE">
        <w:rPr>
          <w:sz w:val="22"/>
          <w:szCs w:val="22"/>
        </w:rPr>
        <w:tab/>
      </w:r>
      <w:r w:rsidRPr="00BF0AEE">
        <w:rPr>
          <w:sz w:val="22"/>
          <w:szCs w:val="22"/>
        </w:rPr>
        <w:tab/>
      </w:r>
      <w:r>
        <w:rPr>
          <w:sz w:val="22"/>
          <w:szCs w:val="22"/>
        </w:rPr>
        <w:t xml:space="preserve">    </w:t>
      </w:r>
      <w:proofErr w:type="gramStart"/>
      <w:r>
        <w:rPr>
          <w:sz w:val="22"/>
          <w:szCs w:val="22"/>
        </w:rPr>
        <w:t xml:space="preserve">   </w:t>
      </w:r>
      <w:r w:rsidRPr="00BF0AEE">
        <w:rPr>
          <w:sz w:val="22"/>
          <w:szCs w:val="22"/>
        </w:rPr>
        <w:t>«</w:t>
      </w:r>
      <w:proofErr w:type="gramEnd"/>
      <w:r w:rsidRPr="00BF0AEE">
        <w:rPr>
          <w:sz w:val="22"/>
          <w:szCs w:val="22"/>
        </w:rPr>
        <w:t>____»____________202</w:t>
      </w:r>
      <w:r>
        <w:rPr>
          <w:sz w:val="22"/>
          <w:szCs w:val="22"/>
        </w:rPr>
        <w:t>5</w:t>
      </w:r>
      <w:r w:rsidRPr="00BF0AEE">
        <w:rPr>
          <w:sz w:val="22"/>
          <w:szCs w:val="22"/>
        </w:rPr>
        <w:t>г.</w:t>
      </w:r>
    </w:p>
    <w:p w:rsidR="009606F1" w:rsidRPr="004735A6" w:rsidRDefault="009606F1" w:rsidP="009606F1">
      <w:pPr>
        <w:ind w:firstLine="0"/>
        <w:rPr>
          <w:sz w:val="22"/>
          <w:szCs w:val="22"/>
        </w:rPr>
      </w:pPr>
      <w:r w:rsidRPr="004735A6">
        <w:rPr>
          <w:sz w:val="22"/>
          <w:szCs w:val="22"/>
        </w:rPr>
        <w:t>г. Белая Калитва</w:t>
      </w:r>
      <w:r w:rsidRPr="004735A6">
        <w:rPr>
          <w:sz w:val="22"/>
          <w:szCs w:val="22"/>
        </w:rPr>
        <w:tab/>
      </w:r>
      <w:r w:rsidRPr="004735A6">
        <w:rPr>
          <w:sz w:val="22"/>
          <w:szCs w:val="22"/>
        </w:rPr>
        <w:tab/>
      </w:r>
      <w:r w:rsidRPr="004735A6">
        <w:rPr>
          <w:sz w:val="22"/>
          <w:szCs w:val="22"/>
        </w:rPr>
        <w:tab/>
      </w:r>
      <w:r w:rsidRPr="004735A6">
        <w:rPr>
          <w:sz w:val="22"/>
          <w:szCs w:val="22"/>
        </w:rPr>
        <w:tab/>
      </w:r>
      <w:r w:rsidRPr="004735A6">
        <w:rPr>
          <w:sz w:val="22"/>
          <w:szCs w:val="22"/>
        </w:rPr>
        <w:tab/>
      </w:r>
      <w:r w:rsidRPr="004735A6">
        <w:rPr>
          <w:sz w:val="22"/>
          <w:szCs w:val="22"/>
        </w:rPr>
        <w:tab/>
        <w:t xml:space="preserve">            </w:t>
      </w:r>
    </w:p>
    <w:p w:rsidR="009606F1" w:rsidRPr="00D5794C" w:rsidRDefault="009606F1" w:rsidP="009606F1">
      <w:pPr>
        <w:rPr>
          <w:sz w:val="22"/>
          <w:szCs w:val="22"/>
        </w:rPr>
      </w:pPr>
      <w:r w:rsidRPr="004735A6">
        <w:rPr>
          <w:sz w:val="22"/>
          <w:szCs w:val="22"/>
        </w:rPr>
        <w:t>________________________________________ именуемый (-</w:t>
      </w:r>
      <w:proofErr w:type="spellStart"/>
      <w:r w:rsidRPr="004735A6">
        <w:rPr>
          <w:sz w:val="22"/>
          <w:szCs w:val="22"/>
        </w:rPr>
        <w:t>ое</w:t>
      </w:r>
      <w:proofErr w:type="spellEnd"/>
      <w:r w:rsidRPr="004735A6">
        <w:rPr>
          <w:sz w:val="22"/>
          <w:szCs w:val="22"/>
        </w:rPr>
        <w:t>, -</w:t>
      </w:r>
      <w:proofErr w:type="spellStart"/>
      <w:r w:rsidRPr="004735A6">
        <w:rPr>
          <w:sz w:val="22"/>
          <w:szCs w:val="22"/>
        </w:rPr>
        <w:t>ая</w:t>
      </w:r>
      <w:proofErr w:type="spellEnd"/>
      <w:r w:rsidRPr="004735A6">
        <w:rPr>
          <w:sz w:val="22"/>
          <w:szCs w:val="22"/>
        </w:rPr>
        <w:t xml:space="preserve">) в дальнейшем «ПРОДАВЕЦ», в лице __________________________________, действующего на основании ____________________________ и АДМИНИСТРАЦИЯ БЕЛОКАЛИТВИНСКОГО РАЙОНА  именуемая в дальнейшем «ПОКУПАТЕЛЬ», в лице </w:t>
      </w:r>
      <w:r>
        <w:rPr>
          <w:sz w:val="22"/>
          <w:szCs w:val="22"/>
        </w:rPr>
        <w:t>__________________________</w:t>
      </w:r>
      <w:r w:rsidRPr="004735A6">
        <w:rPr>
          <w:sz w:val="22"/>
          <w:szCs w:val="22"/>
        </w:rPr>
        <w:t>, действующей</w:t>
      </w:r>
      <w:r>
        <w:rPr>
          <w:sz w:val="22"/>
          <w:szCs w:val="22"/>
        </w:rPr>
        <w:t>(-его)</w:t>
      </w:r>
      <w:r w:rsidRPr="004735A6">
        <w:rPr>
          <w:sz w:val="22"/>
          <w:szCs w:val="22"/>
        </w:rPr>
        <w:t xml:space="preserve"> на основании  </w:t>
      </w:r>
      <w:r>
        <w:rPr>
          <w:sz w:val="22"/>
          <w:szCs w:val="22"/>
        </w:rPr>
        <w:t>__________________</w:t>
      </w:r>
      <w:r w:rsidRPr="004735A6">
        <w:rPr>
          <w:sz w:val="22"/>
          <w:szCs w:val="22"/>
        </w:rPr>
        <w:t xml:space="preserve">,   с другой стороны, вместе </w:t>
      </w:r>
      <w:r w:rsidRPr="00D5794C">
        <w:rPr>
          <w:sz w:val="22"/>
          <w:szCs w:val="22"/>
        </w:rPr>
        <w:t>именуемые «СТОРОНЫ»</w:t>
      </w:r>
      <w:r w:rsidRPr="00D5794C">
        <w:rPr>
          <w:b/>
          <w:sz w:val="22"/>
          <w:szCs w:val="22"/>
        </w:rPr>
        <w:t xml:space="preserve"> </w:t>
      </w:r>
      <w:r w:rsidRPr="00D5794C">
        <w:rPr>
          <w:sz w:val="22"/>
          <w:szCs w:val="22"/>
        </w:rPr>
        <w:t xml:space="preserve">на основании протокола </w:t>
      </w:r>
      <w:bookmarkStart w:id="0" w:name="__DdeLink__154_1110513756"/>
      <w:r w:rsidRPr="00D5794C">
        <w:rPr>
          <w:sz w:val="22"/>
          <w:szCs w:val="22"/>
        </w:rPr>
        <w:t xml:space="preserve">__________________ № ___ от _____________ </w:t>
      </w:r>
      <w:bookmarkEnd w:id="0"/>
      <w:r w:rsidRPr="00D5794C">
        <w:rPr>
          <w:sz w:val="22"/>
          <w:szCs w:val="22"/>
        </w:rPr>
        <w:t>(Идентификационный код закупки</w:t>
      </w:r>
      <w:r w:rsidR="00D5794C" w:rsidRPr="00D5794C">
        <w:rPr>
          <w:sz w:val="22"/>
          <w:szCs w:val="22"/>
        </w:rPr>
        <w:t xml:space="preserve"> </w:t>
      </w:r>
      <w:r w:rsidR="00D5794C" w:rsidRPr="00D5794C">
        <w:rPr>
          <w:sz w:val="22"/>
          <w:szCs w:val="22"/>
          <w:shd w:val="clear" w:color="auto" w:fill="FFFFFF"/>
        </w:rPr>
        <w:t>253614200536561420100100040</w:t>
      </w:r>
      <w:r w:rsidR="002D6754">
        <w:rPr>
          <w:sz w:val="22"/>
          <w:szCs w:val="22"/>
          <w:shd w:val="clear" w:color="auto" w:fill="FFFFFF"/>
        </w:rPr>
        <w:t>3</w:t>
      </w:r>
      <w:r w:rsidR="0035529D">
        <w:rPr>
          <w:sz w:val="22"/>
          <w:szCs w:val="22"/>
          <w:shd w:val="clear" w:color="auto" w:fill="FFFFFF"/>
        </w:rPr>
        <w:t>8</w:t>
      </w:r>
      <w:r w:rsidR="00D5794C" w:rsidRPr="00D5794C">
        <w:rPr>
          <w:sz w:val="22"/>
          <w:szCs w:val="22"/>
          <w:shd w:val="clear" w:color="auto" w:fill="FFFFFF"/>
        </w:rPr>
        <w:t>4120412</w:t>
      </w:r>
      <w:r w:rsidR="00D5794C" w:rsidRPr="00D5794C">
        <w:rPr>
          <w:sz w:val="22"/>
          <w:szCs w:val="22"/>
        </w:rPr>
        <w:t xml:space="preserve">) </w:t>
      </w:r>
      <w:r w:rsidRPr="00D5794C">
        <w:rPr>
          <w:sz w:val="22"/>
          <w:szCs w:val="22"/>
        </w:rPr>
        <w:t xml:space="preserve">заключили настоящий договор купли-продажи (муниципальный контракт) (далее — договор) о нижеследующем: </w:t>
      </w:r>
    </w:p>
    <w:p w:rsidR="00A47BF9" w:rsidRDefault="009606F1" w:rsidP="00A47BF9">
      <w:pPr>
        <w:ind w:firstLine="708"/>
        <w:rPr>
          <w:b/>
          <w:sz w:val="22"/>
          <w:szCs w:val="22"/>
        </w:rPr>
      </w:pPr>
      <w:r w:rsidRPr="00D5794C">
        <w:rPr>
          <w:sz w:val="22"/>
          <w:szCs w:val="22"/>
        </w:rPr>
        <w:t>1. ПРОДАВЕЦ продает, а ПОКУПАТЕЛЬ покупает в собственность муниципального образования «</w:t>
      </w:r>
      <w:proofErr w:type="spellStart"/>
      <w:r w:rsidRPr="00D5794C">
        <w:rPr>
          <w:sz w:val="22"/>
          <w:szCs w:val="22"/>
        </w:rPr>
        <w:t>Белокалитвинский</w:t>
      </w:r>
      <w:proofErr w:type="spellEnd"/>
      <w:r w:rsidRPr="00D5794C">
        <w:rPr>
          <w:sz w:val="22"/>
          <w:szCs w:val="22"/>
        </w:rPr>
        <w:t xml:space="preserve"> район» жилое помещение, назначение: жилое, общей площадью _____ (________________________), кв. м., этаж: __, находящееся по адресу: ____________________</w:t>
      </w:r>
      <w:proofErr w:type="gramStart"/>
      <w:r w:rsidRPr="00D5794C">
        <w:rPr>
          <w:sz w:val="22"/>
          <w:szCs w:val="22"/>
        </w:rPr>
        <w:t>_(</w:t>
      </w:r>
      <w:proofErr w:type="gramEnd"/>
      <w:r w:rsidRPr="00D5794C">
        <w:rPr>
          <w:sz w:val="22"/>
          <w:szCs w:val="22"/>
        </w:rPr>
        <w:t xml:space="preserve">далее — квартира). Квартира приобретается для последующего </w:t>
      </w:r>
      <w:r w:rsidR="0035529D">
        <w:rPr>
          <w:sz w:val="22"/>
          <w:szCs w:val="22"/>
        </w:rPr>
        <w:t>предоставления г</w:t>
      </w:r>
      <w:r w:rsidR="0035529D">
        <w:rPr>
          <w:b/>
          <w:sz w:val="22"/>
          <w:szCs w:val="22"/>
        </w:rPr>
        <w:t>ражданке Науменко Софии Константиновне.</w:t>
      </w:r>
    </w:p>
    <w:p w:rsidR="009606F1" w:rsidRPr="004735A6" w:rsidRDefault="009606F1" w:rsidP="009606F1">
      <w:pPr>
        <w:ind w:firstLine="708"/>
        <w:rPr>
          <w:sz w:val="22"/>
          <w:szCs w:val="22"/>
        </w:rPr>
      </w:pPr>
      <w:r w:rsidRPr="00D5794C">
        <w:rPr>
          <w:sz w:val="22"/>
          <w:szCs w:val="22"/>
        </w:rPr>
        <w:t xml:space="preserve">2. Указанная квартира принадлежит-ПРОДАВЦУ на праве собственности на основании _______________________________________________________________________, </w:t>
      </w:r>
      <w:r w:rsidRPr="00D2765E">
        <w:rPr>
          <w:sz w:val="22"/>
          <w:szCs w:val="22"/>
        </w:rPr>
        <w:t xml:space="preserve">о чем в Едином государственном реестре прав </w:t>
      </w:r>
      <w:r w:rsidRPr="004735A6">
        <w:rPr>
          <w:sz w:val="22"/>
          <w:szCs w:val="22"/>
        </w:rPr>
        <w:t>на недвижимое имущество и сделок с ним ______ года сделана запись регистрации № ____________.</w:t>
      </w:r>
    </w:p>
    <w:p w:rsidR="009606F1" w:rsidRPr="004735A6" w:rsidRDefault="009606F1" w:rsidP="009606F1">
      <w:pPr>
        <w:rPr>
          <w:sz w:val="22"/>
          <w:szCs w:val="22"/>
        </w:rPr>
      </w:pPr>
      <w:r w:rsidRPr="004735A6">
        <w:rPr>
          <w:sz w:val="22"/>
          <w:szCs w:val="22"/>
        </w:rPr>
        <w:t>3. Указанную квартиру ПРОДАВЕЦ продает, а ПОКУПАТЕЛЬ покупает за _______ (__________________________) рублей (далее — цена договора) за счет средств областного бюджета</w:t>
      </w:r>
      <w:r w:rsidRPr="004735A6">
        <w:rPr>
          <w:rStyle w:val="a6"/>
          <w:sz w:val="22"/>
          <w:szCs w:val="22"/>
        </w:rPr>
        <w:t xml:space="preserve"> </w:t>
      </w:r>
      <w:r w:rsidRPr="004735A6">
        <w:rPr>
          <w:rStyle w:val="a6"/>
          <w:sz w:val="22"/>
          <w:szCs w:val="22"/>
        </w:rPr>
        <w:footnoteReference w:id="1"/>
      </w:r>
      <w:r w:rsidRPr="004735A6">
        <w:rPr>
          <w:sz w:val="22"/>
          <w:szCs w:val="22"/>
        </w:rPr>
        <w:t>.</w:t>
      </w:r>
    </w:p>
    <w:p w:rsidR="009606F1" w:rsidRPr="00BF0AEE" w:rsidRDefault="009606F1" w:rsidP="009606F1">
      <w:pPr>
        <w:rPr>
          <w:sz w:val="22"/>
          <w:szCs w:val="22"/>
        </w:rPr>
      </w:pPr>
      <w:r w:rsidRPr="004735A6">
        <w:rPr>
          <w:sz w:val="22"/>
          <w:szCs w:val="22"/>
        </w:rPr>
        <w:t xml:space="preserve">Расчет между сторонами </w:t>
      </w:r>
      <w:r w:rsidRPr="003977FF">
        <w:rPr>
          <w:color w:val="000000" w:themeColor="text1"/>
          <w:sz w:val="22"/>
          <w:szCs w:val="22"/>
        </w:rPr>
        <w:t xml:space="preserve">будет произведен полностью путем перечисления вышеуказанной суммы на счет ПРОДАВЦА, в </w:t>
      </w:r>
      <w:r w:rsidRPr="00ED02A3">
        <w:rPr>
          <w:sz w:val="22"/>
          <w:szCs w:val="22"/>
        </w:rPr>
        <w:t xml:space="preserve">течение </w:t>
      </w:r>
      <w:r>
        <w:rPr>
          <w:sz w:val="22"/>
          <w:szCs w:val="22"/>
        </w:rPr>
        <w:t>семи</w:t>
      </w:r>
      <w:r w:rsidRPr="00ED02A3">
        <w:rPr>
          <w:sz w:val="22"/>
          <w:szCs w:val="22"/>
        </w:rPr>
        <w:t xml:space="preserve"> </w:t>
      </w:r>
      <w:r w:rsidRPr="003977FF">
        <w:rPr>
          <w:color w:val="000000" w:themeColor="text1"/>
          <w:sz w:val="22"/>
          <w:szCs w:val="22"/>
        </w:rPr>
        <w:t xml:space="preserve">рабочих дней с даты подписания ПОКУПАТЕЛЕМ документа о приемке, предусмотренного ч.7 ст. 94 Федерального закона от 05 апреля 2013 года № 44-ФЗ «О контрактной </w:t>
      </w:r>
      <w:r w:rsidRPr="004735A6">
        <w:rPr>
          <w:sz w:val="22"/>
          <w:szCs w:val="22"/>
        </w:rPr>
        <w:t>системе в сфере закупок товаров, работ, услуг для обеспечения государственных и муниципальных нужд», но не позднее «31» декабря 202</w:t>
      </w:r>
      <w:r>
        <w:rPr>
          <w:sz w:val="22"/>
          <w:szCs w:val="22"/>
        </w:rPr>
        <w:t>5</w:t>
      </w:r>
      <w:r w:rsidRPr="004735A6">
        <w:rPr>
          <w:sz w:val="22"/>
          <w:szCs w:val="22"/>
        </w:rPr>
        <w:t xml:space="preserve"> года</w:t>
      </w:r>
      <w:r w:rsidRPr="00BF0AEE">
        <w:rPr>
          <w:sz w:val="22"/>
          <w:szCs w:val="22"/>
        </w:rPr>
        <w:t>.</w:t>
      </w:r>
    </w:p>
    <w:p w:rsidR="009606F1" w:rsidRPr="00BF0AEE" w:rsidRDefault="009606F1" w:rsidP="009606F1">
      <w:r w:rsidRPr="00BF0AEE">
        <w:rPr>
          <w:sz w:val="22"/>
          <w:szCs w:val="22"/>
        </w:rPr>
        <w:t xml:space="preserve">Финансирование осуществляется в рамках реализации постановления Правительства Ростовской области от 25.06.2012 № 539 «Об обеспечении жилыми помещениями и расходовании субвенций на осуществление полномочий по обеспечению жилыми помещениями детей-сирот и детей, оставшихся без попечения родителей, лиц из их числа в возрасте от 18 до 23 лет, детей, находящихся под опекой (попечительством)», на основании договора, заключенного между Министерством строительства, архитектуры и территориального развития Ростовской области и Администрацией </w:t>
      </w:r>
      <w:proofErr w:type="spellStart"/>
      <w:r w:rsidRPr="00BF0AEE">
        <w:rPr>
          <w:sz w:val="22"/>
          <w:szCs w:val="22"/>
        </w:rPr>
        <w:t>Белокалитвинского</w:t>
      </w:r>
      <w:proofErr w:type="spellEnd"/>
      <w:r w:rsidRPr="00BF0AEE">
        <w:rPr>
          <w:sz w:val="22"/>
          <w:szCs w:val="22"/>
        </w:rPr>
        <w:t xml:space="preserve"> района «О предоставлении субвенций на осуществление государственных полномочий по обеспечению жилыми помещениями детей-сирот и детей, оставших</w:t>
      </w:r>
      <w:r>
        <w:rPr>
          <w:sz w:val="22"/>
          <w:szCs w:val="22"/>
        </w:rPr>
        <w:t>ся без попечения родителей» от 15</w:t>
      </w:r>
      <w:r w:rsidRPr="00BF0AEE">
        <w:rPr>
          <w:sz w:val="22"/>
          <w:szCs w:val="22"/>
        </w:rPr>
        <w:t>.01.202</w:t>
      </w:r>
      <w:r>
        <w:rPr>
          <w:sz w:val="22"/>
          <w:szCs w:val="22"/>
        </w:rPr>
        <w:t>5</w:t>
      </w:r>
      <w:r w:rsidRPr="00BF0AEE">
        <w:rPr>
          <w:sz w:val="22"/>
          <w:szCs w:val="22"/>
        </w:rPr>
        <w:t xml:space="preserve"> года № 4-ДС.</w:t>
      </w:r>
    </w:p>
    <w:p w:rsidR="009606F1" w:rsidRPr="00BF0AEE" w:rsidRDefault="009606F1" w:rsidP="009606F1">
      <w:pPr>
        <w:pStyle w:val="a4"/>
        <w:rPr>
          <w:sz w:val="24"/>
          <w:szCs w:val="24"/>
        </w:rPr>
      </w:pPr>
      <w:r w:rsidRPr="00BF0AEE">
        <w:rPr>
          <w:sz w:val="22"/>
          <w:szCs w:val="22"/>
          <w:lang w:eastAsia="ru-RU"/>
        </w:rPr>
        <w:t xml:space="preserve">3.1. Сумма, подлежащая уплате ПРОДАВЦУ,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sidRPr="00BF0AEE">
        <w:rPr>
          <w:sz w:val="22"/>
          <w:szCs w:val="22"/>
          <w:lang w:val="ru-RU" w:eastAsia="ru-RU"/>
        </w:rPr>
        <w:t>ПОКУПАТЕЛЕМ</w:t>
      </w:r>
      <w:r w:rsidRPr="00BF0AEE">
        <w:rPr>
          <w:sz w:val="24"/>
          <w:szCs w:val="24"/>
        </w:rPr>
        <w:t>.</w:t>
      </w:r>
    </w:p>
    <w:p w:rsidR="009606F1" w:rsidRDefault="009606F1" w:rsidP="009606F1">
      <w:pPr>
        <w:rPr>
          <w:sz w:val="22"/>
          <w:szCs w:val="22"/>
        </w:rPr>
      </w:pPr>
      <w:r>
        <w:rPr>
          <w:sz w:val="22"/>
          <w:szCs w:val="22"/>
        </w:rPr>
        <w:t>4.</w:t>
      </w:r>
      <w:r w:rsidRPr="00BF0AEE">
        <w:rPr>
          <w:sz w:val="22"/>
          <w:szCs w:val="22"/>
        </w:rPr>
        <w:t xml:space="preserve"> </w:t>
      </w:r>
      <w:r>
        <w:rPr>
          <w:rStyle w:val="20"/>
        </w:rPr>
        <w:t>Цена Договора является твердой и определяется на весь срок исполнения Договора</w:t>
      </w:r>
      <w:r>
        <w:rPr>
          <w:sz w:val="22"/>
          <w:szCs w:val="22"/>
        </w:rPr>
        <w:t xml:space="preserve"> Сторонам известно, что соглашение о цене является существенным условием договора, а и в случае сокрытия ими подлинной цены недвижимого имущества, и истинных намерений, они самостоятельно несут риск признания сделки недействительной, а также риск наступления иных отрицательных последствий. </w:t>
      </w:r>
    </w:p>
    <w:p w:rsidR="009606F1" w:rsidRPr="00BF0AEE" w:rsidRDefault="009606F1" w:rsidP="009606F1">
      <w:r w:rsidRPr="00BF0AEE">
        <w:rPr>
          <w:sz w:val="22"/>
          <w:szCs w:val="22"/>
        </w:rPr>
        <w:t>5. В соответствии со ст. 488 Гражданского кодекса РФ, с момента передачи квартиры ПОКУПАТЕЛЮ и до его полной оплаты, указанная недвижимость признается находящейся в залоге у ПРОДАВЦА. Залог прекращается после окончательного денежного расчета по настоящему договору.</w:t>
      </w:r>
    </w:p>
    <w:p w:rsidR="009606F1" w:rsidRPr="00BF0AEE" w:rsidRDefault="009606F1" w:rsidP="009606F1">
      <w:r w:rsidRPr="00BF0AEE">
        <w:rPr>
          <w:sz w:val="22"/>
          <w:szCs w:val="22"/>
        </w:rPr>
        <w:lastRenderedPageBreak/>
        <w:t>6. До заключения настоящего договора отчуждаемая квартира никому не продана, не подарена, не заложена, в споре, под арестом и запрещением не состоит. Настоящий договор отменяет и делает недействительными все другие обязательства или представления, которые могли быть приняты или сделаны сторонами, будь то в устной или письменной форме, до заключения настоящего договора.</w:t>
      </w:r>
    </w:p>
    <w:p w:rsidR="009606F1" w:rsidRPr="00BF0AEE" w:rsidRDefault="009606F1" w:rsidP="009606F1">
      <w:r w:rsidRPr="00BF0AEE">
        <w:rPr>
          <w:sz w:val="22"/>
          <w:szCs w:val="22"/>
        </w:rPr>
        <w:t xml:space="preserve">7. В случае неисполнения ПРОДАВЦОМ обязанностей о передаче указанной недвижимости в пригодном для проживания состоянии, несообщения им ПОКУПАТЕЛЮ обо всех недостатках и дефектах, ПОКУПАТЕЛЬ вправе в течение </w:t>
      </w:r>
      <w:r>
        <w:rPr>
          <w:sz w:val="22"/>
          <w:szCs w:val="22"/>
        </w:rPr>
        <w:t>трех</w:t>
      </w:r>
      <w:r w:rsidRPr="00BF0AEE">
        <w:rPr>
          <w:sz w:val="22"/>
          <w:szCs w:val="22"/>
        </w:rPr>
        <w:t xml:space="preserve"> лет с момента передачи недвижимости предъявить требования ПРОДАВЦУ о безвозмездном устранении недостатков в разумный срок, или возмещение своих расходов на устранение недостатков. Видимые недостатки не являются основанием для применения впоследствии ст. 475 Гражданского Кодекса РФ. </w:t>
      </w:r>
    </w:p>
    <w:p w:rsidR="001D6713" w:rsidRDefault="009606F1" w:rsidP="001D6713">
      <w:pPr>
        <w:tabs>
          <w:tab w:val="left" w:pos="426"/>
        </w:tabs>
        <w:rPr>
          <w:iCs/>
          <w:sz w:val="22"/>
          <w:szCs w:val="22"/>
        </w:rPr>
      </w:pPr>
      <w:r w:rsidRPr="00ED02A3">
        <w:rPr>
          <w:sz w:val="22"/>
          <w:szCs w:val="22"/>
        </w:rPr>
        <w:t xml:space="preserve">8. </w:t>
      </w:r>
      <w:r w:rsidR="001D6713">
        <w:rPr>
          <w:rFonts w:eastAsia="Andale Sans UI;Arial Unicode MS"/>
          <w:spacing w:val="-8"/>
          <w:sz w:val="22"/>
          <w:szCs w:val="22"/>
        </w:rPr>
        <w:t>На основании ст. 556 ГК РФ ПРОДАВЕЦ обязуется передать отчуждаемое жилое помещение ПОКУПАТЕЛЮ в течение 30-ти (тридцати) календарных дней после подписания Сторонами настоящего договора</w:t>
      </w:r>
      <w:r w:rsidR="001D6713">
        <w:rPr>
          <w:rFonts w:eastAsia="Andale Sans UI;Arial Unicode MS"/>
          <w:iCs/>
          <w:spacing w:val="-8"/>
          <w:sz w:val="22"/>
          <w:szCs w:val="22"/>
        </w:rPr>
        <w:t xml:space="preserve">, после чего </w:t>
      </w:r>
      <w:r w:rsidR="001D6713">
        <w:rPr>
          <w:iCs/>
          <w:sz w:val="22"/>
          <w:szCs w:val="22"/>
        </w:rPr>
        <w:t>обязательство ПРОДАВЦА передать недвижимость считается исполненным. В день подписания электронного документа о приемке ПРОДАВЕЦ передает ПОКУПАТЕЛЮ ключи от квартиры. Приемка квартиры осуществляется путем визуального осмотра представителями ПОКУПАТЕЛЯ. При обнаружении недостатков составляется акт.</w:t>
      </w:r>
    </w:p>
    <w:p w:rsidR="009606F1" w:rsidRPr="00ED02A3" w:rsidRDefault="009606F1" w:rsidP="002D6754">
      <w:pPr>
        <w:tabs>
          <w:tab w:val="left" w:pos="426"/>
        </w:tabs>
        <w:rPr>
          <w:rFonts w:eastAsia="Calibri"/>
          <w:sz w:val="22"/>
          <w:szCs w:val="22"/>
          <w:lang w:eastAsia="en-US"/>
        </w:rPr>
      </w:pPr>
      <w:r w:rsidRPr="00ED02A3">
        <w:rPr>
          <w:rFonts w:eastAsia="Calibri"/>
          <w:sz w:val="22"/>
          <w:szCs w:val="22"/>
          <w:lang w:eastAsia="en-US"/>
        </w:rPr>
        <w:t xml:space="preserve">Продавец </w:t>
      </w:r>
      <w:r w:rsidRPr="00ED02A3">
        <w:rPr>
          <w:rFonts w:eastAsia="Droid Sans Fallback"/>
          <w:sz w:val="22"/>
          <w:szCs w:val="22"/>
          <w:lang w:bidi="hi-IN"/>
        </w:rPr>
        <w:t>в соответствии с пунктом 8 настоящего Договора</w:t>
      </w:r>
      <w:r w:rsidRPr="00ED02A3">
        <w:rPr>
          <w:rFonts w:eastAsia="Calibri"/>
          <w:sz w:val="22"/>
          <w:szCs w:val="22"/>
          <w:lang w:eastAsia="en-US"/>
        </w:rPr>
        <w:t>, формирует с использованием единой информационной системы, подписывает усиленной электронной подписью лица, имеющего право действовать от имени Продавца, и размещает в единой информационной системе документ о приемке.</w:t>
      </w:r>
    </w:p>
    <w:p w:rsidR="009606F1" w:rsidRPr="00ED02A3" w:rsidRDefault="009606F1" w:rsidP="009606F1">
      <w:pPr>
        <w:ind w:firstLine="709"/>
        <w:rPr>
          <w:rFonts w:eastAsia="Calibri"/>
          <w:sz w:val="22"/>
          <w:szCs w:val="22"/>
          <w:lang w:eastAsia="en-US"/>
        </w:rPr>
      </w:pPr>
      <w:r w:rsidRPr="00ED02A3">
        <w:rPr>
          <w:rFonts w:eastAsia="Calibri"/>
          <w:sz w:val="22"/>
          <w:szCs w:val="22"/>
          <w:lang w:eastAsia="en-US"/>
        </w:rPr>
        <w:t>Документ о приемке должен содержать:</w:t>
      </w:r>
    </w:p>
    <w:p w:rsidR="009606F1" w:rsidRPr="00ED02A3" w:rsidRDefault="009606F1" w:rsidP="009606F1">
      <w:pPr>
        <w:ind w:firstLine="709"/>
        <w:rPr>
          <w:rFonts w:eastAsia="Calibri"/>
          <w:sz w:val="22"/>
          <w:szCs w:val="22"/>
          <w:lang w:eastAsia="en-US"/>
        </w:rPr>
      </w:pPr>
      <w:r w:rsidRPr="00ED02A3">
        <w:rPr>
          <w:rFonts w:eastAsia="Calibri"/>
          <w:sz w:val="22"/>
          <w:szCs w:val="22"/>
          <w:lang w:eastAsia="en-US"/>
        </w:rPr>
        <w:t xml:space="preserve">1) включенные в Договор идентификационный код закупки, наименование, место нахождения Продавца, наименование объекта закупки, место поставки жилого помещения, информацию о Продавце, предусмотренную </w:t>
      </w:r>
      <w:hyperlink r:id="rId6" w:history="1">
        <w:proofErr w:type="spellStart"/>
        <w:r w:rsidRPr="00ED02A3">
          <w:rPr>
            <w:rStyle w:val="a3"/>
            <w:rFonts w:eastAsia="Calibri"/>
            <w:color w:val="auto"/>
            <w:sz w:val="22"/>
            <w:szCs w:val="22"/>
            <w:u w:val="none"/>
            <w:lang w:eastAsia="en-US"/>
          </w:rPr>
          <w:t>пп</w:t>
        </w:r>
        <w:proofErr w:type="spellEnd"/>
        <w:r w:rsidRPr="00ED02A3">
          <w:rPr>
            <w:rStyle w:val="a3"/>
            <w:rFonts w:eastAsia="Calibri"/>
            <w:color w:val="auto"/>
            <w:sz w:val="22"/>
            <w:szCs w:val="22"/>
            <w:u w:val="none"/>
            <w:lang w:eastAsia="en-US"/>
          </w:rPr>
          <w:t>. "а"</w:t>
        </w:r>
      </w:hyperlink>
      <w:r w:rsidRPr="00ED02A3">
        <w:rPr>
          <w:rFonts w:eastAsia="Calibri"/>
          <w:sz w:val="22"/>
          <w:szCs w:val="22"/>
          <w:lang w:eastAsia="en-US"/>
        </w:rPr>
        <w:t xml:space="preserve">, </w:t>
      </w:r>
      <w:hyperlink r:id="rId7" w:history="1">
        <w:r w:rsidRPr="00ED02A3">
          <w:rPr>
            <w:rStyle w:val="a3"/>
            <w:rFonts w:eastAsia="Calibri"/>
            <w:color w:val="auto"/>
            <w:sz w:val="22"/>
            <w:szCs w:val="22"/>
            <w:u w:val="none"/>
            <w:lang w:eastAsia="en-US"/>
          </w:rPr>
          <w:t>"г"</w:t>
        </w:r>
      </w:hyperlink>
      <w:r w:rsidRPr="00ED02A3">
        <w:rPr>
          <w:rFonts w:eastAsia="Calibri"/>
          <w:sz w:val="22"/>
          <w:szCs w:val="22"/>
          <w:lang w:eastAsia="en-US"/>
        </w:rPr>
        <w:t xml:space="preserve"> и </w:t>
      </w:r>
      <w:hyperlink r:id="rId8" w:history="1">
        <w:r w:rsidRPr="00ED02A3">
          <w:rPr>
            <w:rStyle w:val="a3"/>
            <w:rFonts w:eastAsia="Calibri"/>
            <w:color w:val="auto"/>
            <w:sz w:val="22"/>
            <w:szCs w:val="22"/>
            <w:u w:val="none"/>
            <w:lang w:eastAsia="en-US"/>
          </w:rPr>
          <w:t>"е" ч. 1 ст. 43</w:t>
        </w:r>
      </w:hyperlink>
      <w:r w:rsidRPr="00ED02A3">
        <w:rPr>
          <w:rFonts w:eastAsia="Calibri"/>
          <w:sz w:val="22"/>
          <w:szCs w:val="22"/>
          <w:lang w:eastAsia="en-US"/>
        </w:rPr>
        <w:t xml:space="preserve"> Федерального закона № 44-ФЗ, единицу измерения поставленного жилого помещения;</w:t>
      </w:r>
    </w:p>
    <w:p w:rsidR="009606F1" w:rsidRPr="00ED02A3" w:rsidRDefault="009606F1" w:rsidP="009606F1">
      <w:pPr>
        <w:ind w:firstLine="709"/>
        <w:rPr>
          <w:rFonts w:eastAsia="Calibri"/>
          <w:sz w:val="22"/>
          <w:szCs w:val="22"/>
          <w:lang w:eastAsia="en-US"/>
        </w:rPr>
      </w:pPr>
      <w:r w:rsidRPr="00ED02A3">
        <w:rPr>
          <w:rFonts w:eastAsia="Calibri"/>
          <w:sz w:val="22"/>
          <w:szCs w:val="22"/>
          <w:lang w:eastAsia="en-US"/>
        </w:rPr>
        <w:t>2) наименование жилого помещения;</w:t>
      </w:r>
    </w:p>
    <w:p w:rsidR="009606F1" w:rsidRPr="00ED02A3" w:rsidRDefault="009606F1" w:rsidP="009606F1">
      <w:pPr>
        <w:ind w:firstLine="709"/>
        <w:rPr>
          <w:rFonts w:eastAsia="Calibri"/>
          <w:sz w:val="22"/>
          <w:szCs w:val="22"/>
          <w:lang w:eastAsia="en-US"/>
        </w:rPr>
      </w:pPr>
      <w:r w:rsidRPr="00ED02A3">
        <w:rPr>
          <w:rFonts w:eastAsia="Calibri"/>
          <w:sz w:val="22"/>
          <w:szCs w:val="22"/>
          <w:lang w:eastAsia="en-US"/>
        </w:rPr>
        <w:t>3) наименование страны происхождения жилого помещения;</w:t>
      </w:r>
    </w:p>
    <w:p w:rsidR="009606F1" w:rsidRPr="00ED02A3" w:rsidRDefault="009606F1" w:rsidP="009606F1">
      <w:pPr>
        <w:ind w:firstLine="709"/>
        <w:rPr>
          <w:rFonts w:eastAsia="Calibri"/>
          <w:sz w:val="22"/>
          <w:szCs w:val="22"/>
          <w:lang w:eastAsia="en-US"/>
        </w:rPr>
      </w:pPr>
      <w:r w:rsidRPr="00ED02A3">
        <w:rPr>
          <w:rFonts w:eastAsia="Calibri"/>
          <w:sz w:val="22"/>
          <w:szCs w:val="22"/>
          <w:lang w:eastAsia="en-US"/>
        </w:rPr>
        <w:t>4) информацию о количестве поставленных жилых помещений;</w:t>
      </w:r>
    </w:p>
    <w:p w:rsidR="009606F1" w:rsidRPr="00ED02A3" w:rsidRDefault="009606F1" w:rsidP="009606F1">
      <w:pPr>
        <w:ind w:firstLine="709"/>
        <w:rPr>
          <w:rFonts w:eastAsia="Calibri"/>
          <w:sz w:val="22"/>
          <w:szCs w:val="22"/>
          <w:lang w:eastAsia="en-US"/>
        </w:rPr>
      </w:pPr>
      <w:r w:rsidRPr="00ED02A3">
        <w:rPr>
          <w:rFonts w:eastAsia="Calibri"/>
          <w:sz w:val="22"/>
          <w:szCs w:val="22"/>
          <w:lang w:eastAsia="en-US"/>
        </w:rPr>
        <w:t>5) стоимость исполненных Продавцом обязательств, предусмотренных Договором, с указанием цены за единицу поставленного жилого помещения;</w:t>
      </w:r>
    </w:p>
    <w:p w:rsidR="009606F1" w:rsidRPr="00ED02A3" w:rsidRDefault="009606F1" w:rsidP="009606F1">
      <w:pPr>
        <w:ind w:firstLine="709"/>
        <w:rPr>
          <w:rFonts w:eastAsia="Calibri"/>
          <w:sz w:val="22"/>
          <w:szCs w:val="22"/>
          <w:lang w:eastAsia="en-US"/>
        </w:rPr>
      </w:pPr>
      <w:r w:rsidRPr="00ED02A3">
        <w:rPr>
          <w:rFonts w:eastAsia="Calibri"/>
          <w:sz w:val="22"/>
          <w:szCs w:val="22"/>
          <w:lang w:eastAsia="en-US"/>
        </w:rPr>
        <w:t>6) иную информацию с учетом требо</w:t>
      </w:r>
      <w:bookmarkStart w:id="1" w:name="_GoBack"/>
      <w:bookmarkEnd w:id="1"/>
      <w:r w:rsidRPr="00ED02A3">
        <w:rPr>
          <w:rFonts w:eastAsia="Calibri"/>
          <w:sz w:val="22"/>
          <w:szCs w:val="22"/>
          <w:lang w:eastAsia="en-US"/>
        </w:rPr>
        <w:t>ваний, установленных Правительством Российской Федерации.</w:t>
      </w:r>
    </w:p>
    <w:p w:rsidR="009606F1" w:rsidRPr="00ED02A3" w:rsidRDefault="009606F1" w:rsidP="009606F1">
      <w:pPr>
        <w:ind w:firstLine="709"/>
        <w:rPr>
          <w:rFonts w:eastAsia="Calibri"/>
          <w:sz w:val="22"/>
          <w:szCs w:val="22"/>
          <w:lang w:eastAsia="en-US"/>
        </w:rPr>
      </w:pPr>
      <w:r w:rsidRPr="00ED02A3">
        <w:rPr>
          <w:rFonts w:eastAsia="Calibri"/>
          <w:sz w:val="22"/>
          <w:szCs w:val="22"/>
          <w:lang w:eastAsia="en-US"/>
        </w:rPr>
        <w:t xml:space="preserve">К документу о приемке могут прилагаться документы, которые считаются его неотъемлемой частью в соответствии с </w:t>
      </w:r>
      <w:hyperlink r:id="rId9" w:history="1">
        <w:r w:rsidRPr="00ED02A3">
          <w:rPr>
            <w:rStyle w:val="a3"/>
            <w:rFonts w:eastAsia="Calibri"/>
            <w:color w:val="auto"/>
            <w:sz w:val="22"/>
            <w:szCs w:val="22"/>
            <w:u w:val="none"/>
            <w:lang w:eastAsia="en-US"/>
          </w:rPr>
          <w:t>п. 2 ч. 13 ст. 94</w:t>
        </w:r>
      </w:hyperlink>
      <w:r w:rsidRPr="00ED02A3">
        <w:rPr>
          <w:rFonts w:eastAsia="Calibri"/>
          <w:sz w:val="22"/>
          <w:szCs w:val="22"/>
          <w:lang w:eastAsia="en-US"/>
        </w:rPr>
        <w:t xml:space="preserve"> Федерального закона № 44-ФЗ.</w:t>
      </w:r>
    </w:p>
    <w:p w:rsidR="009606F1" w:rsidRPr="00ED02A3" w:rsidRDefault="009606F1" w:rsidP="009606F1">
      <w:pPr>
        <w:widowControl w:val="0"/>
        <w:tabs>
          <w:tab w:val="left" w:pos="993"/>
        </w:tabs>
        <w:autoSpaceDN w:val="0"/>
        <w:adjustRightInd w:val="0"/>
        <w:ind w:firstLine="709"/>
        <w:rPr>
          <w:rFonts w:eastAsia="Calibri"/>
          <w:sz w:val="22"/>
          <w:szCs w:val="22"/>
          <w:lang w:eastAsia="en-US"/>
        </w:rPr>
      </w:pPr>
      <w:bookmarkStart w:id="2" w:name="Par9"/>
      <w:bookmarkEnd w:id="2"/>
      <w:r w:rsidRPr="00ED02A3">
        <w:rPr>
          <w:rFonts w:eastAsia="Calibri"/>
          <w:sz w:val="22"/>
          <w:szCs w:val="22"/>
          <w:lang w:eastAsia="en-US"/>
        </w:rPr>
        <w:t xml:space="preserve">9. Документ о приемке, подписанный Продавцом, не позднее одного часа с момента его размещения в единой информационной системе в соответствии с </w:t>
      </w:r>
      <w:hyperlink r:id="rId10" w:anchor="Par0" w:history="1">
        <w:r w:rsidRPr="00ED02A3">
          <w:rPr>
            <w:rFonts w:eastAsia="Calibri"/>
            <w:sz w:val="22"/>
            <w:szCs w:val="22"/>
          </w:rPr>
          <w:t>п. 8</w:t>
        </w:r>
      </w:hyperlink>
      <w:r w:rsidRPr="00ED02A3">
        <w:rPr>
          <w:rFonts w:eastAsia="Calibri"/>
          <w:sz w:val="22"/>
          <w:szCs w:val="22"/>
          <w:lang w:eastAsia="en-US"/>
        </w:rPr>
        <w:t xml:space="preserve"> настоящего Договора автоматически с использованием единой информационной системы направляется Покупателю. Датой поступления Покупателю документа о приемке, подписанного Продавцом,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Покупатель.</w:t>
      </w:r>
    </w:p>
    <w:p w:rsidR="009606F1" w:rsidRPr="00ED02A3" w:rsidRDefault="009606F1" w:rsidP="009606F1">
      <w:pPr>
        <w:widowControl w:val="0"/>
        <w:tabs>
          <w:tab w:val="left" w:pos="993"/>
        </w:tabs>
        <w:autoSpaceDN w:val="0"/>
        <w:adjustRightInd w:val="0"/>
        <w:ind w:firstLine="709"/>
        <w:rPr>
          <w:rFonts w:eastAsia="Calibri"/>
          <w:sz w:val="22"/>
          <w:szCs w:val="22"/>
          <w:lang w:eastAsia="en-US"/>
        </w:rPr>
      </w:pPr>
      <w:r w:rsidRPr="00ED02A3">
        <w:rPr>
          <w:rFonts w:eastAsia="Calibri"/>
          <w:sz w:val="22"/>
          <w:szCs w:val="22"/>
          <w:lang w:eastAsia="en-US"/>
        </w:rPr>
        <w:t xml:space="preserve">10. Покупатель в срок не позднее 20 (двадцати) рабочих дней, следующих за днем поступления документа о приемке в соответствии с </w:t>
      </w:r>
      <w:hyperlink r:id="rId11" w:anchor="Par9" w:history="1">
        <w:r w:rsidRPr="00ED02A3">
          <w:rPr>
            <w:rFonts w:eastAsia="Calibri"/>
            <w:sz w:val="22"/>
            <w:szCs w:val="22"/>
          </w:rPr>
          <w:t>п. 9</w:t>
        </w:r>
      </w:hyperlink>
      <w:r w:rsidRPr="00ED02A3">
        <w:rPr>
          <w:rFonts w:eastAsia="Calibri"/>
          <w:sz w:val="22"/>
          <w:szCs w:val="22"/>
          <w:lang w:eastAsia="en-US"/>
        </w:rPr>
        <w:t xml:space="preserve"> настоящего Договора, осуществляет одно из следующих действий:</w:t>
      </w:r>
    </w:p>
    <w:p w:rsidR="009606F1" w:rsidRPr="00ED02A3" w:rsidRDefault="009606F1" w:rsidP="009606F1">
      <w:pPr>
        <w:ind w:firstLine="709"/>
        <w:rPr>
          <w:rFonts w:eastAsia="Calibri"/>
          <w:sz w:val="22"/>
          <w:szCs w:val="22"/>
          <w:lang w:eastAsia="en-US"/>
        </w:rPr>
      </w:pPr>
      <w:r w:rsidRPr="00ED02A3">
        <w:rPr>
          <w:rFonts w:eastAsia="Calibri"/>
          <w:sz w:val="22"/>
          <w:szCs w:val="22"/>
          <w:lang w:eastAsia="en-US"/>
        </w:rPr>
        <w:t>1) подписывает усиленной электронной подписью лица, имеющего право действовать от имени ПОКУПАТЕЛЯ, и размещает в единой информационной системе документ о приемке;</w:t>
      </w:r>
    </w:p>
    <w:p w:rsidR="009606F1" w:rsidRPr="00ED02A3" w:rsidRDefault="009606F1" w:rsidP="009606F1">
      <w:pPr>
        <w:ind w:firstLine="709"/>
        <w:rPr>
          <w:rFonts w:eastAsia="Calibri"/>
          <w:sz w:val="22"/>
          <w:szCs w:val="22"/>
          <w:lang w:eastAsia="en-US"/>
        </w:rPr>
      </w:pPr>
      <w:r w:rsidRPr="00ED02A3">
        <w:rPr>
          <w:rFonts w:eastAsia="Calibri"/>
          <w:sz w:val="22"/>
          <w:szCs w:val="22"/>
          <w:lang w:eastAsia="en-US"/>
        </w:rPr>
        <w:t>2) формирует с использованием единой информационной системы, подписывает усиленной электронной подписью лица, имеющего право действовать от имени ПОКУПАТЕЛЯ, и размещает в единой информационной системе мотивированный отказ от подписания документа о приемке с указанием причин такого отказа.</w:t>
      </w:r>
    </w:p>
    <w:p w:rsidR="009606F1" w:rsidRPr="00ED02A3" w:rsidRDefault="009606F1" w:rsidP="009606F1">
      <w:pPr>
        <w:widowControl w:val="0"/>
        <w:tabs>
          <w:tab w:val="left" w:pos="993"/>
        </w:tabs>
        <w:autoSpaceDN w:val="0"/>
        <w:adjustRightInd w:val="0"/>
        <w:ind w:firstLine="709"/>
        <w:rPr>
          <w:rFonts w:eastAsia="Calibri"/>
          <w:sz w:val="22"/>
          <w:szCs w:val="22"/>
          <w:lang w:eastAsia="en-US"/>
        </w:rPr>
      </w:pPr>
      <w:r w:rsidRPr="00ED02A3">
        <w:rPr>
          <w:rFonts w:eastAsia="Calibri"/>
          <w:sz w:val="22"/>
          <w:szCs w:val="22"/>
          <w:lang w:eastAsia="en-US"/>
        </w:rPr>
        <w:t>11</w:t>
      </w:r>
      <w:r>
        <w:rPr>
          <w:rFonts w:eastAsia="Calibri"/>
          <w:sz w:val="22"/>
          <w:szCs w:val="22"/>
          <w:lang w:eastAsia="en-US"/>
        </w:rPr>
        <w:t xml:space="preserve"> </w:t>
      </w:r>
      <w:r w:rsidRPr="00ED02A3">
        <w:rPr>
          <w:rFonts w:eastAsia="Calibri"/>
          <w:sz w:val="22"/>
          <w:szCs w:val="22"/>
          <w:lang w:eastAsia="en-US"/>
        </w:rPr>
        <w:t>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Договором направляются автоматически с использованием единой информационной системы Продавцу. Датой поступления Продавцу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Продавец.</w:t>
      </w:r>
    </w:p>
    <w:p w:rsidR="009606F1" w:rsidRPr="00ED02A3" w:rsidRDefault="009606F1" w:rsidP="009606F1">
      <w:pPr>
        <w:widowControl w:val="0"/>
        <w:tabs>
          <w:tab w:val="left" w:pos="993"/>
        </w:tabs>
        <w:autoSpaceDN w:val="0"/>
        <w:adjustRightInd w:val="0"/>
        <w:ind w:firstLine="709"/>
        <w:rPr>
          <w:rFonts w:eastAsia="Calibri"/>
          <w:sz w:val="22"/>
          <w:szCs w:val="22"/>
          <w:lang w:eastAsia="en-US"/>
        </w:rPr>
      </w:pPr>
      <w:r w:rsidRPr="00ED02A3">
        <w:rPr>
          <w:rFonts w:eastAsia="Calibri"/>
          <w:sz w:val="22"/>
          <w:szCs w:val="22"/>
          <w:lang w:eastAsia="en-US"/>
        </w:rPr>
        <w:t>1</w:t>
      </w:r>
      <w:r>
        <w:rPr>
          <w:rFonts w:eastAsia="Calibri"/>
          <w:sz w:val="22"/>
          <w:szCs w:val="22"/>
          <w:lang w:eastAsia="en-US"/>
        </w:rPr>
        <w:t>2</w:t>
      </w:r>
      <w:r w:rsidRPr="00ED02A3">
        <w:rPr>
          <w:rFonts w:eastAsia="Calibri"/>
          <w:sz w:val="22"/>
          <w:szCs w:val="22"/>
          <w:lang w:eastAsia="en-US"/>
        </w:rPr>
        <w:t xml:space="preserve">. В случае получения мотивированного отказа от подписания документа о приемке Продавец вправе устранить причины, указанные в таком мотивированном отказе, и направить Покупателю документ о приемке в порядке, предусмотренном настоящим </w:t>
      </w:r>
      <w:hyperlink r:id="rId12" w:history="1">
        <w:r w:rsidRPr="00ED02A3">
          <w:rPr>
            <w:rFonts w:eastAsia="Calibri"/>
            <w:sz w:val="22"/>
            <w:szCs w:val="22"/>
          </w:rPr>
          <w:t>Договором</w:t>
        </w:r>
      </w:hyperlink>
      <w:r w:rsidRPr="00ED02A3">
        <w:rPr>
          <w:rFonts w:eastAsia="Calibri"/>
          <w:sz w:val="22"/>
          <w:szCs w:val="22"/>
          <w:lang w:eastAsia="en-US"/>
        </w:rPr>
        <w:t>.</w:t>
      </w:r>
    </w:p>
    <w:p w:rsidR="009606F1" w:rsidRPr="00ED02A3" w:rsidRDefault="009606F1" w:rsidP="009606F1">
      <w:pPr>
        <w:widowControl w:val="0"/>
        <w:tabs>
          <w:tab w:val="left" w:pos="993"/>
        </w:tabs>
        <w:autoSpaceDN w:val="0"/>
        <w:adjustRightInd w:val="0"/>
        <w:ind w:firstLine="709"/>
        <w:rPr>
          <w:rFonts w:eastAsia="Calibri"/>
          <w:sz w:val="22"/>
          <w:szCs w:val="22"/>
          <w:lang w:eastAsia="en-US"/>
        </w:rPr>
      </w:pPr>
      <w:r w:rsidRPr="00ED02A3">
        <w:rPr>
          <w:rFonts w:eastAsia="Calibri"/>
          <w:sz w:val="22"/>
          <w:szCs w:val="22"/>
          <w:lang w:eastAsia="en-US"/>
        </w:rPr>
        <w:t>1</w:t>
      </w:r>
      <w:r>
        <w:rPr>
          <w:rFonts w:eastAsia="Calibri"/>
          <w:sz w:val="22"/>
          <w:szCs w:val="22"/>
          <w:lang w:eastAsia="en-US"/>
        </w:rPr>
        <w:t>3</w:t>
      </w:r>
      <w:r w:rsidRPr="00ED02A3">
        <w:rPr>
          <w:rFonts w:eastAsia="Calibri"/>
          <w:sz w:val="22"/>
          <w:szCs w:val="22"/>
          <w:lang w:eastAsia="en-US"/>
        </w:rPr>
        <w:t xml:space="preserve">. Датой приемки жилого помещения считается дата размещения в единой информационной </w:t>
      </w:r>
      <w:r w:rsidRPr="00ED02A3">
        <w:rPr>
          <w:rFonts w:eastAsia="Calibri"/>
          <w:sz w:val="22"/>
          <w:szCs w:val="22"/>
          <w:lang w:eastAsia="en-US"/>
        </w:rPr>
        <w:lastRenderedPageBreak/>
        <w:t>системе документа о приемке, подписанного Покупателем.</w:t>
      </w:r>
    </w:p>
    <w:p w:rsidR="009606F1" w:rsidRPr="00ED02A3" w:rsidRDefault="009606F1" w:rsidP="009606F1">
      <w:pPr>
        <w:rPr>
          <w:rFonts w:eastAsia="Calibri"/>
          <w:sz w:val="22"/>
          <w:szCs w:val="22"/>
          <w:lang w:eastAsia="en-US"/>
        </w:rPr>
      </w:pPr>
      <w:r w:rsidRPr="00ED02A3">
        <w:rPr>
          <w:rFonts w:eastAsia="Calibri"/>
          <w:sz w:val="22"/>
          <w:szCs w:val="22"/>
          <w:lang w:eastAsia="en-US"/>
        </w:rPr>
        <w:t>1</w:t>
      </w:r>
      <w:r>
        <w:rPr>
          <w:rFonts w:eastAsia="Calibri"/>
          <w:sz w:val="22"/>
          <w:szCs w:val="22"/>
          <w:lang w:eastAsia="en-US"/>
        </w:rPr>
        <w:t>4</w:t>
      </w:r>
      <w:r w:rsidRPr="00ED02A3">
        <w:rPr>
          <w:rFonts w:eastAsia="Calibri"/>
          <w:sz w:val="22"/>
          <w:szCs w:val="22"/>
          <w:lang w:eastAsia="en-US"/>
        </w:rPr>
        <w:t xml:space="preserve">. В отчуждаемой квартире на момент подписания передаточного акта никто не зарегистрирован.  </w:t>
      </w:r>
    </w:p>
    <w:p w:rsidR="009606F1" w:rsidRPr="00ED02A3" w:rsidRDefault="009606F1" w:rsidP="009606F1">
      <w:pPr>
        <w:rPr>
          <w:rFonts w:eastAsia="Calibri"/>
          <w:sz w:val="22"/>
          <w:szCs w:val="22"/>
          <w:lang w:eastAsia="en-US"/>
        </w:rPr>
      </w:pPr>
      <w:r w:rsidRPr="00ED02A3">
        <w:rPr>
          <w:rFonts w:eastAsia="Calibri"/>
          <w:sz w:val="22"/>
          <w:szCs w:val="22"/>
          <w:lang w:eastAsia="en-US"/>
        </w:rPr>
        <w:t>1</w:t>
      </w:r>
      <w:r>
        <w:rPr>
          <w:rFonts w:eastAsia="Calibri"/>
          <w:sz w:val="22"/>
          <w:szCs w:val="22"/>
          <w:lang w:eastAsia="en-US"/>
        </w:rPr>
        <w:t>5</w:t>
      </w:r>
      <w:r w:rsidRPr="00ED02A3">
        <w:rPr>
          <w:rFonts w:eastAsia="Calibri"/>
          <w:sz w:val="22"/>
          <w:szCs w:val="22"/>
          <w:lang w:eastAsia="en-US"/>
        </w:rPr>
        <w:t>. Отчуждаемая квартира не обременена правами третьих лиц, ПРОДАВЕЦ продал и передал, ПОКУПАТЕЛЬ купил и принял по настоящему договору квартиру, свободную от любых имущественных прав и претензий третьих лиц, о которых в момент заключения договора ПРОДАВЕЦ и ПОКУПАТЕЛЬ не могли знать.</w:t>
      </w:r>
    </w:p>
    <w:p w:rsidR="009606F1" w:rsidRPr="00ED02A3" w:rsidRDefault="009606F1" w:rsidP="009606F1">
      <w:pPr>
        <w:rPr>
          <w:rFonts w:eastAsia="Calibri"/>
          <w:sz w:val="22"/>
          <w:szCs w:val="22"/>
          <w:lang w:eastAsia="en-US"/>
        </w:rPr>
      </w:pPr>
      <w:r w:rsidRPr="00ED02A3">
        <w:rPr>
          <w:rFonts w:eastAsia="Calibri"/>
          <w:sz w:val="22"/>
          <w:szCs w:val="22"/>
          <w:lang w:eastAsia="en-US"/>
        </w:rPr>
        <w:t>1</w:t>
      </w:r>
      <w:r>
        <w:rPr>
          <w:rFonts w:eastAsia="Calibri"/>
          <w:sz w:val="22"/>
          <w:szCs w:val="22"/>
          <w:lang w:eastAsia="en-US"/>
        </w:rPr>
        <w:t>6</w:t>
      </w:r>
      <w:r w:rsidRPr="00ED02A3">
        <w:rPr>
          <w:rFonts w:eastAsia="Calibri"/>
          <w:sz w:val="22"/>
          <w:szCs w:val="22"/>
          <w:lang w:eastAsia="en-US"/>
        </w:rPr>
        <w:t xml:space="preserve">. ПРОДАВЕЦ подтверждает, что не лишен дееспособности, не состоит под опекой и попечительством, не страдает заболеваниями, препятствующими осознать суть договора, а также отсутствуют обстоятельства, вынуждающие совершить данный договор на крайне невыгодных для себя условиях. </w:t>
      </w:r>
    </w:p>
    <w:p w:rsidR="009606F1" w:rsidRPr="00ED02A3" w:rsidRDefault="009606F1" w:rsidP="009606F1">
      <w:pPr>
        <w:rPr>
          <w:rFonts w:eastAsia="Calibri"/>
          <w:sz w:val="22"/>
          <w:szCs w:val="22"/>
          <w:lang w:eastAsia="en-US"/>
        </w:rPr>
      </w:pPr>
      <w:r w:rsidRPr="00ED02A3">
        <w:rPr>
          <w:rFonts w:eastAsia="Calibri"/>
          <w:sz w:val="22"/>
          <w:szCs w:val="22"/>
          <w:lang w:eastAsia="en-US"/>
        </w:rPr>
        <w:t>1</w:t>
      </w:r>
      <w:r>
        <w:rPr>
          <w:rFonts w:eastAsia="Calibri"/>
          <w:sz w:val="22"/>
          <w:szCs w:val="22"/>
          <w:lang w:eastAsia="en-US"/>
        </w:rPr>
        <w:t>7</w:t>
      </w:r>
      <w:r w:rsidRPr="00ED02A3">
        <w:rPr>
          <w:rFonts w:eastAsia="Calibri"/>
          <w:sz w:val="22"/>
          <w:szCs w:val="22"/>
          <w:lang w:eastAsia="en-US"/>
        </w:rPr>
        <w:t xml:space="preserve">. Расходы по заключению настоящего договора оплачивает ПРОДАВЕЦ. </w:t>
      </w:r>
    </w:p>
    <w:p w:rsidR="009606F1" w:rsidRPr="00ED02A3" w:rsidRDefault="009606F1" w:rsidP="009606F1">
      <w:pPr>
        <w:suppressAutoHyphens w:val="0"/>
        <w:autoSpaceDE/>
        <w:rPr>
          <w:rFonts w:eastAsia="Calibri"/>
          <w:sz w:val="22"/>
          <w:szCs w:val="22"/>
          <w:lang w:eastAsia="en-US"/>
        </w:rPr>
      </w:pPr>
      <w:r w:rsidRPr="00ED02A3">
        <w:rPr>
          <w:rFonts w:eastAsia="Calibri"/>
          <w:sz w:val="22"/>
          <w:szCs w:val="22"/>
          <w:lang w:eastAsia="en-US"/>
        </w:rPr>
        <w:t>1</w:t>
      </w:r>
      <w:r>
        <w:rPr>
          <w:rFonts w:eastAsia="Calibri"/>
          <w:sz w:val="22"/>
          <w:szCs w:val="22"/>
          <w:lang w:eastAsia="en-US"/>
        </w:rPr>
        <w:t>8</w:t>
      </w:r>
      <w:r w:rsidRPr="00ED02A3">
        <w:rPr>
          <w:rFonts w:eastAsia="Calibri"/>
          <w:sz w:val="22"/>
          <w:szCs w:val="22"/>
          <w:lang w:eastAsia="en-US"/>
        </w:rPr>
        <w:t xml:space="preserve">. ПОКУПАТЕЛЬ или ПРОДАВЕЦ вправе принять решение об одностороннем отказе от исполнения договора по основаниям, предусмотренным Гражданском кодексом Российской Федерации для одностороннего отказа от исполнения отдельных видов обязательств в соответствии с положениями </w:t>
      </w:r>
      <w:hyperlink r:id="rId13" w:history="1">
        <w:r w:rsidRPr="00ED02A3">
          <w:rPr>
            <w:rFonts w:eastAsia="Calibri"/>
            <w:sz w:val="22"/>
            <w:szCs w:val="22"/>
            <w:lang w:eastAsia="en-US"/>
          </w:rPr>
          <w:t>частей 8</w:t>
        </w:r>
      </w:hyperlink>
      <w:r w:rsidRPr="00ED02A3">
        <w:rPr>
          <w:rFonts w:eastAsia="Calibri"/>
          <w:sz w:val="22"/>
          <w:szCs w:val="22"/>
          <w:lang w:eastAsia="en-US"/>
        </w:rPr>
        <w:t xml:space="preserve"> - </w:t>
      </w:r>
      <w:hyperlink r:id="rId14" w:history="1">
        <w:r w:rsidRPr="00ED02A3">
          <w:rPr>
            <w:rFonts w:eastAsia="Calibri"/>
            <w:sz w:val="22"/>
            <w:szCs w:val="22"/>
            <w:lang w:eastAsia="en-US"/>
          </w:rPr>
          <w:t>11</w:t>
        </w:r>
      </w:hyperlink>
      <w:r w:rsidRPr="00ED02A3">
        <w:rPr>
          <w:rFonts w:eastAsia="Calibri"/>
          <w:sz w:val="22"/>
          <w:szCs w:val="22"/>
          <w:lang w:eastAsia="en-US"/>
        </w:rPr>
        <w:t xml:space="preserve">, </w:t>
      </w:r>
      <w:hyperlink r:id="rId15" w:history="1">
        <w:r w:rsidRPr="00ED02A3">
          <w:rPr>
            <w:rFonts w:eastAsia="Calibri"/>
            <w:sz w:val="22"/>
            <w:szCs w:val="22"/>
            <w:lang w:eastAsia="en-US"/>
          </w:rPr>
          <w:t>13</w:t>
        </w:r>
      </w:hyperlink>
      <w:r w:rsidRPr="00ED02A3">
        <w:rPr>
          <w:rFonts w:eastAsia="Calibri"/>
          <w:sz w:val="22"/>
          <w:szCs w:val="22"/>
          <w:lang w:eastAsia="en-US"/>
        </w:rPr>
        <w:t xml:space="preserve"> - </w:t>
      </w:r>
      <w:hyperlink r:id="rId16" w:history="1">
        <w:r w:rsidRPr="00ED02A3">
          <w:rPr>
            <w:rFonts w:eastAsia="Calibri"/>
            <w:sz w:val="22"/>
            <w:szCs w:val="22"/>
            <w:lang w:eastAsia="en-US"/>
          </w:rPr>
          <w:t>19</w:t>
        </w:r>
      </w:hyperlink>
      <w:r w:rsidRPr="00ED02A3">
        <w:rPr>
          <w:rFonts w:eastAsia="Calibri"/>
          <w:sz w:val="22"/>
          <w:szCs w:val="22"/>
          <w:lang w:eastAsia="en-US"/>
        </w:rPr>
        <w:t xml:space="preserve">, </w:t>
      </w:r>
      <w:hyperlink r:id="rId17" w:history="1">
        <w:r w:rsidRPr="00ED02A3">
          <w:rPr>
            <w:rFonts w:eastAsia="Calibri"/>
            <w:sz w:val="22"/>
            <w:szCs w:val="22"/>
            <w:lang w:eastAsia="en-US"/>
          </w:rPr>
          <w:t>21</w:t>
        </w:r>
      </w:hyperlink>
      <w:r w:rsidRPr="00ED02A3">
        <w:rPr>
          <w:rFonts w:eastAsia="Calibri"/>
          <w:sz w:val="22"/>
          <w:szCs w:val="22"/>
          <w:lang w:eastAsia="en-US"/>
        </w:rPr>
        <w:t xml:space="preserve"> - </w:t>
      </w:r>
      <w:hyperlink r:id="rId18" w:history="1">
        <w:r w:rsidRPr="00ED02A3">
          <w:rPr>
            <w:rFonts w:eastAsia="Calibri"/>
            <w:sz w:val="22"/>
            <w:szCs w:val="22"/>
            <w:lang w:eastAsia="en-US"/>
          </w:rPr>
          <w:t>23</w:t>
        </w:r>
      </w:hyperlink>
      <w:r w:rsidRPr="00ED02A3">
        <w:rPr>
          <w:rFonts w:eastAsia="Calibri"/>
          <w:sz w:val="22"/>
          <w:szCs w:val="22"/>
          <w:lang w:eastAsia="en-US"/>
        </w:rPr>
        <w:t xml:space="preserve"> и </w:t>
      </w:r>
      <w:hyperlink r:id="rId19" w:history="1">
        <w:r w:rsidRPr="00ED02A3">
          <w:rPr>
            <w:rFonts w:eastAsia="Calibri"/>
            <w:sz w:val="22"/>
            <w:szCs w:val="22"/>
            <w:lang w:eastAsia="en-US"/>
          </w:rPr>
          <w:t>25 статьи 95</w:t>
        </w:r>
      </w:hyperlink>
      <w:r w:rsidRPr="00ED02A3">
        <w:rPr>
          <w:rFonts w:eastAsia="Calibri"/>
          <w:sz w:val="22"/>
          <w:szCs w:val="22"/>
          <w:lang w:eastAsia="en-US"/>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9606F1" w:rsidRPr="00ED02A3" w:rsidRDefault="009606F1" w:rsidP="009606F1">
      <w:pPr>
        <w:rPr>
          <w:rFonts w:eastAsia="Calibri"/>
          <w:sz w:val="22"/>
          <w:szCs w:val="22"/>
          <w:lang w:eastAsia="en-US"/>
        </w:rPr>
      </w:pPr>
      <w:r>
        <w:rPr>
          <w:rFonts w:eastAsia="Calibri"/>
          <w:sz w:val="22"/>
          <w:szCs w:val="22"/>
          <w:lang w:eastAsia="en-US"/>
        </w:rPr>
        <w:t>19</w:t>
      </w:r>
      <w:r w:rsidRPr="00ED02A3">
        <w:rPr>
          <w:rFonts w:eastAsia="Calibri"/>
          <w:sz w:val="22"/>
          <w:szCs w:val="22"/>
          <w:lang w:eastAsia="en-US"/>
        </w:rPr>
        <w:t>. За неисполнение либо ненадлежащее исполнение своих обязательств стороны несут ответственность в соответствии с действующим законодательством Российской Федерации.</w:t>
      </w:r>
    </w:p>
    <w:p w:rsidR="009606F1" w:rsidRPr="00ED02A3" w:rsidRDefault="009606F1" w:rsidP="009606F1">
      <w:pPr>
        <w:adjustRightInd w:val="0"/>
        <w:rPr>
          <w:rFonts w:eastAsia="Calibri"/>
          <w:sz w:val="22"/>
          <w:szCs w:val="22"/>
          <w:lang w:eastAsia="en-US"/>
        </w:rPr>
      </w:pPr>
      <w:r w:rsidRPr="00ED02A3">
        <w:rPr>
          <w:rFonts w:eastAsia="Calibri"/>
          <w:sz w:val="22"/>
          <w:szCs w:val="22"/>
          <w:lang w:eastAsia="en-US"/>
        </w:rPr>
        <w:t>2</w:t>
      </w:r>
      <w:r>
        <w:rPr>
          <w:rFonts w:eastAsia="Calibri"/>
          <w:sz w:val="22"/>
          <w:szCs w:val="22"/>
          <w:lang w:eastAsia="en-US"/>
        </w:rPr>
        <w:t>0</w:t>
      </w:r>
      <w:r w:rsidRPr="00ED02A3">
        <w:rPr>
          <w:rFonts w:eastAsia="Calibri"/>
          <w:sz w:val="22"/>
          <w:szCs w:val="22"/>
          <w:lang w:eastAsia="en-US"/>
        </w:rPr>
        <w:t>. За каждый день просрочки исполнения обязательств по договору, начиная со дня, следующего после даты истечения срока исполнения обязательства, ПРОДАВЕЦ вправе потребовать от ПОКУПАТЕЛЯ уплатить пени в размере 1/300 ключевой ставки Центрального банка Российской Федерации, установленной на день уплаты пени, от не уплаченной в срок суммы.</w:t>
      </w:r>
    </w:p>
    <w:p w:rsidR="009606F1" w:rsidRPr="00ED02A3" w:rsidRDefault="009606F1" w:rsidP="009606F1">
      <w:pPr>
        <w:rPr>
          <w:rFonts w:eastAsia="Calibri"/>
          <w:sz w:val="22"/>
          <w:szCs w:val="22"/>
          <w:lang w:eastAsia="en-US"/>
        </w:rPr>
      </w:pPr>
      <w:r w:rsidRPr="00ED02A3">
        <w:rPr>
          <w:rFonts w:eastAsia="Calibri"/>
          <w:sz w:val="22"/>
          <w:szCs w:val="22"/>
          <w:lang w:eastAsia="en-US"/>
        </w:rPr>
        <w:t>2</w:t>
      </w:r>
      <w:r>
        <w:rPr>
          <w:rFonts w:eastAsia="Calibri"/>
          <w:sz w:val="22"/>
          <w:szCs w:val="22"/>
          <w:lang w:eastAsia="en-US"/>
        </w:rPr>
        <w:t>1</w:t>
      </w:r>
      <w:r w:rsidRPr="00ED02A3">
        <w:rPr>
          <w:rFonts w:eastAsia="Calibri"/>
          <w:sz w:val="22"/>
          <w:szCs w:val="22"/>
          <w:lang w:eastAsia="en-US"/>
        </w:rPr>
        <w:t>. За каждый факт нарушения исполнения обязательств по договору, за исключением просрочки исполнения обязательств, предусмотренных договором, ПОКУПАТЕЛЬ уплачивает 1 000 (Одну тысячу) рублей.</w:t>
      </w:r>
    </w:p>
    <w:p w:rsidR="009606F1" w:rsidRPr="00ED02A3" w:rsidRDefault="009606F1" w:rsidP="009606F1">
      <w:pPr>
        <w:adjustRightInd w:val="0"/>
        <w:rPr>
          <w:rFonts w:eastAsia="Calibri"/>
          <w:sz w:val="22"/>
          <w:szCs w:val="22"/>
          <w:lang w:eastAsia="en-US"/>
        </w:rPr>
      </w:pPr>
      <w:r w:rsidRPr="00ED02A3">
        <w:rPr>
          <w:rFonts w:eastAsia="Calibri"/>
          <w:sz w:val="22"/>
          <w:szCs w:val="22"/>
          <w:lang w:eastAsia="en-US"/>
        </w:rPr>
        <w:t>2</w:t>
      </w:r>
      <w:r>
        <w:rPr>
          <w:rFonts w:eastAsia="Calibri"/>
          <w:sz w:val="22"/>
          <w:szCs w:val="22"/>
          <w:lang w:eastAsia="en-US"/>
        </w:rPr>
        <w:t>2</w:t>
      </w:r>
      <w:r w:rsidRPr="00ED02A3">
        <w:rPr>
          <w:rFonts w:eastAsia="Calibri"/>
          <w:sz w:val="22"/>
          <w:szCs w:val="22"/>
          <w:lang w:eastAsia="en-US"/>
        </w:rPr>
        <w:t>. За просрочку исполнения обязательств по договору ПРОДАВЕЦ уплачивает ПОКУПАТЕЛЮ пени. Пеня начисляется за каждый день просрочки исполнения обязательства, предусмотренного в Контракте, и устанавливается в размере 1/300 ключевой ставки Центрального банка Российской Федерации, установленной на дату уплаты пени от цены Контракта, которая уменьшена на сумму, пропорциональную объему фактически исполненных обязательств.</w:t>
      </w:r>
    </w:p>
    <w:p w:rsidR="009606F1" w:rsidRPr="00ED02A3" w:rsidRDefault="009606F1" w:rsidP="009606F1">
      <w:pPr>
        <w:autoSpaceDN w:val="0"/>
        <w:adjustRightInd w:val="0"/>
        <w:ind w:firstLine="709"/>
        <w:rPr>
          <w:lang w:eastAsia="en-US"/>
        </w:rPr>
      </w:pPr>
      <w:r w:rsidRPr="00ED02A3">
        <w:rPr>
          <w:rFonts w:eastAsia="Calibri"/>
          <w:sz w:val="22"/>
          <w:szCs w:val="22"/>
          <w:lang w:eastAsia="en-US"/>
        </w:rPr>
        <w:t>2</w:t>
      </w:r>
      <w:r>
        <w:rPr>
          <w:rFonts w:eastAsia="Calibri"/>
          <w:sz w:val="22"/>
          <w:szCs w:val="22"/>
          <w:lang w:eastAsia="en-US"/>
        </w:rPr>
        <w:t>3</w:t>
      </w:r>
      <w:r w:rsidRPr="00ED02A3">
        <w:rPr>
          <w:rFonts w:eastAsia="Calibri"/>
          <w:sz w:val="22"/>
          <w:szCs w:val="22"/>
          <w:lang w:eastAsia="en-US"/>
        </w:rPr>
        <w:t>. За неисполнение или ненадлежащее исполнение ПРОДАВЦОМ обязательств по договору, за исключением просрочки исполнения обязательств, ПОКУПАТЕЛЬ вправе потребовать от ПРОДАВЦА уплату штрафа в размере</w:t>
      </w:r>
      <w:r w:rsidRPr="00ED02A3">
        <w:rPr>
          <w:lang w:eastAsia="en-US"/>
        </w:rPr>
        <w:t>: 1</w:t>
      </w:r>
      <w:r>
        <w:rPr>
          <w:lang w:eastAsia="en-US"/>
        </w:rPr>
        <w:t>0</w:t>
      </w:r>
      <w:r w:rsidRPr="00ED02A3">
        <w:rPr>
          <w:lang w:eastAsia="en-US"/>
        </w:rPr>
        <w:t xml:space="preserve"> процент</w:t>
      </w:r>
      <w:r>
        <w:rPr>
          <w:lang w:eastAsia="en-US"/>
        </w:rPr>
        <w:t>ов</w:t>
      </w:r>
      <w:r w:rsidRPr="00ED02A3">
        <w:rPr>
          <w:lang w:eastAsia="en-US"/>
        </w:rPr>
        <w:t xml:space="preserve"> цены контракта (этапа</w:t>
      </w:r>
      <w:r>
        <w:rPr>
          <w:lang w:eastAsia="en-US"/>
        </w:rPr>
        <w:t>)</w:t>
      </w:r>
      <w:r w:rsidRPr="00ED02A3">
        <w:rPr>
          <w:lang w:eastAsia="en-US"/>
        </w:rPr>
        <w:t>.</w:t>
      </w:r>
    </w:p>
    <w:p w:rsidR="009606F1" w:rsidRPr="00ED02A3" w:rsidRDefault="009606F1" w:rsidP="009606F1">
      <w:pPr>
        <w:rPr>
          <w:rFonts w:eastAsia="Calibri"/>
          <w:sz w:val="22"/>
          <w:szCs w:val="22"/>
          <w:lang w:eastAsia="en-US"/>
        </w:rPr>
      </w:pPr>
      <w:r w:rsidRPr="00ED02A3">
        <w:rPr>
          <w:rFonts w:eastAsia="Calibri"/>
          <w:sz w:val="22"/>
          <w:szCs w:val="22"/>
          <w:lang w:eastAsia="en-US"/>
        </w:rPr>
        <w:t>2</w:t>
      </w:r>
      <w:r>
        <w:rPr>
          <w:rFonts w:eastAsia="Calibri"/>
          <w:sz w:val="22"/>
          <w:szCs w:val="22"/>
          <w:lang w:eastAsia="en-US"/>
        </w:rPr>
        <w:t>4</w:t>
      </w:r>
      <w:r w:rsidRPr="00ED02A3">
        <w:rPr>
          <w:rFonts w:eastAsia="Calibri"/>
          <w:sz w:val="22"/>
          <w:szCs w:val="22"/>
          <w:lang w:eastAsia="en-US"/>
        </w:rPr>
        <w:t>. За каждый факт неисполнения или ненадлежащего исполнения ПРОДАВЦОМ обязательства, предусмотренного договором, которое не имеет стоимостного выражения, размер штрафа устанавливается в следующем порядке: а) 1000 рублей, если цена контракта не превышает 3 млн. рублей.</w:t>
      </w:r>
    </w:p>
    <w:p w:rsidR="009606F1" w:rsidRPr="00ED02A3" w:rsidRDefault="009606F1" w:rsidP="009606F1">
      <w:pPr>
        <w:adjustRightInd w:val="0"/>
        <w:rPr>
          <w:rFonts w:eastAsia="Calibri"/>
          <w:sz w:val="22"/>
          <w:szCs w:val="22"/>
          <w:lang w:eastAsia="en-US"/>
        </w:rPr>
      </w:pPr>
      <w:r w:rsidRPr="00ED02A3">
        <w:rPr>
          <w:rFonts w:eastAsia="Calibri"/>
          <w:sz w:val="22"/>
          <w:szCs w:val="22"/>
          <w:lang w:eastAsia="en-US"/>
        </w:rPr>
        <w:t>2</w:t>
      </w:r>
      <w:r>
        <w:rPr>
          <w:rFonts w:eastAsia="Calibri"/>
          <w:sz w:val="22"/>
          <w:szCs w:val="22"/>
          <w:lang w:eastAsia="en-US"/>
        </w:rPr>
        <w:t>5</w:t>
      </w:r>
      <w:r w:rsidRPr="00ED02A3">
        <w:rPr>
          <w:rFonts w:eastAsia="Calibri"/>
          <w:sz w:val="22"/>
          <w:szCs w:val="22"/>
          <w:lang w:eastAsia="en-US"/>
        </w:rPr>
        <w:t>. За каждый день просрочки исполнения ПРОДАВЦОМ обязательства, предусмотренного п. 3</w:t>
      </w:r>
      <w:r>
        <w:rPr>
          <w:rFonts w:eastAsia="Calibri"/>
          <w:sz w:val="22"/>
          <w:szCs w:val="22"/>
          <w:lang w:eastAsia="en-US"/>
        </w:rPr>
        <w:t>3</w:t>
      </w:r>
      <w:r w:rsidRPr="00ED02A3">
        <w:rPr>
          <w:rFonts w:eastAsia="Calibri"/>
          <w:sz w:val="22"/>
          <w:szCs w:val="22"/>
          <w:lang w:eastAsia="en-US"/>
        </w:rPr>
        <w:t xml:space="preserve">.4 Договора, начисляется пеня в размере, определенном в порядке, установленном в соответствии с п. </w:t>
      </w:r>
      <w:r>
        <w:rPr>
          <w:rFonts w:eastAsia="Calibri"/>
          <w:sz w:val="22"/>
          <w:szCs w:val="22"/>
          <w:lang w:eastAsia="en-US"/>
        </w:rPr>
        <w:t>22</w:t>
      </w:r>
      <w:r w:rsidRPr="00ED02A3">
        <w:rPr>
          <w:rFonts w:eastAsia="Calibri"/>
          <w:sz w:val="22"/>
          <w:szCs w:val="22"/>
          <w:lang w:eastAsia="en-US"/>
        </w:rPr>
        <w:t xml:space="preserve"> настоящего договора.</w:t>
      </w:r>
    </w:p>
    <w:p w:rsidR="009606F1" w:rsidRPr="00ED02A3" w:rsidRDefault="009606F1" w:rsidP="009606F1">
      <w:pPr>
        <w:rPr>
          <w:rFonts w:eastAsia="Calibri"/>
          <w:sz w:val="22"/>
          <w:szCs w:val="22"/>
          <w:lang w:eastAsia="en-US"/>
        </w:rPr>
      </w:pPr>
      <w:r w:rsidRPr="00ED02A3">
        <w:rPr>
          <w:rFonts w:eastAsia="Calibri"/>
          <w:sz w:val="22"/>
          <w:szCs w:val="22"/>
          <w:lang w:eastAsia="en-US"/>
        </w:rPr>
        <w:t>2</w:t>
      </w:r>
      <w:r>
        <w:rPr>
          <w:rFonts w:eastAsia="Calibri"/>
          <w:sz w:val="22"/>
          <w:szCs w:val="22"/>
          <w:lang w:eastAsia="en-US"/>
        </w:rPr>
        <w:t>6</w:t>
      </w:r>
      <w:r w:rsidRPr="00ED02A3">
        <w:rPr>
          <w:rFonts w:eastAsia="Calibri"/>
          <w:sz w:val="22"/>
          <w:szCs w:val="22"/>
          <w:lang w:eastAsia="en-US"/>
        </w:rPr>
        <w:t>. Сторона, не исполнившая или ненадлежащим образом исполнившая обязательства, которые предусмотрены в договоре, обязуется возместить другой стороне понесенные убытки.</w:t>
      </w:r>
    </w:p>
    <w:p w:rsidR="009606F1" w:rsidRPr="00ED02A3" w:rsidRDefault="009606F1" w:rsidP="009606F1">
      <w:pPr>
        <w:rPr>
          <w:rFonts w:eastAsia="Calibri"/>
          <w:sz w:val="22"/>
          <w:szCs w:val="22"/>
          <w:lang w:eastAsia="en-US"/>
        </w:rPr>
      </w:pPr>
      <w:r w:rsidRPr="00ED02A3">
        <w:rPr>
          <w:rFonts w:eastAsia="Calibri"/>
          <w:sz w:val="22"/>
          <w:szCs w:val="22"/>
          <w:lang w:eastAsia="en-US"/>
        </w:rPr>
        <w:t>2</w:t>
      </w:r>
      <w:r>
        <w:rPr>
          <w:rFonts w:eastAsia="Calibri"/>
          <w:sz w:val="22"/>
          <w:szCs w:val="22"/>
          <w:lang w:eastAsia="en-US"/>
        </w:rPr>
        <w:t>7</w:t>
      </w:r>
      <w:r w:rsidRPr="00ED02A3">
        <w:rPr>
          <w:rFonts w:eastAsia="Calibri"/>
          <w:sz w:val="22"/>
          <w:szCs w:val="22"/>
          <w:lang w:eastAsia="en-US"/>
        </w:rPr>
        <w:t xml:space="preserve">. В случае, когда по предписанию уполномоченных органов власти определение поставщика (подрядчика, исполнителя) аннулируется в связи с тем, что ПРОДАВЕЦ допустил неправомерные действия (бездействие), связанные с исполнением договора, ПРОДАВЕЦ обязуется возместить ПОКУПАТЕЛЮ расходы, необходимые для повторного проведения закупки, а также убытки, вызванные </w:t>
      </w:r>
      <w:proofErr w:type="spellStart"/>
      <w:r w:rsidRPr="00ED02A3">
        <w:rPr>
          <w:rFonts w:eastAsia="Calibri"/>
          <w:sz w:val="22"/>
          <w:szCs w:val="22"/>
          <w:lang w:eastAsia="en-US"/>
        </w:rPr>
        <w:t>незаключением</w:t>
      </w:r>
      <w:proofErr w:type="spellEnd"/>
      <w:r w:rsidRPr="00ED02A3">
        <w:rPr>
          <w:rFonts w:eastAsia="Calibri"/>
          <w:sz w:val="22"/>
          <w:szCs w:val="22"/>
          <w:lang w:eastAsia="en-US"/>
        </w:rPr>
        <w:t xml:space="preserve"> договора.</w:t>
      </w:r>
    </w:p>
    <w:p w:rsidR="009606F1" w:rsidRPr="00ED02A3" w:rsidRDefault="009606F1" w:rsidP="009606F1">
      <w:pPr>
        <w:rPr>
          <w:rFonts w:eastAsia="Calibri"/>
          <w:sz w:val="22"/>
          <w:szCs w:val="22"/>
          <w:lang w:eastAsia="en-US"/>
        </w:rPr>
      </w:pPr>
      <w:r w:rsidRPr="00ED02A3">
        <w:rPr>
          <w:rFonts w:eastAsia="Calibri"/>
          <w:sz w:val="22"/>
          <w:szCs w:val="22"/>
          <w:lang w:eastAsia="en-US"/>
        </w:rPr>
        <w:t>2</w:t>
      </w:r>
      <w:r>
        <w:rPr>
          <w:rFonts w:eastAsia="Calibri"/>
          <w:sz w:val="22"/>
          <w:szCs w:val="22"/>
          <w:lang w:eastAsia="en-US"/>
        </w:rPr>
        <w:t>8</w:t>
      </w:r>
      <w:r w:rsidRPr="00ED02A3">
        <w:rPr>
          <w:rFonts w:eastAsia="Calibri"/>
          <w:sz w:val="22"/>
          <w:szCs w:val="22"/>
          <w:lang w:eastAsia="en-US"/>
        </w:rPr>
        <w:t>. Общая сумма начисленных штрафов за неисполнение или ненадлежащее исполнение ПРОДАВЦОМ обязательств, предусмотренных договором, не может превышать цену договора.</w:t>
      </w:r>
    </w:p>
    <w:p w:rsidR="009606F1" w:rsidRPr="00ED02A3" w:rsidRDefault="009606F1" w:rsidP="009606F1">
      <w:pPr>
        <w:rPr>
          <w:rFonts w:eastAsia="Calibri"/>
          <w:sz w:val="22"/>
          <w:szCs w:val="22"/>
          <w:lang w:eastAsia="en-US"/>
        </w:rPr>
      </w:pPr>
      <w:r>
        <w:rPr>
          <w:rFonts w:eastAsia="Calibri"/>
          <w:sz w:val="22"/>
          <w:szCs w:val="22"/>
          <w:lang w:eastAsia="en-US"/>
        </w:rPr>
        <w:t>29</w:t>
      </w:r>
      <w:r w:rsidRPr="00ED02A3">
        <w:rPr>
          <w:rFonts w:eastAsia="Calibri"/>
          <w:sz w:val="22"/>
          <w:szCs w:val="22"/>
          <w:lang w:eastAsia="en-US"/>
        </w:rPr>
        <w:t>. Общая сумма начисленных штрафов за нарушение ПОКУПАТЕЛЕМ исполнения обязательств, предусмотренных договором, не может превышать цену договора.</w:t>
      </w:r>
    </w:p>
    <w:p w:rsidR="009606F1" w:rsidRPr="00ED02A3" w:rsidRDefault="009606F1" w:rsidP="009606F1">
      <w:pPr>
        <w:rPr>
          <w:rFonts w:eastAsia="Calibri"/>
          <w:sz w:val="22"/>
          <w:szCs w:val="22"/>
          <w:lang w:eastAsia="en-US"/>
        </w:rPr>
      </w:pPr>
      <w:r w:rsidRPr="00ED02A3">
        <w:rPr>
          <w:rFonts w:eastAsia="Calibri"/>
          <w:sz w:val="22"/>
          <w:szCs w:val="22"/>
          <w:lang w:eastAsia="en-US"/>
        </w:rPr>
        <w:t>3</w:t>
      </w:r>
      <w:r>
        <w:rPr>
          <w:rFonts w:eastAsia="Calibri"/>
          <w:sz w:val="22"/>
          <w:szCs w:val="22"/>
          <w:lang w:eastAsia="en-US"/>
        </w:rPr>
        <w:t>0</w:t>
      </w:r>
      <w:r w:rsidRPr="00ED02A3">
        <w:rPr>
          <w:rFonts w:eastAsia="Calibri"/>
          <w:sz w:val="22"/>
          <w:szCs w:val="22"/>
          <w:lang w:eastAsia="en-US"/>
        </w:rPr>
        <w:t>. Применение штрафных санкций не освобождает стороны от выполнения принятых обязательств.</w:t>
      </w:r>
    </w:p>
    <w:p w:rsidR="009606F1" w:rsidRPr="00ED02A3" w:rsidRDefault="009606F1" w:rsidP="009606F1">
      <w:pPr>
        <w:rPr>
          <w:rFonts w:eastAsia="Calibri"/>
          <w:sz w:val="22"/>
          <w:szCs w:val="22"/>
          <w:lang w:eastAsia="en-US"/>
        </w:rPr>
      </w:pPr>
      <w:r w:rsidRPr="00ED02A3">
        <w:rPr>
          <w:rFonts w:eastAsia="Calibri"/>
          <w:sz w:val="22"/>
          <w:szCs w:val="22"/>
          <w:lang w:eastAsia="en-US"/>
        </w:rPr>
        <w:t>3</w:t>
      </w:r>
      <w:r>
        <w:rPr>
          <w:rFonts w:eastAsia="Calibri"/>
          <w:sz w:val="22"/>
          <w:szCs w:val="22"/>
          <w:lang w:eastAsia="en-US"/>
        </w:rPr>
        <w:t>1</w:t>
      </w:r>
      <w:r w:rsidRPr="00ED02A3">
        <w:rPr>
          <w:rFonts w:eastAsia="Calibri"/>
          <w:sz w:val="22"/>
          <w:szCs w:val="22"/>
          <w:lang w:eastAsia="en-US"/>
        </w:rPr>
        <w:t xml:space="preserve">. В случае если Покупатель понес убытки вследствие ненадлежащего исполнения Продавцом своих обязательств по настоящему договору, Продавец обязан возместить такие убытки Покупателю независимо от уплаты неустойки. </w:t>
      </w:r>
    </w:p>
    <w:p w:rsidR="009606F1" w:rsidRPr="00ED02A3" w:rsidRDefault="009606F1" w:rsidP="009606F1">
      <w:pPr>
        <w:rPr>
          <w:rFonts w:eastAsia="Calibri"/>
          <w:sz w:val="22"/>
          <w:szCs w:val="22"/>
          <w:lang w:eastAsia="en-US"/>
        </w:rPr>
      </w:pPr>
      <w:r w:rsidRPr="00ED02A3">
        <w:rPr>
          <w:rFonts w:eastAsia="Calibri"/>
          <w:sz w:val="22"/>
          <w:szCs w:val="22"/>
          <w:lang w:eastAsia="en-US"/>
        </w:rPr>
        <w:lastRenderedPageBreak/>
        <w:t>3</w:t>
      </w:r>
      <w:r>
        <w:rPr>
          <w:rFonts w:eastAsia="Calibri"/>
          <w:sz w:val="22"/>
          <w:szCs w:val="22"/>
          <w:lang w:eastAsia="en-US"/>
        </w:rPr>
        <w:t>2</w:t>
      </w:r>
      <w:r w:rsidRPr="00ED02A3">
        <w:rPr>
          <w:rFonts w:eastAsia="Calibri"/>
          <w:sz w:val="22"/>
          <w:szCs w:val="22"/>
          <w:lang w:eastAsia="en-US"/>
        </w:rPr>
        <w:t>. Стороны освобождаются от ответственности за частичное или полное неисполнение обязательств по договору в случае наступления обстоятельств непреодолимой силы или по вине другой стороны.</w:t>
      </w:r>
    </w:p>
    <w:p w:rsidR="009606F1" w:rsidRPr="00ED02A3" w:rsidRDefault="009606F1" w:rsidP="009606F1">
      <w:pPr>
        <w:rPr>
          <w:rFonts w:eastAsia="Calibri"/>
          <w:sz w:val="22"/>
          <w:szCs w:val="22"/>
          <w:lang w:eastAsia="en-US"/>
        </w:rPr>
      </w:pPr>
      <w:r w:rsidRPr="00ED02A3">
        <w:rPr>
          <w:rFonts w:eastAsia="Calibri"/>
          <w:sz w:val="22"/>
          <w:szCs w:val="22"/>
          <w:lang w:eastAsia="en-US"/>
        </w:rPr>
        <w:t>3</w:t>
      </w:r>
      <w:r>
        <w:rPr>
          <w:rFonts w:eastAsia="Calibri"/>
          <w:sz w:val="22"/>
          <w:szCs w:val="22"/>
          <w:lang w:eastAsia="en-US"/>
        </w:rPr>
        <w:t>3</w:t>
      </w:r>
      <w:r w:rsidRPr="00ED02A3">
        <w:rPr>
          <w:rFonts w:eastAsia="Calibri"/>
          <w:sz w:val="22"/>
          <w:szCs w:val="22"/>
          <w:lang w:eastAsia="en-US"/>
        </w:rPr>
        <w:t xml:space="preserve">. ПРОДАВЕЦ предоставляет ПОКУПАТЕЛЮ обеспечение исполнения обязательств по настоящему договору в форме независимой гарантии, выданной банком, соответствующим требованиям законодательства или внесением денежных средств на счет, на котором учитываются операции со средствами, поступающими ПОКУПАТЕЛЮ в размере обеспечения исполнения контракта </w:t>
      </w:r>
      <w:r>
        <w:rPr>
          <w:rFonts w:eastAsia="Calibri"/>
          <w:sz w:val="22"/>
          <w:szCs w:val="22"/>
          <w:lang w:eastAsia="en-US"/>
        </w:rPr>
        <w:t xml:space="preserve">в размере </w:t>
      </w:r>
      <w:r w:rsidRPr="00ED02A3">
        <w:rPr>
          <w:rFonts w:eastAsia="Calibri"/>
          <w:sz w:val="22"/>
          <w:szCs w:val="22"/>
          <w:lang w:eastAsia="en-US"/>
        </w:rPr>
        <w:t xml:space="preserve">___% от </w:t>
      </w:r>
      <w:r>
        <w:rPr>
          <w:rFonts w:eastAsia="Calibri"/>
          <w:sz w:val="22"/>
          <w:szCs w:val="22"/>
          <w:lang w:eastAsia="en-US"/>
        </w:rPr>
        <w:t xml:space="preserve">начальной (максимальной) </w:t>
      </w:r>
      <w:r w:rsidRPr="00ED02A3">
        <w:rPr>
          <w:rFonts w:eastAsia="Calibri"/>
          <w:sz w:val="22"/>
          <w:szCs w:val="22"/>
          <w:lang w:eastAsia="en-US"/>
        </w:rPr>
        <w:t>цены контракта). Способ обеспечения исполнения контракта определяется участником закупки, с которым заключается контракт, самостоятельно.</w:t>
      </w:r>
    </w:p>
    <w:p w:rsidR="009606F1" w:rsidRPr="00ED02A3" w:rsidRDefault="009606F1" w:rsidP="009606F1">
      <w:pPr>
        <w:rPr>
          <w:rFonts w:eastAsia="Calibri"/>
          <w:sz w:val="22"/>
          <w:szCs w:val="22"/>
          <w:lang w:eastAsia="en-US"/>
        </w:rPr>
      </w:pPr>
      <w:r w:rsidRPr="00ED02A3">
        <w:rPr>
          <w:rFonts w:eastAsia="Calibri"/>
          <w:sz w:val="22"/>
          <w:szCs w:val="22"/>
          <w:lang w:eastAsia="en-US"/>
        </w:rPr>
        <w:t>3</w:t>
      </w:r>
      <w:r>
        <w:rPr>
          <w:rFonts w:eastAsia="Calibri"/>
          <w:sz w:val="22"/>
          <w:szCs w:val="22"/>
          <w:lang w:eastAsia="en-US"/>
        </w:rPr>
        <w:t>3</w:t>
      </w:r>
      <w:r w:rsidRPr="00ED02A3">
        <w:rPr>
          <w:rFonts w:eastAsia="Calibri"/>
          <w:sz w:val="22"/>
          <w:szCs w:val="22"/>
          <w:lang w:eastAsia="en-US"/>
        </w:rPr>
        <w:t>.1. В случае если ПРОДАВЦОМ в качестве обеспечения обязательств по договору выбрана независимая гарантия, срок действия такой гарантии должен превышать предусмотренный Договором срок исполнения обязательств, которые должны быть обеспечены такой гарантией, не менее чем на один месяц.</w:t>
      </w:r>
    </w:p>
    <w:p w:rsidR="009606F1" w:rsidRPr="00ED02A3" w:rsidRDefault="009606F1" w:rsidP="009606F1">
      <w:pPr>
        <w:rPr>
          <w:rFonts w:eastAsia="Calibri"/>
          <w:sz w:val="22"/>
          <w:szCs w:val="22"/>
          <w:lang w:eastAsia="en-US"/>
        </w:rPr>
      </w:pPr>
      <w:r w:rsidRPr="00ED02A3">
        <w:rPr>
          <w:rFonts w:eastAsia="Calibri"/>
          <w:sz w:val="22"/>
          <w:szCs w:val="22"/>
          <w:lang w:eastAsia="en-US"/>
        </w:rPr>
        <w:t>3</w:t>
      </w:r>
      <w:r>
        <w:rPr>
          <w:rFonts w:eastAsia="Calibri"/>
          <w:sz w:val="22"/>
          <w:szCs w:val="22"/>
          <w:lang w:eastAsia="en-US"/>
        </w:rPr>
        <w:t>3</w:t>
      </w:r>
      <w:r w:rsidRPr="00ED02A3">
        <w:rPr>
          <w:rFonts w:eastAsia="Calibri"/>
          <w:sz w:val="22"/>
          <w:szCs w:val="22"/>
          <w:lang w:eastAsia="en-US"/>
        </w:rPr>
        <w:t xml:space="preserve">.2. В случае если ПРОДАВЦОМ в качестве обеспечения обязательств по договору будут внесены денежные средства на счет ПОКУПАТЕЛЯ, факт передачи денежных средств в размере обеспечения исполнения настоящего договора должен подтверждаться платежным поручением с отметкой банка об оплате (квитанцией в случае наличной формы оплаты). Денежные средства возвращаются ПРОДАВЦУ ПОКУПАТЕЛЕМ при условии надлежащего выполнения ПРОДАВЦОМ всех своих обязательств по настоящему договору в </w:t>
      </w:r>
      <w:r w:rsidRPr="00670D5E">
        <w:rPr>
          <w:rFonts w:eastAsia="Calibri"/>
          <w:sz w:val="22"/>
          <w:szCs w:val="22"/>
          <w:lang w:eastAsia="en-US"/>
        </w:rPr>
        <w:t>течение тридцати дней</w:t>
      </w:r>
      <w:r w:rsidRPr="00ED02A3">
        <w:rPr>
          <w:rFonts w:eastAsia="Calibri"/>
          <w:sz w:val="22"/>
          <w:szCs w:val="22"/>
          <w:lang w:eastAsia="en-US"/>
        </w:rPr>
        <w:t xml:space="preserve"> со дня выполнения им в полном объеме обязательств по контракту.</w:t>
      </w:r>
    </w:p>
    <w:p w:rsidR="009606F1" w:rsidRPr="00ED02A3" w:rsidRDefault="009606F1" w:rsidP="009606F1">
      <w:pPr>
        <w:rPr>
          <w:rFonts w:eastAsia="Calibri"/>
          <w:sz w:val="22"/>
          <w:szCs w:val="22"/>
          <w:lang w:eastAsia="en-US"/>
        </w:rPr>
      </w:pPr>
      <w:r w:rsidRPr="00ED02A3">
        <w:rPr>
          <w:rFonts w:eastAsia="Calibri"/>
          <w:sz w:val="22"/>
          <w:szCs w:val="22"/>
          <w:lang w:eastAsia="en-US"/>
        </w:rPr>
        <w:t>3</w:t>
      </w:r>
      <w:r>
        <w:rPr>
          <w:rFonts w:eastAsia="Calibri"/>
          <w:sz w:val="22"/>
          <w:szCs w:val="22"/>
          <w:lang w:eastAsia="en-US"/>
        </w:rPr>
        <w:t>3</w:t>
      </w:r>
      <w:r w:rsidRPr="00ED02A3">
        <w:rPr>
          <w:rFonts w:eastAsia="Calibri"/>
          <w:sz w:val="22"/>
          <w:szCs w:val="22"/>
          <w:lang w:eastAsia="en-US"/>
        </w:rPr>
        <w:t>.3. В том случае, если по каким, либо причинам обеспечение исполнения обязательств по настоящему договору перестало быть действительным, закончило свое действие или иным образом перестало обеспечивать выполнение ПРОДАВЦОМ своих обязательств по настоящему договору, ПРОДАВЕЦ обязуется в течение 10 рабочих дней предоставить ПОКУПАТЕЛЮ иное (новое) надлежаще оформленное обеспечение исполнения договора на тех же условиях и в том же размере, указанном в настоящем договоре.</w:t>
      </w:r>
    </w:p>
    <w:p w:rsidR="009606F1" w:rsidRPr="00ED02A3" w:rsidRDefault="009606F1" w:rsidP="009606F1">
      <w:pPr>
        <w:rPr>
          <w:rFonts w:eastAsia="Calibri"/>
          <w:sz w:val="22"/>
          <w:szCs w:val="22"/>
          <w:lang w:eastAsia="en-US"/>
        </w:rPr>
      </w:pPr>
      <w:r w:rsidRPr="00ED02A3">
        <w:rPr>
          <w:rFonts w:eastAsia="Calibri"/>
          <w:sz w:val="22"/>
          <w:szCs w:val="22"/>
          <w:lang w:eastAsia="en-US"/>
        </w:rPr>
        <w:t>3</w:t>
      </w:r>
      <w:r>
        <w:rPr>
          <w:rFonts w:eastAsia="Calibri"/>
          <w:sz w:val="22"/>
          <w:szCs w:val="22"/>
          <w:lang w:eastAsia="en-US"/>
        </w:rPr>
        <w:t>3</w:t>
      </w:r>
      <w:r w:rsidRPr="00ED02A3">
        <w:rPr>
          <w:rFonts w:eastAsia="Calibri"/>
          <w:sz w:val="22"/>
          <w:szCs w:val="22"/>
          <w:lang w:eastAsia="en-US"/>
        </w:rPr>
        <w:t xml:space="preserve">.4.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ПРОДАВЕЦ обязан предоставить новое обеспечение исполнения контракта не позднее одного месяца со дня надлежащего уведомления ПОКУПАТЕЛЕМ ПРОДАВЦА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№44-ФЗ. </w:t>
      </w:r>
    </w:p>
    <w:p w:rsidR="009606F1" w:rsidRPr="00ED02A3" w:rsidRDefault="009606F1" w:rsidP="009606F1">
      <w:pPr>
        <w:rPr>
          <w:rFonts w:eastAsia="Calibri"/>
          <w:sz w:val="22"/>
          <w:szCs w:val="22"/>
          <w:lang w:eastAsia="en-US"/>
        </w:rPr>
      </w:pPr>
      <w:r w:rsidRPr="00ED02A3">
        <w:rPr>
          <w:rFonts w:eastAsia="Calibri"/>
          <w:sz w:val="22"/>
          <w:szCs w:val="22"/>
          <w:lang w:eastAsia="en-US"/>
        </w:rPr>
        <w:t>3</w:t>
      </w:r>
      <w:r>
        <w:rPr>
          <w:rFonts w:eastAsia="Calibri"/>
          <w:sz w:val="22"/>
          <w:szCs w:val="22"/>
          <w:lang w:eastAsia="en-US"/>
        </w:rPr>
        <w:t>3</w:t>
      </w:r>
      <w:r w:rsidRPr="00ED02A3">
        <w:rPr>
          <w:rFonts w:eastAsia="Calibri"/>
          <w:sz w:val="22"/>
          <w:szCs w:val="22"/>
          <w:lang w:eastAsia="en-US"/>
        </w:rPr>
        <w:t>.5. В ходе исполнения договора ПРОДАВЕЦ вправе предоставить ПОКУПАТЕЛЮ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9606F1" w:rsidRPr="00ED02A3" w:rsidRDefault="009606F1" w:rsidP="009606F1">
      <w:pPr>
        <w:rPr>
          <w:rFonts w:eastAsia="Calibri"/>
          <w:sz w:val="22"/>
          <w:szCs w:val="22"/>
          <w:lang w:eastAsia="en-US"/>
        </w:rPr>
      </w:pPr>
      <w:r w:rsidRPr="00ED02A3">
        <w:rPr>
          <w:rFonts w:eastAsia="Calibri"/>
          <w:sz w:val="22"/>
          <w:szCs w:val="22"/>
          <w:lang w:eastAsia="en-US"/>
        </w:rPr>
        <w:t>3</w:t>
      </w:r>
      <w:r>
        <w:rPr>
          <w:rFonts w:eastAsia="Calibri"/>
          <w:sz w:val="22"/>
          <w:szCs w:val="22"/>
          <w:lang w:eastAsia="en-US"/>
        </w:rPr>
        <w:t>3</w:t>
      </w:r>
      <w:r w:rsidRPr="00ED02A3">
        <w:rPr>
          <w:rFonts w:eastAsia="Calibri"/>
          <w:sz w:val="22"/>
          <w:szCs w:val="22"/>
          <w:lang w:eastAsia="en-US"/>
        </w:rPr>
        <w:t>.6. Обеспечение может быть удержано ПОКУПАТЕЛЕМ во всех случаях неисполнения или ненадлежащего выполнения ПРОДАВЦОМ своих обязательств по настоящему договору, в том числе: для взыскания неустойки, а также убытков, не покрытых неустойкой. Если контракт расторгнут вследствие неисполнения и (или) ненадлежащего исполнения ПРОДАВЦОМ своих обязательств, обеспечение исполнения контракта в полном объеме не подлежит возврату или, в случае оформления независимой гарантии, требование ПОКУПАТЕЛЯ об уплате денежных сумм по независимой гарантии оформляется на полную сумму обеспечения исполнения контракта.</w:t>
      </w:r>
    </w:p>
    <w:p w:rsidR="009606F1" w:rsidRPr="00ED02A3" w:rsidRDefault="009606F1" w:rsidP="009606F1">
      <w:pPr>
        <w:rPr>
          <w:rFonts w:eastAsia="Calibri"/>
          <w:sz w:val="22"/>
          <w:szCs w:val="22"/>
          <w:lang w:eastAsia="en-US"/>
        </w:rPr>
      </w:pPr>
      <w:r w:rsidRPr="00ED02A3">
        <w:rPr>
          <w:rFonts w:eastAsia="Calibri"/>
          <w:sz w:val="22"/>
          <w:szCs w:val="22"/>
          <w:lang w:eastAsia="en-US"/>
        </w:rPr>
        <w:t>3</w:t>
      </w:r>
      <w:r>
        <w:rPr>
          <w:rFonts w:eastAsia="Calibri"/>
          <w:sz w:val="22"/>
          <w:szCs w:val="22"/>
          <w:lang w:eastAsia="en-US"/>
        </w:rPr>
        <w:t>4</w:t>
      </w:r>
      <w:r w:rsidRPr="00ED02A3">
        <w:rPr>
          <w:rFonts w:eastAsia="Calibri"/>
          <w:sz w:val="22"/>
          <w:szCs w:val="22"/>
          <w:lang w:eastAsia="en-US"/>
        </w:rPr>
        <w:t>. Гарантийный срок для использования Квартиры составляет пять лет. Указанный гарантийный срок исчисляется со дня передачи Квартиры, за исключением технологического и инженерного оборудования, входящего в состав такой Квартиры, ПОКУПАТЕЛЮ. Гарантийный срок на технологическое и инженерное оборудование, входящее в состав передаваемой ПОКУПАТЕЛЮ Квартиры, составляет год и исполняется со дня подписания акта приема-передачи Квартиры.</w:t>
      </w:r>
    </w:p>
    <w:p w:rsidR="009606F1" w:rsidRPr="00ED02A3" w:rsidRDefault="009606F1" w:rsidP="009606F1">
      <w:pPr>
        <w:shd w:val="clear" w:color="auto" w:fill="FFFFFF"/>
        <w:adjustRightInd w:val="0"/>
        <w:ind w:firstLine="709"/>
        <w:rPr>
          <w:rFonts w:eastAsia="Calibri"/>
          <w:sz w:val="22"/>
          <w:szCs w:val="22"/>
          <w:lang w:eastAsia="en-US"/>
        </w:rPr>
      </w:pPr>
      <w:r w:rsidRPr="00ED02A3">
        <w:rPr>
          <w:rFonts w:eastAsia="Calibri"/>
          <w:sz w:val="22"/>
          <w:szCs w:val="22"/>
          <w:lang w:eastAsia="en-US"/>
        </w:rPr>
        <w:t>3</w:t>
      </w:r>
      <w:r>
        <w:rPr>
          <w:rFonts w:eastAsia="Calibri"/>
          <w:sz w:val="22"/>
          <w:szCs w:val="22"/>
          <w:lang w:eastAsia="en-US"/>
        </w:rPr>
        <w:t>4</w:t>
      </w:r>
      <w:r w:rsidRPr="00ED02A3">
        <w:rPr>
          <w:rFonts w:eastAsia="Calibri"/>
          <w:sz w:val="22"/>
          <w:szCs w:val="22"/>
          <w:lang w:eastAsia="en-US"/>
        </w:rPr>
        <w:t xml:space="preserve">.1 Наличие недостатков и сроки их устранения фиксируются двухсторонним актом обнаружения недостатков. </w:t>
      </w:r>
    </w:p>
    <w:p w:rsidR="009606F1" w:rsidRPr="00ED02A3" w:rsidRDefault="009606F1" w:rsidP="009606F1">
      <w:pPr>
        <w:shd w:val="clear" w:color="auto" w:fill="FFFFFF"/>
        <w:adjustRightInd w:val="0"/>
        <w:ind w:firstLine="709"/>
        <w:rPr>
          <w:rFonts w:eastAsia="Calibri"/>
          <w:sz w:val="22"/>
          <w:szCs w:val="22"/>
          <w:lang w:eastAsia="en-US"/>
        </w:rPr>
      </w:pPr>
      <w:r w:rsidRPr="00ED02A3">
        <w:rPr>
          <w:rFonts w:eastAsia="Calibri"/>
          <w:sz w:val="22"/>
          <w:szCs w:val="22"/>
          <w:lang w:eastAsia="en-US"/>
        </w:rPr>
        <w:t>3</w:t>
      </w:r>
      <w:r>
        <w:rPr>
          <w:rFonts w:eastAsia="Calibri"/>
          <w:sz w:val="22"/>
          <w:szCs w:val="22"/>
          <w:lang w:eastAsia="en-US"/>
        </w:rPr>
        <w:t>4</w:t>
      </w:r>
      <w:r w:rsidRPr="00ED02A3">
        <w:rPr>
          <w:rFonts w:eastAsia="Calibri"/>
          <w:sz w:val="22"/>
          <w:szCs w:val="22"/>
          <w:lang w:eastAsia="en-US"/>
        </w:rPr>
        <w:t>.2 При отказе ПРОДАВЦА от составления или подписания акта обнаружения недостатков для их подтверждения ПОКУПАТЕЛЬ назначает квалификационную экспертизу, которая составляет соответствующий акт по фиксированию недостатков и их характер, что не исключает право сторон обратиться в суд по данному вопросу.</w:t>
      </w:r>
    </w:p>
    <w:p w:rsidR="009606F1" w:rsidRPr="00ED02A3" w:rsidRDefault="009606F1" w:rsidP="009606F1">
      <w:pPr>
        <w:shd w:val="clear" w:color="auto" w:fill="FFFFFF"/>
        <w:adjustRightInd w:val="0"/>
        <w:ind w:firstLine="709"/>
        <w:rPr>
          <w:rFonts w:eastAsia="Calibri"/>
          <w:sz w:val="22"/>
          <w:szCs w:val="22"/>
          <w:lang w:eastAsia="en-US"/>
        </w:rPr>
      </w:pPr>
      <w:r w:rsidRPr="00ED02A3">
        <w:rPr>
          <w:rFonts w:eastAsia="Calibri"/>
          <w:sz w:val="22"/>
          <w:szCs w:val="22"/>
          <w:lang w:eastAsia="en-US"/>
        </w:rPr>
        <w:t>3</w:t>
      </w:r>
      <w:r>
        <w:rPr>
          <w:rFonts w:eastAsia="Calibri"/>
          <w:sz w:val="22"/>
          <w:szCs w:val="22"/>
          <w:lang w:eastAsia="en-US"/>
        </w:rPr>
        <w:t>4</w:t>
      </w:r>
      <w:r w:rsidRPr="00ED02A3">
        <w:rPr>
          <w:rFonts w:eastAsia="Calibri"/>
          <w:sz w:val="22"/>
          <w:szCs w:val="22"/>
          <w:lang w:eastAsia="en-US"/>
        </w:rPr>
        <w:t xml:space="preserve">.3 Ущерб, нанесенный ПОКУПАТЕЛЮ в результате исполнения настоящего договора по вине ПРОДАВЦА, компенсируется ПРОДАВЦОМ. </w:t>
      </w:r>
    </w:p>
    <w:p w:rsidR="009606F1" w:rsidRPr="00ED02A3" w:rsidRDefault="009606F1" w:rsidP="009606F1">
      <w:pPr>
        <w:shd w:val="clear" w:color="auto" w:fill="FFFFFF"/>
        <w:adjustRightInd w:val="0"/>
        <w:ind w:firstLine="709"/>
        <w:rPr>
          <w:rFonts w:eastAsia="Calibri"/>
          <w:sz w:val="22"/>
          <w:szCs w:val="22"/>
          <w:lang w:eastAsia="en-US"/>
        </w:rPr>
      </w:pPr>
      <w:r w:rsidRPr="00ED02A3">
        <w:rPr>
          <w:rFonts w:eastAsia="Calibri"/>
          <w:sz w:val="22"/>
          <w:szCs w:val="22"/>
          <w:lang w:eastAsia="en-US"/>
        </w:rPr>
        <w:lastRenderedPageBreak/>
        <w:t>3</w:t>
      </w:r>
      <w:r>
        <w:rPr>
          <w:rFonts w:eastAsia="Calibri"/>
          <w:sz w:val="22"/>
          <w:szCs w:val="22"/>
          <w:lang w:eastAsia="en-US"/>
        </w:rPr>
        <w:t>5</w:t>
      </w:r>
      <w:r w:rsidRPr="00ED02A3">
        <w:rPr>
          <w:rFonts w:eastAsia="Calibri"/>
          <w:sz w:val="22"/>
          <w:szCs w:val="22"/>
          <w:lang w:eastAsia="en-US"/>
        </w:rPr>
        <w:t>. Переход права собственности подлежит государственной регистрации в Управления Федеральной службы государственной регистрации, кадастра и картографии по Ростовской области.</w:t>
      </w:r>
    </w:p>
    <w:p w:rsidR="009606F1" w:rsidRPr="00ED02A3" w:rsidRDefault="009606F1" w:rsidP="009606F1">
      <w:pPr>
        <w:rPr>
          <w:rFonts w:eastAsia="Calibri"/>
          <w:sz w:val="22"/>
          <w:szCs w:val="22"/>
          <w:lang w:eastAsia="en-US"/>
        </w:rPr>
      </w:pPr>
      <w:r w:rsidRPr="00ED02A3">
        <w:rPr>
          <w:rFonts w:eastAsia="Calibri"/>
          <w:sz w:val="22"/>
          <w:szCs w:val="22"/>
          <w:lang w:eastAsia="en-US"/>
        </w:rPr>
        <w:t>3</w:t>
      </w:r>
      <w:r>
        <w:rPr>
          <w:rFonts w:eastAsia="Calibri"/>
          <w:sz w:val="22"/>
          <w:szCs w:val="22"/>
          <w:lang w:eastAsia="en-US"/>
        </w:rPr>
        <w:t>6</w:t>
      </w:r>
      <w:r w:rsidRPr="00ED02A3">
        <w:rPr>
          <w:rFonts w:eastAsia="Calibri"/>
          <w:sz w:val="22"/>
          <w:szCs w:val="22"/>
          <w:lang w:eastAsia="en-US"/>
        </w:rPr>
        <w:t>.Срок действия договора: начало — с момента подписания договора сторонами, окончание —31.12.202</w:t>
      </w:r>
      <w:r>
        <w:rPr>
          <w:rFonts w:eastAsia="Calibri"/>
          <w:sz w:val="22"/>
          <w:szCs w:val="22"/>
          <w:lang w:eastAsia="en-US"/>
        </w:rPr>
        <w:t>5</w:t>
      </w:r>
      <w:r w:rsidRPr="00ED02A3">
        <w:rPr>
          <w:rFonts w:eastAsia="Calibri"/>
          <w:sz w:val="22"/>
          <w:szCs w:val="22"/>
          <w:lang w:eastAsia="en-US"/>
        </w:rPr>
        <w:t>г.</w:t>
      </w:r>
    </w:p>
    <w:p w:rsidR="009606F1" w:rsidRPr="00ED02A3" w:rsidRDefault="009606F1" w:rsidP="009606F1">
      <w:pPr>
        <w:rPr>
          <w:rFonts w:eastAsia="Calibri"/>
          <w:sz w:val="22"/>
          <w:szCs w:val="22"/>
          <w:lang w:eastAsia="en-US"/>
        </w:rPr>
      </w:pPr>
      <w:r w:rsidRPr="00ED02A3">
        <w:rPr>
          <w:rFonts w:eastAsia="Calibri"/>
          <w:sz w:val="22"/>
          <w:szCs w:val="22"/>
          <w:lang w:eastAsia="en-US"/>
        </w:rPr>
        <w:t>3</w:t>
      </w:r>
      <w:r>
        <w:rPr>
          <w:rFonts w:eastAsia="Calibri"/>
          <w:sz w:val="22"/>
          <w:szCs w:val="22"/>
          <w:lang w:eastAsia="en-US"/>
        </w:rPr>
        <w:t>7</w:t>
      </w:r>
      <w:r w:rsidRPr="00ED02A3">
        <w:rPr>
          <w:rFonts w:eastAsia="Calibri"/>
          <w:sz w:val="22"/>
          <w:szCs w:val="22"/>
          <w:lang w:eastAsia="en-US"/>
        </w:rPr>
        <w:t xml:space="preserve">. Настоящий договор составлен и подписан в установленном законом порядке. </w:t>
      </w:r>
    </w:p>
    <w:p w:rsidR="009606F1" w:rsidRPr="00ED02A3" w:rsidRDefault="009606F1" w:rsidP="009606F1">
      <w:pPr>
        <w:jc w:val="center"/>
        <w:rPr>
          <w:b/>
          <w:sz w:val="22"/>
          <w:szCs w:val="22"/>
        </w:rPr>
      </w:pPr>
      <w:r w:rsidRPr="00ED02A3">
        <w:rPr>
          <w:b/>
          <w:sz w:val="22"/>
          <w:szCs w:val="22"/>
        </w:rPr>
        <w:t>ПОДПИСИ:</w:t>
      </w:r>
    </w:p>
    <w:tbl>
      <w:tblPr>
        <w:tblW w:w="9498" w:type="dxa"/>
        <w:tblCellMar>
          <w:left w:w="10" w:type="dxa"/>
          <w:right w:w="10" w:type="dxa"/>
        </w:tblCellMar>
        <w:tblLook w:val="0000" w:firstRow="0" w:lastRow="0" w:firstColumn="0" w:lastColumn="0" w:noHBand="0" w:noVBand="0"/>
      </w:tblPr>
      <w:tblGrid>
        <w:gridCol w:w="4820"/>
        <w:gridCol w:w="4678"/>
      </w:tblGrid>
      <w:tr w:rsidR="009606F1" w:rsidRPr="00ED02A3" w:rsidTr="002A2E15">
        <w:tc>
          <w:tcPr>
            <w:tcW w:w="4820" w:type="dxa"/>
            <w:shd w:val="clear" w:color="auto" w:fill="auto"/>
            <w:tcMar>
              <w:top w:w="0" w:type="dxa"/>
              <w:left w:w="108" w:type="dxa"/>
              <w:bottom w:w="0" w:type="dxa"/>
              <w:right w:w="108" w:type="dxa"/>
            </w:tcMar>
          </w:tcPr>
          <w:p w:rsidR="009606F1" w:rsidRPr="00ED02A3" w:rsidRDefault="009606F1" w:rsidP="002A2E15">
            <w:pPr>
              <w:jc w:val="center"/>
              <w:rPr>
                <w:rFonts w:eastAsia="Calibri"/>
                <w:b/>
                <w:sz w:val="20"/>
                <w:szCs w:val="20"/>
              </w:rPr>
            </w:pPr>
            <w:r w:rsidRPr="00ED02A3">
              <w:rPr>
                <w:rFonts w:eastAsia="Calibri"/>
                <w:b/>
                <w:sz w:val="20"/>
                <w:szCs w:val="20"/>
              </w:rPr>
              <w:t>ПОКУПАТЕЛЬ</w:t>
            </w:r>
          </w:p>
          <w:p w:rsidR="009606F1" w:rsidRPr="00ED02A3" w:rsidRDefault="009606F1" w:rsidP="002A2E15">
            <w:pPr>
              <w:shd w:val="clear" w:color="auto" w:fill="FFFFFF"/>
              <w:tabs>
                <w:tab w:val="left" w:pos="4215"/>
              </w:tabs>
              <w:spacing w:line="228" w:lineRule="auto"/>
              <w:ind w:firstLine="0"/>
              <w:jc w:val="left"/>
              <w:rPr>
                <w:sz w:val="22"/>
                <w:szCs w:val="22"/>
              </w:rPr>
            </w:pPr>
            <w:r w:rsidRPr="00ED02A3">
              <w:rPr>
                <w:sz w:val="22"/>
                <w:szCs w:val="22"/>
              </w:rPr>
              <w:t xml:space="preserve">Администрация </w:t>
            </w:r>
            <w:proofErr w:type="spellStart"/>
            <w:r w:rsidRPr="00ED02A3">
              <w:rPr>
                <w:sz w:val="22"/>
                <w:szCs w:val="22"/>
              </w:rPr>
              <w:t>Белокалитвинского</w:t>
            </w:r>
            <w:proofErr w:type="spellEnd"/>
            <w:r w:rsidRPr="00ED02A3">
              <w:rPr>
                <w:sz w:val="22"/>
                <w:szCs w:val="22"/>
              </w:rPr>
              <w:t xml:space="preserve"> района</w:t>
            </w:r>
          </w:p>
          <w:p w:rsidR="009606F1" w:rsidRPr="00ED02A3" w:rsidRDefault="009606F1" w:rsidP="002A2E15">
            <w:pPr>
              <w:shd w:val="clear" w:color="auto" w:fill="FFFFFF"/>
              <w:spacing w:line="228" w:lineRule="auto"/>
              <w:ind w:firstLine="0"/>
              <w:jc w:val="left"/>
              <w:rPr>
                <w:sz w:val="22"/>
                <w:szCs w:val="22"/>
              </w:rPr>
            </w:pPr>
            <w:r w:rsidRPr="00ED02A3">
              <w:rPr>
                <w:sz w:val="22"/>
                <w:szCs w:val="22"/>
              </w:rPr>
              <w:t>Адрес: 347042, Ростовская область, г. Белая Калитва, ул. Чернышевского, д.8</w:t>
            </w:r>
          </w:p>
          <w:p w:rsidR="009606F1" w:rsidRPr="00ED02A3" w:rsidRDefault="009606F1" w:rsidP="002A2E15">
            <w:pPr>
              <w:shd w:val="clear" w:color="auto" w:fill="FFFFFF"/>
              <w:spacing w:line="228" w:lineRule="auto"/>
              <w:ind w:firstLine="0"/>
              <w:jc w:val="left"/>
              <w:rPr>
                <w:sz w:val="22"/>
                <w:szCs w:val="22"/>
              </w:rPr>
            </w:pPr>
            <w:r w:rsidRPr="00ED02A3">
              <w:rPr>
                <w:sz w:val="22"/>
                <w:szCs w:val="22"/>
              </w:rPr>
              <w:t>Телефон (86383) 25-6-47, 26-9-32</w:t>
            </w:r>
          </w:p>
          <w:p w:rsidR="009606F1" w:rsidRPr="00ED02A3" w:rsidRDefault="009606F1" w:rsidP="002A2E15">
            <w:pPr>
              <w:shd w:val="clear" w:color="auto" w:fill="FFFFFF"/>
              <w:spacing w:line="228" w:lineRule="auto"/>
              <w:ind w:firstLine="0"/>
              <w:jc w:val="left"/>
              <w:rPr>
                <w:sz w:val="22"/>
                <w:szCs w:val="22"/>
              </w:rPr>
            </w:pPr>
            <w:r w:rsidRPr="00ED02A3">
              <w:rPr>
                <w:sz w:val="22"/>
                <w:szCs w:val="22"/>
              </w:rPr>
              <w:t>ИНН 6142005365</w:t>
            </w:r>
          </w:p>
          <w:p w:rsidR="009606F1" w:rsidRPr="00ED02A3" w:rsidRDefault="009606F1" w:rsidP="002A2E15">
            <w:pPr>
              <w:shd w:val="clear" w:color="auto" w:fill="FFFFFF"/>
              <w:spacing w:line="228" w:lineRule="auto"/>
              <w:ind w:firstLine="0"/>
              <w:jc w:val="left"/>
              <w:rPr>
                <w:sz w:val="22"/>
                <w:szCs w:val="22"/>
              </w:rPr>
            </w:pPr>
            <w:r w:rsidRPr="00ED02A3">
              <w:rPr>
                <w:sz w:val="22"/>
                <w:szCs w:val="22"/>
              </w:rPr>
              <w:t>КПП 614201001</w:t>
            </w:r>
          </w:p>
          <w:p w:rsidR="009606F1" w:rsidRPr="00ED02A3" w:rsidRDefault="009606F1" w:rsidP="002A2E15">
            <w:pPr>
              <w:shd w:val="clear" w:color="auto" w:fill="FFFFFF"/>
              <w:spacing w:line="228" w:lineRule="auto"/>
              <w:ind w:firstLine="0"/>
              <w:jc w:val="left"/>
              <w:rPr>
                <w:sz w:val="22"/>
                <w:szCs w:val="22"/>
              </w:rPr>
            </w:pPr>
            <w:r w:rsidRPr="00ED02A3">
              <w:rPr>
                <w:sz w:val="22"/>
                <w:szCs w:val="22"/>
              </w:rPr>
              <w:t>Лицевой счет 03583100170</w:t>
            </w:r>
          </w:p>
          <w:p w:rsidR="009606F1" w:rsidRPr="00ED02A3" w:rsidRDefault="009606F1" w:rsidP="002A2E15">
            <w:pPr>
              <w:shd w:val="clear" w:color="auto" w:fill="FFFFFF"/>
              <w:spacing w:line="228" w:lineRule="auto"/>
              <w:ind w:firstLine="0"/>
              <w:jc w:val="left"/>
              <w:rPr>
                <w:sz w:val="22"/>
                <w:szCs w:val="22"/>
              </w:rPr>
            </w:pPr>
            <w:r>
              <w:rPr>
                <w:sz w:val="22"/>
                <w:szCs w:val="22"/>
              </w:rPr>
              <w:t>Казначейский</w:t>
            </w:r>
            <w:r w:rsidRPr="00ED02A3">
              <w:rPr>
                <w:sz w:val="22"/>
                <w:szCs w:val="22"/>
              </w:rPr>
              <w:t xml:space="preserve"> счет 03231643606060005800</w:t>
            </w:r>
          </w:p>
          <w:p w:rsidR="009606F1" w:rsidRPr="00ED02A3" w:rsidRDefault="009606F1" w:rsidP="002A2E15">
            <w:pPr>
              <w:shd w:val="clear" w:color="auto" w:fill="FFFFFF"/>
              <w:spacing w:line="228" w:lineRule="auto"/>
              <w:ind w:firstLine="0"/>
              <w:jc w:val="left"/>
              <w:rPr>
                <w:sz w:val="22"/>
                <w:szCs w:val="22"/>
              </w:rPr>
            </w:pPr>
            <w:r w:rsidRPr="00ED02A3">
              <w:rPr>
                <w:sz w:val="22"/>
                <w:szCs w:val="22"/>
              </w:rPr>
              <w:t>ОТДЕЛЕНИЕ РОСТОВ-НА-ДОНУ БАНКА РОССИИ//УФК по Ростовской области, г. Ростов-на-Дону</w:t>
            </w:r>
          </w:p>
          <w:p w:rsidR="009606F1" w:rsidRPr="00ED02A3" w:rsidRDefault="009606F1" w:rsidP="002A2E15">
            <w:pPr>
              <w:shd w:val="clear" w:color="auto" w:fill="FFFFFF"/>
              <w:spacing w:line="228" w:lineRule="auto"/>
              <w:ind w:firstLine="0"/>
              <w:jc w:val="left"/>
              <w:rPr>
                <w:sz w:val="22"/>
                <w:szCs w:val="22"/>
              </w:rPr>
            </w:pPr>
            <w:r w:rsidRPr="00ED02A3">
              <w:rPr>
                <w:sz w:val="22"/>
                <w:szCs w:val="22"/>
              </w:rPr>
              <w:t>ЕКС 40102810845370000050</w:t>
            </w:r>
          </w:p>
          <w:p w:rsidR="009606F1" w:rsidRPr="00ED02A3" w:rsidRDefault="009606F1" w:rsidP="002A2E15">
            <w:pPr>
              <w:shd w:val="clear" w:color="auto" w:fill="FFFFFF"/>
              <w:spacing w:line="228" w:lineRule="auto"/>
              <w:ind w:firstLine="0"/>
              <w:jc w:val="left"/>
              <w:rPr>
                <w:sz w:val="22"/>
                <w:szCs w:val="22"/>
              </w:rPr>
            </w:pPr>
            <w:r w:rsidRPr="00ED02A3">
              <w:rPr>
                <w:sz w:val="22"/>
                <w:szCs w:val="22"/>
              </w:rPr>
              <w:t>БИК 016015102</w:t>
            </w:r>
          </w:p>
          <w:p w:rsidR="009606F1" w:rsidRPr="00ED02A3" w:rsidRDefault="009606F1" w:rsidP="002A2E15">
            <w:pPr>
              <w:shd w:val="clear" w:color="auto" w:fill="FFFFFF"/>
              <w:spacing w:line="228" w:lineRule="auto"/>
              <w:ind w:firstLine="0"/>
              <w:jc w:val="left"/>
              <w:rPr>
                <w:sz w:val="22"/>
                <w:szCs w:val="22"/>
              </w:rPr>
            </w:pPr>
            <w:r w:rsidRPr="00ED02A3">
              <w:rPr>
                <w:sz w:val="22"/>
                <w:szCs w:val="22"/>
              </w:rPr>
              <w:t>ОКТМО 60606000</w:t>
            </w:r>
          </w:p>
          <w:p w:rsidR="009606F1" w:rsidRPr="00ED02A3" w:rsidRDefault="009606F1" w:rsidP="002A2E15">
            <w:pPr>
              <w:ind w:firstLine="0"/>
              <w:rPr>
                <w:bCs/>
                <w:sz w:val="22"/>
                <w:szCs w:val="22"/>
              </w:rPr>
            </w:pPr>
          </w:p>
          <w:p w:rsidR="009606F1" w:rsidRPr="00ED02A3" w:rsidRDefault="009606F1" w:rsidP="002A2E15">
            <w:pPr>
              <w:rPr>
                <w:sz w:val="16"/>
                <w:szCs w:val="16"/>
              </w:rPr>
            </w:pPr>
          </w:p>
          <w:p w:rsidR="009606F1" w:rsidRPr="00ED02A3" w:rsidRDefault="009606F1" w:rsidP="002A2E15">
            <w:pPr>
              <w:ind w:hanging="105"/>
              <w:rPr>
                <w:b/>
                <w:sz w:val="20"/>
                <w:szCs w:val="20"/>
              </w:rPr>
            </w:pPr>
            <w:r w:rsidRPr="00ED02A3">
              <w:rPr>
                <w:b/>
                <w:sz w:val="20"/>
                <w:szCs w:val="20"/>
              </w:rPr>
              <w:t>______________________________________</w:t>
            </w:r>
          </w:p>
          <w:p w:rsidR="009606F1" w:rsidRPr="00ED02A3" w:rsidRDefault="009606F1" w:rsidP="002A2E15">
            <w:pPr>
              <w:ind w:hanging="105"/>
              <w:rPr>
                <w:sz w:val="20"/>
                <w:szCs w:val="20"/>
              </w:rPr>
            </w:pPr>
            <w:r w:rsidRPr="00ED02A3">
              <w:rPr>
                <w:sz w:val="20"/>
                <w:szCs w:val="20"/>
              </w:rPr>
              <w:t>_______________________________________</w:t>
            </w:r>
          </w:p>
        </w:tc>
        <w:tc>
          <w:tcPr>
            <w:tcW w:w="4678" w:type="dxa"/>
            <w:shd w:val="clear" w:color="auto" w:fill="auto"/>
            <w:tcMar>
              <w:top w:w="0" w:type="dxa"/>
              <w:left w:w="108" w:type="dxa"/>
              <w:bottom w:w="0" w:type="dxa"/>
              <w:right w:w="108" w:type="dxa"/>
            </w:tcMar>
          </w:tcPr>
          <w:p w:rsidR="009606F1" w:rsidRPr="00ED02A3" w:rsidRDefault="009606F1" w:rsidP="002A2E15">
            <w:pPr>
              <w:jc w:val="center"/>
              <w:rPr>
                <w:rFonts w:eastAsia="Calibri"/>
                <w:b/>
                <w:sz w:val="20"/>
                <w:szCs w:val="20"/>
              </w:rPr>
            </w:pPr>
            <w:r w:rsidRPr="00ED02A3">
              <w:rPr>
                <w:rFonts w:eastAsia="Calibri"/>
                <w:b/>
                <w:sz w:val="20"/>
                <w:szCs w:val="20"/>
              </w:rPr>
              <w:t>ПРОДАВЕЦ</w:t>
            </w:r>
          </w:p>
        </w:tc>
      </w:tr>
    </w:tbl>
    <w:p w:rsidR="009606F1" w:rsidRPr="00ED02A3" w:rsidRDefault="009606F1" w:rsidP="009606F1">
      <w:pPr>
        <w:jc w:val="center"/>
        <w:rPr>
          <w:b/>
          <w:sz w:val="22"/>
          <w:szCs w:val="22"/>
        </w:rPr>
      </w:pPr>
    </w:p>
    <w:p w:rsidR="009606F1" w:rsidRPr="00ED02A3" w:rsidRDefault="009606F1" w:rsidP="009606F1">
      <w:pPr>
        <w:jc w:val="center"/>
        <w:rPr>
          <w:b/>
          <w:sz w:val="22"/>
          <w:szCs w:val="22"/>
        </w:rPr>
      </w:pPr>
    </w:p>
    <w:p w:rsidR="009606F1" w:rsidRPr="00ED02A3" w:rsidRDefault="009606F1" w:rsidP="009606F1">
      <w:pPr>
        <w:jc w:val="center"/>
        <w:rPr>
          <w:b/>
          <w:sz w:val="22"/>
          <w:szCs w:val="22"/>
        </w:rPr>
      </w:pPr>
    </w:p>
    <w:p w:rsidR="009606F1" w:rsidRPr="00ED02A3" w:rsidRDefault="009606F1" w:rsidP="009606F1">
      <w:pPr>
        <w:jc w:val="center"/>
        <w:rPr>
          <w:b/>
          <w:sz w:val="22"/>
          <w:szCs w:val="22"/>
        </w:rPr>
      </w:pPr>
    </w:p>
    <w:p w:rsidR="009606F1" w:rsidRPr="00ED02A3" w:rsidRDefault="009606F1" w:rsidP="009606F1">
      <w:pPr>
        <w:jc w:val="center"/>
        <w:rPr>
          <w:b/>
          <w:sz w:val="22"/>
          <w:szCs w:val="22"/>
        </w:rPr>
      </w:pPr>
    </w:p>
    <w:p w:rsidR="009606F1" w:rsidRPr="00ED02A3" w:rsidRDefault="009606F1" w:rsidP="009606F1">
      <w:pPr>
        <w:jc w:val="center"/>
        <w:rPr>
          <w:b/>
          <w:sz w:val="22"/>
          <w:szCs w:val="22"/>
        </w:rPr>
      </w:pPr>
    </w:p>
    <w:p w:rsidR="009606F1" w:rsidRPr="00ED02A3" w:rsidRDefault="009606F1" w:rsidP="009606F1">
      <w:pPr>
        <w:jc w:val="center"/>
        <w:rPr>
          <w:b/>
          <w:sz w:val="22"/>
          <w:szCs w:val="22"/>
        </w:rPr>
      </w:pPr>
    </w:p>
    <w:p w:rsidR="009606F1" w:rsidRPr="00ED02A3" w:rsidRDefault="009606F1" w:rsidP="009606F1">
      <w:pPr>
        <w:jc w:val="center"/>
        <w:rPr>
          <w:b/>
          <w:sz w:val="22"/>
          <w:szCs w:val="22"/>
        </w:rPr>
      </w:pPr>
    </w:p>
    <w:p w:rsidR="009606F1" w:rsidRPr="00ED02A3" w:rsidRDefault="009606F1" w:rsidP="009606F1">
      <w:pPr>
        <w:jc w:val="center"/>
        <w:rPr>
          <w:b/>
          <w:sz w:val="22"/>
          <w:szCs w:val="22"/>
        </w:rPr>
      </w:pPr>
    </w:p>
    <w:p w:rsidR="009606F1" w:rsidRPr="00ED02A3" w:rsidRDefault="009606F1" w:rsidP="009606F1">
      <w:pPr>
        <w:jc w:val="center"/>
        <w:rPr>
          <w:b/>
          <w:sz w:val="22"/>
          <w:szCs w:val="22"/>
        </w:rPr>
      </w:pPr>
    </w:p>
    <w:p w:rsidR="009606F1" w:rsidRPr="00ED02A3" w:rsidRDefault="009606F1" w:rsidP="009606F1">
      <w:pPr>
        <w:jc w:val="center"/>
        <w:rPr>
          <w:b/>
          <w:sz w:val="22"/>
          <w:szCs w:val="22"/>
        </w:rPr>
      </w:pPr>
    </w:p>
    <w:p w:rsidR="009606F1" w:rsidRPr="00ED02A3" w:rsidRDefault="009606F1" w:rsidP="009606F1">
      <w:pPr>
        <w:jc w:val="center"/>
        <w:rPr>
          <w:b/>
          <w:sz w:val="22"/>
          <w:szCs w:val="22"/>
        </w:rPr>
      </w:pPr>
    </w:p>
    <w:p w:rsidR="009606F1" w:rsidRPr="00ED02A3" w:rsidRDefault="009606F1" w:rsidP="009606F1">
      <w:pPr>
        <w:jc w:val="center"/>
        <w:rPr>
          <w:b/>
          <w:sz w:val="22"/>
          <w:szCs w:val="22"/>
        </w:rPr>
      </w:pPr>
    </w:p>
    <w:p w:rsidR="009606F1" w:rsidRPr="00ED02A3" w:rsidRDefault="009606F1" w:rsidP="009606F1">
      <w:pPr>
        <w:jc w:val="center"/>
        <w:rPr>
          <w:b/>
          <w:sz w:val="22"/>
          <w:szCs w:val="22"/>
        </w:rPr>
      </w:pPr>
    </w:p>
    <w:p w:rsidR="009606F1" w:rsidRDefault="009606F1" w:rsidP="009606F1">
      <w:pPr>
        <w:jc w:val="center"/>
        <w:rPr>
          <w:b/>
          <w:sz w:val="22"/>
          <w:szCs w:val="22"/>
        </w:rPr>
      </w:pPr>
    </w:p>
    <w:p w:rsidR="009606F1" w:rsidRDefault="009606F1" w:rsidP="009606F1">
      <w:pPr>
        <w:jc w:val="center"/>
        <w:rPr>
          <w:b/>
          <w:sz w:val="22"/>
          <w:szCs w:val="22"/>
        </w:rPr>
      </w:pPr>
    </w:p>
    <w:p w:rsidR="009606F1" w:rsidRDefault="009606F1" w:rsidP="009606F1">
      <w:pPr>
        <w:jc w:val="center"/>
        <w:rPr>
          <w:b/>
          <w:sz w:val="22"/>
          <w:szCs w:val="22"/>
        </w:rPr>
      </w:pPr>
    </w:p>
    <w:p w:rsidR="009606F1" w:rsidRDefault="009606F1" w:rsidP="009606F1">
      <w:pPr>
        <w:jc w:val="center"/>
        <w:rPr>
          <w:b/>
          <w:sz w:val="22"/>
          <w:szCs w:val="22"/>
        </w:rPr>
      </w:pPr>
    </w:p>
    <w:p w:rsidR="009606F1" w:rsidRDefault="009606F1" w:rsidP="009606F1">
      <w:pPr>
        <w:jc w:val="center"/>
        <w:rPr>
          <w:b/>
          <w:sz w:val="22"/>
          <w:szCs w:val="22"/>
        </w:rPr>
      </w:pPr>
    </w:p>
    <w:p w:rsidR="009606F1" w:rsidRDefault="009606F1" w:rsidP="009606F1">
      <w:pPr>
        <w:jc w:val="center"/>
        <w:rPr>
          <w:b/>
          <w:sz w:val="22"/>
          <w:szCs w:val="22"/>
        </w:rPr>
      </w:pPr>
    </w:p>
    <w:p w:rsidR="009606F1" w:rsidRDefault="009606F1" w:rsidP="009606F1">
      <w:pPr>
        <w:jc w:val="center"/>
        <w:rPr>
          <w:b/>
          <w:sz w:val="22"/>
          <w:szCs w:val="22"/>
        </w:rPr>
      </w:pPr>
    </w:p>
    <w:p w:rsidR="009606F1" w:rsidRDefault="009606F1" w:rsidP="009606F1">
      <w:pPr>
        <w:jc w:val="center"/>
        <w:rPr>
          <w:b/>
          <w:sz w:val="22"/>
          <w:szCs w:val="22"/>
        </w:rPr>
      </w:pPr>
    </w:p>
    <w:p w:rsidR="009606F1" w:rsidRDefault="009606F1" w:rsidP="009606F1">
      <w:pPr>
        <w:jc w:val="center"/>
        <w:rPr>
          <w:b/>
          <w:sz w:val="22"/>
          <w:szCs w:val="22"/>
        </w:rPr>
      </w:pPr>
    </w:p>
    <w:p w:rsidR="009606F1" w:rsidRDefault="009606F1" w:rsidP="009606F1">
      <w:pPr>
        <w:jc w:val="center"/>
        <w:rPr>
          <w:b/>
          <w:sz w:val="22"/>
          <w:szCs w:val="22"/>
        </w:rPr>
      </w:pPr>
    </w:p>
    <w:p w:rsidR="009606F1" w:rsidRDefault="009606F1" w:rsidP="009606F1">
      <w:pPr>
        <w:jc w:val="center"/>
        <w:rPr>
          <w:b/>
          <w:sz w:val="22"/>
          <w:szCs w:val="22"/>
        </w:rPr>
      </w:pPr>
    </w:p>
    <w:p w:rsidR="009606F1" w:rsidRDefault="009606F1" w:rsidP="009606F1">
      <w:pPr>
        <w:jc w:val="center"/>
        <w:rPr>
          <w:b/>
          <w:sz w:val="22"/>
          <w:szCs w:val="22"/>
        </w:rPr>
      </w:pPr>
    </w:p>
    <w:p w:rsidR="009606F1" w:rsidRDefault="009606F1" w:rsidP="009606F1">
      <w:pPr>
        <w:jc w:val="center"/>
        <w:rPr>
          <w:b/>
          <w:sz w:val="22"/>
          <w:szCs w:val="22"/>
        </w:rPr>
      </w:pPr>
    </w:p>
    <w:p w:rsidR="009606F1" w:rsidRDefault="009606F1" w:rsidP="009606F1">
      <w:pPr>
        <w:jc w:val="center"/>
        <w:rPr>
          <w:b/>
          <w:sz w:val="22"/>
          <w:szCs w:val="22"/>
        </w:rPr>
      </w:pPr>
    </w:p>
    <w:p w:rsidR="009606F1" w:rsidRDefault="009606F1" w:rsidP="009606F1">
      <w:pPr>
        <w:jc w:val="center"/>
        <w:rPr>
          <w:b/>
          <w:sz w:val="22"/>
          <w:szCs w:val="22"/>
        </w:rPr>
      </w:pPr>
    </w:p>
    <w:sectPr w:rsidR="009606F1" w:rsidSect="00CC4214">
      <w:pgSz w:w="11906" w:h="16838"/>
      <w:pgMar w:top="993" w:right="707" w:bottom="99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06F1" w:rsidRDefault="009606F1" w:rsidP="009606F1">
      <w:r>
        <w:separator/>
      </w:r>
    </w:p>
  </w:endnote>
  <w:endnote w:type="continuationSeparator" w:id="0">
    <w:p w:rsidR="009606F1" w:rsidRDefault="009606F1" w:rsidP="00960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Arial Unicode MS">
    <w:charset w:val="00"/>
    <w:family w:val="roman"/>
    <w:pitch w:val="default"/>
  </w:font>
  <w:font w:name="Droid Sans Fallback">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06F1" w:rsidRDefault="009606F1" w:rsidP="009606F1">
      <w:r>
        <w:separator/>
      </w:r>
    </w:p>
  </w:footnote>
  <w:footnote w:type="continuationSeparator" w:id="0">
    <w:p w:rsidR="009606F1" w:rsidRDefault="009606F1" w:rsidP="009606F1">
      <w:r>
        <w:continuationSeparator/>
      </w:r>
    </w:p>
  </w:footnote>
  <w:footnote w:id="1">
    <w:p w:rsidR="009606F1" w:rsidRPr="00D06AD7" w:rsidRDefault="009606F1" w:rsidP="009606F1">
      <w:pPr>
        <w:rPr>
          <w:i/>
          <w:sz w:val="18"/>
          <w:szCs w:val="18"/>
        </w:rPr>
      </w:pPr>
      <w:r>
        <w:rPr>
          <w:rStyle w:val="a6"/>
        </w:rPr>
        <w:footnoteRef/>
      </w:r>
      <w:r>
        <w:t xml:space="preserve"> </w:t>
      </w:r>
      <w:r w:rsidRPr="00D06AD7">
        <w:rPr>
          <w:i/>
          <w:sz w:val="18"/>
          <w:szCs w:val="18"/>
        </w:rPr>
        <w:t>В случае, если общая площа</w:t>
      </w:r>
      <w:r>
        <w:rPr>
          <w:i/>
          <w:sz w:val="18"/>
          <w:szCs w:val="18"/>
        </w:rPr>
        <w:t>дь квартиры превышает норму – 33</w:t>
      </w:r>
      <w:r w:rsidRPr="00D06AD7">
        <w:rPr>
          <w:i/>
          <w:sz w:val="18"/>
          <w:szCs w:val="18"/>
        </w:rPr>
        <w:t xml:space="preserve"> </w:t>
      </w:r>
      <w:proofErr w:type="spellStart"/>
      <w:r w:rsidRPr="00D06AD7">
        <w:rPr>
          <w:i/>
          <w:sz w:val="18"/>
          <w:szCs w:val="18"/>
        </w:rPr>
        <w:t>кв.м</w:t>
      </w:r>
      <w:proofErr w:type="spellEnd"/>
      <w:r w:rsidRPr="00D06AD7">
        <w:rPr>
          <w:i/>
          <w:sz w:val="18"/>
          <w:szCs w:val="18"/>
        </w:rPr>
        <w:t>., пункт 3 Договора дополняется следующим предложением: Денежные средства согласно цене договора</w:t>
      </w:r>
      <w:r>
        <w:rPr>
          <w:i/>
          <w:sz w:val="18"/>
          <w:szCs w:val="18"/>
        </w:rPr>
        <w:t xml:space="preserve"> перечисляются в счет оплаты 33,0 (Тридцать три</w:t>
      </w:r>
      <w:r w:rsidRPr="00D06AD7">
        <w:rPr>
          <w:i/>
          <w:sz w:val="18"/>
          <w:szCs w:val="18"/>
        </w:rPr>
        <w:t>) </w:t>
      </w:r>
      <w:proofErr w:type="spellStart"/>
      <w:r w:rsidRPr="00D06AD7">
        <w:rPr>
          <w:i/>
          <w:sz w:val="18"/>
          <w:szCs w:val="18"/>
        </w:rPr>
        <w:t>кв.м</w:t>
      </w:r>
      <w:proofErr w:type="spellEnd"/>
      <w:r w:rsidRPr="00D06AD7">
        <w:rPr>
          <w:i/>
          <w:sz w:val="18"/>
          <w:szCs w:val="18"/>
        </w:rPr>
        <w:t xml:space="preserve">. от общей площади квартиры ______ (_________) кв. м. Излишнюю площадь в размере ___ (______________) </w:t>
      </w:r>
      <w:proofErr w:type="spellStart"/>
      <w:r w:rsidRPr="00D06AD7">
        <w:rPr>
          <w:i/>
          <w:sz w:val="18"/>
          <w:szCs w:val="18"/>
        </w:rPr>
        <w:t>кв.м</w:t>
      </w:r>
      <w:proofErr w:type="spellEnd"/>
      <w:r w:rsidRPr="00D06AD7">
        <w:rPr>
          <w:i/>
          <w:sz w:val="18"/>
          <w:szCs w:val="18"/>
        </w:rPr>
        <w:t>. ПРОДАВЕЦ безвозмездно передает в собственность ПОКУПАТЕЛЮ.</w:t>
      </w:r>
    </w:p>
    <w:p w:rsidR="009606F1" w:rsidRPr="001A0C66" w:rsidRDefault="009606F1" w:rsidP="009606F1">
      <w:pPr>
        <w:pStyle w:val="a4"/>
        <w:rPr>
          <w:i/>
          <w:lang w:val="ru-RU"/>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4CD"/>
    <w:rsid w:val="001D6713"/>
    <w:rsid w:val="001F6DB4"/>
    <w:rsid w:val="0020547C"/>
    <w:rsid w:val="00213E00"/>
    <w:rsid w:val="002D6754"/>
    <w:rsid w:val="00317FB8"/>
    <w:rsid w:val="0035529D"/>
    <w:rsid w:val="004C1686"/>
    <w:rsid w:val="00826063"/>
    <w:rsid w:val="009606F1"/>
    <w:rsid w:val="009F04CD"/>
    <w:rsid w:val="00A47BF9"/>
    <w:rsid w:val="00D5794C"/>
    <w:rsid w:val="00F047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452018-C667-49D9-AF9E-CCF8CA50B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06F1"/>
    <w:pPr>
      <w:suppressAutoHyphens/>
      <w:autoSpaceDE w:val="0"/>
      <w:spacing w:after="0" w:line="240" w:lineRule="auto"/>
      <w:ind w:firstLine="567"/>
      <w:jc w:val="both"/>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606F1"/>
    <w:rPr>
      <w:color w:val="0000FF"/>
      <w:u w:val="single"/>
    </w:rPr>
  </w:style>
  <w:style w:type="paragraph" w:styleId="a4">
    <w:name w:val="footnote text"/>
    <w:basedOn w:val="a"/>
    <w:link w:val="a5"/>
    <w:rsid w:val="009606F1"/>
    <w:rPr>
      <w:sz w:val="20"/>
      <w:szCs w:val="20"/>
      <w:lang w:val="x-none"/>
    </w:rPr>
  </w:style>
  <w:style w:type="character" w:customStyle="1" w:styleId="a5">
    <w:name w:val="Текст сноски Знак"/>
    <w:basedOn w:val="a0"/>
    <w:link w:val="a4"/>
    <w:rsid w:val="009606F1"/>
    <w:rPr>
      <w:rFonts w:ascii="Times New Roman" w:eastAsia="Times New Roman" w:hAnsi="Times New Roman" w:cs="Times New Roman"/>
      <w:sz w:val="20"/>
      <w:szCs w:val="20"/>
      <w:lang w:val="x-none" w:eastAsia="zh-CN"/>
    </w:rPr>
  </w:style>
  <w:style w:type="character" w:styleId="a6">
    <w:name w:val="footnote reference"/>
    <w:uiPriority w:val="99"/>
    <w:unhideWhenUsed/>
    <w:qFormat/>
    <w:rsid w:val="009606F1"/>
    <w:rPr>
      <w:vertAlign w:val="superscript"/>
    </w:rPr>
  </w:style>
  <w:style w:type="paragraph" w:styleId="2">
    <w:name w:val="Body Text Indent 2"/>
    <w:basedOn w:val="a"/>
    <w:link w:val="20"/>
    <w:uiPriority w:val="99"/>
    <w:semiHidden/>
    <w:unhideWhenUsed/>
    <w:rsid w:val="009606F1"/>
    <w:pPr>
      <w:spacing w:after="120" w:line="480" w:lineRule="auto"/>
      <w:ind w:left="283"/>
    </w:pPr>
  </w:style>
  <w:style w:type="character" w:customStyle="1" w:styleId="20">
    <w:name w:val="Основной текст с отступом 2 Знак"/>
    <w:basedOn w:val="a0"/>
    <w:link w:val="2"/>
    <w:uiPriority w:val="99"/>
    <w:semiHidden/>
    <w:rsid w:val="009606F1"/>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05756">
      <w:bodyDiv w:val="1"/>
      <w:marLeft w:val="0"/>
      <w:marRight w:val="0"/>
      <w:marTop w:val="0"/>
      <w:marBottom w:val="0"/>
      <w:divBdr>
        <w:top w:val="none" w:sz="0" w:space="0" w:color="auto"/>
        <w:left w:val="none" w:sz="0" w:space="0" w:color="auto"/>
        <w:bottom w:val="none" w:sz="0" w:space="0" w:color="auto"/>
        <w:right w:val="none" w:sz="0" w:space="0" w:color="auto"/>
      </w:divBdr>
    </w:div>
    <w:div w:id="609046616">
      <w:bodyDiv w:val="1"/>
      <w:marLeft w:val="0"/>
      <w:marRight w:val="0"/>
      <w:marTop w:val="0"/>
      <w:marBottom w:val="0"/>
      <w:divBdr>
        <w:top w:val="none" w:sz="0" w:space="0" w:color="auto"/>
        <w:left w:val="none" w:sz="0" w:space="0" w:color="auto"/>
        <w:bottom w:val="none" w:sz="0" w:space="0" w:color="auto"/>
        <w:right w:val="none" w:sz="0" w:space="0" w:color="auto"/>
      </w:divBdr>
    </w:div>
    <w:div w:id="752091982">
      <w:bodyDiv w:val="1"/>
      <w:marLeft w:val="0"/>
      <w:marRight w:val="0"/>
      <w:marTop w:val="0"/>
      <w:marBottom w:val="0"/>
      <w:divBdr>
        <w:top w:val="none" w:sz="0" w:space="0" w:color="auto"/>
        <w:left w:val="none" w:sz="0" w:space="0" w:color="auto"/>
        <w:bottom w:val="none" w:sz="0" w:space="0" w:color="auto"/>
        <w:right w:val="none" w:sz="0" w:space="0" w:color="auto"/>
      </w:divBdr>
    </w:div>
    <w:div w:id="1468427966">
      <w:bodyDiv w:val="1"/>
      <w:marLeft w:val="0"/>
      <w:marRight w:val="0"/>
      <w:marTop w:val="0"/>
      <w:marBottom w:val="0"/>
      <w:divBdr>
        <w:top w:val="none" w:sz="0" w:space="0" w:color="auto"/>
        <w:left w:val="none" w:sz="0" w:space="0" w:color="auto"/>
        <w:bottom w:val="none" w:sz="0" w:space="0" w:color="auto"/>
        <w:right w:val="none" w:sz="0" w:space="0" w:color="auto"/>
      </w:divBdr>
    </w:div>
    <w:div w:id="206590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A07C27B2351D92AAF11D37E62A593E754E3B8254AF7204FEA2AA6500BD1455E92B82F24C76EF20D820A6D32796AAB66C9B578A7C17g5cEL" TargetMode="External"/><Relationship Id="rId13" Type="http://schemas.openxmlformats.org/officeDocument/2006/relationships/hyperlink" Target="https://login.consultant.ru/link/?req=doc&amp;base=LAW&amp;n=388926&amp;dst=101325&amp;field=134&amp;date=26.01.2022" TargetMode="External"/><Relationship Id="rId18" Type="http://schemas.openxmlformats.org/officeDocument/2006/relationships/hyperlink" Target="https://login.consultant.ru/link/?req=doc&amp;base=LAW&amp;n=388926&amp;dst=101340&amp;field=134&amp;date=26.01.2022"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0EA07C27B2351D92AAF11D37E62A593E754E3B8254AF7204FEA2AA6500BD1455E92B82F24C77E720D820A6D32796AAB66C9B578A7C17g5cEL" TargetMode="External"/><Relationship Id="rId12" Type="http://schemas.openxmlformats.org/officeDocument/2006/relationships/hyperlink" Target="consultantplus://offline/ref=0EA07C27B2351D92AAF11539F72A593E7E41368355A22F0EF6FBA66707B24B42EE628EF04F75ED288725B3C27F9AA8AB729A48967E155Eg9c3L" TargetMode="External"/><Relationship Id="rId17" Type="http://schemas.openxmlformats.org/officeDocument/2006/relationships/hyperlink" Target="https://login.consultant.ru/link/?req=doc&amp;base=LAW&amp;n=388926&amp;dst=101338&amp;field=134&amp;date=26.01.2022" TargetMode="External"/><Relationship Id="rId2" Type="http://schemas.openxmlformats.org/officeDocument/2006/relationships/settings" Target="settings.xml"/><Relationship Id="rId16" Type="http://schemas.openxmlformats.org/officeDocument/2006/relationships/hyperlink" Target="https://login.consultant.ru/link/?req=doc&amp;base=LAW&amp;n=388926&amp;dst=101795&amp;field=134&amp;date=26.01.2022"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0EA07C27B2351D92AAF11D37E62A593E754E3B8254AF7204FEA2AA6500BD1455E92B82F24C77E820D820A6D32796AAB66C9B578A7C17g5cEL" TargetMode="External"/><Relationship Id="rId11" Type="http://schemas.openxmlformats.org/officeDocument/2006/relationships/hyperlink" Target="file:///C:\Users\zakupki1\AppData\Local\Temp\7zO45261536\&#1055;&#1056;&#1054;&#1045;&#1050;&#1058;%20&#1050;&#1086;&#1085;&#1090;&#1088;&#1072;&#1082;&#1090;&#1072;.docx" TargetMode="External"/><Relationship Id="rId5" Type="http://schemas.openxmlformats.org/officeDocument/2006/relationships/endnotes" Target="endnotes.xml"/><Relationship Id="rId15" Type="http://schemas.openxmlformats.org/officeDocument/2006/relationships/hyperlink" Target="https://login.consultant.ru/link/?req=doc&amp;base=LAW&amp;n=388926&amp;dst=101330&amp;field=134&amp;date=26.01.2022" TargetMode="External"/><Relationship Id="rId10" Type="http://schemas.openxmlformats.org/officeDocument/2006/relationships/hyperlink" Target="file:///C:\Users\zakupki1\AppData\Local\Temp\7zO45261536\&#1055;&#1056;&#1054;&#1045;&#1050;&#1058;%20&#1050;&#1086;&#1085;&#1090;&#1088;&#1072;&#1082;&#1090;&#1072;.docx" TargetMode="External"/><Relationship Id="rId19" Type="http://schemas.openxmlformats.org/officeDocument/2006/relationships/hyperlink" Target="https://login.consultant.ru/link/?req=doc&amp;base=LAW&amp;n=388926&amp;dst=101342&amp;field=134&amp;date=26.01.2022" TargetMode="External"/><Relationship Id="rId4" Type="http://schemas.openxmlformats.org/officeDocument/2006/relationships/footnotes" Target="footnotes.xml"/><Relationship Id="rId9" Type="http://schemas.openxmlformats.org/officeDocument/2006/relationships/hyperlink" Target="consultantplus://offline/ref=0EA07C27B2351D92AAF11D37E62A593E754E3B8254AF7204FEA2AA6500BD1455E92B82F24673EC20D820A6D32796AAB66C9B578A7C17g5cEL" TargetMode="External"/><Relationship Id="rId14" Type="http://schemas.openxmlformats.org/officeDocument/2006/relationships/hyperlink" Target="https://login.consultant.ru/link/?req=doc&amp;base=LAW&amp;n=388926&amp;dst=101328&amp;field=134&amp;date=26.01.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2966</Words>
  <Characters>16912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Павлова</dc:creator>
  <cp:keywords/>
  <dc:description/>
  <cp:lastModifiedBy>Татьяна Павлова</cp:lastModifiedBy>
  <cp:revision>5</cp:revision>
  <dcterms:created xsi:type="dcterms:W3CDTF">2025-01-31T09:55:00Z</dcterms:created>
  <dcterms:modified xsi:type="dcterms:W3CDTF">2025-03-13T14:38:00Z</dcterms:modified>
</cp:coreProperties>
</file>