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3ED" w:rsidRPr="00022650" w:rsidRDefault="00EC5C44">
      <w:pPr>
        <w:jc w:val="center"/>
        <w:rPr>
          <w:rFonts w:ascii="PT Astra Serif" w:eastAsia="Times New Roman CYR" w:hAnsi="PT Astra Serif" w:cs="Times New Roman CYR"/>
          <w:b/>
          <w:bCs/>
          <w:color w:val="000000"/>
          <w:sz w:val="24"/>
          <w:szCs w:val="24"/>
        </w:rPr>
      </w:pPr>
      <w:r w:rsidRPr="00022650">
        <w:rPr>
          <w:rFonts w:ascii="PT Astra Serif" w:eastAsia="Times New Roman CYR" w:hAnsi="PT Astra Serif" w:cs="Times New Roman CYR"/>
          <w:b/>
          <w:bCs/>
          <w:color w:val="000000"/>
          <w:sz w:val="24"/>
          <w:szCs w:val="24"/>
        </w:rPr>
        <w:t xml:space="preserve">Требования к содержанию, составу заявки на участие в электронном аукционе </w:t>
      </w:r>
      <w:r w:rsidRPr="00022650">
        <w:rPr>
          <w:rFonts w:ascii="PT Astra Serif" w:eastAsia="Times New Roman CYR" w:hAnsi="PT Astra Serif" w:cs="Times New Roman CYR"/>
          <w:b/>
          <w:bCs/>
          <w:color w:val="000000"/>
          <w:sz w:val="24"/>
          <w:szCs w:val="24"/>
        </w:rPr>
        <w:br/>
        <w:t>в соответствии с Федеральным законом от 05.04.2013 № 44-ФЗ</w:t>
      </w:r>
      <w:r w:rsidRPr="00022650">
        <w:rPr>
          <w:rFonts w:ascii="PT Astra Serif" w:eastAsia="Times New Roman CYR" w:hAnsi="PT Astra Serif" w:cs="Times New Roman CYR"/>
          <w:b/>
          <w:bCs/>
          <w:color w:val="000000"/>
          <w:sz w:val="24"/>
          <w:szCs w:val="24"/>
        </w:rPr>
        <w:br/>
        <w:t>«О контрактной системе в сфере закупок товаров, работ, услуг для обеспечения государственных и муниципальных нужд» (далее – Закон № 44-ФЗ)</w:t>
      </w:r>
      <w:r w:rsidRPr="00022650">
        <w:rPr>
          <w:rFonts w:ascii="PT Astra Serif" w:eastAsia="Times New Roman CYR" w:hAnsi="PT Astra Serif" w:cs="Times New Roman CYR"/>
          <w:b/>
          <w:bCs/>
          <w:color w:val="000000"/>
          <w:sz w:val="24"/>
          <w:szCs w:val="24"/>
        </w:rPr>
        <w:br/>
        <w:t>и инструкция по ее заполнению</w:t>
      </w:r>
      <w:r w:rsidRPr="00022650">
        <w:rPr>
          <w:rFonts w:ascii="PT Astra Serif" w:eastAsia="Times New Roman CYR" w:hAnsi="PT Astra Serif" w:cs="Times New Roman CYR"/>
          <w:b/>
          <w:bCs/>
          <w:color w:val="000000"/>
          <w:sz w:val="24"/>
          <w:szCs w:val="24"/>
        </w:rPr>
        <w:br/>
        <w:t>(п. 3 ч. 2 ст. 42 Закона № 44-ФЗ)</w:t>
      </w:r>
    </w:p>
    <w:p w:rsidR="00A333ED" w:rsidRPr="00022650" w:rsidRDefault="00A333ED">
      <w:pPr>
        <w:rPr>
          <w:rFonts w:ascii="PT Astra Serif" w:eastAsia="Arial" w:hAnsi="PT Astra Serif" w:cs="Arial"/>
          <w:color w:val="000000"/>
        </w:rPr>
      </w:pPr>
    </w:p>
    <w:p w:rsidR="00A333ED" w:rsidRPr="00022650" w:rsidRDefault="00EC5C44">
      <w:pPr>
        <w:ind w:firstLine="680"/>
        <w:jc w:val="both"/>
        <w:rPr>
          <w:rFonts w:ascii="PT Astra Serif" w:hAnsi="PT Astra Serif"/>
        </w:rPr>
      </w:pPr>
      <w:r w:rsidRPr="00022650">
        <w:rPr>
          <w:rFonts w:ascii="PT Astra Serif" w:eastAsia="Times New Roman CYR" w:hAnsi="PT Astra Serif" w:cs="Times New Roman CYR"/>
          <w:color w:val="000000"/>
          <w:sz w:val="24"/>
          <w:szCs w:val="24"/>
        </w:rPr>
        <w:t>Заявка на участие в закупке должна содержать информацию и документы:</w:t>
      </w:r>
    </w:p>
    <w:p w:rsidR="00A333ED" w:rsidRPr="00022650" w:rsidRDefault="00A333ED">
      <w:pPr>
        <w:rPr>
          <w:rFonts w:ascii="PT Astra Serif" w:eastAsia="Arial" w:hAnsi="PT Astra Serif" w:cs="Arial"/>
          <w:color w:val="000000"/>
        </w:rPr>
      </w:pPr>
    </w:p>
    <w:p w:rsidR="00A333ED" w:rsidRPr="00022650" w:rsidRDefault="00EC5C44">
      <w:pPr>
        <w:ind w:firstLine="680"/>
        <w:jc w:val="both"/>
        <w:rPr>
          <w:rFonts w:ascii="PT Astra Serif" w:hAnsi="PT Astra Serif"/>
        </w:rPr>
      </w:pPr>
      <w:r w:rsidRPr="00022650">
        <w:rPr>
          <w:rFonts w:ascii="PT Astra Serif" w:eastAsia="Times New Roman CYR" w:hAnsi="PT Astra Serif" w:cs="Times New Roman CYR"/>
          <w:b/>
          <w:bCs/>
          <w:color w:val="000000"/>
          <w:sz w:val="24"/>
          <w:szCs w:val="24"/>
          <w:u w:val="single"/>
        </w:rPr>
        <w:t>1. Информация и документы об участнике закупки:</w:t>
      </w:r>
    </w:p>
    <w:p w:rsidR="00A333ED" w:rsidRPr="00022650" w:rsidRDefault="00EC5C44">
      <w:pPr>
        <w:ind w:firstLine="680"/>
        <w:jc w:val="both"/>
        <w:rPr>
          <w:rFonts w:ascii="PT Astra Serif" w:hAnsi="PT Astra Serif"/>
        </w:rPr>
      </w:pPr>
      <w:r w:rsidRPr="00022650">
        <w:rPr>
          <w:rFonts w:ascii="PT Astra Serif" w:eastAsia="Times New Roman CYR" w:hAnsi="PT Astra Serif" w:cs="Times New Roman CYR"/>
          <w:color w:val="000000"/>
          <w:sz w:val="24"/>
          <w:szCs w:val="24"/>
        </w:rPr>
        <w:t>1) 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 сделкой;</w:t>
      </w:r>
    </w:p>
    <w:p w:rsidR="00A333ED" w:rsidRPr="00022650" w:rsidRDefault="00EC5C44">
      <w:pPr>
        <w:ind w:firstLine="680"/>
        <w:jc w:val="both"/>
        <w:rPr>
          <w:rFonts w:ascii="PT Astra Serif" w:hAnsi="PT Astra Serif"/>
        </w:rPr>
      </w:pPr>
      <w:r w:rsidRPr="00022650">
        <w:rPr>
          <w:rFonts w:ascii="PT Astra Serif" w:eastAsia="Times New Roman CYR" w:hAnsi="PT Astra Serif" w:cs="Times New Roman CYR"/>
          <w:color w:val="000000"/>
          <w:sz w:val="24"/>
          <w:szCs w:val="24"/>
        </w:rPr>
        <w:t>2) документы, подтверждающие соответствие участника закупки требованиям, установленным пунктом 1 части 1 статьи 31 Закона № 44-ФЗ:</w:t>
      </w:r>
    </w:p>
    <w:p w:rsidR="009C784B" w:rsidRDefault="009C784B" w:rsidP="004C28E9">
      <w:pPr>
        <w:ind w:firstLine="680"/>
        <w:jc w:val="both"/>
        <w:rPr>
          <w:rFonts w:ascii="PT Astra Serif" w:eastAsia="Times New Roman CYR" w:hAnsi="PT Astra Serif" w:cs="Times New Roman CYR"/>
          <w:color w:val="0000FF"/>
          <w:sz w:val="24"/>
          <w:szCs w:val="24"/>
        </w:rPr>
      </w:pPr>
      <w:r w:rsidRPr="009C784B">
        <w:rPr>
          <w:rFonts w:ascii="PT Astra Serif" w:eastAsia="Times New Roman CYR" w:hAnsi="PT Astra Serif" w:cs="Times New Roman CYR"/>
          <w:color w:val="0000FF"/>
          <w:sz w:val="24"/>
          <w:szCs w:val="24"/>
        </w:rPr>
        <w:t>документ, содержащий сведения, обеспечивающие возможность подтверждения наличия у участника закупки специального разрешения на право осуществления конкретного вида деятельности (лицензии). Документ не предоставляется в составе заявки, если участником закупки является индивидуальный предприниматель, осуществляющий образовательную деятельность непосредственно, в случаях, установленных Федеральным законом от 29.12.2012 № 273-ФЗ «Об образовании в Российской Федерации»</w:t>
      </w:r>
      <w:r>
        <w:rPr>
          <w:rFonts w:ascii="PT Astra Serif" w:eastAsia="Times New Roman CYR" w:hAnsi="PT Astra Serif" w:cs="Times New Roman CYR"/>
          <w:color w:val="0000FF"/>
          <w:sz w:val="24"/>
          <w:szCs w:val="24"/>
        </w:rPr>
        <w:t>;</w:t>
      </w:r>
    </w:p>
    <w:p w:rsidR="00A333ED" w:rsidRPr="00022650" w:rsidRDefault="00EC5C44" w:rsidP="004C28E9">
      <w:pPr>
        <w:ind w:firstLine="680"/>
        <w:jc w:val="both"/>
        <w:rPr>
          <w:rFonts w:ascii="PT Astra Serif" w:hAnsi="PT Astra Serif"/>
        </w:rPr>
      </w:pPr>
      <w:r w:rsidRPr="00022650">
        <w:rPr>
          <w:rFonts w:ascii="PT Astra Serif" w:eastAsia="Times New Roman CYR" w:hAnsi="PT Astra Serif" w:cs="Times New Roman CYR"/>
          <w:color w:val="000000"/>
          <w:sz w:val="24"/>
          <w:szCs w:val="24"/>
        </w:rPr>
        <w:t>3) документы, подтверждающие соответствие участника закупки дополнительным требованиям, установленным в соответствии с частью 2 (при наличии таких требований) статьи 31 Закона № 44-ФЗ:</w:t>
      </w:r>
    </w:p>
    <w:p w:rsidR="00A333ED" w:rsidRPr="00022650" w:rsidRDefault="00EC5C44">
      <w:pPr>
        <w:ind w:firstLine="680"/>
        <w:jc w:val="both"/>
        <w:rPr>
          <w:rFonts w:ascii="PT Astra Serif" w:hAnsi="PT Astra Serif"/>
        </w:rPr>
      </w:pPr>
      <w:r w:rsidRPr="00022650">
        <w:rPr>
          <w:rFonts w:ascii="PT Astra Serif" w:eastAsia="Times New Roman CYR" w:hAnsi="PT Astra Serif" w:cs="Times New Roman CYR"/>
          <w:color w:val="0000FF"/>
          <w:sz w:val="24"/>
          <w:szCs w:val="24"/>
        </w:rPr>
        <w:t>не предусмотрены;</w:t>
      </w:r>
    </w:p>
    <w:p w:rsidR="00A333ED" w:rsidRPr="00022650" w:rsidRDefault="00EC5C44">
      <w:pPr>
        <w:ind w:firstLine="680"/>
        <w:jc w:val="both"/>
        <w:rPr>
          <w:rFonts w:ascii="PT Astra Serif" w:hAnsi="PT Astra Serif"/>
        </w:rPr>
      </w:pPr>
      <w:r w:rsidRPr="00022650">
        <w:rPr>
          <w:rFonts w:ascii="PT Astra Serif" w:eastAsia="Times New Roman CYR" w:hAnsi="PT Astra Serif" w:cs="Times New Roman CYR"/>
          <w:color w:val="000000"/>
          <w:sz w:val="24"/>
          <w:szCs w:val="24"/>
        </w:rPr>
        <w:t>При проведении электронных процедур документы, подтверждающие соответствие участника закупки дополнительным требованиям, установленным в соответствии с частью 2 (при наличии таких требований) статьи 31 Закона № 44-ФЗ, и предусмотренные настоящим пунктом, не включаются участником закупки в заявку на участие в закупке. Такие документы в случаях, предусмотренных Законом № 44-ФЗ,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площадке.</w:t>
      </w:r>
    </w:p>
    <w:p w:rsidR="00A333ED" w:rsidRPr="00022650" w:rsidRDefault="00EC5C44">
      <w:pPr>
        <w:ind w:firstLine="680"/>
        <w:jc w:val="both"/>
        <w:rPr>
          <w:rFonts w:ascii="PT Astra Serif" w:hAnsi="PT Astra Serif"/>
        </w:rPr>
      </w:pPr>
      <w:r w:rsidRPr="00022650">
        <w:rPr>
          <w:rFonts w:ascii="PT Astra Serif" w:eastAsia="Times New Roman CYR" w:hAnsi="PT Astra Serif" w:cs="Times New Roman CYR"/>
          <w:color w:val="000000"/>
          <w:sz w:val="24"/>
          <w:szCs w:val="24"/>
        </w:rPr>
        <w:t>4) документы, подтверждающие соответствие участника закупки дополнительным требованиям, установленным в соответствии с частью 2.1 (при наличии таких требований) статьи 31 Закона № 44-ФЗ:</w:t>
      </w:r>
    </w:p>
    <w:p w:rsidR="00A333ED" w:rsidRPr="00022650" w:rsidRDefault="00EC5C44">
      <w:pPr>
        <w:ind w:firstLine="680"/>
        <w:jc w:val="both"/>
        <w:rPr>
          <w:rFonts w:ascii="PT Astra Serif" w:hAnsi="PT Astra Serif"/>
        </w:rPr>
      </w:pPr>
      <w:r w:rsidRPr="00022650">
        <w:rPr>
          <w:rFonts w:ascii="PT Astra Serif" w:eastAsia="Times New Roman CYR" w:hAnsi="PT Astra Serif" w:cs="Times New Roman CYR"/>
          <w:color w:val="0000FF"/>
          <w:sz w:val="24"/>
          <w:szCs w:val="24"/>
        </w:rPr>
        <w:t>не предусмотрены;</w:t>
      </w:r>
    </w:p>
    <w:p w:rsidR="00A333ED" w:rsidRPr="00022650" w:rsidRDefault="00EC5C44">
      <w:pPr>
        <w:ind w:firstLine="680"/>
        <w:jc w:val="both"/>
        <w:rPr>
          <w:rFonts w:ascii="PT Astra Serif" w:hAnsi="PT Astra Serif"/>
        </w:rPr>
      </w:pPr>
      <w:r w:rsidRPr="00022650">
        <w:rPr>
          <w:rFonts w:ascii="PT Astra Serif" w:eastAsia="Times New Roman CYR" w:hAnsi="PT Astra Serif" w:cs="Times New Roman CYR"/>
          <w:color w:val="000000"/>
          <w:sz w:val="24"/>
          <w:szCs w:val="24"/>
        </w:rPr>
        <w:t>При проведении электронных процедур документы, подтверждающие соответствие участника закупки дополнительным требованиям, установленным в соответствии с частью 2.1 (при наличии таких требований) статьи 31 Закона № 44-ФЗ, и предусмотренные настоящим пунктом, не включаются участником закупки в заявку на участие в закупке. Такие документы в случаях, предусмотренных Законом № 44-ФЗ,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площадке.</w:t>
      </w:r>
    </w:p>
    <w:p w:rsidR="00A333ED" w:rsidRPr="00022650" w:rsidRDefault="00EC5C44">
      <w:pPr>
        <w:ind w:firstLine="680"/>
        <w:jc w:val="both"/>
        <w:rPr>
          <w:rFonts w:ascii="PT Astra Serif" w:hAnsi="PT Astra Serif"/>
        </w:rPr>
      </w:pPr>
      <w:r w:rsidRPr="00022650">
        <w:rPr>
          <w:rFonts w:ascii="PT Astra Serif" w:eastAsia="Times New Roman CYR" w:hAnsi="PT Astra Serif" w:cs="Times New Roman CYR"/>
          <w:color w:val="000000"/>
          <w:sz w:val="24"/>
          <w:szCs w:val="24"/>
        </w:rPr>
        <w:t>5) декларация о соответствии участника закупки требованиям, установленным пунктами 3 - 5, 7 - 11 части 1 статьи 31 Закона № 44-ФЗ;</w:t>
      </w:r>
    </w:p>
    <w:p w:rsidR="00A333ED" w:rsidRPr="00022650" w:rsidRDefault="00EC5C44">
      <w:pPr>
        <w:ind w:firstLine="680"/>
        <w:jc w:val="both"/>
        <w:rPr>
          <w:rFonts w:ascii="PT Astra Serif" w:hAnsi="PT Astra Serif"/>
        </w:rPr>
      </w:pPr>
      <w:r w:rsidRPr="00022650">
        <w:rPr>
          <w:rFonts w:ascii="PT Astra Serif" w:eastAsia="Times New Roman CYR" w:hAnsi="PT Astra Serif" w:cs="Times New Roman CYR"/>
          <w:color w:val="000000"/>
          <w:sz w:val="24"/>
          <w:szCs w:val="24"/>
        </w:rPr>
        <w:t>6) реквизиты счета участника закупки,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контракта.</w:t>
      </w:r>
    </w:p>
    <w:p w:rsidR="00A333ED" w:rsidRPr="00022650" w:rsidRDefault="00A333ED">
      <w:pPr>
        <w:rPr>
          <w:rFonts w:ascii="PT Astra Serif" w:eastAsia="Arial" w:hAnsi="PT Astra Serif" w:cs="Arial"/>
          <w:color w:val="000000"/>
        </w:rPr>
      </w:pPr>
    </w:p>
    <w:p w:rsidR="00A333ED" w:rsidRPr="00022650" w:rsidRDefault="00EC5C44">
      <w:pPr>
        <w:ind w:firstLine="680"/>
        <w:jc w:val="both"/>
        <w:rPr>
          <w:rFonts w:ascii="PT Astra Serif" w:hAnsi="PT Astra Serif"/>
        </w:rPr>
      </w:pPr>
      <w:r w:rsidRPr="00022650">
        <w:rPr>
          <w:rFonts w:ascii="PT Astra Serif" w:eastAsia="Times New Roman CYR" w:hAnsi="PT Astra Serif" w:cs="Times New Roman CYR"/>
          <w:b/>
          <w:bCs/>
          <w:color w:val="000000"/>
          <w:sz w:val="24"/>
          <w:szCs w:val="24"/>
          <w:u w:val="single"/>
        </w:rPr>
        <w:t>2. Предложение участника закупки в отношении объекта закупки:</w:t>
      </w:r>
    </w:p>
    <w:p w:rsidR="00A333ED" w:rsidRPr="00022650" w:rsidRDefault="00A333ED">
      <w:pPr>
        <w:rPr>
          <w:rFonts w:ascii="PT Astra Serif" w:eastAsia="Arial" w:hAnsi="PT Astra Serif" w:cs="Arial"/>
          <w:color w:val="000000"/>
        </w:rPr>
      </w:pPr>
    </w:p>
    <w:p w:rsidR="00A333ED" w:rsidRPr="00022650" w:rsidRDefault="00A333ED">
      <w:pPr>
        <w:rPr>
          <w:rFonts w:ascii="PT Astra Serif" w:eastAsia="Arial" w:hAnsi="PT Astra Serif" w:cs="Arial"/>
          <w:color w:val="000000"/>
        </w:rPr>
      </w:pPr>
    </w:p>
    <w:p w:rsidR="00A333ED" w:rsidRPr="00022650" w:rsidRDefault="00EC5C44">
      <w:pPr>
        <w:ind w:firstLine="680"/>
        <w:jc w:val="both"/>
        <w:rPr>
          <w:rFonts w:ascii="PT Astra Serif" w:hAnsi="PT Astra Serif"/>
        </w:rPr>
      </w:pPr>
      <w:r w:rsidRPr="00022650">
        <w:rPr>
          <w:rFonts w:ascii="PT Astra Serif" w:eastAsia="Times New Roman CYR" w:hAnsi="PT Astra Serif" w:cs="Times New Roman CYR"/>
          <w:b/>
          <w:bCs/>
          <w:i/>
          <w:iCs/>
          <w:color w:val="000000"/>
          <w:sz w:val="24"/>
          <w:szCs w:val="24"/>
        </w:rPr>
        <w:lastRenderedPageBreak/>
        <w:t>В случае осуществления закупки работы или услуги:</w:t>
      </w:r>
    </w:p>
    <w:p w:rsidR="00A333ED" w:rsidRDefault="00EC5C44">
      <w:pPr>
        <w:ind w:firstLine="680"/>
        <w:jc w:val="both"/>
        <w:rPr>
          <w:rFonts w:ascii="PT Astra Serif" w:eastAsia="Times New Roman CYR" w:hAnsi="PT Astra Serif" w:cs="Times New Roman CYR"/>
          <w:color w:val="000000"/>
          <w:sz w:val="24"/>
          <w:szCs w:val="24"/>
        </w:rPr>
      </w:pPr>
      <w:r w:rsidRPr="00022650">
        <w:rPr>
          <w:rFonts w:ascii="PT Astra Serif" w:eastAsia="Times New Roman CYR" w:hAnsi="PT Astra Serif" w:cs="Times New Roman CYR"/>
          <w:color w:val="000000"/>
          <w:sz w:val="24"/>
          <w:szCs w:val="24"/>
        </w:rPr>
        <w:t>документы, подтверждающие соответствие работы или услуги требованиям, установленным в соответствии с законодательством Российской Федерации (в случае, если в соответствии с законодательством Российской Федерации установлены требования к работе или услуге и представление указанных документов предусмотрено извещением об осуществлении закупки):</w:t>
      </w:r>
    </w:p>
    <w:p w:rsidR="00022650" w:rsidRPr="00022650" w:rsidRDefault="00022650">
      <w:pPr>
        <w:ind w:firstLine="680"/>
        <w:jc w:val="both"/>
        <w:rPr>
          <w:rFonts w:ascii="PT Astra Serif" w:hAnsi="PT Astra Serif"/>
        </w:rPr>
      </w:pPr>
    </w:p>
    <w:p w:rsidR="00A333ED" w:rsidRDefault="00EC5C44">
      <w:pPr>
        <w:ind w:firstLine="680"/>
        <w:jc w:val="both"/>
        <w:rPr>
          <w:rFonts w:ascii="PT Astra Serif" w:eastAsia="Times New Roman CYR" w:hAnsi="PT Astra Serif" w:cs="Times New Roman CYR"/>
          <w:color w:val="0000FF"/>
          <w:sz w:val="24"/>
          <w:szCs w:val="24"/>
        </w:rPr>
      </w:pPr>
      <w:r w:rsidRPr="00022650">
        <w:rPr>
          <w:rFonts w:ascii="PT Astra Serif" w:eastAsia="Times New Roman CYR" w:hAnsi="PT Astra Serif" w:cs="Times New Roman CYR"/>
          <w:color w:val="0000FF"/>
          <w:sz w:val="24"/>
          <w:szCs w:val="24"/>
        </w:rPr>
        <w:t>не предусмотрены</w:t>
      </w:r>
      <w:r w:rsidR="00022650">
        <w:rPr>
          <w:rFonts w:ascii="PT Astra Serif" w:eastAsia="Times New Roman CYR" w:hAnsi="PT Astra Serif" w:cs="Times New Roman CYR"/>
          <w:color w:val="0000FF"/>
          <w:sz w:val="24"/>
          <w:szCs w:val="24"/>
        </w:rPr>
        <w:t>.</w:t>
      </w:r>
    </w:p>
    <w:p w:rsidR="00022650" w:rsidRPr="00022650" w:rsidRDefault="00022650">
      <w:pPr>
        <w:ind w:firstLine="680"/>
        <w:jc w:val="both"/>
        <w:rPr>
          <w:rFonts w:ascii="PT Astra Serif" w:hAnsi="PT Astra Serif"/>
        </w:rPr>
      </w:pPr>
    </w:p>
    <w:p w:rsidR="00A333ED" w:rsidRPr="00022650" w:rsidRDefault="00A333ED">
      <w:pPr>
        <w:rPr>
          <w:rFonts w:ascii="PT Astra Serif" w:eastAsia="Arial" w:hAnsi="PT Astra Serif" w:cs="Arial"/>
          <w:color w:val="000000"/>
        </w:rPr>
      </w:pPr>
    </w:p>
    <w:p w:rsidR="00A333ED" w:rsidRPr="00022650" w:rsidRDefault="00A333ED">
      <w:pPr>
        <w:rPr>
          <w:rFonts w:ascii="PT Astra Serif" w:eastAsia="Arial" w:hAnsi="PT Astra Serif" w:cs="Arial"/>
          <w:color w:val="000000"/>
        </w:rPr>
      </w:pPr>
    </w:p>
    <w:p w:rsidR="00A333ED" w:rsidRDefault="00EC5C44" w:rsidP="00565503">
      <w:pPr>
        <w:ind w:firstLine="680"/>
        <w:jc w:val="both"/>
        <w:rPr>
          <w:rFonts w:ascii="PT Astra Serif" w:eastAsia="Times New Roman CYR" w:hAnsi="PT Astra Serif" w:cs="Times New Roman CYR"/>
          <w:b/>
          <w:bCs/>
          <w:color w:val="000000"/>
          <w:sz w:val="24"/>
          <w:szCs w:val="24"/>
          <w:u w:val="single"/>
        </w:rPr>
      </w:pPr>
      <w:r w:rsidRPr="00022650">
        <w:rPr>
          <w:rFonts w:ascii="PT Astra Serif" w:eastAsia="Times New Roman CYR" w:hAnsi="PT Astra Serif" w:cs="Times New Roman CYR"/>
          <w:b/>
          <w:bCs/>
          <w:color w:val="000000"/>
          <w:sz w:val="24"/>
          <w:szCs w:val="24"/>
          <w:u w:val="single"/>
        </w:rPr>
        <w:t>3</w:t>
      </w:r>
      <w:r w:rsidR="0005215E">
        <w:rPr>
          <w:rFonts w:ascii="PT Astra Serif" w:eastAsia="Times New Roman CYR" w:hAnsi="PT Astra Serif" w:cs="Times New Roman CYR"/>
          <w:b/>
          <w:bCs/>
          <w:color w:val="000000"/>
          <w:sz w:val="24"/>
          <w:szCs w:val="24"/>
          <w:u w:val="single"/>
        </w:rPr>
        <w:t xml:space="preserve">. </w:t>
      </w:r>
      <w:r w:rsidR="00565503" w:rsidRPr="00565503">
        <w:rPr>
          <w:rFonts w:ascii="PT Astra Serif" w:eastAsia="Times New Roman CYR" w:hAnsi="PT Astra Serif" w:cs="Times New Roman CYR"/>
          <w:b/>
          <w:bCs/>
          <w:color w:val="000000"/>
          <w:sz w:val="24"/>
          <w:szCs w:val="24"/>
          <w:u w:val="single"/>
        </w:rPr>
        <w:t xml:space="preserve">Информация и документы, определенные в соответствии с пунктом 2 части 2 статьи 14 Закона № 44-ФЗ </w:t>
      </w:r>
      <w:r w:rsidR="00565503" w:rsidRPr="00565503">
        <w:rPr>
          <w:rFonts w:ascii="PT Astra Serif" w:eastAsia="Times New Roman CYR" w:hAnsi="PT Astra Serif" w:cs="Times New Roman CYR"/>
          <w:bCs/>
          <w:color w:val="000000"/>
          <w:sz w:val="24"/>
          <w:szCs w:val="24"/>
          <w:u w:val="single"/>
        </w:rPr>
        <w:t>(</w:t>
      </w:r>
      <w:r w:rsidR="00565503" w:rsidRPr="00565503">
        <w:rPr>
          <w:rFonts w:ascii="PT Astra Serif" w:eastAsia="Times New Roman CYR" w:hAnsi="PT Astra Serif" w:cs="Times New Roman CYR"/>
          <w:bCs/>
          <w:color w:val="000000"/>
          <w:sz w:val="24"/>
          <w:szCs w:val="24"/>
        </w:rPr>
        <w:t>в случае, если в извещении об осуществлении закупки установлены предусмотренные статьей 14 Зако</w:t>
      </w:r>
      <w:bookmarkStart w:id="0" w:name="_GoBack"/>
      <w:bookmarkEnd w:id="0"/>
      <w:r w:rsidR="00565503" w:rsidRPr="00565503">
        <w:rPr>
          <w:rFonts w:ascii="PT Astra Serif" w:eastAsia="Times New Roman CYR" w:hAnsi="PT Astra Serif" w:cs="Times New Roman CYR"/>
          <w:bCs/>
          <w:color w:val="000000"/>
          <w:sz w:val="24"/>
          <w:szCs w:val="24"/>
        </w:rPr>
        <w:t>на № 44-ФЗ запрет, ограничение, преимущество):</w:t>
      </w:r>
    </w:p>
    <w:p w:rsidR="00565503" w:rsidRPr="00022650" w:rsidRDefault="00565503" w:rsidP="00565503">
      <w:pPr>
        <w:ind w:firstLine="680"/>
        <w:jc w:val="both"/>
        <w:rPr>
          <w:rFonts w:ascii="PT Astra Serif" w:eastAsia="Arial" w:hAnsi="PT Astra Serif" w:cs="Arial"/>
          <w:color w:val="000000"/>
        </w:rPr>
      </w:pPr>
    </w:p>
    <w:p w:rsidR="00A333ED" w:rsidRPr="00022650" w:rsidRDefault="00EC5C44">
      <w:pPr>
        <w:ind w:firstLine="680"/>
        <w:jc w:val="both"/>
        <w:rPr>
          <w:rFonts w:ascii="PT Astra Serif" w:hAnsi="PT Astra Serif"/>
        </w:rPr>
      </w:pPr>
      <w:r w:rsidRPr="00022650">
        <w:rPr>
          <w:rFonts w:ascii="PT Astra Serif" w:eastAsia="Times New Roman CYR" w:hAnsi="PT Astra Serif" w:cs="Times New Roman CYR"/>
          <w:color w:val="0000FF"/>
          <w:sz w:val="24"/>
          <w:szCs w:val="24"/>
        </w:rPr>
        <w:t>не предусмотрены</w:t>
      </w:r>
      <w:r w:rsidR="00022650">
        <w:rPr>
          <w:rFonts w:ascii="PT Astra Serif" w:eastAsia="Times New Roman CYR" w:hAnsi="PT Astra Serif" w:cs="Times New Roman CYR"/>
          <w:color w:val="0000FF"/>
          <w:sz w:val="24"/>
          <w:szCs w:val="24"/>
        </w:rPr>
        <w:t>.</w:t>
      </w:r>
    </w:p>
    <w:p w:rsidR="00A333ED" w:rsidRPr="00022650" w:rsidRDefault="00A333ED">
      <w:pPr>
        <w:rPr>
          <w:rFonts w:ascii="PT Astra Serif" w:eastAsia="Arial" w:hAnsi="PT Astra Serif" w:cs="Arial"/>
          <w:color w:val="000000"/>
        </w:rPr>
      </w:pPr>
    </w:p>
    <w:p w:rsidR="00A333ED" w:rsidRPr="00022650" w:rsidRDefault="00A333ED">
      <w:pPr>
        <w:rPr>
          <w:rFonts w:ascii="PT Astra Serif" w:eastAsia="Arial" w:hAnsi="PT Astra Serif" w:cs="Arial"/>
          <w:color w:val="000000"/>
        </w:rPr>
      </w:pPr>
    </w:p>
    <w:p w:rsidR="00A333ED" w:rsidRDefault="00EC5C44">
      <w:pPr>
        <w:ind w:firstLine="680"/>
        <w:jc w:val="both"/>
        <w:rPr>
          <w:rFonts w:ascii="PT Astra Serif" w:eastAsia="Times New Roman CYR" w:hAnsi="PT Astra Serif" w:cs="Times New Roman CYR"/>
          <w:b/>
          <w:bCs/>
          <w:color w:val="000000"/>
          <w:sz w:val="24"/>
          <w:szCs w:val="24"/>
          <w:u w:val="single"/>
        </w:rPr>
      </w:pPr>
      <w:r w:rsidRPr="00022650">
        <w:rPr>
          <w:rFonts w:ascii="PT Astra Serif" w:eastAsia="Times New Roman CYR" w:hAnsi="PT Astra Serif" w:cs="Times New Roman CYR"/>
          <w:b/>
          <w:bCs/>
          <w:color w:val="000000"/>
          <w:sz w:val="24"/>
          <w:szCs w:val="24"/>
          <w:u w:val="single"/>
        </w:rPr>
        <w:t>4. Информация и документы, подтверждающие предоставление обеспечения заявки на участие в закупке, в форме электронных документов или в форме электронных образов бумажных документов (в случае предоставления участниками закупок, являющимися юридическими лицами, зарегистрированными на территории государства – члена Евразийского экономического союза, за исключением Российской Федерации, или физическими лицами, являющимися гражданами государства – члена Евразийского экономического союза, за исключением Российской Федерации, обеспечения заявок в виде денежных средств с учетом особенностей, предусмотренных постановлением Правительства Российской</w:t>
      </w:r>
      <w:r w:rsidR="00022650">
        <w:rPr>
          <w:rFonts w:ascii="PT Astra Serif" w:eastAsia="Times New Roman CYR" w:hAnsi="PT Astra Serif" w:cs="Times New Roman CYR"/>
          <w:b/>
          <w:bCs/>
          <w:color w:val="000000"/>
          <w:sz w:val="24"/>
          <w:szCs w:val="24"/>
          <w:u w:val="single"/>
        </w:rPr>
        <w:t xml:space="preserve"> Федерации от 10.04.2023 № 579):</w:t>
      </w:r>
    </w:p>
    <w:p w:rsidR="00022650" w:rsidRPr="00022650" w:rsidRDefault="00022650">
      <w:pPr>
        <w:ind w:firstLine="680"/>
        <w:jc w:val="both"/>
        <w:rPr>
          <w:rFonts w:ascii="PT Astra Serif" w:hAnsi="PT Astra Serif"/>
        </w:rPr>
      </w:pPr>
    </w:p>
    <w:p w:rsidR="00A333ED" w:rsidRPr="00022650" w:rsidRDefault="00022650">
      <w:pPr>
        <w:ind w:firstLine="680"/>
        <w:jc w:val="both"/>
        <w:rPr>
          <w:rFonts w:ascii="PT Astra Serif" w:hAnsi="PT Astra Serif"/>
        </w:rPr>
      </w:pPr>
      <w:r>
        <w:rPr>
          <w:rFonts w:ascii="PT Astra Serif" w:eastAsia="Times New Roman CYR" w:hAnsi="PT Astra Serif" w:cs="Times New Roman CYR"/>
          <w:color w:val="0000FF"/>
          <w:sz w:val="24"/>
          <w:szCs w:val="24"/>
        </w:rPr>
        <w:t>не предусмотрены.</w:t>
      </w:r>
    </w:p>
    <w:sectPr w:rsidR="00A333ED" w:rsidRPr="00022650" w:rsidSect="00A333ED">
      <w:headerReference w:type="default" r:id="rId6"/>
      <w:footerReference w:type="default" r:id="rId7"/>
      <w:pgSz w:w="11905" w:h="16837"/>
      <w:pgMar w:top="708" w:right="850" w:bottom="566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3ED" w:rsidRDefault="00A333ED" w:rsidP="00A333ED">
      <w:r>
        <w:separator/>
      </w:r>
    </w:p>
  </w:endnote>
  <w:endnote w:type="continuationSeparator" w:id="0">
    <w:p w:rsidR="00A333ED" w:rsidRDefault="00A333ED" w:rsidP="00A33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137" w:type="dxa"/>
      <w:tblLayout w:type="fixed"/>
      <w:tblLook w:val="01E0" w:firstRow="1" w:lastRow="1" w:firstColumn="1" w:lastColumn="1" w:noHBand="0" w:noVBand="0"/>
    </w:tblPr>
    <w:tblGrid>
      <w:gridCol w:w="10137"/>
    </w:tblGrid>
    <w:tr w:rsidR="00A333ED">
      <w:tc>
        <w:tcPr>
          <w:tcW w:w="10137" w:type="dxa"/>
        </w:tcPr>
        <w:p w:rsidR="00A333ED" w:rsidRDefault="00EC5C44">
          <w:pPr>
            <w:rPr>
              <w:rFonts w:ascii="Arial" w:eastAsia="Arial" w:hAnsi="Arial" w:cs="Arial"/>
              <w:color w:val="000000"/>
            </w:rPr>
          </w:pPr>
          <w:r>
            <w:rPr>
              <w:rFonts w:ascii="Arial" w:eastAsia="Arial" w:hAnsi="Arial" w:cs="Arial"/>
              <w:color w:val="000000"/>
            </w:rPr>
            <w:t xml:space="preserve"> </w:t>
          </w:r>
        </w:p>
        <w:p w:rsidR="00A333ED" w:rsidRDefault="00A333E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3ED" w:rsidRDefault="00A333ED" w:rsidP="00A333ED">
      <w:r>
        <w:separator/>
      </w:r>
    </w:p>
  </w:footnote>
  <w:footnote w:type="continuationSeparator" w:id="0">
    <w:p w:rsidR="00A333ED" w:rsidRDefault="00A333ED" w:rsidP="00A333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137" w:type="dxa"/>
      <w:tblLayout w:type="fixed"/>
      <w:tblLook w:val="01E0" w:firstRow="1" w:lastRow="1" w:firstColumn="1" w:lastColumn="1" w:noHBand="0" w:noVBand="0"/>
    </w:tblPr>
    <w:tblGrid>
      <w:gridCol w:w="10137"/>
    </w:tblGrid>
    <w:tr w:rsidR="00A333ED">
      <w:tc>
        <w:tcPr>
          <w:tcW w:w="10137" w:type="dxa"/>
        </w:tcPr>
        <w:p w:rsidR="00A333ED" w:rsidRDefault="00A333E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3ED"/>
    <w:rsid w:val="00022650"/>
    <w:rsid w:val="0005215E"/>
    <w:rsid w:val="004C28E9"/>
    <w:rsid w:val="00565503"/>
    <w:rsid w:val="0077665D"/>
    <w:rsid w:val="0083761C"/>
    <w:rsid w:val="009C784B"/>
    <w:rsid w:val="00A333ED"/>
    <w:rsid w:val="00A600AF"/>
    <w:rsid w:val="00EC5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8635AE-D1FE-4425-A46C-BB3D3C7AE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A333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756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Наталья Константиновна</dc:creator>
  <cp:keywords/>
  <dc:description/>
  <cp:lastModifiedBy>Разумов Никита Сергеевич</cp:lastModifiedBy>
  <cp:revision>8</cp:revision>
  <dcterms:created xsi:type="dcterms:W3CDTF">2024-10-10T09:58:00Z</dcterms:created>
  <dcterms:modified xsi:type="dcterms:W3CDTF">2025-03-17T03:56:00Z</dcterms:modified>
</cp:coreProperties>
</file>