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224301" w:rsidRPr="00AF75E7" w:rsidP="00AB0B94">
      <w:pPr>
        <w:spacing w:line="240" w:lineRule="exact"/>
        <w:jc w:val="center"/>
        <w:rPr>
          <w:b/>
          <w:kern w:val="28"/>
        </w:rPr>
      </w:pPr>
      <w:r w:rsidRPr="00AF75E7">
        <w:rPr>
          <w:b/>
          <w:kern w:val="28"/>
          <w:lang w:val="en-US"/>
        </w:rPr>
        <w:t>III</w:t>
      </w:r>
      <w:r w:rsidRPr="00AF75E7">
        <w:rPr>
          <w:b/>
          <w:kern w:val="28"/>
        </w:rPr>
        <w:t>. ТЕХНИЧЕСКАЯ ЧАСТЬ</w:t>
      </w:r>
    </w:p>
    <w:p w:rsidR="00224301" w:rsidRPr="00AF75E7" w:rsidP="00AB0B94">
      <w:pPr>
        <w:spacing w:line="240" w:lineRule="exact"/>
        <w:rPr>
          <w:b/>
          <w:kern w:val="28"/>
        </w:rPr>
      </w:pPr>
    </w:p>
    <w:p w:rsidR="00224301" w:rsidRPr="00AF75E7" w:rsidP="00AB0B94">
      <w:pPr>
        <w:pStyle w:val="ListParagraph"/>
        <w:spacing w:line="240" w:lineRule="exact"/>
        <w:ind w:left="0"/>
        <w:jc w:val="center"/>
        <w:rPr>
          <w:b/>
        </w:rPr>
      </w:pPr>
      <w:r w:rsidRPr="00AF75E7">
        <w:rPr>
          <w:b/>
        </w:rPr>
        <w:t>ОПИСАНИЕ ОБЪЕКТА ЗАКУПКИ</w:t>
      </w:r>
    </w:p>
    <w:p w:rsidR="005D5E8C" w:rsidRPr="00AF75E7" w:rsidP="00AB0B94">
      <w:pPr>
        <w:pStyle w:val="ListParagraph"/>
        <w:spacing w:line="240" w:lineRule="exact"/>
        <w:ind w:left="0"/>
        <w:rPr>
          <w:b/>
        </w:rPr>
      </w:pPr>
    </w:p>
    <w:p w:rsidR="008B5FBD" w:rsidRPr="00AF75E7" w:rsidP="008B5FBD">
      <w:pPr>
        <w:autoSpaceDE w:val="0"/>
        <w:autoSpaceDN w:val="0"/>
        <w:adjustRightInd w:val="0"/>
        <w:spacing w:line="240" w:lineRule="exact"/>
        <w:ind w:firstLine="539"/>
        <w:jc w:val="center"/>
        <w:rPr>
          <w:rFonts w:eastAsia="Calibri"/>
          <w:b/>
          <w:bCs/>
          <w:lang w:eastAsia="en-US"/>
        </w:rPr>
      </w:pPr>
      <w:r w:rsidRPr="00AF75E7">
        <w:rPr>
          <w:rFonts w:eastAsia="Calibri"/>
          <w:b/>
          <w:bCs/>
          <w:lang w:eastAsia="en-US"/>
        </w:rPr>
        <w:t>Функциональные, технические и качественные характеристики,</w:t>
      </w:r>
    </w:p>
    <w:p w:rsidR="008B5FBD" w:rsidRPr="00AF75E7" w:rsidP="008B5FBD">
      <w:pPr>
        <w:autoSpaceDE w:val="0"/>
        <w:autoSpaceDN w:val="0"/>
        <w:adjustRightInd w:val="0"/>
        <w:spacing w:line="240" w:lineRule="exact"/>
        <w:jc w:val="center"/>
        <w:rPr>
          <w:rFonts w:eastAsia="Calibri"/>
          <w:b/>
          <w:bCs/>
          <w:lang w:eastAsia="en-US"/>
        </w:rPr>
      </w:pPr>
      <w:r w:rsidRPr="00AF75E7">
        <w:rPr>
          <w:rFonts w:eastAsia="Calibri"/>
          <w:b/>
          <w:bCs/>
          <w:lang w:eastAsia="en-US"/>
        </w:rPr>
        <w:t xml:space="preserve">эксплуатационные характеристики товара. Показатели, позволяющие определить соответствие закупаемых товаров установленным требованиям, максимальные и (или) минимальные значения таких показателей, а также значения показателей, </w:t>
      </w:r>
    </w:p>
    <w:p w:rsidR="00672DCF" w:rsidRPr="00AF75E7" w:rsidP="008B5FBD">
      <w:pPr>
        <w:autoSpaceDE w:val="0"/>
        <w:autoSpaceDN w:val="0"/>
        <w:adjustRightInd w:val="0"/>
        <w:spacing w:line="240" w:lineRule="exact"/>
        <w:jc w:val="center"/>
        <w:rPr>
          <w:rFonts w:eastAsia="Calibri"/>
          <w:b/>
        </w:rPr>
      </w:pPr>
      <w:r w:rsidRPr="00AF75E7">
        <w:rPr>
          <w:rFonts w:eastAsia="Calibri"/>
          <w:b/>
          <w:bCs/>
          <w:lang w:eastAsia="en-US"/>
        </w:rPr>
        <w:t>которые не могут изменяться</w:t>
      </w:r>
    </w:p>
    <w:p w:rsidR="002D3A24" w:rsidRPr="00AF75E7" w:rsidP="00AB0B94">
      <w:pPr>
        <w:tabs>
          <w:tab w:val="left" w:pos="0"/>
        </w:tabs>
        <w:spacing w:line="240" w:lineRule="exact"/>
      </w:pPr>
    </w:p>
    <w:tbl>
      <w:tblPr>
        <w:tblStyle w:val="TableGrid"/>
        <w:tblW w:w="11483" w:type="dxa"/>
        <w:tblInd w:w="-567" w:type="dxa"/>
        <w:tblLayout w:type="fixed"/>
        <w:tblLook w:val="04A0"/>
      </w:tblPr>
      <w:tblGrid>
        <w:gridCol w:w="567"/>
        <w:gridCol w:w="709"/>
        <w:gridCol w:w="4253"/>
        <w:gridCol w:w="1417"/>
        <w:gridCol w:w="4111"/>
        <w:gridCol w:w="426"/>
      </w:tblGrid>
      <w:tr w:rsidTr="00F55CD9">
        <w:tblPrEx>
          <w:tblW w:w="11483" w:type="dxa"/>
          <w:tblInd w:w="-567" w:type="dxa"/>
          <w:tblLayout w:type="fixed"/>
          <w:tblLook w:val="04A0"/>
        </w:tblPrEx>
        <w:trPr>
          <w:trHeight w:val="481"/>
        </w:trPr>
        <w:tc>
          <w:tcPr>
            <w:tcW w:w="567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0977A3" w:rsidRPr="00AF75E7" w:rsidP="00F55CD9">
            <w:pPr>
              <w:tabs>
                <w:tab w:val="left" w:pos="0"/>
              </w:tabs>
              <w:spacing w:line="240" w:lineRule="exact"/>
              <w:jc w:val="center"/>
              <w:rPr>
                <w:b/>
                <w:kern w:val="28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0977A3" w:rsidRPr="00AF75E7" w:rsidP="00F55CD9">
            <w:pPr>
              <w:tabs>
                <w:tab w:val="left" w:pos="0"/>
              </w:tabs>
              <w:spacing w:line="240" w:lineRule="exact"/>
              <w:jc w:val="center"/>
            </w:pPr>
            <w:r w:rsidRPr="00AF75E7">
              <w:rPr>
                <w:b/>
                <w:kern w:val="28"/>
              </w:rPr>
              <w:t>№ п/п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vAlign w:val="center"/>
          </w:tcPr>
          <w:p w:rsidR="000977A3" w:rsidRPr="00AF75E7" w:rsidP="00F55CD9">
            <w:pPr>
              <w:tabs>
                <w:tab w:val="left" w:pos="0"/>
              </w:tabs>
              <w:spacing w:line="240" w:lineRule="exact"/>
              <w:jc w:val="center"/>
            </w:pPr>
            <w:r w:rsidRPr="00AF75E7">
              <w:rPr>
                <w:rFonts w:eastAsia="Calibri"/>
                <w:b/>
              </w:rPr>
              <w:t>Наименование товара, его показателей (характеристик), потребительских свойств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 w:rsidR="000977A3" w:rsidRPr="00AF75E7" w:rsidP="00F55CD9">
            <w:pPr>
              <w:tabs>
                <w:tab w:val="left" w:pos="0"/>
              </w:tabs>
              <w:spacing w:line="240" w:lineRule="exact"/>
              <w:jc w:val="center"/>
            </w:pPr>
            <w:r w:rsidRPr="00AF75E7">
              <w:rPr>
                <w:b/>
                <w:kern w:val="28"/>
              </w:rPr>
              <w:t>Ед. изм.</w:t>
            </w:r>
          </w:p>
        </w:tc>
        <w:tc>
          <w:tcPr>
            <w:tcW w:w="4111" w:type="dxa"/>
            <w:tcMar>
              <w:left w:w="0" w:type="dxa"/>
              <w:right w:w="0" w:type="dxa"/>
            </w:tcMar>
            <w:vAlign w:val="center"/>
          </w:tcPr>
          <w:p w:rsidR="000977A3" w:rsidRPr="00AF75E7" w:rsidP="00F55CD9">
            <w:pPr>
              <w:tabs>
                <w:tab w:val="left" w:pos="0"/>
              </w:tabs>
              <w:spacing w:line="240" w:lineRule="exact"/>
              <w:jc w:val="center"/>
              <w:rPr>
                <w:b/>
              </w:rPr>
            </w:pPr>
            <w:r w:rsidRPr="00AF75E7">
              <w:rPr>
                <w:rFonts w:eastAsia="Calibri"/>
                <w:b/>
              </w:rPr>
              <w:t>Значение показателя (характеристики)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0977A3" w:rsidRPr="00AF75E7" w:rsidP="00F55CD9">
            <w:pPr>
              <w:tabs>
                <w:tab w:val="left" w:pos="0"/>
              </w:tabs>
              <w:spacing w:line="240" w:lineRule="exact"/>
              <w:jc w:val="center"/>
            </w:pPr>
          </w:p>
        </w:tc>
      </w:tr>
      <w:tr w:rsidTr="00F55CD9">
        <w:tblPrEx>
          <w:tblW w:w="11483" w:type="dxa"/>
          <w:tblInd w:w="-567" w:type="dxa"/>
          <w:tblLayout w:type="fixed"/>
          <w:tblLook w:val="04A0"/>
        </w:tblPrEx>
        <w:trPr>
          <w:trHeight w:val="239"/>
        </w:trPr>
        <w:tc>
          <w:tcPr>
            <w:tcW w:w="567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0977A3" w:rsidRPr="00AF75E7" w:rsidP="00F55CD9">
            <w:pPr>
              <w:tabs>
                <w:tab w:val="left" w:pos="0"/>
              </w:tabs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0977A3" w:rsidRPr="00AF75E7" w:rsidP="00F55CD9">
            <w:pPr>
              <w:tabs>
                <w:tab w:val="left" w:pos="0"/>
              </w:tabs>
              <w:spacing w:line="240" w:lineRule="exact"/>
              <w:jc w:val="center"/>
              <w:rPr>
                <w:lang w:val="en-US"/>
              </w:rPr>
            </w:pPr>
            <w:r w:rsidRPr="00AF75E7">
              <w:rPr>
                <w:lang w:val="en-US"/>
              </w:rPr>
              <w:t>1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vAlign w:val="center"/>
          </w:tcPr>
          <w:p w:rsidR="000977A3" w:rsidRPr="00AF75E7" w:rsidP="00F55CD9">
            <w:pPr>
              <w:tabs>
                <w:tab w:val="left" w:pos="0"/>
              </w:tabs>
              <w:spacing w:line="240" w:lineRule="exact"/>
              <w:jc w:val="center"/>
              <w:rPr>
                <w:lang w:val="en-US"/>
              </w:rPr>
            </w:pPr>
            <w:r w:rsidRPr="00AF75E7">
              <w:rPr>
                <w:lang w:val="en-US"/>
              </w:rPr>
              <w:t>2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 w:rsidR="000977A3" w:rsidRPr="00AF75E7" w:rsidP="00F55CD9">
            <w:pPr>
              <w:tabs>
                <w:tab w:val="left" w:pos="0"/>
              </w:tabs>
              <w:spacing w:line="240" w:lineRule="exact"/>
              <w:jc w:val="center"/>
              <w:rPr>
                <w:lang w:val="en-US"/>
              </w:rPr>
            </w:pPr>
            <w:r w:rsidRPr="00AF75E7">
              <w:rPr>
                <w:lang w:val="en-US"/>
              </w:rPr>
              <w:t>3</w:t>
            </w:r>
          </w:p>
        </w:tc>
        <w:tc>
          <w:tcPr>
            <w:tcW w:w="4111" w:type="dxa"/>
            <w:tcMar>
              <w:left w:w="0" w:type="dxa"/>
              <w:right w:w="0" w:type="dxa"/>
            </w:tcMar>
            <w:vAlign w:val="center"/>
          </w:tcPr>
          <w:p w:rsidR="000977A3" w:rsidRPr="00AF75E7" w:rsidP="00F55CD9">
            <w:pPr>
              <w:tabs>
                <w:tab w:val="left" w:pos="0"/>
              </w:tabs>
              <w:spacing w:line="240" w:lineRule="exact"/>
              <w:jc w:val="center"/>
            </w:pPr>
            <w:r w:rsidRPr="00AF75E7">
              <w:t>4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0977A3" w:rsidRPr="00AF75E7" w:rsidP="00F55CD9">
            <w:pPr>
              <w:tabs>
                <w:tab w:val="left" w:pos="0"/>
              </w:tabs>
              <w:spacing w:line="240" w:lineRule="exact"/>
              <w:jc w:val="center"/>
            </w:pPr>
          </w:p>
        </w:tc>
      </w:tr>
      <w:tr w:rsidTr="00F55CD9">
        <w:tblPrEx>
          <w:tblW w:w="11483" w:type="dxa"/>
          <w:tblInd w:w="-567" w:type="dxa"/>
          <w:tblLayout w:type="fixed"/>
          <w:tblLook w:val="04A0"/>
        </w:tblPrEx>
        <w:trPr>
          <w:trHeight w:val="227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0977A3" w:rsidRPr="00AF75E7" w:rsidP="00F55CD9">
            <w:pPr>
              <w:tabs>
                <w:tab w:val="left" w:pos="0"/>
              </w:tabs>
            </w:pPr>
          </w:p>
        </w:tc>
        <w:tc>
          <w:tcPr>
            <w:tcW w:w="10490" w:type="dxa"/>
            <w:gridSpan w:val="4"/>
            <w:tcMar>
              <w:left w:w="0" w:type="dxa"/>
              <w:right w:w="0" w:type="dxa"/>
            </w:tcMar>
            <w:vAlign w:val="center"/>
          </w:tcPr>
          <w:tbl>
            <w:tblPr>
              <w:tblStyle w:val="TableGrid"/>
              <w:tblW w:w="1049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709"/>
              <w:gridCol w:w="4253"/>
              <w:gridCol w:w="1368"/>
              <w:gridCol w:w="4160"/>
            </w:tblGrid>
            <w:tr w:rsidTr="00F55CD9">
              <w:tblPrEx>
                <w:tblW w:w="10490" w:type="dxa"/>
                <w:tblBorders>
                  <w:top w:val="none" w:sz="0" w:space="0" w:color="auto"/>
                  <w:left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0977A3" w:rsidRPr="00AF75E7" w:rsidP="00F55CD9">
                  <w:pPr>
                    <w:tabs>
                      <w:tab w:val="left" w:pos="0"/>
                    </w:tabs>
                    <w:spacing w:line="240" w:lineRule="exact"/>
                    <w:jc w:val="center"/>
                  </w:pPr>
                  <w:r w:rsidRPr="00AF75E7">
                    <w:rPr>
                      <w:noProof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auto"/>
                  </w:tcBorders>
                </w:tcPr>
                <w:p w:rsidR="00206F62" w:rsidRPr="00AF75E7" w:rsidP="00206F62">
                  <w:pPr>
                    <w:rPr>
                      <w:rFonts w:eastAsia="Calibri"/>
                      <w:b/>
                      <w:noProof/>
                    </w:rPr>
                  </w:pPr>
                  <w:r w:rsidRPr="00AF75E7">
                    <w:rPr>
                      <w:rFonts w:eastAsia="Calibri"/>
                      <w:b/>
                      <w:noProof/>
                    </w:rPr>
                    <w:t>Уголь</w:t>
                  </w:r>
                  <w:r w:rsidRPr="00AF75E7" w:rsidR="00EF0B34">
                    <w:rPr>
                      <w:rFonts w:eastAsia="Calibri"/>
                      <w:b/>
                      <w:noProof/>
                    </w:rPr>
                    <w:t xml:space="preserve"> </w:t>
                  </w:r>
                </w:p>
                <w:p w:rsidRPr="00AF75E7" w:rsidP="00206F62">
                  <w:r w:rsidRPr="00AF75E7">
                    <w:rPr>
                      <w:rFonts w:eastAsia="Calibri"/>
                      <w:noProof/>
                      <w:lang w:val="en-US"/>
                    </w:rPr>
                    <w:t>[</w:t>
                  </w:r>
                  <w:r w:rsidRPr="00AF75E7">
                    <w:rPr>
                      <w:rFonts w:eastAsia="Calibri"/>
                      <w:noProof/>
                    </w:rPr>
                    <w:t>Код позиции КТРУ</w:t>
                  </w:r>
                  <w:r w:rsidRPr="00AF75E7">
                    <w:t xml:space="preserve"> </w:t>
                  </w:r>
                  <w:r w:rsidRPr="00AF75E7">
                    <w:rPr>
                      <w:rFonts w:eastAsia="Calibri"/>
                      <w:noProof/>
                    </w:rPr>
                    <w:t>05.10.10.000-00000022</w:t>
                  </w:r>
                  <w:r w:rsidRPr="00AF75E7">
                    <w:rPr>
                      <w:rFonts w:eastAsia="Calibri"/>
                      <w:noProof/>
                      <w:lang w:val="en-US"/>
                    </w:rPr>
                    <w:t>]</w:t>
                  </w:r>
                </w:p>
                <w:p w:rsidR="008E7C90" w:rsidRPr="00AF75E7" w:rsidP="008E7C90"/>
              </w:tc>
              <w:tc>
                <w:tcPr>
                  <w:tcW w:w="5528" w:type="dxa"/>
                  <w:gridSpan w:val="2"/>
                  <w:tcBorders>
                    <w:bottom w:val="single" w:sz="4" w:space="0" w:color="auto"/>
                  </w:tcBorders>
                </w:tcPr>
                <w:p w:rsidR="000977A3" w:rsidRPr="00AF75E7" w:rsidP="00EA4E09">
                  <w:pPr>
                    <w:rPr>
                      <w:lang w:val="en-US"/>
                    </w:rPr>
                  </w:pPr>
                </w:p>
              </w:tc>
            </w:tr>
            <w:tr w:rsidTr="00F55CD9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977A3" w:rsidRPr="00AF75E7" w:rsidP="00F55CD9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AF75E7">
                    <w:rPr>
                      <w:noProof/>
                      <w:lang w:val="en-US"/>
                    </w:rPr>
                    <w:t>1</w:t>
                  </w:r>
                  <w:r w:rsidRPr="00AF75E7">
                    <w:rPr>
                      <w:noProof/>
                      <w:lang w:val="en-US"/>
                    </w:rPr>
                    <w:t>.</w:t>
                  </w:r>
                  <w:r w:rsidRPr="00AF75E7">
                    <w:rPr>
                      <w:noProof/>
                      <w:lang w:val="en-US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977A3" w:rsidRPr="00AF75E7" w:rsidP="00F55CD9">
                  <w:r w:rsidRPr="00AF75E7">
                    <w:rPr>
                      <w:bCs/>
                      <w:noProof/>
                      <w:lang w:val="en-US"/>
                    </w:rPr>
                    <w:t>Марка</w:t>
                  </w: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977A3" w:rsidRPr="00AF75E7" w:rsidP="00F55CD9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977A3" w:rsidRPr="00AF75E7" w:rsidP="00F55CD9">
                  <w:pPr>
                    <w:rPr>
                      <w:noProof/>
                    </w:rPr>
                  </w:pPr>
                  <w:r w:rsidRPr="00AF75E7">
                    <w:rPr>
                      <w:bCs/>
                      <w:noProof/>
                      <w:lang w:val="en-US"/>
                    </w:rPr>
                    <w:t>Газовый (</w:t>
                  </w:r>
                  <w:r>
                    <w:t>Г)</w:t>
                  </w:r>
                </w:p>
                <w:p w:rsidR="000977A3" w:rsidRPr="00AF75E7" w:rsidP="00F55CD9">
                  <w:pPr>
                    <w:rPr>
                      <w:lang w:val="en-US"/>
                    </w:rPr>
                  </w:pPr>
                </w:p>
              </w:tc>
            </w:tr>
            <w:tr w:rsidTr="00F55CD9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977A3" w:rsidRPr="00AF75E7" w:rsidP="00F55CD9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AF75E7">
                    <w:rPr>
                      <w:noProof/>
                      <w:lang w:val="en-US"/>
                    </w:rPr>
                    <w:t>1</w:t>
                  </w:r>
                  <w:r w:rsidRPr="00AF75E7">
                    <w:rPr>
                      <w:noProof/>
                      <w:lang w:val="en-US"/>
                    </w:rPr>
                    <w:t>.</w:t>
                  </w:r>
                  <w:r w:rsidRPr="00AF75E7">
                    <w:rPr>
                      <w:noProof/>
                      <w:lang w:val="en-US"/>
                    </w:rPr>
                    <w:t>2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977A3" w:rsidRPr="00AF75E7" w:rsidP="00F55CD9">
                  <w:r w:rsidRPr="00AF75E7">
                    <w:rPr>
                      <w:bCs/>
                      <w:noProof/>
                      <w:lang w:val="en-US"/>
                    </w:rPr>
                    <w:t>Группа</w:t>
                  </w: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977A3" w:rsidRPr="00AF75E7" w:rsidP="00F55CD9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977A3" w:rsidRPr="00AF75E7" w:rsidP="00F55CD9">
                  <w:pPr>
                    <w:rPr>
                      <w:noProof/>
                    </w:rPr>
                  </w:pPr>
                  <w:r w:rsidRPr="00AF75E7">
                    <w:rPr>
                      <w:bCs/>
                      <w:noProof/>
                      <w:lang w:val="en-US"/>
                    </w:rPr>
                    <w:t>Первый газовый</w:t>
                  </w:r>
                  <w:r>
                    <w:t xml:space="preserve"> (1Г)</w:t>
                  </w:r>
                </w:p>
                <w:p w:rsidR="000977A3" w:rsidRPr="00AF75E7" w:rsidP="00F55CD9">
                  <w:pPr>
                    <w:rPr>
                      <w:lang w:val="en-US"/>
                    </w:rPr>
                  </w:pPr>
                </w:p>
              </w:tc>
            </w:tr>
            <w:tr w:rsidTr="00F55CD9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977A3" w:rsidRPr="00AF75E7" w:rsidP="00F55CD9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AF75E7">
                    <w:rPr>
                      <w:noProof/>
                      <w:lang w:val="en-US"/>
                    </w:rPr>
                    <w:t>1</w:t>
                  </w:r>
                  <w:r w:rsidRPr="00AF75E7">
                    <w:rPr>
                      <w:noProof/>
                      <w:lang w:val="en-US"/>
                    </w:rPr>
                    <w:t>.</w:t>
                  </w:r>
                  <w:r w:rsidRPr="00AF75E7">
                    <w:rPr>
                      <w:noProof/>
                      <w:lang w:val="en-US"/>
                    </w:rPr>
                    <w:t>3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977A3" w:rsidRPr="00AF75E7" w:rsidP="00F55CD9">
                  <w:r w:rsidRPr="00AF75E7">
                    <w:rPr>
                      <w:bCs/>
                      <w:noProof/>
                      <w:lang w:val="en-US"/>
                    </w:rPr>
                    <w:t>Класс (</w:t>
                  </w:r>
                  <w:r>
                    <w:t>по размеру кусков)</w:t>
                  </w: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977A3" w:rsidRPr="00AF75E7" w:rsidP="00F55CD9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977A3" w:rsidRPr="00AF75E7" w:rsidP="00F55CD9">
                  <w:pPr>
                    <w:rPr>
                      <w:noProof/>
                    </w:rPr>
                  </w:pPr>
                  <w:r w:rsidRPr="00AF75E7">
                    <w:rPr>
                      <w:bCs/>
                      <w:noProof/>
                      <w:lang w:val="en-US"/>
                    </w:rPr>
                    <w:t>Крупный (</w:t>
                  </w:r>
                  <w:r>
                    <w:t>К)</w:t>
                  </w:r>
                </w:p>
                <w:p w:rsidR="000977A3" w:rsidRPr="00AF75E7" w:rsidP="00F55CD9">
                  <w:pPr>
                    <w:rPr>
                      <w:lang w:val="en-US"/>
                    </w:rPr>
                  </w:pPr>
                </w:p>
              </w:tc>
            </w:tr>
            <w:tr w:rsidTr="00F55CD9">
              <w:tblPrEx>
                <w:tblW w:w="10490" w:type="dxa"/>
                <w:tblLayout w:type="fixed"/>
                <w:tblLook w:val="04A0"/>
              </w:tblPrEx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977A3" w:rsidRPr="00AF75E7" w:rsidP="00F55CD9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AF75E7">
                    <w:rPr>
                      <w:noProof/>
                      <w:lang w:val="en-US"/>
                    </w:rPr>
                    <w:t>1</w:t>
                  </w:r>
                  <w:r w:rsidRPr="00AF75E7">
                    <w:rPr>
                      <w:noProof/>
                      <w:lang w:val="en-US"/>
                    </w:rPr>
                    <w:t>.</w:t>
                  </w:r>
                  <w:r w:rsidRPr="00AF75E7">
                    <w:rPr>
                      <w:noProof/>
                      <w:lang w:val="en-US"/>
                    </w:rPr>
                    <w:t>4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977A3" w:rsidRPr="00AF75E7" w:rsidP="00F55CD9">
                  <w:r w:rsidRPr="00AF75E7">
                    <w:rPr>
                      <w:bCs/>
                      <w:noProof/>
                      <w:lang w:val="en-US"/>
                    </w:rPr>
                    <w:t>Обогащение</w:t>
                  </w: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977A3" w:rsidRPr="00AF75E7" w:rsidP="00F55CD9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0977A3" w:rsidRPr="00AF75E7" w:rsidP="00F55CD9">
                  <w:pPr>
                    <w:rPr>
                      <w:noProof/>
                    </w:rPr>
                  </w:pPr>
                  <w:r w:rsidRPr="00AF75E7">
                    <w:rPr>
                      <w:bCs/>
                      <w:noProof/>
                      <w:lang w:val="en-US"/>
                    </w:rPr>
                    <w:t>Да</w:t>
                  </w:r>
                </w:p>
                <w:p w:rsidR="000977A3" w:rsidRPr="00AF75E7" w:rsidP="00F55CD9">
                  <w:pPr>
                    <w:rPr>
                      <w:lang w:val="en-US"/>
                    </w:rPr>
                  </w:pPr>
                </w:p>
              </w:tc>
            </w:tr>
          </w:tbl>
          <w:p w:rsidR="000977A3" w:rsidRPr="00AF75E7" w:rsidP="00F55CD9">
            <w:pPr>
              <w:rPr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:rsidR="000977A3" w:rsidRPr="00AF75E7" w:rsidP="00F55CD9">
            <w:pPr>
              <w:rPr>
                <w:lang w:val="en-US"/>
              </w:rPr>
            </w:pPr>
          </w:p>
        </w:tc>
      </w:tr>
    </w:tbl>
    <w:p w:rsidR="009B6A9C" w:rsidRPr="00AF75E7" w:rsidP="009B6A9C">
      <w:pPr>
        <w:spacing w:line="240" w:lineRule="exact"/>
        <w:ind w:firstLine="709"/>
        <w:jc w:val="both"/>
        <w:rPr>
          <w:i/>
        </w:rPr>
      </w:pPr>
    </w:p>
    <w:p w:rsidR="009B6A9C" w:rsidRPr="00AF75E7" w:rsidP="009B6A9C">
      <w:pPr>
        <w:spacing w:line="240" w:lineRule="exact"/>
        <w:ind w:firstLine="709"/>
        <w:jc w:val="both"/>
        <w:rPr>
          <w:rFonts w:eastAsia="Calibri"/>
          <w:i/>
          <w:noProof/>
        </w:rPr>
      </w:pPr>
    </w:p>
    <w:p w:rsidR="009B6A9C" w:rsidRPr="00AF75E7" w:rsidP="00DD20C1">
      <w:pPr>
        <w:tabs>
          <w:tab w:val="left" w:pos="0"/>
        </w:tabs>
        <w:spacing w:line="240" w:lineRule="exact"/>
        <w:jc w:val="center"/>
      </w:pPr>
    </w:p>
    <w:p w:rsidR="0004289A" w:rsidRPr="00AF75E7" w:rsidP="00752931">
      <w:pPr>
        <w:tabs>
          <w:tab w:val="left" w:pos="0"/>
        </w:tabs>
        <w:spacing w:line="240" w:lineRule="exact"/>
        <w:jc w:val="center"/>
      </w:pPr>
    </w:p>
    <w:p w:rsidR="0004289A" w:rsidRPr="00AF75E7" w:rsidP="00752931">
      <w:pPr>
        <w:tabs>
          <w:tab w:val="left" w:pos="0"/>
        </w:tabs>
        <w:spacing w:line="240" w:lineRule="exact"/>
        <w:jc w:val="center"/>
      </w:pPr>
    </w:p>
    <w:p w:rsidR="008B5FBD" w:rsidRPr="00AF75E7" w:rsidP="00752931">
      <w:pPr>
        <w:tabs>
          <w:tab w:val="left" w:pos="0"/>
        </w:tabs>
        <w:spacing w:line="240" w:lineRule="exact"/>
        <w:jc w:val="center"/>
      </w:pPr>
    </w:p>
    <w:p w:rsidR="00540F5C" w:rsidRPr="00AF75E7" w:rsidP="00540F5C">
      <w:pPr>
        <w:jc w:val="both"/>
        <w:rPr>
          <w:rFonts w:eastAsia="Calibri"/>
          <w:b/>
          <w:sz w:val="20"/>
          <w:szCs w:val="20"/>
        </w:rPr>
      </w:pPr>
      <w:r w:rsidRPr="00AF75E7">
        <w:rPr>
          <w:rFonts w:eastAsia="Calibri"/>
          <w:b/>
          <w:sz w:val="20"/>
          <w:szCs w:val="20"/>
        </w:rPr>
        <w:t xml:space="preserve">Примечание: </w:t>
      </w:r>
    </w:p>
    <w:p w:rsidR="008B5FBD" w:rsidP="00540F5C">
      <w:pPr>
        <w:tabs>
          <w:tab w:val="left" w:pos="0"/>
        </w:tabs>
        <w:spacing w:line="240" w:lineRule="exact"/>
      </w:pPr>
      <w:r w:rsidRPr="00AF75E7">
        <w:rPr>
          <w:rFonts w:eastAsia="Calibri"/>
          <w:sz w:val="20"/>
          <w:szCs w:val="20"/>
        </w:rPr>
        <w:t>Во всех случаях, когда в Технической части или в приложениях к ней (при наличии) имеются ссылки на конкретные стандарты и нормы, которым должны соответствовать поставляемые товары, применяются положения последнего выпущенного или пересмотренного издания соответствующих действующих стандартов и норм, если иное специально не предусмотрено такими стандартами и нормами. В случае если к моменту начала или в процессе исполнения обязательств по контракту отдельные стандарты и нормы утратят силу, такие стандарты и нормы будут иметь рекомендательный характер в части, не противоречащей действующим к такому моменту нормативным актам.</w:t>
      </w:r>
      <w:bookmarkStart w:id="0" w:name="_GoBack"/>
      <w:bookmarkEnd w:id="0"/>
    </w:p>
    <w:p w:rsidR="008B5FBD" w:rsidP="00752931">
      <w:pPr>
        <w:tabs>
          <w:tab w:val="left" w:pos="0"/>
        </w:tabs>
        <w:spacing w:line="240" w:lineRule="exact"/>
        <w:jc w:val="center"/>
      </w:pPr>
    </w:p>
    <w:p w:rsidR="008B5FBD" w:rsidP="00752931">
      <w:pPr>
        <w:tabs>
          <w:tab w:val="left" w:pos="0"/>
        </w:tabs>
        <w:spacing w:line="240" w:lineRule="exact"/>
        <w:jc w:val="center"/>
      </w:pPr>
    </w:p>
    <w:p w:rsidR="008B5FBD" w:rsidP="00752931">
      <w:pPr>
        <w:tabs>
          <w:tab w:val="left" w:pos="0"/>
        </w:tabs>
        <w:spacing w:line="240" w:lineRule="exact"/>
        <w:jc w:val="center"/>
      </w:pPr>
    </w:p>
    <w:p w:rsidR="008B5FBD" w:rsidP="00752931">
      <w:pPr>
        <w:tabs>
          <w:tab w:val="left" w:pos="0"/>
        </w:tabs>
        <w:spacing w:line="240" w:lineRule="exact"/>
        <w:jc w:val="center"/>
      </w:pPr>
    </w:p>
    <w:p w:rsidR="008B5FBD" w:rsidP="008B5FBD">
      <w:pPr>
        <w:jc w:val="center"/>
        <w:rPr>
          <w:rFonts w:eastAsia="Calibri"/>
          <w:b/>
          <w:color w:val="FF0000"/>
          <w:sz w:val="28"/>
          <w:szCs w:val="28"/>
        </w:rPr>
      </w:pPr>
    </w:p>
    <w:p w:rsidR="008B5FBD" w:rsidP="008B5FBD">
      <w:pPr>
        <w:jc w:val="center"/>
        <w:rPr>
          <w:rFonts w:eastAsia="Calibri"/>
          <w:b/>
          <w:color w:val="FF0000"/>
          <w:sz w:val="28"/>
          <w:szCs w:val="28"/>
        </w:rPr>
      </w:pPr>
    </w:p>
    <w:p w:rsidR="008B5FBD" w:rsidP="008B5FBD">
      <w:pPr>
        <w:jc w:val="center"/>
        <w:rPr>
          <w:rFonts w:eastAsia="Calibri"/>
          <w:b/>
          <w:color w:val="FF0000"/>
          <w:sz w:val="28"/>
          <w:szCs w:val="28"/>
        </w:rPr>
      </w:pPr>
    </w:p>
    <w:p w:rsidR="008B5FBD" w:rsidRPr="008B5FBD" w:rsidP="008B5FBD">
      <w:pPr>
        <w:jc w:val="center"/>
        <w:rPr>
          <w:rFonts w:eastAsia="Calibri"/>
          <w:b/>
          <w:color w:val="FF0000"/>
          <w:sz w:val="28"/>
          <w:szCs w:val="28"/>
        </w:rPr>
      </w:pPr>
    </w:p>
    <w:p w:rsidR="008B5FBD" w:rsidRPr="008B5FBD" w:rsidP="008B5FBD">
      <w:pPr>
        <w:jc w:val="center"/>
        <w:rPr>
          <w:rFonts w:eastAsia="Calibri"/>
          <w:b/>
          <w:color w:val="FF0000"/>
          <w:sz w:val="28"/>
          <w:szCs w:val="28"/>
        </w:rPr>
      </w:pPr>
    </w:p>
    <w:p w:rsidR="008B5FBD" w:rsidRPr="008B5FBD" w:rsidP="008B5FBD">
      <w:pPr>
        <w:jc w:val="center"/>
        <w:rPr>
          <w:rFonts w:eastAsia="Calibri"/>
          <w:b/>
        </w:rPr>
      </w:pPr>
    </w:p>
    <w:p w:rsidR="008B5FBD" w:rsidP="008B5FBD">
      <w:pPr>
        <w:jc w:val="center"/>
        <w:rPr>
          <w:rFonts w:eastAsia="Calibri"/>
          <w:b/>
          <w:color w:val="FF0000"/>
          <w:sz w:val="28"/>
          <w:szCs w:val="28"/>
        </w:rPr>
      </w:pPr>
    </w:p>
    <w:sectPr w:rsidSect="0011473B">
      <w:headerReference w:type="default" r:id="rId5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37001600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C45DA5">
        <w:pPr>
          <w:pStyle w:val="Header"/>
          <w:jc w:val="center"/>
        </w:pPr>
        <w:r w:rsidRPr="009D770D">
          <w:rPr>
            <w:sz w:val="16"/>
            <w:szCs w:val="16"/>
          </w:rPr>
          <w:fldChar w:fldCharType="begin"/>
        </w:r>
        <w:r w:rsidRPr="009D770D">
          <w:rPr>
            <w:sz w:val="16"/>
            <w:szCs w:val="16"/>
          </w:rPr>
          <w:instrText xml:space="preserve"> PAGE   \* MERGEFORMAT </w:instrText>
        </w:r>
        <w:r w:rsidRPr="009D770D">
          <w:rPr>
            <w:sz w:val="16"/>
            <w:szCs w:val="16"/>
          </w:rPr>
          <w:fldChar w:fldCharType="separate"/>
        </w:r>
        <w:r w:rsidR="00AF75E7">
          <w:rPr>
            <w:noProof/>
            <w:sz w:val="16"/>
            <w:szCs w:val="16"/>
          </w:rPr>
          <w:t>2</w:t>
        </w:r>
        <w:r w:rsidRPr="009D770D">
          <w:rPr>
            <w:sz w:val="16"/>
            <w:szCs w:val="16"/>
          </w:rPr>
          <w:fldChar w:fldCharType="end"/>
        </w:r>
      </w:p>
    </w:sdtContent>
  </w:sdt>
  <w:p w:rsidR="00C45D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781C09"/>
    <w:multiLevelType w:val="hybridMultilevel"/>
    <w:tmpl w:val="CE0678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64918"/>
    <w:multiLevelType w:val="hybridMultilevel"/>
    <w:tmpl w:val="CF4640D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C13A8"/>
    <w:multiLevelType w:val="hybridMultilevel"/>
    <w:tmpl w:val="A2F4E1A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706F6"/>
    <w:multiLevelType w:val="hybridMultilevel"/>
    <w:tmpl w:val="4E6E4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C6A3D"/>
    <w:multiLevelType w:val="hybridMultilevel"/>
    <w:tmpl w:val="D6FE7258"/>
    <w:lvl w:ilvl="0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013D4A"/>
    <w:multiLevelType w:val="hybridMultilevel"/>
    <w:tmpl w:val="B8A64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395034"/>
    <w:multiLevelType w:val="multilevel"/>
    <w:tmpl w:val="9446A66A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Heading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596D6D68"/>
    <w:multiLevelType w:val="hybridMultilevel"/>
    <w:tmpl w:val="F358FC4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20634"/>
    <w:multiLevelType w:val="hybridMultilevel"/>
    <w:tmpl w:val="25E8B8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4A7D46"/>
    <w:multiLevelType w:val="hybridMultilevel"/>
    <w:tmpl w:val="D82498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C766407-D045-4AF2-A99C-203AB7D21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15F7"/>
    <w:rPr>
      <w:rFonts w:eastAsia="Times New Roman"/>
      <w:sz w:val="24"/>
      <w:szCs w:val="24"/>
    </w:rPr>
  </w:style>
  <w:style w:type="paragraph" w:styleId="Heading1">
    <w:name w:val="heading 1"/>
    <w:aliases w:val="Document Header1,H1,Заголовок 1 Знак Знак Знак Знак,Заголовок 1 Знак Знак Знак1,Заголовок 1 Знак Знак1 Знак Знак,Заголовок 1 Знак Знак2 Знак,Заголовок 1 Знак1 Знак Знак,Заголовок 1 Знак1 Знак1,Заголовок 1 Знак2 Знак"/>
    <w:basedOn w:val="Normal"/>
    <w:next w:val="Normal"/>
    <w:link w:val="10"/>
    <w:qFormat/>
    <w:rsid w:val="00863002"/>
    <w:pPr>
      <w:keepNext/>
      <w:numPr>
        <w:numId w:val="2"/>
      </w:numPr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Heading2">
    <w:name w:val="heading 2"/>
    <w:aliases w:val="H2"/>
    <w:basedOn w:val="Normal"/>
    <w:next w:val="Normal"/>
    <w:link w:val="2"/>
    <w:uiPriority w:val="99"/>
    <w:qFormat/>
    <w:rsid w:val="00863002"/>
    <w:pPr>
      <w:keepNext/>
      <w:numPr>
        <w:ilvl w:val="1"/>
        <w:numId w:val="2"/>
      </w:numPr>
      <w:spacing w:after="60"/>
      <w:jc w:val="center"/>
      <w:outlineLvl w:val="1"/>
    </w:pPr>
    <w:rPr>
      <w:b/>
      <w:sz w:val="30"/>
      <w:szCs w:val="20"/>
    </w:rPr>
  </w:style>
  <w:style w:type="paragraph" w:styleId="Heading4">
    <w:name w:val="heading 4"/>
    <w:basedOn w:val="Normal"/>
    <w:next w:val="Normal"/>
    <w:link w:val="4"/>
    <w:uiPriority w:val="9"/>
    <w:qFormat/>
    <w:rsid w:val="00863002"/>
    <w:pPr>
      <w:keepNext/>
      <w:numPr>
        <w:ilvl w:val="3"/>
        <w:numId w:val="2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Heading6">
    <w:name w:val="heading 6"/>
    <w:basedOn w:val="Normal"/>
    <w:next w:val="Normal"/>
    <w:link w:val="6"/>
    <w:qFormat/>
    <w:rsid w:val="00863002"/>
    <w:pPr>
      <w:numPr>
        <w:ilvl w:val="5"/>
        <w:numId w:val="2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link w:val="7"/>
    <w:qFormat/>
    <w:rsid w:val="00863002"/>
    <w:pPr>
      <w:numPr>
        <w:ilvl w:val="6"/>
        <w:numId w:val="2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link w:val="8"/>
    <w:qFormat/>
    <w:rsid w:val="00863002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link w:val="9"/>
    <w:qFormat/>
    <w:rsid w:val="00863002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915F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99"/>
    <w:qFormat/>
    <w:rsid w:val="00F915F7"/>
    <w:pPr>
      <w:ind w:left="720"/>
      <w:contextualSpacing/>
    </w:pPr>
  </w:style>
  <w:style w:type="character" w:customStyle="1" w:styleId="ConsPlusNormal0">
    <w:name w:val="ConsPlusNormal Знак"/>
    <w:link w:val="ConsPlusNormal"/>
    <w:uiPriority w:val="99"/>
    <w:rsid w:val="000502E3"/>
    <w:rPr>
      <w:rFonts w:ascii="Arial" w:eastAsia="Times New Roman" w:hAnsi="Arial" w:cs="Arial"/>
      <w:lang w:val="ru-RU" w:eastAsia="ru-RU" w:bidi="ar-SA"/>
    </w:rPr>
  </w:style>
  <w:style w:type="character" w:styleId="Strong">
    <w:name w:val="Strong"/>
    <w:uiPriority w:val="22"/>
    <w:qFormat/>
    <w:rsid w:val="00DC4E67"/>
    <w:rPr>
      <w:b/>
      <w:bCs/>
    </w:rPr>
  </w:style>
  <w:style w:type="paragraph" w:styleId="NormalWeb">
    <w:name w:val="Normal (Web)"/>
    <w:basedOn w:val="Normal"/>
    <w:rsid w:val="00DC4E67"/>
    <w:pPr>
      <w:spacing w:before="100" w:beforeAutospacing="1" w:after="100" w:afterAutospacing="1"/>
    </w:pPr>
  </w:style>
  <w:style w:type="paragraph" w:styleId="Header">
    <w:name w:val="header"/>
    <w:basedOn w:val="Normal"/>
    <w:link w:val="a"/>
    <w:uiPriority w:val="99"/>
    <w:unhideWhenUsed/>
    <w:rsid w:val="009171C9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link w:val="Header"/>
    <w:uiPriority w:val="99"/>
    <w:rsid w:val="009171C9"/>
    <w:rPr>
      <w:rFonts w:eastAsia="Times New Roman"/>
      <w:sz w:val="24"/>
      <w:szCs w:val="24"/>
    </w:rPr>
  </w:style>
  <w:style w:type="character" w:customStyle="1" w:styleId="10">
    <w:name w:val="Заголовок 1 Знак"/>
    <w:aliases w:val="Document Header1 Знак,H1 Знак,Заголовок 1 Знак Знак Знак Знак Знак,Заголовок 1 Знак Знак1 Знак Знак Знак,Заголовок 1 Знак Знак2 Знак Знак,Заголовок 1 Знак1 Знак Знак Знак,Заголовок 1 Знак1 Знак1 Знак,Заголовок 1 Знак2 Знак Знак"/>
    <w:link w:val="Heading1"/>
    <w:rsid w:val="00863002"/>
    <w:rPr>
      <w:rFonts w:eastAsia="Times New Roman"/>
      <w:b/>
      <w:kern w:val="28"/>
      <w:sz w:val="36"/>
    </w:rPr>
  </w:style>
  <w:style w:type="character" w:customStyle="1" w:styleId="2">
    <w:name w:val="Заголовок 2 Знак"/>
    <w:aliases w:val="H2 Знак"/>
    <w:link w:val="Heading2"/>
    <w:uiPriority w:val="99"/>
    <w:rsid w:val="00863002"/>
    <w:rPr>
      <w:rFonts w:eastAsia="Times New Roman"/>
      <w:b/>
      <w:sz w:val="30"/>
    </w:rPr>
  </w:style>
  <w:style w:type="character" w:customStyle="1" w:styleId="4">
    <w:name w:val="Заголовок 4 Знак"/>
    <w:link w:val="Heading4"/>
    <w:uiPriority w:val="9"/>
    <w:rsid w:val="00863002"/>
    <w:rPr>
      <w:rFonts w:ascii="Arial" w:eastAsia="Times New Roman" w:hAnsi="Arial"/>
      <w:sz w:val="24"/>
    </w:rPr>
  </w:style>
  <w:style w:type="character" w:customStyle="1" w:styleId="6">
    <w:name w:val="Заголовок 6 Знак"/>
    <w:link w:val="Heading6"/>
    <w:rsid w:val="00863002"/>
    <w:rPr>
      <w:rFonts w:eastAsia="Times New Roman"/>
      <w:i/>
      <w:sz w:val="22"/>
    </w:rPr>
  </w:style>
  <w:style w:type="character" w:customStyle="1" w:styleId="7">
    <w:name w:val="Заголовок 7 Знак"/>
    <w:link w:val="Heading7"/>
    <w:rsid w:val="00863002"/>
    <w:rPr>
      <w:rFonts w:ascii="Arial" w:eastAsia="Times New Roman" w:hAnsi="Arial"/>
    </w:rPr>
  </w:style>
  <w:style w:type="character" w:customStyle="1" w:styleId="8">
    <w:name w:val="Заголовок 8 Знак"/>
    <w:link w:val="Heading8"/>
    <w:rsid w:val="00863002"/>
    <w:rPr>
      <w:rFonts w:ascii="Arial" w:eastAsia="Times New Roman" w:hAnsi="Arial"/>
      <w:i/>
    </w:rPr>
  </w:style>
  <w:style w:type="character" w:customStyle="1" w:styleId="9">
    <w:name w:val="Заголовок 9 Знак"/>
    <w:link w:val="Heading9"/>
    <w:rsid w:val="00863002"/>
    <w:rPr>
      <w:rFonts w:ascii="Arial" w:eastAsia="Times New Roman" w:hAnsi="Arial"/>
      <w:b/>
      <w:i/>
      <w:sz w:val="18"/>
    </w:rPr>
  </w:style>
  <w:style w:type="character" w:customStyle="1" w:styleId="basic1">
    <w:name w:val="basic1"/>
    <w:rsid w:val="000258FB"/>
    <w:rPr>
      <w:rFonts w:ascii="Arial" w:hAnsi="Arial" w:cs="Arial" w:hint="default"/>
      <w:sz w:val="16"/>
      <w:szCs w:val="16"/>
    </w:rPr>
  </w:style>
  <w:style w:type="table" w:styleId="TableGrid">
    <w:name w:val="Table Grid"/>
    <w:basedOn w:val="TableNormal"/>
    <w:uiPriority w:val="59"/>
    <w:rsid w:val="00D1471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Normal"/>
    <w:rsid w:val="00C017CC"/>
    <w:pPr>
      <w:suppressAutoHyphens/>
    </w:pPr>
    <w:rPr>
      <w:b/>
      <w:bCs/>
      <w:sz w:val="28"/>
      <w:szCs w:val="20"/>
      <w:lang w:eastAsia="ar-SA"/>
    </w:rPr>
  </w:style>
  <w:style w:type="paragraph" w:styleId="BodyTextIndent">
    <w:name w:val="Body Text Indent"/>
    <w:basedOn w:val="Normal"/>
    <w:link w:val="a0"/>
    <w:rsid w:val="00463261"/>
    <w:pPr>
      <w:widowControl w:val="0"/>
      <w:suppressAutoHyphens/>
      <w:autoSpaceDE w:val="0"/>
      <w:spacing w:after="120"/>
      <w:ind w:left="283"/>
    </w:pPr>
    <w:rPr>
      <w:rFonts w:ascii="Arial" w:hAnsi="Arial"/>
      <w:sz w:val="18"/>
      <w:szCs w:val="18"/>
      <w:lang w:eastAsia="ar-SA"/>
    </w:rPr>
  </w:style>
  <w:style w:type="character" w:customStyle="1" w:styleId="a0">
    <w:name w:val="Основной текст с отступом Знак"/>
    <w:link w:val="BodyTextIndent"/>
    <w:rsid w:val="00463261"/>
    <w:rPr>
      <w:rFonts w:ascii="Arial" w:eastAsia="Times New Roman" w:hAnsi="Arial"/>
      <w:sz w:val="18"/>
      <w:szCs w:val="18"/>
      <w:lang w:eastAsia="ar-SA"/>
    </w:rPr>
  </w:style>
  <w:style w:type="paragraph" w:styleId="FootnoteText">
    <w:name w:val="footnote text"/>
    <w:basedOn w:val="Normal"/>
    <w:link w:val="a1"/>
    <w:rsid w:val="00463261"/>
    <w:pPr>
      <w:suppressAutoHyphens/>
    </w:pPr>
    <w:rPr>
      <w:sz w:val="20"/>
      <w:szCs w:val="20"/>
      <w:lang w:eastAsia="ar-SA"/>
    </w:rPr>
  </w:style>
  <w:style w:type="character" w:customStyle="1" w:styleId="a1">
    <w:name w:val="Текст сноски Знак"/>
    <w:link w:val="FootnoteText"/>
    <w:rsid w:val="00463261"/>
    <w:rPr>
      <w:rFonts w:eastAsia="Times New Roman"/>
      <w:lang w:eastAsia="ar-SA"/>
    </w:rPr>
  </w:style>
  <w:style w:type="paragraph" w:styleId="BalloonText">
    <w:name w:val="Balloon Text"/>
    <w:basedOn w:val="Normal"/>
    <w:link w:val="a2"/>
    <w:uiPriority w:val="99"/>
    <w:semiHidden/>
    <w:unhideWhenUsed/>
    <w:rsid w:val="00463261"/>
    <w:rPr>
      <w:rFonts w:ascii="Tahoma" w:hAnsi="Tahoma"/>
      <w:sz w:val="16"/>
      <w:szCs w:val="16"/>
    </w:rPr>
  </w:style>
  <w:style w:type="character" w:customStyle="1" w:styleId="a2">
    <w:name w:val="Текст выноски Знак"/>
    <w:link w:val="BalloonText"/>
    <w:uiPriority w:val="99"/>
    <w:semiHidden/>
    <w:rsid w:val="00463261"/>
    <w:rPr>
      <w:rFonts w:ascii="Tahoma" w:eastAsia="Times New Roman" w:hAnsi="Tahoma"/>
      <w:sz w:val="16"/>
      <w:szCs w:val="16"/>
    </w:rPr>
  </w:style>
  <w:style w:type="paragraph" w:styleId="BodyText">
    <w:name w:val="Body Text"/>
    <w:basedOn w:val="Normal"/>
    <w:link w:val="a3"/>
    <w:uiPriority w:val="99"/>
    <w:semiHidden/>
    <w:unhideWhenUsed/>
    <w:rsid w:val="00463261"/>
    <w:pPr>
      <w:spacing w:after="120"/>
    </w:pPr>
  </w:style>
  <w:style w:type="character" w:customStyle="1" w:styleId="a3">
    <w:name w:val="Основной текст Знак"/>
    <w:link w:val="BodyText"/>
    <w:uiPriority w:val="99"/>
    <w:semiHidden/>
    <w:rsid w:val="00463261"/>
    <w:rPr>
      <w:rFonts w:eastAsia="Times New Roman"/>
      <w:sz w:val="24"/>
      <w:szCs w:val="24"/>
    </w:rPr>
  </w:style>
  <w:style w:type="paragraph" w:styleId="BodyText2">
    <w:name w:val="Body Text 2"/>
    <w:basedOn w:val="Normal"/>
    <w:link w:val="20"/>
    <w:uiPriority w:val="99"/>
    <w:unhideWhenUsed/>
    <w:rsid w:val="00463261"/>
    <w:pPr>
      <w:spacing w:after="120" w:line="480" w:lineRule="auto"/>
    </w:pPr>
  </w:style>
  <w:style w:type="character" w:customStyle="1" w:styleId="20">
    <w:name w:val="Основной текст 2 Знак"/>
    <w:link w:val="BodyText2"/>
    <w:uiPriority w:val="99"/>
    <w:rsid w:val="00463261"/>
    <w:rPr>
      <w:rFonts w:eastAsia="Times New Roman"/>
      <w:sz w:val="24"/>
      <w:szCs w:val="24"/>
    </w:rPr>
  </w:style>
  <w:style w:type="character" w:customStyle="1" w:styleId="iceouttxt4">
    <w:name w:val="iceouttxt4"/>
    <w:rsid w:val="00463261"/>
    <w:rPr>
      <w:rFonts w:cs="Times New Roman"/>
    </w:rPr>
  </w:style>
  <w:style w:type="paragraph" w:customStyle="1" w:styleId="a4">
    <w:name w:val="Îáû÷íûé"/>
    <w:rsid w:val="00463261"/>
    <w:rPr>
      <w:rFonts w:eastAsia="Times New Roman"/>
    </w:rPr>
  </w:style>
  <w:style w:type="paragraph" w:customStyle="1" w:styleId="a5">
    <w:name w:val="Знак Знак Знак Знак"/>
    <w:basedOn w:val="Normal"/>
    <w:rsid w:val="0046326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46326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">
    <w:name w:val="Абзац списка1"/>
    <w:basedOn w:val="Normal"/>
    <w:rsid w:val="00463261"/>
    <w:pPr>
      <w:ind w:left="720"/>
    </w:pPr>
    <w:rPr>
      <w:rFonts w:eastAsia="Calibri"/>
    </w:rPr>
  </w:style>
  <w:style w:type="paragraph" w:styleId="Footer">
    <w:name w:val="footer"/>
    <w:basedOn w:val="Normal"/>
    <w:link w:val="a6"/>
    <w:uiPriority w:val="99"/>
    <w:unhideWhenUsed/>
    <w:rsid w:val="004632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Footer"/>
    <w:uiPriority w:val="99"/>
    <w:rsid w:val="00463261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828FE"/>
  </w:style>
  <w:style w:type="character" w:styleId="Hyperlink">
    <w:name w:val="Hyperlink"/>
    <w:basedOn w:val="DefaultParagraphFont"/>
    <w:uiPriority w:val="99"/>
    <w:unhideWhenUsed/>
    <w:rsid w:val="004968E3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8F60FD"/>
  </w:style>
  <w:style w:type="character" w:styleId="FollowedHyperlink">
    <w:name w:val="FollowedHyperlink"/>
    <w:basedOn w:val="DefaultParagraphFont"/>
    <w:uiPriority w:val="99"/>
    <w:semiHidden/>
    <w:unhideWhenUsed/>
    <w:rsid w:val="009871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C3E18-335A-4596-AEE0-55C4E1CF1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gzakaz</Company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gz24</dc:creator>
  <cp:lastModifiedBy>Ольга Викторовна Полякова</cp:lastModifiedBy>
  <cp:revision>26</cp:revision>
  <cp:lastPrinted>2015-01-13T07:06:00Z</cp:lastPrinted>
  <dcterms:created xsi:type="dcterms:W3CDTF">2018-02-21T07:59:00Z</dcterms:created>
  <dcterms:modified xsi:type="dcterms:W3CDTF">2022-01-14T07:02:00Z</dcterms:modified>
</cp:coreProperties>
</file>