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538" w:rsidRPr="009D1538" w:rsidRDefault="009D1538" w:rsidP="009D1538">
      <w:pPr>
        <w:jc w:val="center"/>
        <w:rPr>
          <w:rFonts w:ascii="Times New Roman" w:hAnsi="Times New Roman"/>
          <w:b/>
          <w:bCs/>
          <w:color w:val="auto"/>
          <w:szCs w:val="24"/>
        </w:rPr>
      </w:pPr>
      <w:r w:rsidRPr="009D1538">
        <w:rPr>
          <w:rFonts w:ascii="Times New Roman" w:hAnsi="Times New Roman"/>
          <w:b/>
          <w:bCs/>
          <w:color w:val="auto"/>
          <w:szCs w:val="24"/>
        </w:rPr>
        <w:t>Описание объекта закупки (далее – ООЗ)</w:t>
      </w:r>
    </w:p>
    <w:p w:rsidR="009D1538" w:rsidRPr="009D1538" w:rsidRDefault="009D1538" w:rsidP="009D1538">
      <w:pPr>
        <w:jc w:val="center"/>
        <w:rPr>
          <w:rFonts w:ascii="Times New Roman" w:hAnsi="Times New Roman"/>
          <w:color w:val="auto"/>
          <w:szCs w:val="24"/>
        </w:rPr>
      </w:pPr>
    </w:p>
    <w:p w:rsidR="009D1538" w:rsidRPr="009D1538" w:rsidRDefault="009D1538" w:rsidP="009D1538">
      <w:pPr>
        <w:widowControl/>
        <w:numPr>
          <w:ilvl w:val="0"/>
          <w:numId w:val="12"/>
        </w:numPr>
        <w:suppressLineNumbers/>
        <w:tabs>
          <w:tab w:val="left" w:pos="993"/>
        </w:tabs>
        <w:suppressAutoHyphens/>
        <w:ind w:left="0" w:firstLine="709"/>
        <w:jc w:val="both"/>
        <w:rPr>
          <w:rFonts w:ascii="Times New Roman" w:hAnsi="Times New Roman"/>
          <w:color w:val="auto"/>
          <w:szCs w:val="24"/>
        </w:rPr>
      </w:pPr>
      <w:r w:rsidRPr="009D1538">
        <w:rPr>
          <w:rFonts w:ascii="Times New Roman" w:hAnsi="Times New Roman"/>
          <w:color w:val="auto"/>
          <w:szCs w:val="24"/>
        </w:rPr>
        <w:t xml:space="preserve">Наименование объекта закупки (в случае осуществления закупки лекарственных средств – международные непатентованные наименования лекарственных средств или при отсутствии таких наименований химические, </w:t>
      </w:r>
      <w:proofErr w:type="spellStart"/>
      <w:r w:rsidRPr="009D1538">
        <w:rPr>
          <w:rFonts w:ascii="Times New Roman" w:hAnsi="Times New Roman"/>
          <w:color w:val="auto"/>
          <w:szCs w:val="24"/>
        </w:rPr>
        <w:t>группировочные</w:t>
      </w:r>
      <w:proofErr w:type="spellEnd"/>
      <w:r w:rsidRPr="009D1538">
        <w:rPr>
          <w:rFonts w:ascii="Times New Roman" w:hAnsi="Times New Roman"/>
          <w:color w:val="auto"/>
          <w:szCs w:val="24"/>
        </w:rPr>
        <w:t xml:space="preserve"> наименования), в том числе в соответствии с позицией каталога товаров, работ, услуг, указаны с использованием единой информационной системы в сфере закупок (далее – ЕИС) в электронной форме извещения об осуществлении закупок (далее – извещение) в соответствии с пунктом 5 части 1 статьи 42 указанного закона.</w:t>
      </w:r>
    </w:p>
    <w:p w:rsidR="009D1538" w:rsidRPr="009D1538" w:rsidRDefault="009D1538" w:rsidP="009D1538">
      <w:pPr>
        <w:widowControl/>
        <w:numPr>
          <w:ilvl w:val="0"/>
          <w:numId w:val="12"/>
        </w:numPr>
        <w:suppressLineNumbers/>
        <w:tabs>
          <w:tab w:val="left" w:pos="993"/>
        </w:tabs>
        <w:suppressAutoHyphens/>
        <w:ind w:left="0" w:firstLine="709"/>
        <w:jc w:val="both"/>
        <w:rPr>
          <w:rFonts w:ascii="Times New Roman" w:hAnsi="Times New Roman"/>
          <w:i/>
          <w:color w:val="auto"/>
          <w:szCs w:val="24"/>
        </w:rPr>
      </w:pPr>
      <w:r w:rsidRPr="009D1538">
        <w:rPr>
          <w:rFonts w:ascii="Times New Roman" w:hAnsi="Times New Roman"/>
          <w:snapToGrid w:val="0"/>
          <w:color w:val="auto"/>
          <w:szCs w:val="24"/>
        </w:rPr>
        <w:t>Характеристики объекта закупки, предусмотренные пунктом 1 части 1 статьи 33 Федерального закона от 5 апреля 2013 г. №44-ФЗ «О контрактной системе в сфере закупок товаров, работ, услуг для обеспечения государственных и муниципальных нужд» (далее – Закон №44-</w:t>
      </w:r>
      <w:proofErr w:type="gramStart"/>
      <w:r w:rsidRPr="009D1538">
        <w:rPr>
          <w:rFonts w:ascii="Times New Roman" w:hAnsi="Times New Roman"/>
          <w:snapToGrid w:val="0"/>
          <w:color w:val="auto"/>
          <w:szCs w:val="24"/>
        </w:rPr>
        <w:t>ФЗ)</w:t>
      </w:r>
      <w:r w:rsidRPr="009D1538">
        <w:rPr>
          <w:rFonts w:ascii="Times New Roman" w:hAnsi="Times New Roman"/>
          <w:color w:val="auto"/>
          <w:szCs w:val="24"/>
        </w:rPr>
        <w:t>указаны</w:t>
      </w:r>
      <w:proofErr w:type="gramEnd"/>
      <w:r w:rsidRPr="009D1538">
        <w:rPr>
          <w:rFonts w:ascii="Times New Roman" w:hAnsi="Times New Roman"/>
          <w:color w:val="auto"/>
          <w:szCs w:val="24"/>
        </w:rPr>
        <w:t xml:space="preserve"> с использованием ЕИС в электронной форме извещения в соответствии с пунктом 5 части 1 статьи 42 указанного закона.</w:t>
      </w:r>
    </w:p>
    <w:p w:rsidR="009D1538" w:rsidRDefault="009D1538" w:rsidP="009D1538">
      <w:pPr>
        <w:widowControl/>
        <w:numPr>
          <w:ilvl w:val="0"/>
          <w:numId w:val="12"/>
        </w:numPr>
        <w:suppressLineNumbers/>
        <w:tabs>
          <w:tab w:val="left" w:pos="993"/>
          <w:tab w:val="left" w:pos="1134"/>
        </w:tabs>
        <w:suppressAutoHyphens/>
        <w:ind w:left="0" w:firstLine="709"/>
        <w:jc w:val="both"/>
        <w:rPr>
          <w:rFonts w:ascii="Times New Roman" w:hAnsi="Times New Roman"/>
          <w:i/>
          <w:color w:val="auto"/>
          <w:szCs w:val="24"/>
          <w:u w:val="single"/>
        </w:rPr>
      </w:pPr>
      <w:r w:rsidRPr="009D1538">
        <w:rPr>
          <w:rFonts w:ascii="Times New Roman" w:hAnsi="Times New Roman"/>
          <w:color w:val="auto"/>
          <w:szCs w:val="24"/>
        </w:rPr>
        <w:t xml:space="preserve">Ссылка на технические регламенты, принятые в соответствии с законодательством РФ о техническом регулировании, документами, разрабатываемыми и применяемыми в национальной системе стандартизации, принятыми в соответствии с законодательством РФ о стандартизации </w:t>
      </w:r>
      <w:r w:rsidRPr="009D1538">
        <w:rPr>
          <w:rFonts w:ascii="Times New Roman" w:hAnsi="Times New Roman"/>
          <w:b/>
          <w:bCs/>
          <w:color w:val="auto"/>
          <w:szCs w:val="24"/>
        </w:rPr>
        <w:t>или</w:t>
      </w:r>
      <w:r w:rsidRPr="009D1538">
        <w:rPr>
          <w:rFonts w:ascii="Times New Roman" w:hAnsi="Times New Roman"/>
          <w:color w:val="auto"/>
          <w:szCs w:val="24"/>
        </w:rPr>
        <w:t xml:space="preserve"> обоснование необходимости использования других показателей, в том числе дополнительных характеристик к позиции КТРУ: </w:t>
      </w:r>
    </w:p>
    <w:tbl>
      <w:tblPr>
        <w:tblStyle w:val="affa"/>
        <w:tblW w:w="0" w:type="auto"/>
        <w:tblInd w:w="709" w:type="dxa"/>
        <w:tblLook w:val="04A0" w:firstRow="1" w:lastRow="0" w:firstColumn="1" w:lastColumn="0" w:noHBand="0" w:noVBand="1"/>
      </w:tblPr>
      <w:tblGrid>
        <w:gridCol w:w="6938"/>
        <w:gridCol w:w="6913"/>
      </w:tblGrid>
      <w:tr w:rsidR="00876AD9" w:rsidTr="00876AD9">
        <w:tc>
          <w:tcPr>
            <w:tcW w:w="6938" w:type="dxa"/>
          </w:tcPr>
          <w:p w:rsidR="00876AD9" w:rsidRDefault="00876AD9" w:rsidP="00876AD9">
            <w:pPr>
              <w:widowControl/>
              <w:suppressLineNumbers/>
              <w:tabs>
                <w:tab w:val="left" w:pos="993"/>
                <w:tab w:val="left" w:pos="1134"/>
              </w:tabs>
              <w:suppressAutoHyphens/>
              <w:jc w:val="both"/>
              <w:rPr>
                <w:rFonts w:ascii="Times New Roman" w:hAnsi="Times New Roman"/>
                <w:i/>
                <w:color w:val="auto"/>
                <w:szCs w:val="24"/>
                <w:u w:val="single"/>
              </w:rPr>
            </w:pPr>
            <w:r>
              <w:rPr>
                <w:rFonts w:ascii="Times New Roman" w:hAnsi="Times New Roman"/>
                <w:i/>
                <w:color w:val="auto"/>
                <w:szCs w:val="24"/>
                <w:u w:val="single"/>
              </w:rPr>
              <w:t>Наименование характеристики</w:t>
            </w:r>
          </w:p>
        </w:tc>
        <w:tc>
          <w:tcPr>
            <w:tcW w:w="6913" w:type="dxa"/>
          </w:tcPr>
          <w:p w:rsidR="00876AD9" w:rsidRDefault="00876AD9" w:rsidP="00876AD9">
            <w:pPr>
              <w:widowControl/>
              <w:suppressLineNumbers/>
              <w:tabs>
                <w:tab w:val="left" w:pos="993"/>
                <w:tab w:val="left" w:pos="1134"/>
              </w:tabs>
              <w:suppressAutoHyphens/>
              <w:jc w:val="both"/>
              <w:rPr>
                <w:rFonts w:ascii="Times New Roman" w:hAnsi="Times New Roman"/>
                <w:i/>
                <w:color w:val="auto"/>
                <w:szCs w:val="24"/>
                <w:u w:val="single"/>
              </w:rPr>
            </w:pPr>
            <w:r>
              <w:rPr>
                <w:rFonts w:ascii="Times New Roman" w:hAnsi="Times New Roman"/>
                <w:i/>
                <w:color w:val="auto"/>
                <w:szCs w:val="24"/>
                <w:u w:val="single"/>
              </w:rPr>
              <w:t>Обоснование внесения характеристики</w:t>
            </w:r>
          </w:p>
        </w:tc>
      </w:tr>
      <w:tr w:rsidR="00876AD9" w:rsidTr="00876AD9">
        <w:trPr>
          <w:trHeight w:val="545"/>
        </w:trPr>
        <w:tc>
          <w:tcPr>
            <w:tcW w:w="6938" w:type="dxa"/>
          </w:tcPr>
          <w:p w:rsidR="00876AD9" w:rsidRPr="00876AD9" w:rsidRDefault="00876AD9" w:rsidP="00876AD9">
            <w:pPr>
              <w:widowControl/>
              <w:suppressLineNumbers/>
              <w:tabs>
                <w:tab w:val="left" w:pos="993"/>
                <w:tab w:val="left" w:pos="1134"/>
              </w:tabs>
              <w:suppressAutoHyphens/>
              <w:jc w:val="both"/>
              <w:rPr>
                <w:rFonts w:ascii="Times New Roman" w:hAnsi="Times New Roman"/>
                <w:b/>
                <w:i/>
                <w:color w:val="auto"/>
                <w:szCs w:val="24"/>
                <w:u w:val="single"/>
              </w:rPr>
            </w:pPr>
            <w:r w:rsidRPr="00876AD9">
              <w:rPr>
                <w:rFonts w:ascii="Times New Roman" w:hAnsi="Times New Roman"/>
                <w:b/>
                <w:i/>
                <w:sz w:val="19"/>
                <w:szCs w:val="19"/>
              </w:rPr>
              <w:t>Эмаль</w:t>
            </w:r>
          </w:p>
        </w:tc>
        <w:tc>
          <w:tcPr>
            <w:tcW w:w="6913" w:type="dxa"/>
          </w:tcPr>
          <w:p w:rsidR="00876AD9" w:rsidRDefault="00876AD9" w:rsidP="00876AD9">
            <w:pPr>
              <w:widowControl/>
              <w:suppressLineNumbers/>
              <w:tabs>
                <w:tab w:val="left" w:pos="993"/>
                <w:tab w:val="left" w:pos="1134"/>
              </w:tabs>
              <w:suppressAutoHyphens/>
              <w:jc w:val="both"/>
              <w:rPr>
                <w:rFonts w:ascii="Times New Roman" w:hAnsi="Times New Roman"/>
                <w:i/>
                <w:color w:val="auto"/>
                <w:szCs w:val="24"/>
                <w:u w:val="single"/>
              </w:rPr>
            </w:pPr>
          </w:p>
        </w:tc>
      </w:tr>
      <w:tr w:rsidR="00876AD9" w:rsidTr="00876AD9">
        <w:tc>
          <w:tcPr>
            <w:tcW w:w="6938" w:type="dxa"/>
          </w:tcPr>
          <w:p w:rsidR="00876AD9" w:rsidRDefault="00876AD9" w:rsidP="00876AD9">
            <w:pPr>
              <w:widowControl/>
              <w:suppressLineNumbers/>
              <w:tabs>
                <w:tab w:val="left" w:pos="993"/>
                <w:tab w:val="left" w:pos="1134"/>
              </w:tabs>
              <w:suppressAutoHyphens/>
              <w:jc w:val="both"/>
              <w:rPr>
                <w:rFonts w:ascii="Times New Roman" w:hAnsi="Times New Roman"/>
                <w:i/>
                <w:color w:val="auto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sz w:val="19"/>
                <w:szCs w:val="19"/>
              </w:rPr>
              <w:t>Цвет</w:t>
            </w:r>
          </w:p>
        </w:tc>
        <w:tc>
          <w:tcPr>
            <w:tcW w:w="6913" w:type="dxa"/>
          </w:tcPr>
          <w:p w:rsidR="00876AD9" w:rsidRPr="00612699" w:rsidRDefault="00612699" w:rsidP="00876AD9">
            <w:pPr>
              <w:widowControl/>
              <w:suppressLineNumbers/>
              <w:tabs>
                <w:tab w:val="left" w:pos="993"/>
                <w:tab w:val="left" w:pos="1134"/>
              </w:tabs>
              <w:suppressAutoHyphens/>
              <w:jc w:val="both"/>
              <w:rPr>
                <w:rFonts w:ascii="Times New Roman" w:hAnsi="Times New Roman"/>
                <w:i/>
                <w:color w:val="auto"/>
                <w:sz w:val="20"/>
                <w:u w:val="single"/>
              </w:rPr>
            </w:pPr>
            <w:r w:rsidRPr="00612699">
              <w:rPr>
                <w:rFonts w:ascii="Times New Roman" w:eastAsia="Calibri" w:hAnsi="Times New Roman"/>
                <w:bCs/>
                <w:iCs/>
                <w:color w:val="auto"/>
                <w:sz w:val="20"/>
                <w:lang w:eastAsia="en-US"/>
              </w:rPr>
              <w:t>Обусловлено необходимостью цветового соответствия с ранее окрашенными поверхностями</w:t>
            </w:r>
          </w:p>
        </w:tc>
      </w:tr>
      <w:tr w:rsidR="00876AD9" w:rsidTr="00876AD9">
        <w:tc>
          <w:tcPr>
            <w:tcW w:w="6938" w:type="dxa"/>
          </w:tcPr>
          <w:p w:rsidR="00876AD9" w:rsidRDefault="00876AD9" w:rsidP="00876AD9">
            <w:pPr>
              <w:widowControl/>
              <w:suppressLineNumbers/>
              <w:tabs>
                <w:tab w:val="left" w:pos="993"/>
                <w:tab w:val="left" w:pos="1134"/>
              </w:tabs>
              <w:suppressAutoHyphens/>
              <w:jc w:val="both"/>
              <w:rPr>
                <w:rFonts w:ascii="Times New Roman" w:hAnsi="Times New Roman"/>
                <w:i/>
                <w:color w:val="auto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sz w:val="19"/>
                <w:szCs w:val="19"/>
              </w:rPr>
              <w:t>Степень блеска</w:t>
            </w:r>
          </w:p>
        </w:tc>
        <w:tc>
          <w:tcPr>
            <w:tcW w:w="6913" w:type="dxa"/>
          </w:tcPr>
          <w:p w:rsidR="00876AD9" w:rsidRPr="00612699" w:rsidRDefault="00612699" w:rsidP="00876AD9">
            <w:pPr>
              <w:widowControl/>
              <w:suppressLineNumbers/>
              <w:tabs>
                <w:tab w:val="left" w:pos="993"/>
                <w:tab w:val="left" w:pos="1134"/>
              </w:tabs>
              <w:suppressAutoHyphens/>
              <w:jc w:val="both"/>
              <w:rPr>
                <w:rFonts w:ascii="Times New Roman" w:hAnsi="Times New Roman"/>
                <w:i/>
                <w:color w:val="auto"/>
                <w:sz w:val="20"/>
                <w:u w:val="single"/>
              </w:rPr>
            </w:pPr>
            <w:r w:rsidRPr="00612699">
              <w:rPr>
                <w:rFonts w:ascii="Times New Roman" w:hAnsi="Times New Roman"/>
                <w:color w:val="auto"/>
                <w:sz w:val="20"/>
              </w:rPr>
              <w:t>Участник закупки указывает в заявке конкретное значение характеристики</w:t>
            </w:r>
          </w:p>
        </w:tc>
      </w:tr>
      <w:tr w:rsidR="00876AD9" w:rsidTr="00876AD9">
        <w:tc>
          <w:tcPr>
            <w:tcW w:w="6938" w:type="dxa"/>
          </w:tcPr>
          <w:p w:rsidR="00876AD9" w:rsidRDefault="00876AD9" w:rsidP="00876AD9">
            <w:pPr>
              <w:widowControl/>
              <w:suppressLineNumbers/>
              <w:tabs>
                <w:tab w:val="left" w:pos="993"/>
                <w:tab w:val="left" w:pos="1134"/>
              </w:tabs>
              <w:suppressAutoHyphens/>
              <w:jc w:val="both"/>
              <w:rPr>
                <w:rFonts w:ascii="Times New Roman" w:hAnsi="Times New Roman"/>
                <w:i/>
                <w:color w:val="auto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sz w:val="19"/>
                <w:szCs w:val="19"/>
              </w:rPr>
              <w:t>Фасовка</w:t>
            </w:r>
          </w:p>
        </w:tc>
        <w:tc>
          <w:tcPr>
            <w:tcW w:w="6913" w:type="dxa"/>
          </w:tcPr>
          <w:p w:rsidR="00876AD9" w:rsidRPr="00612699" w:rsidRDefault="00612699" w:rsidP="00876AD9">
            <w:pPr>
              <w:widowControl/>
              <w:suppressLineNumbers/>
              <w:tabs>
                <w:tab w:val="left" w:pos="993"/>
                <w:tab w:val="left" w:pos="1134"/>
              </w:tabs>
              <w:suppressAutoHyphens/>
              <w:jc w:val="both"/>
              <w:rPr>
                <w:rFonts w:ascii="Times New Roman" w:hAnsi="Times New Roman"/>
                <w:i/>
                <w:color w:val="auto"/>
                <w:sz w:val="20"/>
                <w:u w:val="single"/>
              </w:rPr>
            </w:pPr>
            <w:r w:rsidRPr="00612699">
              <w:rPr>
                <w:rFonts w:ascii="Times New Roman" w:hAnsi="Times New Roman"/>
                <w:color w:val="auto"/>
                <w:sz w:val="20"/>
              </w:rPr>
              <w:t>Значение характеристики не может изменяться участником закупки</w:t>
            </w:r>
          </w:p>
        </w:tc>
      </w:tr>
      <w:tr w:rsidR="00876AD9" w:rsidTr="00876AD9">
        <w:tc>
          <w:tcPr>
            <w:tcW w:w="6938" w:type="dxa"/>
          </w:tcPr>
          <w:p w:rsidR="00876AD9" w:rsidRDefault="00876AD9" w:rsidP="00876AD9">
            <w:pPr>
              <w:widowControl/>
              <w:suppressLineNumbers/>
              <w:tabs>
                <w:tab w:val="left" w:pos="993"/>
                <w:tab w:val="left" w:pos="1134"/>
              </w:tabs>
              <w:suppressAutoHyphens/>
              <w:jc w:val="both"/>
              <w:rPr>
                <w:rFonts w:ascii="Times New Roman" w:hAnsi="Times New Roman"/>
                <w:i/>
                <w:color w:val="auto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sz w:val="19"/>
                <w:szCs w:val="19"/>
              </w:rPr>
              <w:t>Упаковка</w:t>
            </w:r>
          </w:p>
        </w:tc>
        <w:tc>
          <w:tcPr>
            <w:tcW w:w="6913" w:type="dxa"/>
          </w:tcPr>
          <w:p w:rsidR="00876AD9" w:rsidRPr="00612699" w:rsidRDefault="00612699" w:rsidP="00876AD9">
            <w:pPr>
              <w:widowControl/>
              <w:suppressLineNumbers/>
              <w:tabs>
                <w:tab w:val="left" w:pos="993"/>
                <w:tab w:val="left" w:pos="1134"/>
              </w:tabs>
              <w:suppressAutoHyphens/>
              <w:jc w:val="both"/>
              <w:rPr>
                <w:rFonts w:ascii="Times New Roman" w:hAnsi="Times New Roman"/>
                <w:i/>
                <w:color w:val="auto"/>
                <w:sz w:val="20"/>
                <w:u w:val="single"/>
              </w:rPr>
            </w:pPr>
            <w:r w:rsidRPr="00612699">
              <w:rPr>
                <w:rFonts w:ascii="Times New Roman" w:eastAsia="Calibri" w:hAnsi="Times New Roman"/>
                <w:bCs/>
                <w:iCs/>
                <w:color w:val="auto"/>
                <w:sz w:val="20"/>
                <w:lang w:eastAsia="en-US"/>
              </w:rPr>
              <w:t>Предназначено для разных структурных подразделений Учреждения</w:t>
            </w:r>
          </w:p>
        </w:tc>
      </w:tr>
      <w:tr w:rsidR="00876AD9" w:rsidTr="00876AD9">
        <w:trPr>
          <w:trHeight w:val="537"/>
        </w:trPr>
        <w:tc>
          <w:tcPr>
            <w:tcW w:w="6938" w:type="dxa"/>
          </w:tcPr>
          <w:p w:rsidR="00876AD9" w:rsidRPr="00876AD9" w:rsidRDefault="00876AD9" w:rsidP="00876AD9">
            <w:pPr>
              <w:widowControl/>
              <w:suppressLineNumbers/>
              <w:tabs>
                <w:tab w:val="left" w:pos="993"/>
                <w:tab w:val="left" w:pos="1134"/>
              </w:tabs>
              <w:suppressAutoHyphens/>
              <w:jc w:val="both"/>
              <w:rPr>
                <w:rFonts w:ascii="Times New Roman" w:hAnsi="Times New Roman"/>
                <w:b/>
                <w:i/>
                <w:color w:val="auto"/>
                <w:szCs w:val="24"/>
                <w:u w:val="single"/>
              </w:rPr>
            </w:pPr>
            <w:r w:rsidRPr="00876AD9">
              <w:rPr>
                <w:rFonts w:ascii="Times New Roman" w:hAnsi="Times New Roman"/>
                <w:b/>
                <w:i/>
                <w:sz w:val="19"/>
                <w:szCs w:val="19"/>
              </w:rPr>
              <w:t>Эмаль</w:t>
            </w:r>
          </w:p>
        </w:tc>
        <w:tc>
          <w:tcPr>
            <w:tcW w:w="6913" w:type="dxa"/>
          </w:tcPr>
          <w:p w:rsidR="00876AD9" w:rsidRPr="00612699" w:rsidRDefault="00876AD9" w:rsidP="00876AD9">
            <w:pPr>
              <w:widowControl/>
              <w:suppressLineNumbers/>
              <w:tabs>
                <w:tab w:val="left" w:pos="993"/>
                <w:tab w:val="left" w:pos="1134"/>
              </w:tabs>
              <w:suppressAutoHyphens/>
              <w:jc w:val="both"/>
              <w:rPr>
                <w:rFonts w:ascii="Times New Roman" w:hAnsi="Times New Roman"/>
                <w:i/>
                <w:color w:val="auto"/>
                <w:sz w:val="20"/>
                <w:u w:val="single"/>
              </w:rPr>
            </w:pPr>
          </w:p>
        </w:tc>
      </w:tr>
      <w:tr w:rsidR="00612699" w:rsidTr="00876AD9">
        <w:tc>
          <w:tcPr>
            <w:tcW w:w="6938" w:type="dxa"/>
          </w:tcPr>
          <w:p w:rsidR="00612699" w:rsidRDefault="00612699" w:rsidP="00612699">
            <w:pPr>
              <w:widowControl/>
              <w:suppressLineNumbers/>
              <w:tabs>
                <w:tab w:val="left" w:pos="993"/>
                <w:tab w:val="left" w:pos="1134"/>
              </w:tabs>
              <w:suppressAutoHyphens/>
              <w:jc w:val="both"/>
              <w:rPr>
                <w:rFonts w:ascii="Times New Roman" w:hAnsi="Times New Roman"/>
                <w:i/>
                <w:color w:val="auto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sz w:val="19"/>
                <w:szCs w:val="19"/>
              </w:rPr>
              <w:t>Цвет</w:t>
            </w:r>
          </w:p>
        </w:tc>
        <w:tc>
          <w:tcPr>
            <w:tcW w:w="6913" w:type="dxa"/>
          </w:tcPr>
          <w:p w:rsidR="00612699" w:rsidRPr="00612699" w:rsidRDefault="00612699" w:rsidP="00612699">
            <w:pPr>
              <w:widowControl/>
              <w:suppressLineNumbers/>
              <w:tabs>
                <w:tab w:val="left" w:pos="993"/>
                <w:tab w:val="left" w:pos="1134"/>
              </w:tabs>
              <w:suppressAutoHyphens/>
              <w:jc w:val="both"/>
              <w:rPr>
                <w:rFonts w:ascii="Times New Roman" w:hAnsi="Times New Roman"/>
                <w:i/>
                <w:color w:val="auto"/>
                <w:sz w:val="20"/>
                <w:u w:val="single"/>
              </w:rPr>
            </w:pPr>
            <w:r w:rsidRPr="00612699">
              <w:rPr>
                <w:rFonts w:ascii="Times New Roman" w:eastAsia="Calibri" w:hAnsi="Times New Roman"/>
                <w:bCs/>
                <w:iCs/>
                <w:color w:val="auto"/>
                <w:sz w:val="20"/>
                <w:lang w:eastAsia="en-US"/>
              </w:rPr>
              <w:t>Обусловлено необходимостью цветового соответствия с ранее окрашенными поверхностями</w:t>
            </w:r>
          </w:p>
        </w:tc>
      </w:tr>
      <w:tr w:rsidR="00612699" w:rsidTr="00876AD9">
        <w:tc>
          <w:tcPr>
            <w:tcW w:w="6938" w:type="dxa"/>
          </w:tcPr>
          <w:p w:rsidR="00612699" w:rsidRDefault="00612699" w:rsidP="00612699">
            <w:pPr>
              <w:widowControl/>
              <w:suppressLineNumbers/>
              <w:tabs>
                <w:tab w:val="left" w:pos="993"/>
                <w:tab w:val="left" w:pos="1134"/>
              </w:tabs>
              <w:suppressAutoHyphens/>
              <w:jc w:val="both"/>
              <w:rPr>
                <w:rFonts w:ascii="Times New Roman" w:hAnsi="Times New Roman"/>
                <w:i/>
                <w:color w:val="auto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sz w:val="19"/>
                <w:szCs w:val="19"/>
              </w:rPr>
              <w:t>Степень блеска</w:t>
            </w:r>
          </w:p>
        </w:tc>
        <w:tc>
          <w:tcPr>
            <w:tcW w:w="6913" w:type="dxa"/>
          </w:tcPr>
          <w:p w:rsidR="00612699" w:rsidRPr="00612699" w:rsidRDefault="00612699" w:rsidP="00612699">
            <w:pPr>
              <w:widowControl/>
              <w:suppressLineNumbers/>
              <w:tabs>
                <w:tab w:val="left" w:pos="993"/>
                <w:tab w:val="left" w:pos="1134"/>
              </w:tabs>
              <w:suppressAutoHyphens/>
              <w:jc w:val="both"/>
              <w:rPr>
                <w:rFonts w:ascii="Times New Roman" w:hAnsi="Times New Roman"/>
                <w:i/>
                <w:color w:val="auto"/>
                <w:sz w:val="20"/>
                <w:u w:val="single"/>
              </w:rPr>
            </w:pPr>
            <w:r w:rsidRPr="00612699">
              <w:rPr>
                <w:rFonts w:ascii="Times New Roman" w:hAnsi="Times New Roman"/>
                <w:color w:val="auto"/>
                <w:sz w:val="20"/>
              </w:rPr>
              <w:t>Участник закупки указывает в заявке конкретное значение характеристики</w:t>
            </w:r>
          </w:p>
        </w:tc>
      </w:tr>
      <w:tr w:rsidR="00612699" w:rsidTr="00876AD9">
        <w:tc>
          <w:tcPr>
            <w:tcW w:w="6938" w:type="dxa"/>
          </w:tcPr>
          <w:p w:rsidR="00612699" w:rsidRDefault="00612699" w:rsidP="00612699">
            <w:pPr>
              <w:widowControl/>
              <w:suppressLineNumbers/>
              <w:tabs>
                <w:tab w:val="left" w:pos="993"/>
                <w:tab w:val="left" w:pos="1134"/>
              </w:tabs>
              <w:suppressAutoHyphens/>
              <w:jc w:val="both"/>
              <w:rPr>
                <w:rFonts w:ascii="Times New Roman" w:hAnsi="Times New Roman"/>
                <w:i/>
                <w:color w:val="auto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sz w:val="19"/>
                <w:szCs w:val="19"/>
              </w:rPr>
              <w:t>Фасовка</w:t>
            </w:r>
          </w:p>
        </w:tc>
        <w:tc>
          <w:tcPr>
            <w:tcW w:w="6913" w:type="dxa"/>
          </w:tcPr>
          <w:p w:rsidR="00612699" w:rsidRPr="00612699" w:rsidRDefault="00612699" w:rsidP="00612699">
            <w:pPr>
              <w:widowControl/>
              <w:suppressLineNumbers/>
              <w:tabs>
                <w:tab w:val="left" w:pos="993"/>
                <w:tab w:val="left" w:pos="1134"/>
              </w:tabs>
              <w:suppressAutoHyphens/>
              <w:jc w:val="both"/>
              <w:rPr>
                <w:rFonts w:ascii="Times New Roman" w:hAnsi="Times New Roman"/>
                <w:i/>
                <w:color w:val="auto"/>
                <w:sz w:val="20"/>
                <w:u w:val="single"/>
              </w:rPr>
            </w:pPr>
            <w:r w:rsidRPr="00612699">
              <w:rPr>
                <w:rFonts w:ascii="Times New Roman" w:hAnsi="Times New Roman"/>
                <w:color w:val="auto"/>
                <w:sz w:val="20"/>
              </w:rPr>
              <w:t>Значение характеристики не может изменяться участником закупки</w:t>
            </w:r>
          </w:p>
        </w:tc>
      </w:tr>
      <w:tr w:rsidR="00612699" w:rsidTr="00876AD9">
        <w:tc>
          <w:tcPr>
            <w:tcW w:w="6938" w:type="dxa"/>
          </w:tcPr>
          <w:p w:rsidR="00612699" w:rsidRDefault="00612699" w:rsidP="00612699">
            <w:pPr>
              <w:widowControl/>
              <w:suppressLineNumbers/>
              <w:tabs>
                <w:tab w:val="left" w:pos="993"/>
                <w:tab w:val="left" w:pos="1134"/>
              </w:tabs>
              <w:suppressAutoHyphens/>
              <w:jc w:val="both"/>
              <w:rPr>
                <w:rFonts w:ascii="Times New Roman" w:hAnsi="Times New Roman"/>
                <w:i/>
                <w:color w:val="auto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sz w:val="19"/>
                <w:szCs w:val="19"/>
              </w:rPr>
              <w:t>Упаковка</w:t>
            </w:r>
          </w:p>
        </w:tc>
        <w:tc>
          <w:tcPr>
            <w:tcW w:w="6913" w:type="dxa"/>
          </w:tcPr>
          <w:p w:rsidR="00612699" w:rsidRPr="00612699" w:rsidRDefault="00612699" w:rsidP="00612699">
            <w:pPr>
              <w:widowControl/>
              <w:suppressLineNumbers/>
              <w:tabs>
                <w:tab w:val="left" w:pos="993"/>
                <w:tab w:val="left" w:pos="1134"/>
              </w:tabs>
              <w:suppressAutoHyphens/>
              <w:jc w:val="both"/>
              <w:rPr>
                <w:rFonts w:ascii="Times New Roman" w:hAnsi="Times New Roman"/>
                <w:i/>
                <w:color w:val="auto"/>
                <w:sz w:val="20"/>
                <w:u w:val="single"/>
              </w:rPr>
            </w:pPr>
            <w:r w:rsidRPr="00612699">
              <w:rPr>
                <w:rFonts w:ascii="Times New Roman" w:eastAsia="Calibri" w:hAnsi="Times New Roman"/>
                <w:bCs/>
                <w:iCs/>
                <w:color w:val="auto"/>
                <w:sz w:val="20"/>
                <w:lang w:eastAsia="en-US"/>
              </w:rPr>
              <w:t>Предназначено для разных структурных подразделений Учреждения</w:t>
            </w:r>
          </w:p>
        </w:tc>
      </w:tr>
      <w:tr w:rsidR="00876AD9" w:rsidTr="00876AD9">
        <w:trPr>
          <w:trHeight w:val="657"/>
        </w:trPr>
        <w:tc>
          <w:tcPr>
            <w:tcW w:w="6938" w:type="dxa"/>
          </w:tcPr>
          <w:p w:rsidR="00876AD9" w:rsidRPr="00876AD9" w:rsidRDefault="00876AD9" w:rsidP="00876AD9">
            <w:pPr>
              <w:widowControl/>
              <w:suppressLineNumbers/>
              <w:tabs>
                <w:tab w:val="left" w:pos="993"/>
                <w:tab w:val="left" w:pos="1134"/>
              </w:tabs>
              <w:suppressAutoHyphens/>
              <w:jc w:val="both"/>
              <w:rPr>
                <w:rFonts w:ascii="Times New Roman" w:hAnsi="Times New Roman"/>
                <w:b/>
                <w:i/>
                <w:color w:val="auto"/>
                <w:szCs w:val="24"/>
                <w:u w:val="single"/>
              </w:rPr>
            </w:pPr>
            <w:r w:rsidRPr="00876AD9">
              <w:rPr>
                <w:rFonts w:ascii="Times New Roman" w:hAnsi="Times New Roman"/>
                <w:b/>
                <w:i/>
                <w:sz w:val="19"/>
                <w:szCs w:val="19"/>
              </w:rPr>
              <w:t>Эмаль</w:t>
            </w:r>
          </w:p>
        </w:tc>
        <w:tc>
          <w:tcPr>
            <w:tcW w:w="6913" w:type="dxa"/>
          </w:tcPr>
          <w:p w:rsidR="00876AD9" w:rsidRDefault="00876AD9" w:rsidP="00876AD9">
            <w:pPr>
              <w:widowControl/>
              <w:suppressLineNumbers/>
              <w:tabs>
                <w:tab w:val="left" w:pos="993"/>
                <w:tab w:val="left" w:pos="1134"/>
              </w:tabs>
              <w:suppressAutoHyphens/>
              <w:jc w:val="both"/>
              <w:rPr>
                <w:rFonts w:ascii="Times New Roman" w:hAnsi="Times New Roman"/>
                <w:i/>
                <w:color w:val="auto"/>
                <w:szCs w:val="24"/>
                <w:u w:val="single"/>
              </w:rPr>
            </w:pPr>
          </w:p>
        </w:tc>
      </w:tr>
      <w:tr w:rsidR="00612699" w:rsidTr="00876AD9">
        <w:tc>
          <w:tcPr>
            <w:tcW w:w="6938" w:type="dxa"/>
          </w:tcPr>
          <w:p w:rsidR="00612699" w:rsidRDefault="00612699" w:rsidP="00612699">
            <w:pPr>
              <w:widowControl/>
              <w:suppressLineNumbers/>
              <w:tabs>
                <w:tab w:val="left" w:pos="993"/>
                <w:tab w:val="left" w:pos="1134"/>
              </w:tabs>
              <w:suppressAutoHyphens/>
              <w:jc w:val="both"/>
              <w:rPr>
                <w:rFonts w:ascii="Times New Roman" w:hAnsi="Times New Roman"/>
                <w:i/>
                <w:color w:val="auto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sz w:val="19"/>
                <w:szCs w:val="19"/>
              </w:rPr>
              <w:t>Цвет</w:t>
            </w:r>
          </w:p>
        </w:tc>
        <w:tc>
          <w:tcPr>
            <w:tcW w:w="6913" w:type="dxa"/>
          </w:tcPr>
          <w:p w:rsidR="00612699" w:rsidRPr="00612699" w:rsidRDefault="00612699" w:rsidP="00612699">
            <w:pPr>
              <w:widowControl/>
              <w:suppressLineNumbers/>
              <w:tabs>
                <w:tab w:val="left" w:pos="993"/>
                <w:tab w:val="left" w:pos="1134"/>
              </w:tabs>
              <w:suppressAutoHyphens/>
              <w:jc w:val="both"/>
              <w:rPr>
                <w:rFonts w:ascii="Times New Roman" w:hAnsi="Times New Roman"/>
                <w:i/>
                <w:color w:val="auto"/>
                <w:sz w:val="20"/>
                <w:u w:val="single"/>
              </w:rPr>
            </w:pPr>
            <w:r w:rsidRPr="00612699">
              <w:rPr>
                <w:rFonts w:ascii="Times New Roman" w:eastAsia="Calibri" w:hAnsi="Times New Roman"/>
                <w:bCs/>
                <w:iCs/>
                <w:color w:val="auto"/>
                <w:sz w:val="20"/>
                <w:lang w:eastAsia="en-US"/>
              </w:rPr>
              <w:t>Обусловлено необходимостью цветового соответствия с ранее окрашенными поверхностями</w:t>
            </w:r>
          </w:p>
        </w:tc>
      </w:tr>
      <w:tr w:rsidR="00612699" w:rsidTr="00876AD9">
        <w:tc>
          <w:tcPr>
            <w:tcW w:w="6938" w:type="dxa"/>
          </w:tcPr>
          <w:p w:rsidR="00612699" w:rsidRDefault="00612699" w:rsidP="00612699">
            <w:pPr>
              <w:widowControl/>
              <w:suppressLineNumbers/>
              <w:tabs>
                <w:tab w:val="left" w:pos="993"/>
                <w:tab w:val="left" w:pos="1134"/>
              </w:tabs>
              <w:suppressAutoHyphens/>
              <w:jc w:val="both"/>
              <w:rPr>
                <w:rFonts w:ascii="Times New Roman" w:hAnsi="Times New Roman"/>
                <w:i/>
                <w:color w:val="auto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sz w:val="19"/>
                <w:szCs w:val="19"/>
              </w:rPr>
              <w:t>Степень блеска</w:t>
            </w:r>
          </w:p>
        </w:tc>
        <w:tc>
          <w:tcPr>
            <w:tcW w:w="6913" w:type="dxa"/>
          </w:tcPr>
          <w:p w:rsidR="00612699" w:rsidRPr="00612699" w:rsidRDefault="00612699" w:rsidP="00612699">
            <w:pPr>
              <w:widowControl/>
              <w:suppressLineNumbers/>
              <w:tabs>
                <w:tab w:val="left" w:pos="993"/>
                <w:tab w:val="left" w:pos="1134"/>
              </w:tabs>
              <w:suppressAutoHyphens/>
              <w:jc w:val="both"/>
              <w:rPr>
                <w:rFonts w:ascii="Times New Roman" w:hAnsi="Times New Roman"/>
                <w:i/>
                <w:color w:val="auto"/>
                <w:sz w:val="20"/>
                <w:u w:val="single"/>
              </w:rPr>
            </w:pPr>
            <w:r w:rsidRPr="00612699">
              <w:rPr>
                <w:rFonts w:ascii="Times New Roman" w:hAnsi="Times New Roman"/>
                <w:color w:val="auto"/>
                <w:sz w:val="20"/>
              </w:rPr>
              <w:t>Участник закупки указывает в заявке конкретное значение характеристики</w:t>
            </w:r>
          </w:p>
        </w:tc>
      </w:tr>
      <w:tr w:rsidR="00612699" w:rsidTr="00876AD9">
        <w:tc>
          <w:tcPr>
            <w:tcW w:w="6938" w:type="dxa"/>
          </w:tcPr>
          <w:p w:rsidR="00612699" w:rsidRDefault="00612699" w:rsidP="00612699">
            <w:pPr>
              <w:widowControl/>
              <w:suppressLineNumbers/>
              <w:tabs>
                <w:tab w:val="left" w:pos="993"/>
                <w:tab w:val="left" w:pos="1134"/>
              </w:tabs>
              <w:suppressAutoHyphens/>
              <w:jc w:val="both"/>
              <w:rPr>
                <w:rFonts w:ascii="Times New Roman" w:hAnsi="Times New Roman"/>
                <w:i/>
                <w:color w:val="auto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sz w:val="19"/>
                <w:szCs w:val="19"/>
              </w:rPr>
              <w:t>Фасовка</w:t>
            </w:r>
          </w:p>
        </w:tc>
        <w:tc>
          <w:tcPr>
            <w:tcW w:w="6913" w:type="dxa"/>
          </w:tcPr>
          <w:p w:rsidR="00612699" w:rsidRPr="00612699" w:rsidRDefault="00612699" w:rsidP="00612699">
            <w:pPr>
              <w:widowControl/>
              <w:suppressLineNumbers/>
              <w:tabs>
                <w:tab w:val="left" w:pos="993"/>
                <w:tab w:val="left" w:pos="1134"/>
              </w:tabs>
              <w:suppressAutoHyphens/>
              <w:jc w:val="both"/>
              <w:rPr>
                <w:rFonts w:ascii="Times New Roman" w:hAnsi="Times New Roman"/>
                <w:i/>
                <w:color w:val="auto"/>
                <w:sz w:val="20"/>
                <w:u w:val="single"/>
              </w:rPr>
            </w:pPr>
            <w:r w:rsidRPr="00612699">
              <w:rPr>
                <w:rFonts w:ascii="Times New Roman" w:hAnsi="Times New Roman"/>
                <w:color w:val="auto"/>
                <w:sz w:val="20"/>
              </w:rPr>
              <w:t>Значение характеристики не может изменяться участником закупки</w:t>
            </w:r>
          </w:p>
        </w:tc>
      </w:tr>
      <w:tr w:rsidR="00612699" w:rsidTr="00876AD9">
        <w:tc>
          <w:tcPr>
            <w:tcW w:w="6938" w:type="dxa"/>
          </w:tcPr>
          <w:p w:rsidR="00612699" w:rsidRDefault="00612699" w:rsidP="00612699">
            <w:pPr>
              <w:widowControl/>
              <w:suppressLineNumbers/>
              <w:tabs>
                <w:tab w:val="left" w:pos="993"/>
                <w:tab w:val="left" w:pos="1134"/>
              </w:tabs>
              <w:suppressAutoHyphens/>
              <w:jc w:val="both"/>
              <w:rPr>
                <w:rFonts w:ascii="Times New Roman" w:hAnsi="Times New Roman"/>
                <w:i/>
                <w:color w:val="auto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sz w:val="19"/>
                <w:szCs w:val="19"/>
              </w:rPr>
              <w:t>Упаковка</w:t>
            </w:r>
          </w:p>
        </w:tc>
        <w:tc>
          <w:tcPr>
            <w:tcW w:w="6913" w:type="dxa"/>
          </w:tcPr>
          <w:p w:rsidR="00612699" w:rsidRPr="00612699" w:rsidRDefault="00612699" w:rsidP="00612699">
            <w:pPr>
              <w:widowControl/>
              <w:suppressLineNumbers/>
              <w:tabs>
                <w:tab w:val="left" w:pos="993"/>
                <w:tab w:val="left" w:pos="1134"/>
              </w:tabs>
              <w:suppressAutoHyphens/>
              <w:jc w:val="both"/>
              <w:rPr>
                <w:rFonts w:ascii="Times New Roman" w:hAnsi="Times New Roman"/>
                <w:i/>
                <w:color w:val="auto"/>
                <w:sz w:val="20"/>
                <w:u w:val="single"/>
              </w:rPr>
            </w:pPr>
            <w:r w:rsidRPr="00612699">
              <w:rPr>
                <w:rFonts w:ascii="Times New Roman" w:eastAsia="Calibri" w:hAnsi="Times New Roman"/>
                <w:bCs/>
                <w:iCs/>
                <w:color w:val="auto"/>
                <w:sz w:val="20"/>
                <w:lang w:eastAsia="en-US"/>
              </w:rPr>
              <w:t>Предназначено для разных структурных подразделений Учреждения</w:t>
            </w:r>
          </w:p>
        </w:tc>
      </w:tr>
      <w:tr w:rsidR="00876AD9" w:rsidTr="00876AD9">
        <w:trPr>
          <w:trHeight w:val="507"/>
        </w:trPr>
        <w:tc>
          <w:tcPr>
            <w:tcW w:w="6938" w:type="dxa"/>
          </w:tcPr>
          <w:p w:rsidR="00876AD9" w:rsidRPr="00876AD9" w:rsidRDefault="00876AD9" w:rsidP="00876AD9">
            <w:pPr>
              <w:widowControl/>
              <w:suppressLineNumbers/>
              <w:tabs>
                <w:tab w:val="left" w:pos="993"/>
                <w:tab w:val="left" w:pos="1134"/>
              </w:tabs>
              <w:suppressAutoHyphens/>
              <w:jc w:val="both"/>
              <w:rPr>
                <w:rFonts w:ascii="Times New Roman" w:hAnsi="Times New Roman"/>
                <w:b/>
                <w:i/>
                <w:color w:val="auto"/>
                <w:szCs w:val="24"/>
                <w:u w:val="single"/>
              </w:rPr>
            </w:pPr>
            <w:r w:rsidRPr="00876AD9">
              <w:rPr>
                <w:rFonts w:ascii="Times New Roman" w:hAnsi="Times New Roman"/>
                <w:b/>
                <w:i/>
                <w:sz w:val="19"/>
                <w:szCs w:val="19"/>
              </w:rPr>
              <w:lastRenderedPageBreak/>
              <w:t>Эмаль</w:t>
            </w:r>
          </w:p>
        </w:tc>
        <w:tc>
          <w:tcPr>
            <w:tcW w:w="6913" w:type="dxa"/>
          </w:tcPr>
          <w:p w:rsidR="00876AD9" w:rsidRDefault="00876AD9" w:rsidP="00876AD9">
            <w:pPr>
              <w:widowControl/>
              <w:suppressLineNumbers/>
              <w:tabs>
                <w:tab w:val="left" w:pos="993"/>
                <w:tab w:val="left" w:pos="1134"/>
              </w:tabs>
              <w:suppressAutoHyphens/>
              <w:jc w:val="both"/>
              <w:rPr>
                <w:rFonts w:ascii="Times New Roman" w:hAnsi="Times New Roman"/>
                <w:i/>
                <w:color w:val="auto"/>
                <w:szCs w:val="24"/>
                <w:u w:val="single"/>
              </w:rPr>
            </w:pPr>
          </w:p>
        </w:tc>
      </w:tr>
      <w:tr w:rsidR="00612699" w:rsidTr="00876AD9">
        <w:tc>
          <w:tcPr>
            <w:tcW w:w="6938" w:type="dxa"/>
          </w:tcPr>
          <w:p w:rsidR="00612699" w:rsidRDefault="00612699" w:rsidP="00612699">
            <w:pPr>
              <w:widowControl/>
              <w:suppressLineNumbers/>
              <w:tabs>
                <w:tab w:val="left" w:pos="993"/>
                <w:tab w:val="left" w:pos="1134"/>
              </w:tabs>
              <w:suppressAutoHyphens/>
              <w:jc w:val="both"/>
              <w:rPr>
                <w:rFonts w:ascii="Times New Roman" w:hAnsi="Times New Roman"/>
                <w:i/>
                <w:color w:val="auto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sz w:val="19"/>
                <w:szCs w:val="19"/>
              </w:rPr>
              <w:t>Цвет</w:t>
            </w:r>
          </w:p>
        </w:tc>
        <w:tc>
          <w:tcPr>
            <w:tcW w:w="6913" w:type="dxa"/>
          </w:tcPr>
          <w:p w:rsidR="00612699" w:rsidRPr="00612699" w:rsidRDefault="00612699" w:rsidP="00612699">
            <w:pPr>
              <w:widowControl/>
              <w:suppressLineNumbers/>
              <w:tabs>
                <w:tab w:val="left" w:pos="993"/>
                <w:tab w:val="left" w:pos="1134"/>
              </w:tabs>
              <w:suppressAutoHyphens/>
              <w:jc w:val="both"/>
              <w:rPr>
                <w:rFonts w:ascii="Times New Roman" w:hAnsi="Times New Roman"/>
                <w:i/>
                <w:color w:val="auto"/>
                <w:sz w:val="20"/>
                <w:u w:val="single"/>
              </w:rPr>
            </w:pPr>
            <w:r w:rsidRPr="00612699">
              <w:rPr>
                <w:rFonts w:ascii="Times New Roman" w:eastAsia="Calibri" w:hAnsi="Times New Roman"/>
                <w:bCs/>
                <w:iCs/>
                <w:color w:val="auto"/>
                <w:sz w:val="20"/>
                <w:lang w:eastAsia="en-US"/>
              </w:rPr>
              <w:t>Обусловлено необходимостью цветового соответствия с ранее окрашенными поверхностями</w:t>
            </w:r>
          </w:p>
        </w:tc>
      </w:tr>
      <w:tr w:rsidR="00612699" w:rsidTr="00876AD9">
        <w:tc>
          <w:tcPr>
            <w:tcW w:w="6938" w:type="dxa"/>
          </w:tcPr>
          <w:p w:rsidR="00612699" w:rsidRDefault="00612699" w:rsidP="00612699">
            <w:pPr>
              <w:widowControl/>
              <w:suppressLineNumbers/>
              <w:tabs>
                <w:tab w:val="left" w:pos="993"/>
                <w:tab w:val="left" w:pos="1134"/>
              </w:tabs>
              <w:suppressAutoHyphens/>
              <w:jc w:val="both"/>
              <w:rPr>
                <w:rFonts w:ascii="Times New Roman" w:hAnsi="Times New Roman"/>
                <w:i/>
                <w:color w:val="auto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sz w:val="19"/>
                <w:szCs w:val="19"/>
              </w:rPr>
              <w:t>Степень блеска</w:t>
            </w:r>
          </w:p>
        </w:tc>
        <w:tc>
          <w:tcPr>
            <w:tcW w:w="6913" w:type="dxa"/>
          </w:tcPr>
          <w:p w:rsidR="00612699" w:rsidRPr="00612699" w:rsidRDefault="00612699" w:rsidP="00612699">
            <w:pPr>
              <w:widowControl/>
              <w:suppressLineNumbers/>
              <w:tabs>
                <w:tab w:val="left" w:pos="993"/>
                <w:tab w:val="left" w:pos="1134"/>
              </w:tabs>
              <w:suppressAutoHyphens/>
              <w:jc w:val="both"/>
              <w:rPr>
                <w:rFonts w:ascii="Times New Roman" w:hAnsi="Times New Roman"/>
                <w:i/>
                <w:color w:val="auto"/>
                <w:sz w:val="20"/>
                <w:u w:val="single"/>
              </w:rPr>
            </w:pPr>
            <w:r w:rsidRPr="00612699">
              <w:rPr>
                <w:rFonts w:ascii="Times New Roman" w:hAnsi="Times New Roman"/>
                <w:color w:val="auto"/>
                <w:sz w:val="20"/>
              </w:rPr>
              <w:t>Участник закупки указывает в заявке конкретное значение характеристики</w:t>
            </w:r>
          </w:p>
        </w:tc>
      </w:tr>
      <w:tr w:rsidR="00612699" w:rsidTr="00876AD9">
        <w:tc>
          <w:tcPr>
            <w:tcW w:w="6938" w:type="dxa"/>
          </w:tcPr>
          <w:p w:rsidR="00612699" w:rsidRDefault="00612699" w:rsidP="00612699">
            <w:pPr>
              <w:widowControl/>
              <w:suppressLineNumbers/>
              <w:tabs>
                <w:tab w:val="left" w:pos="993"/>
                <w:tab w:val="left" w:pos="1134"/>
              </w:tabs>
              <w:suppressAutoHyphens/>
              <w:jc w:val="both"/>
              <w:rPr>
                <w:rFonts w:ascii="Times New Roman" w:hAnsi="Times New Roman"/>
                <w:i/>
                <w:color w:val="auto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sz w:val="19"/>
                <w:szCs w:val="19"/>
              </w:rPr>
              <w:t>Фасовка</w:t>
            </w:r>
          </w:p>
        </w:tc>
        <w:tc>
          <w:tcPr>
            <w:tcW w:w="6913" w:type="dxa"/>
          </w:tcPr>
          <w:p w:rsidR="00612699" w:rsidRPr="00612699" w:rsidRDefault="00612699" w:rsidP="00612699">
            <w:pPr>
              <w:widowControl/>
              <w:suppressLineNumbers/>
              <w:tabs>
                <w:tab w:val="left" w:pos="993"/>
                <w:tab w:val="left" w:pos="1134"/>
              </w:tabs>
              <w:suppressAutoHyphens/>
              <w:jc w:val="both"/>
              <w:rPr>
                <w:rFonts w:ascii="Times New Roman" w:hAnsi="Times New Roman"/>
                <w:i/>
                <w:color w:val="auto"/>
                <w:sz w:val="20"/>
                <w:u w:val="single"/>
              </w:rPr>
            </w:pPr>
            <w:r w:rsidRPr="00612699">
              <w:rPr>
                <w:rFonts w:ascii="Times New Roman" w:hAnsi="Times New Roman"/>
                <w:color w:val="auto"/>
                <w:sz w:val="20"/>
              </w:rPr>
              <w:t>Значение характеристики не может изменяться участником закупки</w:t>
            </w:r>
          </w:p>
        </w:tc>
      </w:tr>
      <w:tr w:rsidR="00612699" w:rsidTr="00876AD9">
        <w:tc>
          <w:tcPr>
            <w:tcW w:w="6938" w:type="dxa"/>
          </w:tcPr>
          <w:p w:rsidR="00612699" w:rsidRDefault="00612699" w:rsidP="00612699">
            <w:pPr>
              <w:widowControl/>
              <w:suppressLineNumbers/>
              <w:tabs>
                <w:tab w:val="left" w:pos="993"/>
                <w:tab w:val="left" w:pos="1134"/>
              </w:tabs>
              <w:suppressAutoHyphens/>
              <w:jc w:val="both"/>
              <w:rPr>
                <w:rFonts w:ascii="Times New Roman" w:hAnsi="Times New Roman"/>
                <w:i/>
                <w:color w:val="auto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sz w:val="19"/>
                <w:szCs w:val="19"/>
              </w:rPr>
              <w:t>Упаковка</w:t>
            </w:r>
          </w:p>
        </w:tc>
        <w:tc>
          <w:tcPr>
            <w:tcW w:w="6913" w:type="dxa"/>
          </w:tcPr>
          <w:p w:rsidR="00612699" w:rsidRPr="00612699" w:rsidRDefault="00612699" w:rsidP="00612699">
            <w:pPr>
              <w:widowControl/>
              <w:suppressLineNumbers/>
              <w:tabs>
                <w:tab w:val="left" w:pos="993"/>
                <w:tab w:val="left" w:pos="1134"/>
              </w:tabs>
              <w:suppressAutoHyphens/>
              <w:jc w:val="both"/>
              <w:rPr>
                <w:rFonts w:ascii="Times New Roman" w:hAnsi="Times New Roman"/>
                <w:i/>
                <w:color w:val="auto"/>
                <w:sz w:val="20"/>
                <w:u w:val="single"/>
              </w:rPr>
            </w:pPr>
            <w:r w:rsidRPr="00612699">
              <w:rPr>
                <w:rFonts w:ascii="Times New Roman" w:eastAsia="Calibri" w:hAnsi="Times New Roman"/>
                <w:bCs/>
                <w:iCs/>
                <w:color w:val="auto"/>
                <w:sz w:val="20"/>
                <w:lang w:eastAsia="en-US"/>
              </w:rPr>
              <w:t>Предназначено для разных структурных подразделений Учреждения</w:t>
            </w:r>
          </w:p>
        </w:tc>
      </w:tr>
      <w:tr w:rsidR="00876AD9" w:rsidTr="00876AD9">
        <w:trPr>
          <w:trHeight w:val="409"/>
        </w:trPr>
        <w:tc>
          <w:tcPr>
            <w:tcW w:w="6938" w:type="dxa"/>
          </w:tcPr>
          <w:p w:rsidR="00876AD9" w:rsidRPr="00876AD9" w:rsidRDefault="00876AD9" w:rsidP="00876AD9">
            <w:pPr>
              <w:widowControl/>
              <w:suppressLineNumbers/>
              <w:tabs>
                <w:tab w:val="left" w:pos="993"/>
                <w:tab w:val="left" w:pos="1134"/>
              </w:tabs>
              <w:suppressAutoHyphens/>
              <w:jc w:val="both"/>
              <w:rPr>
                <w:rFonts w:ascii="Times New Roman" w:hAnsi="Times New Roman"/>
                <w:b/>
                <w:i/>
                <w:color w:val="auto"/>
                <w:szCs w:val="24"/>
                <w:u w:val="single"/>
              </w:rPr>
            </w:pPr>
            <w:r w:rsidRPr="00876AD9">
              <w:rPr>
                <w:rFonts w:ascii="Times New Roman" w:hAnsi="Times New Roman"/>
                <w:b/>
                <w:i/>
                <w:sz w:val="19"/>
                <w:szCs w:val="19"/>
              </w:rPr>
              <w:t>Эмаль</w:t>
            </w:r>
          </w:p>
        </w:tc>
        <w:tc>
          <w:tcPr>
            <w:tcW w:w="6913" w:type="dxa"/>
          </w:tcPr>
          <w:p w:rsidR="00876AD9" w:rsidRDefault="00876AD9" w:rsidP="00876AD9">
            <w:pPr>
              <w:widowControl/>
              <w:suppressLineNumbers/>
              <w:tabs>
                <w:tab w:val="left" w:pos="993"/>
                <w:tab w:val="left" w:pos="1134"/>
              </w:tabs>
              <w:suppressAutoHyphens/>
              <w:jc w:val="both"/>
              <w:rPr>
                <w:rFonts w:ascii="Times New Roman" w:hAnsi="Times New Roman"/>
                <w:i/>
                <w:color w:val="auto"/>
                <w:szCs w:val="24"/>
                <w:u w:val="single"/>
              </w:rPr>
            </w:pPr>
          </w:p>
        </w:tc>
      </w:tr>
      <w:tr w:rsidR="00612699" w:rsidTr="00876AD9">
        <w:tc>
          <w:tcPr>
            <w:tcW w:w="6938" w:type="dxa"/>
          </w:tcPr>
          <w:p w:rsidR="00612699" w:rsidRDefault="00612699" w:rsidP="00612699">
            <w:pPr>
              <w:widowControl/>
              <w:suppressLineNumbers/>
              <w:tabs>
                <w:tab w:val="left" w:pos="993"/>
                <w:tab w:val="left" w:pos="1134"/>
              </w:tabs>
              <w:suppressAutoHyphens/>
              <w:jc w:val="both"/>
              <w:rPr>
                <w:rFonts w:ascii="Times New Roman" w:hAnsi="Times New Roman"/>
                <w:i/>
                <w:color w:val="auto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sz w:val="19"/>
                <w:szCs w:val="19"/>
              </w:rPr>
              <w:t>Цвет</w:t>
            </w:r>
          </w:p>
        </w:tc>
        <w:tc>
          <w:tcPr>
            <w:tcW w:w="6913" w:type="dxa"/>
          </w:tcPr>
          <w:p w:rsidR="00612699" w:rsidRPr="00612699" w:rsidRDefault="00612699" w:rsidP="00612699">
            <w:pPr>
              <w:widowControl/>
              <w:suppressLineNumbers/>
              <w:tabs>
                <w:tab w:val="left" w:pos="993"/>
                <w:tab w:val="left" w:pos="1134"/>
              </w:tabs>
              <w:suppressAutoHyphens/>
              <w:jc w:val="both"/>
              <w:rPr>
                <w:rFonts w:ascii="Times New Roman" w:hAnsi="Times New Roman"/>
                <w:i/>
                <w:color w:val="auto"/>
                <w:sz w:val="20"/>
                <w:u w:val="single"/>
              </w:rPr>
            </w:pPr>
            <w:r w:rsidRPr="00612699">
              <w:rPr>
                <w:rFonts w:ascii="Times New Roman" w:eastAsia="Calibri" w:hAnsi="Times New Roman"/>
                <w:bCs/>
                <w:iCs/>
                <w:color w:val="auto"/>
                <w:sz w:val="20"/>
                <w:lang w:eastAsia="en-US"/>
              </w:rPr>
              <w:t>Обусловлено необходимостью цветового соответствия с ранее окрашенными поверхностями</w:t>
            </w:r>
          </w:p>
        </w:tc>
      </w:tr>
      <w:tr w:rsidR="00612699" w:rsidTr="00876AD9">
        <w:tc>
          <w:tcPr>
            <w:tcW w:w="6938" w:type="dxa"/>
          </w:tcPr>
          <w:p w:rsidR="00612699" w:rsidRDefault="00612699" w:rsidP="00612699">
            <w:pPr>
              <w:widowControl/>
              <w:suppressLineNumbers/>
              <w:tabs>
                <w:tab w:val="left" w:pos="993"/>
                <w:tab w:val="left" w:pos="1134"/>
              </w:tabs>
              <w:suppressAutoHyphens/>
              <w:jc w:val="both"/>
              <w:rPr>
                <w:rFonts w:ascii="Times New Roman" w:hAnsi="Times New Roman"/>
                <w:i/>
                <w:color w:val="auto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sz w:val="19"/>
                <w:szCs w:val="19"/>
              </w:rPr>
              <w:t>Степень блеска</w:t>
            </w:r>
          </w:p>
        </w:tc>
        <w:tc>
          <w:tcPr>
            <w:tcW w:w="6913" w:type="dxa"/>
          </w:tcPr>
          <w:p w:rsidR="00612699" w:rsidRPr="00612699" w:rsidRDefault="00612699" w:rsidP="00612699">
            <w:pPr>
              <w:widowControl/>
              <w:suppressLineNumbers/>
              <w:tabs>
                <w:tab w:val="left" w:pos="993"/>
                <w:tab w:val="left" w:pos="1134"/>
              </w:tabs>
              <w:suppressAutoHyphens/>
              <w:jc w:val="both"/>
              <w:rPr>
                <w:rFonts w:ascii="Times New Roman" w:hAnsi="Times New Roman"/>
                <w:i/>
                <w:color w:val="auto"/>
                <w:sz w:val="20"/>
                <w:u w:val="single"/>
              </w:rPr>
            </w:pPr>
            <w:r w:rsidRPr="00612699">
              <w:rPr>
                <w:rFonts w:ascii="Times New Roman" w:hAnsi="Times New Roman"/>
                <w:color w:val="auto"/>
                <w:sz w:val="20"/>
              </w:rPr>
              <w:t>Участник закупки указывает в заявке конкретное значение характеристики</w:t>
            </w:r>
          </w:p>
        </w:tc>
      </w:tr>
      <w:tr w:rsidR="00612699" w:rsidTr="00876AD9">
        <w:tc>
          <w:tcPr>
            <w:tcW w:w="6938" w:type="dxa"/>
          </w:tcPr>
          <w:p w:rsidR="00612699" w:rsidRDefault="00612699" w:rsidP="00612699">
            <w:pPr>
              <w:widowControl/>
              <w:suppressLineNumbers/>
              <w:tabs>
                <w:tab w:val="left" w:pos="993"/>
                <w:tab w:val="left" w:pos="1134"/>
              </w:tabs>
              <w:suppressAutoHyphens/>
              <w:jc w:val="both"/>
              <w:rPr>
                <w:rFonts w:ascii="Times New Roman" w:hAnsi="Times New Roman"/>
                <w:i/>
                <w:color w:val="auto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sz w:val="19"/>
                <w:szCs w:val="19"/>
              </w:rPr>
              <w:t>Фасовка</w:t>
            </w:r>
          </w:p>
        </w:tc>
        <w:tc>
          <w:tcPr>
            <w:tcW w:w="6913" w:type="dxa"/>
          </w:tcPr>
          <w:p w:rsidR="00612699" w:rsidRPr="00612699" w:rsidRDefault="00612699" w:rsidP="00612699">
            <w:pPr>
              <w:widowControl/>
              <w:suppressLineNumbers/>
              <w:tabs>
                <w:tab w:val="left" w:pos="993"/>
                <w:tab w:val="left" w:pos="1134"/>
              </w:tabs>
              <w:suppressAutoHyphens/>
              <w:jc w:val="both"/>
              <w:rPr>
                <w:rFonts w:ascii="Times New Roman" w:hAnsi="Times New Roman"/>
                <w:i/>
                <w:color w:val="auto"/>
                <w:sz w:val="20"/>
                <w:u w:val="single"/>
              </w:rPr>
            </w:pPr>
            <w:r w:rsidRPr="00612699">
              <w:rPr>
                <w:rFonts w:ascii="Times New Roman" w:hAnsi="Times New Roman"/>
                <w:color w:val="auto"/>
                <w:sz w:val="20"/>
              </w:rPr>
              <w:t>Значение характеристики не может изменяться участником закупки</w:t>
            </w:r>
          </w:p>
        </w:tc>
      </w:tr>
      <w:tr w:rsidR="00612699" w:rsidTr="00876AD9">
        <w:tc>
          <w:tcPr>
            <w:tcW w:w="6938" w:type="dxa"/>
          </w:tcPr>
          <w:p w:rsidR="00612699" w:rsidRDefault="00612699" w:rsidP="00612699">
            <w:pPr>
              <w:widowControl/>
              <w:suppressLineNumbers/>
              <w:tabs>
                <w:tab w:val="left" w:pos="993"/>
                <w:tab w:val="left" w:pos="1134"/>
              </w:tabs>
              <w:suppressAutoHyphens/>
              <w:jc w:val="both"/>
              <w:rPr>
                <w:rFonts w:ascii="Times New Roman" w:hAnsi="Times New Roman"/>
                <w:i/>
                <w:color w:val="auto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sz w:val="19"/>
                <w:szCs w:val="19"/>
              </w:rPr>
              <w:t>Упаковка</w:t>
            </w:r>
          </w:p>
        </w:tc>
        <w:tc>
          <w:tcPr>
            <w:tcW w:w="6913" w:type="dxa"/>
          </w:tcPr>
          <w:p w:rsidR="00612699" w:rsidRPr="00612699" w:rsidRDefault="00612699" w:rsidP="00612699">
            <w:pPr>
              <w:widowControl/>
              <w:suppressLineNumbers/>
              <w:tabs>
                <w:tab w:val="left" w:pos="993"/>
                <w:tab w:val="left" w:pos="1134"/>
              </w:tabs>
              <w:suppressAutoHyphens/>
              <w:jc w:val="both"/>
              <w:rPr>
                <w:rFonts w:ascii="Times New Roman" w:hAnsi="Times New Roman"/>
                <w:i/>
                <w:color w:val="auto"/>
                <w:sz w:val="20"/>
                <w:u w:val="single"/>
              </w:rPr>
            </w:pPr>
            <w:r w:rsidRPr="00612699">
              <w:rPr>
                <w:rFonts w:ascii="Times New Roman" w:eastAsia="Calibri" w:hAnsi="Times New Roman"/>
                <w:bCs/>
                <w:iCs/>
                <w:color w:val="auto"/>
                <w:sz w:val="20"/>
                <w:lang w:eastAsia="en-US"/>
              </w:rPr>
              <w:t>Предназначено для разных структурных подразделений Учреждения</w:t>
            </w:r>
          </w:p>
        </w:tc>
      </w:tr>
      <w:tr w:rsidR="00876AD9" w:rsidTr="00876AD9">
        <w:trPr>
          <w:trHeight w:val="541"/>
        </w:trPr>
        <w:tc>
          <w:tcPr>
            <w:tcW w:w="6938" w:type="dxa"/>
          </w:tcPr>
          <w:p w:rsidR="00876AD9" w:rsidRPr="00876AD9" w:rsidRDefault="00876AD9" w:rsidP="00876AD9">
            <w:pPr>
              <w:widowControl/>
              <w:suppressLineNumbers/>
              <w:tabs>
                <w:tab w:val="left" w:pos="993"/>
                <w:tab w:val="left" w:pos="1134"/>
              </w:tabs>
              <w:suppressAutoHyphens/>
              <w:jc w:val="both"/>
              <w:rPr>
                <w:rFonts w:ascii="Times New Roman" w:hAnsi="Times New Roman"/>
                <w:b/>
                <w:i/>
                <w:color w:val="auto"/>
                <w:szCs w:val="24"/>
                <w:u w:val="single"/>
              </w:rPr>
            </w:pPr>
            <w:r w:rsidRPr="00876AD9">
              <w:rPr>
                <w:rFonts w:ascii="Times New Roman" w:hAnsi="Times New Roman"/>
                <w:b/>
                <w:i/>
                <w:sz w:val="19"/>
                <w:szCs w:val="19"/>
              </w:rPr>
              <w:t>Эмаль</w:t>
            </w:r>
          </w:p>
        </w:tc>
        <w:tc>
          <w:tcPr>
            <w:tcW w:w="6913" w:type="dxa"/>
          </w:tcPr>
          <w:p w:rsidR="00876AD9" w:rsidRDefault="00876AD9" w:rsidP="00876AD9">
            <w:pPr>
              <w:widowControl/>
              <w:suppressLineNumbers/>
              <w:tabs>
                <w:tab w:val="left" w:pos="993"/>
                <w:tab w:val="left" w:pos="1134"/>
              </w:tabs>
              <w:suppressAutoHyphens/>
              <w:jc w:val="both"/>
              <w:rPr>
                <w:rFonts w:ascii="Times New Roman" w:hAnsi="Times New Roman"/>
                <w:i/>
                <w:color w:val="auto"/>
                <w:szCs w:val="24"/>
                <w:u w:val="single"/>
              </w:rPr>
            </w:pPr>
          </w:p>
        </w:tc>
      </w:tr>
      <w:tr w:rsidR="00612699" w:rsidTr="00876AD9">
        <w:tc>
          <w:tcPr>
            <w:tcW w:w="6938" w:type="dxa"/>
          </w:tcPr>
          <w:p w:rsidR="00612699" w:rsidRDefault="00612699" w:rsidP="00612699">
            <w:pPr>
              <w:widowControl/>
              <w:suppressLineNumbers/>
              <w:tabs>
                <w:tab w:val="left" w:pos="993"/>
                <w:tab w:val="left" w:pos="1134"/>
              </w:tabs>
              <w:suppressAutoHyphens/>
              <w:jc w:val="both"/>
              <w:rPr>
                <w:rFonts w:ascii="Times New Roman" w:hAnsi="Times New Roman"/>
                <w:i/>
                <w:color w:val="auto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sz w:val="19"/>
                <w:szCs w:val="19"/>
              </w:rPr>
              <w:t>Цвет</w:t>
            </w:r>
          </w:p>
        </w:tc>
        <w:tc>
          <w:tcPr>
            <w:tcW w:w="6913" w:type="dxa"/>
          </w:tcPr>
          <w:p w:rsidR="00612699" w:rsidRPr="00612699" w:rsidRDefault="00612699" w:rsidP="00612699">
            <w:pPr>
              <w:widowControl/>
              <w:suppressLineNumbers/>
              <w:tabs>
                <w:tab w:val="left" w:pos="993"/>
                <w:tab w:val="left" w:pos="1134"/>
              </w:tabs>
              <w:suppressAutoHyphens/>
              <w:jc w:val="both"/>
              <w:rPr>
                <w:rFonts w:ascii="Times New Roman" w:hAnsi="Times New Roman"/>
                <w:i/>
                <w:color w:val="auto"/>
                <w:sz w:val="20"/>
                <w:u w:val="single"/>
              </w:rPr>
            </w:pPr>
            <w:r w:rsidRPr="00612699">
              <w:rPr>
                <w:rFonts w:ascii="Times New Roman" w:eastAsia="Calibri" w:hAnsi="Times New Roman"/>
                <w:bCs/>
                <w:iCs/>
                <w:color w:val="auto"/>
                <w:sz w:val="20"/>
                <w:lang w:eastAsia="en-US"/>
              </w:rPr>
              <w:t>Обусловлено необходимостью цветового соответствия с ранее окрашенными поверхностями</w:t>
            </w:r>
          </w:p>
        </w:tc>
      </w:tr>
      <w:tr w:rsidR="00612699" w:rsidTr="00876AD9">
        <w:tc>
          <w:tcPr>
            <w:tcW w:w="6938" w:type="dxa"/>
          </w:tcPr>
          <w:p w:rsidR="00612699" w:rsidRDefault="00612699" w:rsidP="00612699">
            <w:pPr>
              <w:widowControl/>
              <w:suppressLineNumbers/>
              <w:tabs>
                <w:tab w:val="left" w:pos="993"/>
                <w:tab w:val="left" w:pos="1134"/>
              </w:tabs>
              <w:suppressAutoHyphens/>
              <w:jc w:val="both"/>
              <w:rPr>
                <w:rFonts w:ascii="Times New Roman" w:hAnsi="Times New Roman"/>
                <w:i/>
                <w:color w:val="auto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sz w:val="19"/>
                <w:szCs w:val="19"/>
              </w:rPr>
              <w:t>Степень блеска</w:t>
            </w:r>
          </w:p>
        </w:tc>
        <w:tc>
          <w:tcPr>
            <w:tcW w:w="6913" w:type="dxa"/>
          </w:tcPr>
          <w:p w:rsidR="00612699" w:rsidRPr="00612699" w:rsidRDefault="00612699" w:rsidP="00612699">
            <w:pPr>
              <w:widowControl/>
              <w:suppressLineNumbers/>
              <w:tabs>
                <w:tab w:val="left" w:pos="993"/>
                <w:tab w:val="left" w:pos="1134"/>
              </w:tabs>
              <w:suppressAutoHyphens/>
              <w:jc w:val="both"/>
              <w:rPr>
                <w:rFonts w:ascii="Times New Roman" w:hAnsi="Times New Roman"/>
                <w:i/>
                <w:color w:val="auto"/>
                <w:sz w:val="20"/>
                <w:u w:val="single"/>
              </w:rPr>
            </w:pPr>
            <w:r w:rsidRPr="00612699">
              <w:rPr>
                <w:rFonts w:ascii="Times New Roman" w:hAnsi="Times New Roman"/>
                <w:color w:val="auto"/>
                <w:sz w:val="20"/>
              </w:rPr>
              <w:t>Участник закупки указывает в заявке конкретное значение характеристики</w:t>
            </w:r>
          </w:p>
        </w:tc>
      </w:tr>
      <w:tr w:rsidR="00612699" w:rsidTr="00876AD9">
        <w:tc>
          <w:tcPr>
            <w:tcW w:w="6938" w:type="dxa"/>
          </w:tcPr>
          <w:p w:rsidR="00612699" w:rsidRDefault="00612699" w:rsidP="00612699">
            <w:pPr>
              <w:widowControl/>
              <w:suppressLineNumbers/>
              <w:tabs>
                <w:tab w:val="left" w:pos="993"/>
                <w:tab w:val="left" w:pos="1134"/>
              </w:tabs>
              <w:suppressAutoHyphens/>
              <w:jc w:val="both"/>
              <w:rPr>
                <w:rFonts w:ascii="Times New Roman" w:hAnsi="Times New Roman"/>
                <w:i/>
                <w:color w:val="auto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sz w:val="19"/>
                <w:szCs w:val="19"/>
              </w:rPr>
              <w:t>Фасовка</w:t>
            </w:r>
          </w:p>
        </w:tc>
        <w:tc>
          <w:tcPr>
            <w:tcW w:w="6913" w:type="dxa"/>
          </w:tcPr>
          <w:p w:rsidR="00612699" w:rsidRPr="00612699" w:rsidRDefault="00612699" w:rsidP="00612699">
            <w:pPr>
              <w:widowControl/>
              <w:suppressLineNumbers/>
              <w:tabs>
                <w:tab w:val="left" w:pos="993"/>
                <w:tab w:val="left" w:pos="1134"/>
              </w:tabs>
              <w:suppressAutoHyphens/>
              <w:jc w:val="both"/>
              <w:rPr>
                <w:rFonts w:ascii="Times New Roman" w:hAnsi="Times New Roman"/>
                <w:i/>
                <w:color w:val="auto"/>
                <w:sz w:val="20"/>
                <w:u w:val="single"/>
              </w:rPr>
            </w:pPr>
            <w:r w:rsidRPr="00612699">
              <w:rPr>
                <w:rFonts w:ascii="Times New Roman" w:hAnsi="Times New Roman"/>
                <w:color w:val="auto"/>
                <w:sz w:val="20"/>
              </w:rPr>
              <w:t>Значение характеристики не может изменяться участником закупки</w:t>
            </w:r>
          </w:p>
        </w:tc>
      </w:tr>
      <w:tr w:rsidR="00612699" w:rsidTr="00876AD9">
        <w:tc>
          <w:tcPr>
            <w:tcW w:w="6938" w:type="dxa"/>
          </w:tcPr>
          <w:p w:rsidR="00612699" w:rsidRDefault="00612699" w:rsidP="00612699">
            <w:pPr>
              <w:widowControl/>
              <w:suppressLineNumbers/>
              <w:tabs>
                <w:tab w:val="left" w:pos="993"/>
                <w:tab w:val="left" w:pos="1134"/>
              </w:tabs>
              <w:suppressAutoHyphens/>
              <w:jc w:val="both"/>
              <w:rPr>
                <w:rFonts w:ascii="Times New Roman" w:hAnsi="Times New Roman"/>
                <w:i/>
                <w:color w:val="auto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sz w:val="19"/>
                <w:szCs w:val="19"/>
              </w:rPr>
              <w:t>Упаковка</w:t>
            </w:r>
          </w:p>
        </w:tc>
        <w:tc>
          <w:tcPr>
            <w:tcW w:w="6913" w:type="dxa"/>
          </w:tcPr>
          <w:p w:rsidR="00612699" w:rsidRPr="00612699" w:rsidRDefault="00612699" w:rsidP="00612699">
            <w:pPr>
              <w:widowControl/>
              <w:suppressLineNumbers/>
              <w:tabs>
                <w:tab w:val="left" w:pos="993"/>
                <w:tab w:val="left" w:pos="1134"/>
              </w:tabs>
              <w:suppressAutoHyphens/>
              <w:jc w:val="both"/>
              <w:rPr>
                <w:rFonts w:ascii="Times New Roman" w:hAnsi="Times New Roman"/>
                <w:i/>
                <w:color w:val="auto"/>
                <w:sz w:val="20"/>
                <w:u w:val="single"/>
              </w:rPr>
            </w:pPr>
            <w:r w:rsidRPr="00612699">
              <w:rPr>
                <w:rFonts w:ascii="Times New Roman" w:eastAsia="Calibri" w:hAnsi="Times New Roman"/>
                <w:bCs/>
                <w:iCs/>
                <w:color w:val="auto"/>
                <w:sz w:val="20"/>
                <w:lang w:eastAsia="en-US"/>
              </w:rPr>
              <w:t>Предназначено для разных структурных подразделений Учреждения</w:t>
            </w:r>
          </w:p>
        </w:tc>
      </w:tr>
      <w:tr w:rsidR="00876AD9" w:rsidTr="00876AD9">
        <w:trPr>
          <w:trHeight w:val="520"/>
        </w:trPr>
        <w:tc>
          <w:tcPr>
            <w:tcW w:w="6938" w:type="dxa"/>
          </w:tcPr>
          <w:p w:rsidR="00876AD9" w:rsidRPr="00876AD9" w:rsidRDefault="00876AD9" w:rsidP="00876AD9">
            <w:pPr>
              <w:widowControl/>
              <w:suppressLineNumbers/>
              <w:tabs>
                <w:tab w:val="left" w:pos="993"/>
                <w:tab w:val="left" w:pos="1134"/>
              </w:tabs>
              <w:suppressAutoHyphens/>
              <w:jc w:val="both"/>
              <w:rPr>
                <w:rFonts w:ascii="Times New Roman" w:hAnsi="Times New Roman"/>
                <w:b/>
                <w:i/>
                <w:color w:val="auto"/>
                <w:szCs w:val="24"/>
                <w:u w:val="single"/>
              </w:rPr>
            </w:pPr>
            <w:r w:rsidRPr="00876AD9">
              <w:rPr>
                <w:rFonts w:ascii="Times New Roman" w:hAnsi="Times New Roman"/>
                <w:b/>
                <w:i/>
                <w:sz w:val="19"/>
                <w:szCs w:val="19"/>
              </w:rPr>
              <w:t>Эмаль</w:t>
            </w:r>
          </w:p>
        </w:tc>
        <w:tc>
          <w:tcPr>
            <w:tcW w:w="6913" w:type="dxa"/>
          </w:tcPr>
          <w:p w:rsidR="00876AD9" w:rsidRDefault="00876AD9" w:rsidP="00876AD9">
            <w:pPr>
              <w:widowControl/>
              <w:suppressLineNumbers/>
              <w:tabs>
                <w:tab w:val="left" w:pos="993"/>
                <w:tab w:val="left" w:pos="1134"/>
              </w:tabs>
              <w:suppressAutoHyphens/>
              <w:jc w:val="both"/>
              <w:rPr>
                <w:rFonts w:ascii="Times New Roman" w:hAnsi="Times New Roman"/>
                <w:i/>
                <w:color w:val="auto"/>
                <w:szCs w:val="24"/>
                <w:u w:val="single"/>
              </w:rPr>
            </w:pPr>
          </w:p>
        </w:tc>
      </w:tr>
      <w:tr w:rsidR="00612699" w:rsidTr="00876AD9">
        <w:tc>
          <w:tcPr>
            <w:tcW w:w="6938" w:type="dxa"/>
          </w:tcPr>
          <w:p w:rsidR="00612699" w:rsidRDefault="00612699" w:rsidP="00612699">
            <w:pPr>
              <w:widowControl/>
              <w:suppressLineNumbers/>
              <w:tabs>
                <w:tab w:val="left" w:pos="993"/>
                <w:tab w:val="left" w:pos="1134"/>
              </w:tabs>
              <w:suppressAutoHyphens/>
              <w:jc w:val="both"/>
              <w:rPr>
                <w:rFonts w:ascii="Times New Roman" w:hAnsi="Times New Roman"/>
                <w:i/>
                <w:color w:val="auto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sz w:val="19"/>
                <w:szCs w:val="19"/>
              </w:rPr>
              <w:t>Цвет</w:t>
            </w:r>
          </w:p>
        </w:tc>
        <w:tc>
          <w:tcPr>
            <w:tcW w:w="6913" w:type="dxa"/>
          </w:tcPr>
          <w:p w:rsidR="00612699" w:rsidRPr="00612699" w:rsidRDefault="00612699" w:rsidP="00612699">
            <w:pPr>
              <w:widowControl/>
              <w:suppressLineNumbers/>
              <w:tabs>
                <w:tab w:val="left" w:pos="993"/>
                <w:tab w:val="left" w:pos="1134"/>
              </w:tabs>
              <w:suppressAutoHyphens/>
              <w:jc w:val="both"/>
              <w:rPr>
                <w:rFonts w:ascii="Times New Roman" w:hAnsi="Times New Roman"/>
                <w:i/>
                <w:color w:val="auto"/>
                <w:sz w:val="20"/>
                <w:u w:val="single"/>
              </w:rPr>
            </w:pPr>
            <w:r w:rsidRPr="00612699">
              <w:rPr>
                <w:rFonts w:ascii="Times New Roman" w:eastAsia="Calibri" w:hAnsi="Times New Roman"/>
                <w:bCs/>
                <w:iCs/>
                <w:color w:val="auto"/>
                <w:sz w:val="20"/>
                <w:lang w:eastAsia="en-US"/>
              </w:rPr>
              <w:t>Обусловлено необходимостью цветового соответствия с ранее окрашенными поверхностями</w:t>
            </w:r>
          </w:p>
        </w:tc>
      </w:tr>
      <w:tr w:rsidR="00612699" w:rsidTr="00876AD9">
        <w:tc>
          <w:tcPr>
            <w:tcW w:w="6938" w:type="dxa"/>
          </w:tcPr>
          <w:p w:rsidR="00612699" w:rsidRDefault="00612699" w:rsidP="00612699">
            <w:pPr>
              <w:widowControl/>
              <w:suppressLineNumbers/>
              <w:tabs>
                <w:tab w:val="left" w:pos="993"/>
                <w:tab w:val="left" w:pos="1134"/>
              </w:tabs>
              <w:suppressAutoHyphens/>
              <w:jc w:val="both"/>
              <w:rPr>
                <w:rFonts w:ascii="Times New Roman" w:hAnsi="Times New Roman"/>
                <w:i/>
                <w:color w:val="auto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sz w:val="19"/>
                <w:szCs w:val="19"/>
              </w:rPr>
              <w:t>Степень блеска</w:t>
            </w:r>
          </w:p>
        </w:tc>
        <w:tc>
          <w:tcPr>
            <w:tcW w:w="6913" w:type="dxa"/>
          </w:tcPr>
          <w:p w:rsidR="00612699" w:rsidRPr="00612699" w:rsidRDefault="00612699" w:rsidP="00612699">
            <w:pPr>
              <w:widowControl/>
              <w:suppressLineNumbers/>
              <w:tabs>
                <w:tab w:val="left" w:pos="993"/>
                <w:tab w:val="left" w:pos="1134"/>
              </w:tabs>
              <w:suppressAutoHyphens/>
              <w:jc w:val="both"/>
              <w:rPr>
                <w:rFonts w:ascii="Times New Roman" w:hAnsi="Times New Roman"/>
                <w:i/>
                <w:color w:val="auto"/>
                <w:sz w:val="20"/>
                <w:u w:val="single"/>
              </w:rPr>
            </w:pPr>
            <w:r w:rsidRPr="00612699">
              <w:rPr>
                <w:rFonts w:ascii="Times New Roman" w:hAnsi="Times New Roman"/>
                <w:color w:val="auto"/>
                <w:sz w:val="20"/>
              </w:rPr>
              <w:t>Участник закупки указывает в заявке конкретное значение характеристики</w:t>
            </w:r>
          </w:p>
        </w:tc>
      </w:tr>
      <w:tr w:rsidR="00612699" w:rsidTr="00876AD9">
        <w:tc>
          <w:tcPr>
            <w:tcW w:w="6938" w:type="dxa"/>
          </w:tcPr>
          <w:p w:rsidR="00612699" w:rsidRDefault="00612699" w:rsidP="00612699">
            <w:pPr>
              <w:widowControl/>
              <w:suppressLineNumbers/>
              <w:tabs>
                <w:tab w:val="left" w:pos="993"/>
                <w:tab w:val="left" w:pos="1134"/>
              </w:tabs>
              <w:suppressAutoHyphens/>
              <w:jc w:val="both"/>
              <w:rPr>
                <w:rFonts w:ascii="Times New Roman" w:hAnsi="Times New Roman"/>
                <w:i/>
                <w:color w:val="auto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sz w:val="19"/>
                <w:szCs w:val="19"/>
              </w:rPr>
              <w:t>Фасовка</w:t>
            </w:r>
          </w:p>
        </w:tc>
        <w:tc>
          <w:tcPr>
            <w:tcW w:w="6913" w:type="dxa"/>
          </w:tcPr>
          <w:p w:rsidR="00612699" w:rsidRPr="00612699" w:rsidRDefault="00612699" w:rsidP="00612699">
            <w:pPr>
              <w:widowControl/>
              <w:suppressLineNumbers/>
              <w:tabs>
                <w:tab w:val="left" w:pos="993"/>
                <w:tab w:val="left" w:pos="1134"/>
              </w:tabs>
              <w:suppressAutoHyphens/>
              <w:jc w:val="both"/>
              <w:rPr>
                <w:rFonts w:ascii="Times New Roman" w:hAnsi="Times New Roman"/>
                <w:i/>
                <w:color w:val="auto"/>
                <w:sz w:val="20"/>
                <w:u w:val="single"/>
              </w:rPr>
            </w:pPr>
            <w:r w:rsidRPr="00612699">
              <w:rPr>
                <w:rFonts w:ascii="Times New Roman" w:hAnsi="Times New Roman"/>
                <w:color w:val="auto"/>
                <w:sz w:val="20"/>
              </w:rPr>
              <w:t>Значение характеристики не может изменяться участником закупки</w:t>
            </w:r>
          </w:p>
        </w:tc>
      </w:tr>
      <w:tr w:rsidR="00612699" w:rsidTr="00876AD9">
        <w:tc>
          <w:tcPr>
            <w:tcW w:w="6938" w:type="dxa"/>
          </w:tcPr>
          <w:p w:rsidR="00612699" w:rsidRDefault="00612699" w:rsidP="00612699">
            <w:pPr>
              <w:widowControl/>
              <w:suppressLineNumbers/>
              <w:tabs>
                <w:tab w:val="left" w:pos="993"/>
                <w:tab w:val="left" w:pos="1134"/>
              </w:tabs>
              <w:suppressAutoHyphens/>
              <w:jc w:val="both"/>
              <w:rPr>
                <w:rFonts w:ascii="Times New Roman" w:hAnsi="Times New Roman"/>
                <w:i/>
                <w:color w:val="auto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sz w:val="19"/>
                <w:szCs w:val="19"/>
              </w:rPr>
              <w:t>Упаковка</w:t>
            </w:r>
          </w:p>
        </w:tc>
        <w:tc>
          <w:tcPr>
            <w:tcW w:w="6913" w:type="dxa"/>
          </w:tcPr>
          <w:p w:rsidR="00612699" w:rsidRPr="00612699" w:rsidRDefault="00612699" w:rsidP="00612699">
            <w:pPr>
              <w:widowControl/>
              <w:suppressLineNumbers/>
              <w:tabs>
                <w:tab w:val="left" w:pos="993"/>
                <w:tab w:val="left" w:pos="1134"/>
              </w:tabs>
              <w:suppressAutoHyphens/>
              <w:jc w:val="both"/>
              <w:rPr>
                <w:rFonts w:ascii="Times New Roman" w:hAnsi="Times New Roman"/>
                <w:i/>
                <w:color w:val="auto"/>
                <w:sz w:val="20"/>
                <w:u w:val="single"/>
              </w:rPr>
            </w:pPr>
            <w:r w:rsidRPr="00612699">
              <w:rPr>
                <w:rFonts w:ascii="Times New Roman" w:eastAsia="Calibri" w:hAnsi="Times New Roman"/>
                <w:bCs/>
                <w:iCs/>
                <w:color w:val="auto"/>
                <w:sz w:val="20"/>
                <w:lang w:eastAsia="en-US"/>
              </w:rPr>
              <w:t>Предназначено для разных структурных подразделений Учреждения</w:t>
            </w:r>
          </w:p>
        </w:tc>
      </w:tr>
      <w:tr w:rsidR="00876AD9" w:rsidTr="00876AD9">
        <w:trPr>
          <w:trHeight w:val="511"/>
        </w:trPr>
        <w:tc>
          <w:tcPr>
            <w:tcW w:w="6938" w:type="dxa"/>
          </w:tcPr>
          <w:p w:rsidR="00876AD9" w:rsidRPr="00876AD9" w:rsidRDefault="00876AD9" w:rsidP="00876AD9">
            <w:pPr>
              <w:widowControl/>
              <w:suppressLineNumbers/>
              <w:tabs>
                <w:tab w:val="left" w:pos="993"/>
                <w:tab w:val="left" w:pos="1134"/>
              </w:tabs>
              <w:suppressAutoHyphens/>
              <w:jc w:val="both"/>
              <w:rPr>
                <w:rFonts w:ascii="Times New Roman" w:hAnsi="Times New Roman"/>
                <w:b/>
                <w:i/>
                <w:color w:val="auto"/>
                <w:szCs w:val="24"/>
                <w:u w:val="single"/>
              </w:rPr>
            </w:pPr>
            <w:r w:rsidRPr="00876AD9">
              <w:rPr>
                <w:rFonts w:ascii="Times New Roman" w:hAnsi="Times New Roman"/>
                <w:b/>
                <w:i/>
                <w:sz w:val="19"/>
                <w:szCs w:val="19"/>
              </w:rPr>
              <w:t>Эмаль</w:t>
            </w:r>
          </w:p>
        </w:tc>
        <w:tc>
          <w:tcPr>
            <w:tcW w:w="6913" w:type="dxa"/>
          </w:tcPr>
          <w:p w:rsidR="00876AD9" w:rsidRDefault="00876AD9" w:rsidP="00876AD9">
            <w:pPr>
              <w:widowControl/>
              <w:suppressLineNumbers/>
              <w:tabs>
                <w:tab w:val="left" w:pos="993"/>
                <w:tab w:val="left" w:pos="1134"/>
              </w:tabs>
              <w:suppressAutoHyphens/>
              <w:jc w:val="both"/>
              <w:rPr>
                <w:rFonts w:ascii="Times New Roman" w:hAnsi="Times New Roman"/>
                <w:i/>
                <w:color w:val="auto"/>
                <w:szCs w:val="24"/>
                <w:u w:val="single"/>
              </w:rPr>
            </w:pPr>
          </w:p>
        </w:tc>
      </w:tr>
      <w:tr w:rsidR="00612699" w:rsidTr="00876AD9">
        <w:tc>
          <w:tcPr>
            <w:tcW w:w="6938" w:type="dxa"/>
          </w:tcPr>
          <w:p w:rsidR="00612699" w:rsidRDefault="00612699" w:rsidP="00612699">
            <w:pPr>
              <w:widowControl/>
              <w:suppressLineNumbers/>
              <w:tabs>
                <w:tab w:val="left" w:pos="993"/>
                <w:tab w:val="left" w:pos="1134"/>
              </w:tabs>
              <w:suppressAutoHyphens/>
              <w:jc w:val="both"/>
              <w:rPr>
                <w:rFonts w:ascii="Times New Roman" w:hAnsi="Times New Roman"/>
                <w:i/>
                <w:color w:val="auto"/>
                <w:szCs w:val="24"/>
                <w:u w:val="single"/>
              </w:rPr>
            </w:pPr>
            <w:bookmarkStart w:id="0" w:name="_GoBack" w:colFirst="1" w:colLast="1"/>
            <w:r>
              <w:rPr>
                <w:rFonts w:ascii="Times New Roman" w:eastAsia="Calibri" w:hAnsi="Times New Roman"/>
                <w:sz w:val="19"/>
                <w:szCs w:val="19"/>
              </w:rPr>
              <w:t>Цвет</w:t>
            </w:r>
          </w:p>
        </w:tc>
        <w:tc>
          <w:tcPr>
            <w:tcW w:w="6913" w:type="dxa"/>
          </w:tcPr>
          <w:p w:rsidR="00612699" w:rsidRPr="00612699" w:rsidRDefault="00612699" w:rsidP="00612699">
            <w:pPr>
              <w:widowControl/>
              <w:suppressLineNumbers/>
              <w:tabs>
                <w:tab w:val="left" w:pos="993"/>
                <w:tab w:val="left" w:pos="1134"/>
              </w:tabs>
              <w:suppressAutoHyphens/>
              <w:jc w:val="both"/>
              <w:rPr>
                <w:rFonts w:ascii="Times New Roman" w:hAnsi="Times New Roman"/>
                <w:i/>
                <w:color w:val="auto"/>
                <w:sz w:val="20"/>
                <w:u w:val="single"/>
              </w:rPr>
            </w:pPr>
            <w:r w:rsidRPr="00612699">
              <w:rPr>
                <w:rFonts w:ascii="Times New Roman" w:eastAsia="Calibri" w:hAnsi="Times New Roman"/>
                <w:bCs/>
                <w:iCs/>
                <w:color w:val="auto"/>
                <w:sz w:val="20"/>
                <w:lang w:eastAsia="en-US"/>
              </w:rPr>
              <w:t>Обусловлено необходимостью цветового соответствия с ранее окрашенными поверхностями</w:t>
            </w:r>
          </w:p>
        </w:tc>
      </w:tr>
      <w:tr w:rsidR="00612699" w:rsidTr="00876AD9">
        <w:tc>
          <w:tcPr>
            <w:tcW w:w="6938" w:type="dxa"/>
          </w:tcPr>
          <w:p w:rsidR="00612699" w:rsidRDefault="00612699" w:rsidP="00612699">
            <w:pPr>
              <w:widowControl/>
              <w:suppressLineNumbers/>
              <w:tabs>
                <w:tab w:val="left" w:pos="993"/>
                <w:tab w:val="left" w:pos="1134"/>
              </w:tabs>
              <w:suppressAutoHyphens/>
              <w:jc w:val="both"/>
              <w:rPr>
                <w:rFonts w:ascii="Times New Roman" w:hAnsi="Times New Roman"/>
                <w:i/>
                <w:color w:val="auto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sz w:val="19"/>
                <w:szCs w:val="19"/>
              </w:rPr>
              <w:t>Степень блеска</w:t>
            </w:r>
          </w:p>
        </w:tc>
        <w:tc>
          <w:tcPr>
            <w:tcW w:w="6913" w:type="dxa"/>
          </w:tcPr>
          <w:p w:rsidR="00612699" w:rsidRPr="00612699" w:rsidRDefault="00612699" w:rsidP="00612699">
            <w:pPr>
              <w:widowControl/>
              <w:suppressLineNumbers/>
              <w:tabs>
                <w:tab w:val="left" w:pos="993"/>
                <w:tab w:val="left" w:pos="1134"/>
              </w:tabs>
              <w:suppressAutoHyphens/>
              <w:jc w:val="both"/>
              <w:rPr>
                <w:rFonts w:ascii="Times New Roman" w:hAnsi="Times New Roman"/>
                <w:i/>
                <w:color w:val="auto"/>
                <w:sz w:val="20"/>
                <w:u w:val="single"/>
              </w:rPr>
            </w:pPr>
            <w:r w:rsidRPr="00612699">
              <w:rPr>
                <w:rFonts w:ascii="Times New Roman" w:hAnsi="Times New Roman"/>
                <w:color w:val="auto"/>
                <w:sz w:val="20"/>
              </w:rPr>
              <w:t>Участник закупки указывает в заявке конкретное значение характеристики</w:t>
            </w:r>
          </w:p>
        </w:tc>
      </w:tr>
      <w:tr w:rsidR="00612699" w:rsidTr="00876AD9">
        <w:tc>
          <w:tcPr>
            <w:tcW w:w="6938" w:type="dxa"/>
          </w:tcPr>
          <w:p w:rsidR="00612699" w:rsidRDefault="00612699" w:rsidP="00612699">
            <w:pPr>
              <w:widowControl/>
              <w:suppressLineNumbers/>
              <w:tabs>
                <w:tab w:val="left" w:pos="993"/>
                <w:tab w:val="left" w:pos="1134"/>
              </w:tabs>
              <w:suppressAutoHyphens/>
              <w:jc w:val="both"/>
              <w:rPr>
                <w:rFonts w:ascii="Times New Roman" w:hAnsi="Times New Roman"/>
                <w:i/>
                <w:color w:val="auto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sz w:val="19"/>
                <w:szCs w:val="19"/>
              </w:rPr>
              <w:t>Фасовка</w:t>
            </w:r>
          </w:p>
        </w:tc>
        <w:tc>
          <w:tcPr>
            <w:tcW w:w="6913" w:type="dxa"/>
          </w:tcPr>
          <w:p w:rsidR="00612699" w:rsidRPr="00612699" w:rsidRDefault="00612699" w:rsidP="00612699">
            <w:pPr>
              <w:widowControl/>
              <w:suppressLineNumbers/>
              <w:tabs>
                <w:tab w:val="left" w:pos="993"/>
                <w:tab w:val="left" w:pos="1134"/>
              </w:tabs>
              <w:suppressAutoHyphens/>
              <w:jc w:val="both"/>
              <w:rPr>
                <w:rFonts w:ascii="Times New Roman" w:hAnsi="Times New Roman"/>
                <w:i/>
                <w:color w:val="auto"/>
                <w:sz w:val="20"/>
                <w:u w:val="single"/>
              </w:rPr>
            </w:pPr>
            <w:r w:rsidRPr="00612699">
              <w:rPr>
                <w:rFonts w:ascii="Times New Roman" w:hAnsi="Times New Roman"/>
                <w:color w:val="auto"/>
                <w:sz w:val="20"/>
              </w:rPr>
              <w:t>Значение характеристики не может изменяться участником закупки</w:t>
            </w:r>
          </w:p>
        </w:tc>
      </w:tr>
      <w:tr w:rsidR="00612699" w:rsidTr="00876AD9">
        <w:tc>
          <w:tcPr>
            <w:tcW w:w="6938" w:type="dxa"/>
          </w:tcPr>
          <w:p w:rsidR="00612699" w:rsidRDefault="00612699" w:rsidP="00612699">
            <w:pPr>
              <w:widowControl/>
              <w:suppressLineNumbers/>
              <w:tabs>
                <w:tab w:val="left" w:pos="993"/>
                <w:tab w:val="left" w:pos="1134"/>
              </w:tabs>
              <w:suppressAutoHyphens/>
              <w:jc w:val="both"/>
              <w:rPr>
                <w:rFonts w:ascii="Times New Roman" w:hAnsi="Times New Roman"/>
                <w:i/>
                <w:color w:val="auto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sz w:val="19"/>
                <w:szCs w:val="19"/>
              </w:rPr>
              <w:t>Упаковка</w:t>
            </w:r>
          </w:p>
        </w:tc>
        <w:tc>
          <w:tcPr>
            <w:tcW w:w="6913" w:type="dxa"/>
          </w:tcPr>
          <w:p w:rsidR="00612699" w:rsidRPr="00612699" w:rsidRDefault="00612699" w:rsidP="00612699">
            <w:pPr>
              <w:widowControl/>
              <w:suppressLineNumbers/>
              <w:tabs>
                <w:tab w:val="left" w:pos="993"/>
                <w:tab w:val="left" w:pos="1134"/>
              </w:tabs>
              <w:suppressAutoHyphens/>
              <w:jc w:val="both"/>
              <w:rPr>
                <w:rFonts w:ascii="Times New Roman" w:hAnsi="Times New Roman"/>
                <w:i/>
                <w:color w:val="auto"/>
                <w:sz w:val="20"/>
                <w:u w:val="single"/>
              </w:rPr>
            </w:pPr>
            <w:r w:rsidRPr="00612699">
              <w:rPr>
                <w:rFonts w:ascii="Times New Roman" w:eastAsia="Calibri" w:hAnsi="Times New Roman"/>
                <w:bCs/>
                <w:iCs/>
                <w:color w:val="auto"/>
                <w:sz w:val="20"/>
                <w:lang w:eastAsia="en-US"/>
              </w:rPr>
              <w:t>Предназначено для разных структурных подразделений Учреждения</w:t>
            </w:r>
          </w:p>
        </w:tc>
      </w:tr>
      <w:bookmarkEnd w:id="0"/>
      <w:tr w:rsidR="00876AD9" w:rsidTr="00876AD9">
        <w:trPr>
          <w:trHeight w:val="645"/>
        </w:trPr>
        <w:tc>
          <w:tcPr>
            <w:tcW w:w="6938" w:type="dxa"/>
          </w:tcPr>
          <w:p w:rsidR="00876AD9" w:rsidRPr="00876AD9" w:rsidRDefault="00876AD9" w:rsidP="00876AD9">
            <w:pPr>
              <w:widowControl/>
              <w:suppressLineNumbers/>
              <w:tabs>
                <w:tab w:val="left" w:pos="993"/>
                <w:tab w:val="left" w:pos="1134"/>
              </w:tabs>
              <w:suppressAutoHyphens/>
              <w:jc w:val="both"/>
              <w:rPr>
                <w:rFonts w:ascii="Times New Roman" w:eastAsia="Calibri" w:hAnsi="Times New Roman"/>
                <w:b/>
                <w:sz w:val="19"/>
                <w:szCs w:val="19"/>
              </w:rPr>
            </w:pPr>
            <w:r w:rsidRPr="00876AD9">
              <w:rPr>
                <w:rFonts w:ascii="Times New Roman" w:hAnsi="Times New Roman"/>
                <w:b/>
                <w:sz w:val="20"/>
                <w:shd w:val="clear" w:color="auto" w:fill="FFFFFF"/>
              </w:rPr>
              <w:t>Краска на основе акриловых или виниловых полимеров в водной сре</w:t>
            </w:r>
            <w:r>
              <w:rPr>
                <w:rFonts w:ascii="Times New Roman" w:hAnsi="Times New Roman"/>
                <w:b/>
                <w:sz w:val="20"/>
                <w:shd w:val="clear" w:color="auto" w:fill="FFFFFF"/>
              </w:rPr>
              <w:t>де</w:t>
            </w:r>
          </w:p>
        </w:tc>
        <w:tc>
          <w:tcPr>
            <w:tcW w:w="6913" w:type="dxa"/>
          </w:tcPr>
          <w:p w:rsidR="00876AD9" w:rsidRDefault="00876AD9" w:rsidP="00876AD9">
            <w:pPr>
              <w:widowControl/>
              <w:suppressLineNumbers/>
              <w:tabs>
                <w:tab w:val="left" w:pos="993"/>
                <w:tab w:val="left" w:pos="1134"/>
              </w:tabs>
              <w:suppressAutoHyphens/>
              <w:jc w:val="both"/>
              <w:rPr>
                <w:rFonts w:ascii="Times New Roman" w:hAnsi="Times New Roman"/>
                <w:i/>
                <w:color w:val="auto"/>
                <w:szCs w:val="24"/>
                <w:u w:val="single"/>
              </w:rPr>
            </w:pPr>
          </w:p>
        </w:tc>
      </w:tr>
      <w:tr w:rsidR="00612699" w:rsidTr="00876AD9">
        <w:tc>
          <w:tcPr>
            <w:tcW w:w="6938" w:type="dxa"/>
          </w:tcPr>
          <w:p w:rsidR="00612699" w:rsidRDefault="00612699" w:rsidP="00612699">
            <w:pPr>
              <w:widowControl/>
              <w:suppressLineNumbers/>
              <w:tabs>
                <w:tab w:val="left" w:pos="993"/>
                <w:tab w:val="left" w:pos="1134"/>
              </w:tabs>
              <w:suppressAutoHyphens/>
              <w:jc w:val="both"/>
              <w:rPr>
                <w:rFonts w:ascii="Times New Roman" w:hAnsi="Times New Roman"/>
                <w:i/>
                <w:color w:val="auto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sz w:val="19"/>
                <w:szCs w:val="19"/>
              </w:rPr>
              <w:t>Фасовка</w:t>
            </w:r>
          </w:p>
        </w:tc>
        <w:tc>
          <w:tcPr>
            <w:tcW w:w="6913" w:type="dxa"/>
          </w:tcPr>
          <w:p w:rsidR="00612699" w:rsidRPr="00612699" w:rsidRDefault="00612699" w:rsidP="00612699">
            <w:pPr>
              <w:widowControl/>
              <w:suppressLineNumbers/>
              <w:tabs>
                <w:tab w:val="left" w:pos="993"/>
                <w:tab w:val="left" w:pos="1134"/>
              </w:tabs>
              <w:suppressAutoHyphens/>
              <w:jc w:val="both"/>
              <w:rPr>
                <w:rFonts w:ascii="Times New Roman" w:hAnsi="Times New Roman"/>
                <w:i/>
                <w:color w:val="auto"/>
                <w:sz w:val="20"/>
                <w:u w:val="single"/>
              </w:rPr>
            </w:pPr>
            <w:r w:rsidRPr="00612699">
              <w:rPr>
                <w:rFonts w:ascii="Times New Roman" w:hAnsi="Times New Roman"/>
                <w:color w:val="auto"/>
                <w:sz w:val="20"/>
              </w:rPr>
              <w:t>Значение характеристики не может изменяться участником закупки</w:t>
            </w:r>
          </w:p>
        </w:tc>
      </w:tr>
      <w:tr w:rsidR="00612699" w:rsidTr="00876AD9">
        <w:tc>
          <w:tcPr>
            <w:tcW w:w="6938" w:type="dxa"/>
          </w:tcPr>
          <w:p w:rsidR="00612699" w:rsidRDefault="00612699" w:rsidP="00612699">
            <w:pPr>
              <w:widowControl/>
              <w:suppressLineNumbers/>
              <w:tabs>
                <w:tab w:val="left" w:pos="993"/>
                <w:tab w:val="left" w:pos="1134"/>
              </w:tabs>
              <w:suppressAutoHyphens/>
              <w:jc w:val="both"/>
              <w:rPr>
                <w:rFonts w:ascii="Times New Roman" w:hAnsi="Times New Roman"/>
                <w:i/>
                <w:color w:val="auto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sz w:val="19"/>
                <w:szCs w:val="19"/>
              </w:rPr>
              <w:t>Упаковка</w:t>
            </w:r>
          </w:p>
        </w:tc>
        <w:tc>
          <w:tcPr>
            <w:tcW w:w="6913" w:type="dxa"/>
          </w:tcPr>
          <w:p w:rsidR="00612699" w:rsidRPr="00612699" w:rsidRDefault="00612699" w:rsidP="00612699">
            <w:pPr>
              <w:widowControl/>
              <w:suppressLineNumbers/>
              <w:tabs>
                <w:tab w:val="left" w:pos="993"/>
                <w:tab w:val="left" w:pos="1134"/>
              </w:tabs>
              <w:suppressAutoHyphens/>
              <w:jc w:val="both"/>
              <w:rPr>
                <w:rFonts w:ascii="Times New Roman" w:hAnsi="Times New Roman"/>
                <w:i/>
                <w:color w:val="auto"/>
                <w:sz w:val="20"/>
                <w:u w:val="single"/>
              </w:rPr>
            </w:pPr>
            <w:r w:rsidRPr="00612699">
              <w:rPr>
                <w:rFonts w:ascii="Times New Roman" w:eastAsia="Calibri" w:hAnsi="Times New Roman"/>
                <w:bCs/>
                <w:iCs/>
                <w:color w:val="auto"/>
                <w:sz w:val="20"/>
                <w:lang w:eastAsia="en-US"/>
              </w:rPr>
              <w:t>Предназначено для разных структурных подразделений Учреждения</w:t>
            </w:r>
          </w:p>
        </w:tc>
      </w:tr>
      <w:tr w:rsidR="00876AD9" w:rsidTr="00876AD9">
        <w:tc>
          <w:tcPr>
            <w:tcW w:w="6938" w:type="dxa"/>
          </w:tcPr>
          <w:p w:rsidR="00876AD9" w:rsidRPr="00876AD9" w:rsidRDefault="00876AD9" w:rsidP="00876AD9">
            <w:pPr>
              <w:widowControl/>
              <w:suppressLineNumbers/>
              <w:tabs>
                <w:tab w:val="left" w:pos="993"/>
                <w:tab w:val="left" w:pos="1134"/>
              </w:tabs>
              <w:suppressAutoHyphens/>
              <w:jc w:val="both"/>
              <w:rPr>
                <w:rFonts w:ascii="Times New Roman" w:eastAsia="Calibri" w:hAnsi="Times New Roman"/>
                <w:b/>
                <w:sz w:val="19"/>
                <w:szCs w:val="19"/>
              </w:rPr>
            </w:pPr>
            <w:r w:rsidRPr="00876AD9">
              <w:rPr>
                <w:rFonts w:ascii="Times New Roman" w:hAnsi="Times New Roman"/>
                <w:b/>
                <w:sz w:val="19"/>
                <w:szCs w:val="19"/>
              </w:rPr>
              <w:lastRenderedPageBreak/>
              <w:t>Лак</w:t>
            </w:r>
          </w:p>
        </w:tc>
        <w:tc>
          <w:tcPr>
            <w:tcW w:w="6913" w:type="dxa"/>
          </w:tcPr>
          <w:p w:rsidR="00876AD9" w:rsidRDefault="00876AD9" w:rsidP="00876AD9">
            <w:pPr>
              <w:widowControl/>
              <w:suppressLineNumbers/>
              <w:tabs>
                <w:tab w:val="left" w:pos="993"/>
                <w:tab w:val="left" w:pos="1134"/>
              </w:tabs>
              <w:suppressAutoHyphens/>
              <w:jc w:val="both"/>
              <w:rPr>
                <w:rFonts w:ascii="Times New Roman" w:hAnsi="Times New Roman"/>
                <w:i/>
                <w:color w:val="auto"/>
                <w:szCs w:val="24"/>
                <w:u w:val="single"/>
              </w:rPr>
            </w:pPr>
          </w:p>
        </w:tc>
      </w:tr>
      <w:tr w:rsidR="00612699" w:rsidTr="00876AD9">
        <w:tc>
          <w:tcPr>
            <w:tcW w:w="6938" w:type="dxa"/>
          </w:tcPr>
          <w:p w:rsidR="00612699" w:rsidRPr="00876AD9" w:rsidRDefault="00612699" w:rsidP="00612699">
            <w:pPr>
              <w:widowControl/>
              <w:suppressLineNumbers/>
              <w:tabs>
                <w:tab w:val="left" w:pos="993"/>
                <w:tab w:val="left" w:pos="1134"/>
              </w:tabs>
              <w:suppressAutoHyphens/>
              <w:jc w:val="both"/>
              <w:rPr>
                <w:rFonts w:ascii="Times New Roman" w:hAnsi="Times New Roman"/>
                <w:b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Вид тары</w:t>
            </w:r>
          </w:p>
        </w:tc>
        <w:tc>
          <w:tcPr>
            <w:tcW w:w="6913" w:type="dxa"/>
          </w:tcPr>
          <w:p w:rsidR="00612699" w:rsidRPr="00612699" w:rsidRDefault="00612699" w:rsidP="00612699">
            <w:pPr>
              <w:widowControl/>
              <w:suppressLineNumbers/>
              <w:tabs>
                <w:tab w:val="left" w:pos="993"/>
                <w:tab w:val="left" w:pos="1134"/>
              </w:tabs>
              <w:suppressAutoHyphens/>
              <w:jc w:val="both"/>
              <w:rPr>
                <w:rFonts w:ascii="Times New Roman" w:hAnsi="Times New Roman"/>
                <w:i/>
                <w:color w:val="auto"/>
                <w:sz w:val="20"/>
                <w:u w:val="single"/>
              </w:rPr>
            </w:pPr>
            <w:r w:rsidRPr="00612699">
              <w:rPr>
                <w:rFonts w:ascii="Times New Roman" w:hAnsi="Times New Roman"/>
                <w:color w:val="auto"/>
                <w:sz w:val="20"/>
              </w:rPr>
              <w:t>Значение характеристики не может изменяться участником закупки</w:t>
            </w:r>
          </w:p>
        </w:tc>
      </w:tr>
      <w:tr w:rsidR="00612699" w:rsidTr="00876AD9">
        <w:tc>
          <w:tcPr>
            <w:tcW w:w="6938" w:type="dxa"/>
          </w:tcPr>
          <w:p w:rsidR="00612699" w:rsidRDefault="00612699" w:rsidP="00612699">
            <w:pPr>
              <w:widowControl/>
              <w:suppressLineNumbers/>
              <w:tabs>
                <w:tab w:val="left" w:pos="993"/>
                <w:tab w:val="left" w:pos="1134"/>
              </w:tabs>
              <w:suppressAutoHyphens/>
              <w:jc w:val="both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eastAsia="Calibri" w:hAnsi="Times New Roman"/>
                <w:sz w:val="19"/>
                <w:szCs w:val="19"/>
              </w:rPr>
              <w:t>Упаковка</w:t>
            </w:r>
          </w:p>
        </w:tc>
        <w:tc>
          <w:tcPr>
            <w:tcW w:w="6913" w:type="dxa"/>
          </w:tcPr>
          <w:p w:rsidR="00612699" w:rsidRPr="00612699" w:rsidRDefault="00612699" w:rsidP="00612699">
            <w:pPr>
              <w:widowControl/>
              <w:suppressLineNumbers/>
              <w:tabs>
                <w:tab w:val="left" w:pos="993"/>
                <w:tab w:val="left" w:pos="1134"/>
              </w:tabs>
              <w:suppressAutoHyphens/>
              <w:jc w:val="both"/>
              <w:rPr>
                <w:rFonts w:ascii="Times New Roman" w:hAnsi="Times New Roman"/>
                <w:i/>
                <w:color w:val="auto"/>
                <w:sz w:val="20"/>
                <w:u w:val="single"/>
              </w:rPr>
            </w:pPr>
            <w:r w:rsidRPr="00612699">
              <w:rPr>
                <w:rFonts w:ascii="Times New Roman" w:eastAsia="Calibri" w:hAnsi="Times New Roman"/>
                <w:bCs/>
                <w:iCs/>
                <w:color w:val="auto"/>
                <w:sz w:val="20"/>
                <w:lang w:eastAsia="en-US"/>
              </w:rPr>
              <w:t>Предназначено для разных структурных подразделений Учреждения</w:t>
            </w:r>
          </w:p>
        </w:tc>
      </w:tr>
    </w:tbl>
    <w:p w:rsidR="00876AD9" w:rsidRPr="009D1538" w:rsidRDefault="00876AD9" w:rsidP="00876AD9">
      <w:pPr>
        <w:widowControl/>
        <w:suppressLineNumbers/>
        <w:tabs>
          <w:tab w:val="left" w:pos="993"/>
          <w:tab w:val="left" w:pos="1134"/>
        </w:tabs>
        <w:suppressAutoHyphens/>
        <w:ind w:left="709"/>
        <w:jc w:val="both"/>
        <w:rPr>
          <w:rFonts w:ascii="Times New Roman" w:hAnsi="Times New Roman"/>
          <w:i/>
          <w:color w:val="auto"/>
          <w:szCs w:val="24"/>
          <w:u w:val="single"/>
        </w:rPr>
      </w:pPr>
    </w:p>
    <w:p w:rsidR="009D1538" w:rsidRPr="00B33FD9" w:rsidRDefault="009D1538" w:rsidP="009D1538">
      <w:pPr>
        <w:widowControl/>
        <w:numPr>
          <w:ilvl w:val="0"/>
          <w:numId w:val="12"/>
        </w:numPr>
        <w:suppressLineNumbers/>
        <w:tabs>
          <w:tab w:val="left" w:pos="993"/>
          <w:tab w:val="left" w:pos="1134"/>
        </w:tabs>
        <w:suppressAutoHyphens/>
        <w:ind w:left="0" w:firstLine="709"/>
        <w:jc w:val="both"/>
        <w:rPr>
          <w:rFonts w:ascii="Times New Roman" w:hAnsi="Times New Roman"/>
          <w:color w:val="auto"/>
          <w:szCs w:val="24"/>
        </w:rPr>
      </w:pPr>
      <w:r w:rsidRPr="009D1538">
        <w:rPr>
          <w:rFonts w:ascii="Times New Roman" w:hAnsi="Times New Roman"/>
          <w:color w:val="auto"/>
          <w:szCs w:val="24"/>
        </w:rPr>
        <w:t xml:space="preserve">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в соответствии с требованиями Гражданского кодекса РФ, маркировки, этикеток, подтверждения соответствия, процессов и методов производства в соответствии с требованиями технических регламентов, документов, разрабатываемых и применяемых в национальной системе стандартизации, технических условий, а также в отношении условных обозначений и </w:t>
      </w:r>
      <w:proofErr w:type="spellStart"/>
      <w:r w:rsidRPr="009D1538">
        <w:rPr>
          <w:rFonts w:ascii="Times New Roman" w:hAnsi="Times New Roman"/>
          <w:color w:val="auto"/>
          <w:szCs w:val="24"/>
        </w:rPr>
        <w:t>терминологии:</w:t>
      </w:r>
      <w:r w:rsidR="00B33FD9" w:rsidRPr="00B33FD9">
        <w:rPr>
          <w:rFonts w:ascii="Times New Roman" w:hAnsi="Times New Roman"/>
          <w:i/>
          <w:color w:val="auto"/>
          <w:szCs w:val="24"/>
          <w:u w:val="single"/>
        </w:rPr>
        <w:t>не</w:t>
      </w:r>
      <w:proofErr w:type="spellEnd"/>
      <w:r w:rsidR="00B33FD9" w:rsidRPr="00B33FD9">
        <w:rPr>
          <w:rFonts w:ascii="Times New Roman" w:hAnsi="Times New Roman"/>
          <w:i/>
          <w:color w:val="auto"/>
          <w:szCs w:val="24"/>
          <w:u w:val="single"/>
        </w:rPr>
        <w:t xml:space="preserve"> предусмотрено</w:t>
      </w:r>
    </w:p>
    <w:p w:rsidR="009D1538" w:rsidRDefault="009D1538" w:rsidP="009D1538">
      <w:pPr>
        <w:widowControl/>
        <w:suppressLineNumbers/>
        <w:tabs>
          <w:tab w:val="left" w:pos="993"/>
          <w:tab w:val="left" w:pos="1134"/>
        </w:tabs>
        <w:suppressAutoHyphens/>
        <w:jc w:val="both"/>
        <w:rPr>
          <w:rFonts w:ascii="Times New Roman" w:hAnsi="Times New Roman"/>
          <w:i/>
          <w:iCs/>
          <w:color w:val="auto"/>
          <w:szCs w:val="24"/>
          <w:u w:val="single"/>
        </w:rPr>
      </w:pPr>
    </w:p>
    <w:p w:rsidR="009D1538" w:rsidRDefault="009D1538" w:rsidP="009D1538">
      <w:pPr>
        <w:widowControl/>
        <w:suppressLineNumbers/>
        <w:tabs>
          <w:tab w:val="left" w:pos="993"/>
          <w:tab w:val="left" w:pos="1134"/>
        </w:tabs>
        <w:suppressAutoHyphens/>
        <w:jc w:val="both"/>
        <w:rPr>
          <w:rFonts w:ascii="Times New Roman" w:hAnsi="Times New Roman"/>
          <w:i/>
          <w:iCs/>
          <w:color w:val="auto"/>
          <w:szCs w:val="24"/>
          <w:u w:val="single"/>
        </w:rPr>
      </w:pPr>
    </w:p>
    <w:p w:rsidR="009D1538" w:rsidRDefault="009D1538" w:rsidP="009D1538">
      <w:pPr>
        <w:widowControl/>
        <w:suppressLineNumbers/>
        <w:tabs>
          <w:tab w:val="left" w:pos="993"/>
          <w:tab w:val="left" w:pos="1134"/>
        </w:tabs>
        <w:suppressAutoHyphens/>
        <w:jc w:val="both"/>
        <w:rPr>
          <w:rFonts w:ascii="Times New Roman" w:hAnsi="Times New Roman"/>
          <w:i/>
          <w:iCs/>
          <w:color w:val="auto"/>
          <w:szCs w:val="24"/>
          <w:u w:val="single"/>
        </w:rPr>
      </w:pPr>
    </w:p>
    <w:p w:rsidR="009D1538" w:rsidRDefault="009D1538" w:rsidP="009D1538">
      <w:pPr>
        <w:widowControl/>
        <w:suppressLineNumbers/>
        <w:tabs>
          <w:tab w:val="left" w:pos="993"/>
          <w:tab w:val="left" w:pos="1134"/>
        </w:tabs>
        <w:suppressAutoHyphens/>
        <w:jc w:val="both"/>
        <w:rPr>
          <w:rFonts w:ascii="Times New Roman" w:hAnsi="Times New Roman"/>
          <w:i/>
          <w:iCs/>
          <w:color w:val="auto"/>
          <w:szCs w:val="24"/>
          <w:u w:val="single"/>
        </w:rPr>
      </w:pPr>
    </w:p>
    <w:p w:rsidR="009D1538" w:rsidRDefault="009D1538" w:rsidP="009D1538">
      <w:pPr>
        <w:widowControl/>
        <w:suppressLineNumbers/>
        <w:tabs>
          <w:tab w:val="left" w:pos="993"/>
          <w:tab w:val="left" w:pos="1134"/>
        </w:tabs>
        <w:suppressAutoHyphens/>
        <w:jc w:val="both"/>
        <w:rPr>
          <w:rFonts w:ascii="Times New Roman" w:hAnsi="Times New Roman"/>
          <w:i/>
          <w:iCs/>
          <w:color w:val="auto"/>
          <w:szCs w:val="24"/>
          <w:u w:val="single"/>
        </w:rPr>
      </w:pPr>
    </w:p>
    <w:p w:rsidR="009D1538" w:rsidRDefault="009D1538" w:rsidP="009D1538">
      <w:pPr>
        <w:widowControl/>
        <w:suppressLineNumbers/>
        <w:tabs>
          <w:tab w:val="left" w:pos="993"/>
          <w:tab w:val="left" w:pos="1134"/>
        </w:tabs>
        <w:suppressAutoHyphens/>
        <w:jc w:val="both"/>
        <w:rPr>
          <w:rFonts w:ascii="Times New Roman" w:hAnsi="Times New Roman"/>
          <w:i/>
          <w:iCs/>
          <w:color w:val="auto"/>
          <w:szCs w:val="24"/>
          <w:u w:val="single"/>
        </w:rPr>
      </w:pPr>
    </w:p>
    <w:p w:rsidR="009D1538" w:rsidRDefault="009D1538" w:rsidP="009D1538">
      <w:pPr>
        <w:widowControl/>
        <w:suppressLineNumbers/>
        <w:tabs>
          <w:tab w:val="left" w:pos="993"/>
          <w:tab w:val="left" w:pos="1134"/>
        </w:tabs>
        <w:suppressAutoHyphens/>
        <w:jc w:val="both"/>
        <w:rPr>
          <w:rFonts w:ascii="Times New Roman" w:hAnsi="Times New Roman"/>
          <w:i/>
          <w:iCs/>
          <w:color w:val="auto"/>
          <w:szCs w:val="24"/>
          <w:u w:val="single"/>
        </w:rPr>
      </w:pPr>
    </w:p>
    <w:p w:rsidR="009D1538" w:rsidRDefault="009D1538" w:rsidP="009D1538">
      <w:pPr>
        <w:widowControl/>
        <w:suppressLineNumbers/>
        <w:tabs>
          <w:tab w:val="left" w:pos="993"/>
          <w:tab w:val="left" w:pos="1134"/>
        </w:tabs>
        <w:suppressAutoHyphens/>
        <w:jc w:val="both"/>
        <w:rPr>
          <w:rFonts w:ascii="Times New Roman" w:hAnsi="Times New Roman"/>
          <w:i/>
          <w:iCs/>
          <w:color w:val="auto"/>
          <w:szCs w:val="24"/>
          <w:u w:val="single"/>
        </w:rPr>
      </w:pPr>
    </w:p>
    <w:p w:rsidR="009D1538" w:rsidRDefault="009D1538" w:rsidP="009D1538">
      <w:pPr>
        <w:widowControl/>
        <w:suppressLineNumbers/>
        <w:tabs>
          <w:tab w:val="left" w:pos="993"/>
          <w:tab w:val="left" w:pos="1134"/>
        </w:tabs>
        <w:suppressAutoHyphens/>
        <w:jc w:val="both"/>
        <w:rPr>
          <w:rFonts w:ascii="Times New Roman" w:hAnsi="Times New Roman"/>
          <w:i/>
          <w:iCs/>
          <w:color w:val="auto"/>
          <w:szCs w:val="24"/>
          <w:u w:val="single"/>
        </w:rPr>
      </w:pPr>
    </w:p>
    <w:p w:rsidR="009D1538" w:rsidRDefault="009D1538" w:rsidP="009D1538">
      <w:pPr>
        <w:widowControl/>
        <w:suppressLineNumbers/>
        <w:tabs>
          <w:tab w:val="left" w:pos="993"/>
          <w:tab w:val="left" w:pos="1134"/>
        </w:tabs>
        <w:suppressAutoHyphens/>
        <w:jc w:val="both"/>
        <w:rPr>
          <w:rFonts w:ascii="Times New Roman" w:hAnsi="Times New Roman"/>
          <w:i/>
          <w:iCs/>
          <w:color w:val="auto"/>
          <w:szCs w:val="24"/>
          <w:u w:val="single"/>
        </w:rPr>
      </w:pPr>
    </w:p>
    <w:p w:rsidR="009D1538" w:rsidRDefault="009D1538" w:rsidP="009D1538">
      <w:pPr>
        <w:widowControl/>
        <w:suppressLineNumbers/>
        <w:tabs>
          <w:tab w:val="left" w:pos="993"/>
          <w:tab w:val="left" w:pos="1134"/>
        </w:tabs>
        <w:suppressAutoHyphens/>
        <w:jc w:val="both"/>
        <w:rPr>
          <w:rFonts w:ascii="Times New Roman" w:hAnsi="Times New Roman"/>
          <w:i/>
          <w:iCs/>
          <w:color w:val="auto"/>
          <w:szCs w:val="24"/>
          <w:u w:val="single"/>
        </w:rPr>
      </w:pPr>
    </w:p>
    <w:p w:rsidR="009D1538" w:rsidRDefault="009D1538" w:rsidP="009D1538">
      <w:pPr>
        <w:widowControl/>
        <w:suppressLineNumbers/>
        <w:tabs>
          <w:tab w:val="left" w:pos="993"/>
          <w:tab w:val="left" w:pos="1134"/>
        </w:tabs>
        <w:suppressAutoHyphens/>
        <w:jc w:val="both"/>
        <w:rPr>
          <w:rFonts w:ascii="Times New Roman" w:hAnsi="Times New Roman"/>
          <w:i/>
          <w:iCs/>
          <w:color w:val="auto"/>
          <w:szCs w:val="24"/>
          <w:u w:val="single"/>
        </w:rPr>
      </w:pPr>
    </w:p>
    <w:p w:rsidR="009D1538" w:rsidRPr="009D1538" w:rsidRDefault="009D1538" w:rsidP="009D1538">
      <w:pPr>
        <w:widowControl/>
        <w:suppressLineNumbers/>
        <w:tabs>
          <w:tab w:val="left" w:pos="993"/>
          <w:tab w:val="left" w:pos="1134"/>
        </w:tabs>
        <w:suppressAutoHyphens/>
        <w:jc w:val="both"/>
        <w:rPr>
          <w:rFonts w:ascii="Times New Roman" w:hAnsi="Times New Roman"/>
          <w:i/>
          <w:iCs/>
          <w:color w:val="auto"/>
          <w:szCs w:val="24"/>
          <w:u w:val="single"/>
        </w:rPr>
      </w:pPr>
    </w:p>
    <w:sectPr w:rsidR="009D1538" w:rsidRPr="009D1538">
      <w:pgSz w:w="16838" w:h="11906" w:orient="landscape"/>
      <w:pgMar w:top="1134" w:right="1134" w:bottom="1134" w:left="1134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2"/>
    <w:family w:val="auto"/>
    <w:pitch w:val="default"/>
  </w:font>
  <w:font w:name="PT Sans">
    <w:altName w:val="Corbel"/>
    <w:charset w:val="CC"/>
    <w:family w:val="swiss"/>
    <w:pitch w:val="variable"/>
    <w:sig w:usb0="00000001" w:usb1="5000204B" w:usb2="00000020" w:usb3="00000000" w:csb0="00000097" w:csb1="00000000"/>
  </w:font>
  <w:font w:name="Liberation Serif">
    <w:altName w:val="Times New Roman"/>
    <w:charset w:val="01"/>
    <w:family w:val="roman"/>
    <w:pitch w:val="variable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PT Astra Serif">
    <w:charset w:val="CC"/>
    <w:family w:val="roman"/>
    <w:pitch w:val="variable"/>
    <w:sig w:usb0="A00002EF" w:usb1="5000204B" w:usb2="00000020" w:usb3="00000000" w:csb0="00000097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A148A"/>
    <w:multiLevelType w:val="multilevel"/>
    <w:tmpl w:val="27207A8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1" w15:restartNumberingAfterBreak="0">
    <w:nsid w:val="06453269"/>
    <w:multiLevelType w:val="multilevel"/>
    <w:tmpl w:val="3558EA9E"/>
    <w:lvl w:ilvl="0">
      <w:start w:val="1"/>
      <w:numFmt w:val="bullet"/>
      <w:lvlText w:val=""/>
      <w:lvlJc w:val="left"/>
      <w:rPr>
        <w:rFonts w:ascii="Symbol" w:hAnsi="Symbol"/>
        <w:strike w:val="0"/>
        <w:color w:val="000000"/>
        <w:sz w:val="24"/>
      </w:rPr>
    </w:lvl>
    <w:lvl w:ilvl="1">
      <w:start w:val="1"/>
      <w:numFmt w:val="bullet"/>
      <w:lvlText w:val="◦"/>
      <w:lvlJc w:val="left"/>
      <w:pPr>
        <w:tabs>
          <w:tab w:val="left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left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rPr>
        <w:rFonts w:ascii="Symbol" w:hAnsi="Symbol"/>
        <w:strike w:val="0"/>
        <w:color w:val="000000"/>
        <w:sz w:val="24"/>
      </w:rPr>
    </w:lvl>
    <w:lvl w:ilvl="4">
      <w:start w:val="1"/>
      <w:numFmt w:val="bullet"/>
      <w:lvlText w:val="◦"/>
      <w:lvlJc w:val="left"/>
      <w:pPr>
        <w:tabs>
          <w:tab w:val="left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left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rPr>
        <w:rFonts w:ascii="Symbol" w:hAnsi="Symbol"/>
        <w:strike w:val="0"/>
        <w:color w:val="000000"/>
        <w:sz w:val="24"/>
      </w:rPr>
    </w:lvl>
    <w:lvl w:ilvl="7">
      <w:start w:val="1"/>
      <w:numFmt w:val="bullet"/>
      <w:lvlText w:val="◦"/>
      <w:lvlJc w:val="left"/>
      <w:pPr>
        <w:tabs>
          <w:tab w:val="left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left" w:pos="3600"/>
        </w:tabs>
        <w:ind w:left="3600" w:hanging="360"/>
      </w:pPr>
      <w:rPr>
        <w:rFonts w:ascii="OpenSymbol" w:hAnsi="OpenSymbol"/>
      </w:rPr>
    </w:lvl>
  </w:abstractNum>
  <w:abstractNum w:abstractNumId="2" w15:restartNumberingAfterBreak="0">
    <w:nsid w:val="09B64077"/>
    <w:multiLevelType w:val="multilevel"/>
    <w:tmpl w:val="A01027FE"/>
    <w:lvl w:ilvl="0">
      <w:start w:val="1"/>
      <w:numFmt w:val="decimal"/>
      <w:pStyle w:val="1"/>
      <w:lvlText w:val=""/>
      <w:lvlJc w:val="left"/>
      <w:pPr>
        <w:tabs>
          <w:tab w:val="left" w:pos="0"/>
        </w:tabs>
        <w:ind w:left="432" w:hanging="432"/>
      </w:pPr>
    </w:lvl>
    <w:lvl w:ilvl="1">
      <w:start w:val="1"/>
      <w:numFmt w:val="decimal"/>
      <w:pStyle w:val="2"/>
      <w:lvlText w:val=""/>
      <w:lvlJc w:val="left"/>
      <w:pPr>
        <w:tabs>
          <w:tab w:val="left" w:pos="0"/>
        </w:tabs>
        <w:ind w:left="576" w:hanging="576"/>
      </w:pPr>
    </w:lvl>
    <w:lvl w:ilvl="2">
      <w:start w:val="1"/>
      <w:numFmt w:val="decimal"/>
      <w:pStyle w:val="3"/>
      <w:lvlText w:val=""/>
      <w:lvlJc w:val="left"/>
      <w:pPr>
        <w:tabs>
          <w:tab w:val="left" w:pos="0"/>
        </w:tabs>
        <w:ind w:left="720" w:hanging="720"/>
      </w:pPr>
    </w:lvl>
    <w:lvl w:ilvl="3">
      <w:start w:val="1"/>
      <w:numFmt w:val="decimal"/>
      <w:pStyle w:val="4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abstractNum w:abstractNumId="3" w15:restartNumberingAfterBreak="0">
    <w:nsid w:val="0B543754"/>
    <w:multiLevelType w:val="multilevel"/>
    <w:tmpl w:val="B6EABFA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left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left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left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left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left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left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left" w:pos="3600"/>
        </w:tabs>
        <w:ind w:left="3600" w:hanging="360"/>
      </w:pPr>
      <w:rPr>
        <w:rFonts w:ascii="OpenSymbol" w:hAnsi="OpenSymbol"/>
      </w:rPr>
    </w:lvl>
  </w:abstractNum>
  <w:abstractNum w:abstractNumId="4" w15:restartNumberingAfterBreak="0">
    <w:nsid w:val="183D10D7"/>
    <w:multiLevelType w:val="multilevel"/>
    <w:tmpl w:val="54B8890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left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left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left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left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left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left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left" w:pos="3600"/>
        </w:tabs>
        <w:ind w:left="3600" w:hanging="360"/>
      </w:pPr>
      <w:rPr>
        <w:rFonts w:ascii="OpenSymbol" w:hAnsi="OpenSymbol"/>
      </w:rPr>
    </w:lvl>
  </w:abstractNum>
  <w:abstractNum w:abstractNumId="5" w15:restartNumberingAfterBreak="0">
    <w:nsid w:val="1A236DB8"/>
    <w:multiLevelType w:val="multilevel"/>
    <w:tmpl w:val="00DE880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left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left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left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left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left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left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left" w:pos="3600"/>
        </w:tabs>
        <w:ind w:left="3600" w:hanging="360"/>
      </w:pPr>
      <w:rPr>
        <w:rFonts w:ascii="OpenSymbol" w:hAnsi="OpenSymbol"/>
      </w:rPr>
    </w:lvl>
  </w:abstractNum>
  <w:abstractNum w:abstractNumId="6" w15:restartNumberingAfterBreak="0">
    <w:nsid w:val="31DB523A"/>
    <w:multiLevelType w:val="multilevel"/>
    <w:tmpl w:val="7CC0477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left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left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left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left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left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left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left" w:pos="3600"/>
        </w:tabs>
        <w:ind w:left="3600" w:hanging="360"/>
      </w:pPr>
      <w:rPr>
        <w:rFonts w:ascii="OpenSymbol" w:hAnsi="OpenSymbol"/>
      </w:rPr>
    </w:lvl>
  </w:abstractNum>
  <w:abstractNum w:abstractNumId="7" w15:restartNumberingAfterBreak="0">
    <w:nsid w:val="3A5D4F9D"/>
    <w:multiLevelType w:val="multilevel"/>
    <w:tmpl w:val="E18EB98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left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left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left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left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left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left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left" w:pos="3600"/>
        </w:tabs>
        <w:ind w:left="3600" w:hanging="360"/>
      </w:pPr>
      <w:rPr>
        <w:rFonts w:ascii="OpenSymbol" w:hAnsi="OpenSymbol"/>
      </w:rPr>
    </w:lvl>
  </w:abstractNum>
  <w:abstractNum w:abstractNumId="8" w15:restartNumberingAfterBreak="0">
    <w:nsid w:val="4AA90933"/>
    <w:multiLevelType w:val="multilevel"/>
    <w:tmpl w:val="23A842D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left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left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left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left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left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left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left" w:pos="3600"/>
        </w:tabs>
        <w:ind w:left="3600" w:hanging="360"/>
      </w:pPr>
      <w:rPr>
        <w:rFonts w:ascii="OpenSymbol" w:hAnsi="OpenSymbol"/>
      </w:rPr>
    </w:lvl>
  </w:abstractNum>
  <w:abstractNum w:abstractNumId="9" w15:restartNumberingAfterBreak="0">
    <w:nsid w:val="684B5A4A"/>
    <w:multiLevelType w:val="multilevel"/>
    <w:tmpl w:val="065C5078"/>
    <w:lvl w:ilvl="0">
      <w:start w:val="1"/>
      <w:numFmt w:val="decimal"/>
      <w:lvlText w:val="%1."/>
      <w:lvlJc w:val="left"/>
      <w:pPr>
        <w:ind w:left="450" w:hanging="360"/>
      </w:pPr>
    </w:lvl>
    <w:lvl w:ilvl="1">
      <w:start w:val="1"/>
      <w:numFmt w:val="decimal"/>
      <w:lvlText w:val="%1.%2"/>
      <w:lvlJc w:val="left"/>
      <w:pPr>
        <w:ind w:left="1069" w:hanging="360"/>
      </w:pPr>
    </w:lvl>
    <w:lvl w:ilvl="2">
      <w:start w:val="1"/>
      <w:numFmt w:val="decimal"/>
      <w:lvlText w:val="%1.%2.%3"/>
      <w:lvlJc w:val="left"/>
      <w:pPr>
        <w:ind w:left="2048" w:hanging="720"/>
      </w:pPr>
    </w:lvl>
    <w:lvl w:ilvl="3">
      <w:start w:val="1"/>
      <w:numFmt w:val="decimal"/>
      <w:lvlText w:val="%1.%2.%3.%4"/>
      <w:lvlJc w:val="left"/>
      <w:pPr>
        <w:ind w:left="2667" w:hanging="720"/>
      </w:pPr>
    </w:lvl>
    <w:lvl w:ilvl="4">
      <w:start w:val="1"/>
      <w:numFmt w:val="decimal"/>
      <w:lvlText w:val="%1.%2.%3.%4.%5"/>
      <w:lvlJc w:val="left"/>
      <w:pPr>
        <w:ind w:left="3646" w:hanging="1080"/>
      </w:pPr>
    </w:lvl>
    <w:lvl w:ilvl="5">
      <w:start w:val="1"/>
      <w:numFmt w:val="decimal"/>
      <w:lvlText w:val="%1.%2.%3.%4.%5.%6"/>
      <w:lvlJc w:val="left"/>
      <w:pPr>
        <w:ind w:left="4265" w:hanging="1080"/>
      </w:pPr>
    </w:lvl>
    <w:lvl w:ilvl="6">
      <w:start w:val="1"/>
      <w:numFmt w:val="decimal"/>
      <w:lvlText w:val="%1.%2.%3.%4.%5.%6.%7"/>
      <w:lvlJc w:val="left"/>
      <w:pPr>
        <w:ind w:left="5244" w:hanging="1440"/>
      </w:pPr>
    </w:lvl>
    <w:lvl w:ilvl="7">
      <w:start w:val="1"/>
      <w:numFmt w:val="decimal"/>
      <w:lvlText w:val="%1.%2.%3.%4.%5.%6.%7.%8"/>
      <w:lvlJc w:val="left"/>
      <w:pPr>
        <w:ind w:left="5863" w:hanging="1440"/>
      </w:pPr>
    </w:lvl>
    <w:lvl w:ilvl="8">
      <w:start w:val="1"/>
      <w:numFmt w:val="decimal"/>
      <w:lvlText w:val="%1.%2.%3.%4.%5.%6.%7.%8.%9"/>
      <w:lvlJc w:val="left"/>
      <w:pPr>
        <w:ind w:left="6842" w:hanging="1800"/>
      </w:pPr>
    </w:lvl>
  </w:abstractNum>
  <w:abstractNum w:abstractNumId="10" w15:restartNumberingAfterBreak="0">
    <w:nsid w:val="6BD17492"/>
    <w:multiLevelType w:val="multilevel"/>
    <w:tmpl w:val="CACC699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left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left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left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left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left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left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left" w:pos="3600"/>
        </w:tabs>
        <w:ind w:left="3600" w:hanging="360"/>
      </w:pPr>
      <w:rPr>
        <w:rFonts w:ascii="OpenSymbol" w:hAnsi="OpenSymbol"/>
      </w:rPr>
    </w:lvl>
  </w:abstractNum>
  <w:abstractNum w:abstractNumId="11" w15:restartNumberingAfterBreak="0">
    <w:nsid w:val="77124418"/>
    <w:multiLevelType w:val="multilevel"/>
    <w:tmpl w:val="0602C7E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left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left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left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left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left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left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left" w:pos="3600"/>
        </w:tabs>
        <w:ind w:left="3600" w:hanging="360"/>
      </w:pPr>
      <w:rPr>
        <w:rFonts w:ascii="OpenSymbol" w:hAnsi="OpenSymbol"/>
      </w:rPr>
    </w:lvl>
  </w:abstractNum>
  <w:num w:numId="1">
    <w:abstractNumId w:val="9"/>
  </w:num>
  <w:num w:numId="2">
    <w:abstractNumId w:val="8"/>
  </w:num>
  <w:num w:numId="3">
    <w:abstractNumId w:val="11"/>
  </w:num>
  <w:num w:numId="4">
    <w:abstractNumId w:val="7"/>
  </w:num>
  <w:num w:numId="5">
    <w:abstractNumId w:val="3"/>
  </w:num>
  <w:num w:numId="6">
    <w:abstractNumId w:val="10"/>
  </w:num>
  <w:num w:numId="7">
    <w:abstractNumId w:val="6"/>
  </w:num>
  <w:num w:numId="8">
    <w:abstractNumId w:val="4"/>
  </w:num>
  <w:num w:numId="9">
    <w:abstractNumId w:val="1"/>
  </w:num>
  <w:num w:numId="10">
    <w:abstractNumId w:val="5"/>
  </w:num>
  <w:num w:numId="11">
    <w:abstractNumId w:val="2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4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C34"/>
    <w:rsid w:val="001B6A84"/>
    <w:rsid w:val="00310172"/>
    <w:rsid w:val="00612699"/>
    <w:rsid w:val="00876AD9"/>
    <w:rsid w:val="009D1538"/>
    <w:rsid w:val="00A42C34"/>
    <w:rsid w:val="00B33FD9"/>
    <w:rsid w:val="00E32C1D"/>
    <w:rsid w:val="00FF1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41337E-FE03-459B-B9C8-E9CCEB853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0"/>
    <w:qFormat/>
    <w:pPr>
      <w:widowControl w:val="0"/>
    </w:pPr>
    <w:rPr>
      <w:rFonts w:ascii="PT Sans" w:hAnsi="PT Sans"/>
      <w:sz w:val="24"/>
    </w:rPr>
  </w:style>
  <w:style w:type="paragraph" w:styleId="1">
    <w:name w:val="heading 1"/>
    <w:basedOn w:val="11"/>
    <w:next w:val="a0"/>
    <w:link w:val="12"/>
    <w:uiPriority w:val="9"/>
    <w:qFormat/>
    <w:pPr>
      <w:numPr>
        <w:numId w:val="11"/>
      </w:numPr>
      <w:outlineLvl w:val="0"/>
    </w:pPr>
    <w:rPr>
      <w:b/>
      <w:sz w:val="36"/>
    </w:rPr>
  </w:style>
  <w:style w:type="paragraph" w:styleId="2">
    <w:name w:val="heading 2"/>
    <w:basedOn w:val="11"/>
    <w:next w:val="a0"/>
    <w:link w:val="20"/>
    <w:uiPriority w:val="9"/>
    <w:qFormat/>
    <w:pPr>
      <w:numPr>
        <w:ilvl w:val="1"/>
        <w:numId w:val="11"/>
      </w:numPr>
      <w:spacing w:before="200"/>
      <w:outlineLvl w:val="1"/>
    </w:pPr>
    <w:rPr>
      <w:b/>
      <w:sz w:val="32"/>
    </w:rPr>
  </w:style>
  <w:style w:type="paragraph" w:styleId="3">
    <w:name w:val="heading 3"/>
    <w:basedOn w:val="11"/>
    <w:next w:val="a0"/>
    <w:link w:val="30"/>
    <w:uiPriority w:val="9"/>
    <w:qFormat/>
    <w:pPr>
      <w:numPr>
        <w:ilvl w:val="2"/>
        <w:numId w:val="11"/>
      </w:numPr>
      <w:spacing w:before="140"/>
      <w:outlineLvl w:val="2"/>
    </w:pPr>
    <w:rPr>
      <w:b/>
    </w:rPr>
  </w:style>
  <w:style w:type="paragraph" w:styleId="4">
    <w:name w:val="heading 4"/>
    <w:basedOn w:val="Heading"/>
    <w:next w:val="a0"/>
    <w:link w:val="40"/>
    <w:uiPriority w:val="9"/>
    <w:qFormat/>
    <w:pPr>
      <w:numPr>
        <w:ilvl w:val="3"/>
        <w:numId w:val="11"/>
      </w:numPr>
      <w:spacing w:before="120"/>
      <w:outlineLvl w:val="3"/>
    </w:pPr>
    <w:rPr>
      <w:rFonts w:ascii="Liberation Serif" w:hAnsi="Liberation Serif"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Обычный1"/>
    <w:rPr>
      <w:rFonts w:ascii="PT Sans" w:hAnsi="PT Sans"/>
      <w:sz w:val="24"/>
    </w:rPr>
  </w:style>
  <w:style w:type="paragraph" w:styleId="a4">
    <w:name w:val="footer"/>
    <w:basedOn w:val="a"/>
    <w:link w:val="a5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10"/>
    <w:link w:val="a4"/>
    <w:rPr>
      <w:rFonts w:ascii="PT Sans" w:hAnsi="PT Sans"/>
      <w:sz w:val="24"/>
    </w:rPr>
  </w:style>
  <w:style w:type="paragraph" w:customStyle="1" w:styleId="WW8Num16z0">
    <w:name w:val="WW8Num16z0"/>
    <w:link w:val="WW8Num16z00"/>
    <w:rPr>
      <w:rFonts w:ascii="Symbol" w:hAnsi="Symbol"/>
    </w:rPr>
  </w:style>
  <w:style w:type="character" w:customStyle="1" w:styleId="WW8Num16z00">
    <w:name w:val="WW8Num16z0"/>
    <w:link w:val="WW8Num16z0"/>
    <w:rPr>
      <w:rFonts w:ascii="Symbol" w:hAnsi="Symbol"/>
    </w:rPr>
  </w:style>
  <w:style w:type="paragraph" w:customStyle="1" w:styleId="a6">
    <w:name w:val="Содержимое таблицы"/>
    <w:basedOn w:val="a"/>
    <w:link w:val="a7"/>
  </w:style>
  <w:style w:type="character" w:customStyle="1" w:styleId="a7">
    <w:name w:val="Содержимое таблицы"/>
    <w:basedOn w:val="10"/>
    <w:link w:val="a6"/>
    <w:rPr>
      <w:rFonts w:ascii="PT Sans" w:hAnsi="PT Sans"/>
      <w:sz w:val="24"/>
    </w:rPr>
  </w:style>
  <w:style w:type="paragraph" w:customStyle="1" w:styleId="IllustrationIndex1">
    <w:name w:val="Illustration Index 1"/>
    <w:link w:val="IllustrationIndex10"/>
    <w:pPr>
      <w:widowControl w:val="0"/>
      <w:tabs>
        <w:tab w:val="right" w:leader="dot" w:pos="9638"/>
      </w:tabs>
    </w:pPr>
    <w:rPr>
      <w:rFonts w:ascii="PT Astra Serif" w:hAnsi="PT Astra Serif"/>
      <w:sz w:val="24"/>
    </w:rPr>
  </w:style>
  <w:style w:type="character" w:customStyle="1" w:styleId="IllustrationIndex10">
    <w:name w:val="Illustration Index 1"/>
    <w:link w:val="IllustrationIndex1"/>
    <w:rPr>
      <w:rFonts w:ascii="PT Astra Serif" w:hAnsi="PT Astra Serif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WW8Num3z1">
    <w:name w:val="WW8Num3z1"/>
    <w:link w:val="WW8Num3z10"/>
    <w:rPr>
      <w:rFonts w:ascii="OpenSymbol" w:hAnsi="OpenSymbol"/>
    </w:rPr>
  </w:style>
  <w:style w:type="character" w:customStyle="1" w:styleId="WW8Num3z10">
    <w:name w:val="WW8Num3z1"/>
    <w:link w:val="WW8Num3z1"/>
    <w:rPr>
      <w:rFonts w:ascii="OpenSymbol" w:hAnsi="OpenSymbol"/>
    </w:rPr>
  </w:style>
  <w:style w:type="paragraph" w:customStyle="1" w:styleId="13">
    <w:name w:val="Основной текст с отступом1"/>
    <w:basedOn w:val="a"/>
    <w:link w:val="14"/>
    <w:pPr>
      <w:ind w:firstLine="709"/>
      <w:jc w:val="both"/>
    </w:pPr>
    <w:rPr>
      <w:rFonts w:ascii="PT Astra Serif" w:hAnsi="PT Astra Serif"/>
      <w:sz w:val="21"/>
    </w:rPr>
  </w:style>
  <w:style w:type="character" w:customStyle="1" w:styleId="14">
    <w:name w:val="Основной текст с отступом1"/>
    <w:basedOn w:val="10"/>
    <w:link w:val="13"/>
    <w:rPr>
      <w:rFonts w:ascii="PT Astra Serif" w:hAnsi="PT Astra Serif"/>
      <w:color w:val="000000"/>
      <w:sz w:val="21"/>
    </w:rPr>
  </w:style>
  <w:style w:type="paragraph" w:customStyle="1" w:styleId="WW8Num3z0">
    <w:name w:val="WW8Num3z0"/>
    <w:link w:val="WW8Num3z00"/>
    <w:rPr>
      <w:rFonts w:ascii="Symbol" w:hAnsi="Symbol"/>
    </w:rPr>
  </w:style>
  <w:style w:type="character" w:customStyle="1" w:styleId="WW8Num3z00">
    <w:name w:val="WW8Num3z0"/>
    <w:link w:val="WW8Num3z0"/>
    <w:rPr>
      <w:rFonts w:ascii="Symbol" w:hAnsi="Symbol"/>
    </w:rPr>
  </w:style>
  <w:style w:type="paragraph" w:customStyle="1" w:styleId="WW8Num1z7">
    <w:name w:val="WW8Num1z7"/>
    <w:link w:val="WW8Num1z70"/>
  </w:style>
  <w:style w:type="character" w:customStyle="1" w:styleId="WW8Num1z70">
    <w:name w:val="WW8Num1z7"/>
    <w:link w:val="WW8Num1z7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WW8Num9z0">
    <w:name w:val="WW8Num9z0"/>
    <w:link w:val="WW8Num9z00"/>
    <w:rPr>
      <w:rFonts w:ascii="Symbol" w:hAnsi="Symbol"/>
    </w:rPr>
  </w:style>
  <w:style w:type="character" w:customStyle="1" w:styleId="WW8Num9z00">
    <w:name w:val="WW8Num9z0"/>
    <w:link w:val="WW8Num9z0"/>
    <w:rPr>
      <w:rFonts w:ascii="Symbol" w:hAnsi="Symbol"/>
    </w:rPr>
  </w:style>
  <w:style w:type="paragraph" w:customStyle="1" w:styleId="ListLabel4">
    <w:name w:val="ListLabel 4"/>
    <w:link w:val="ListLabel40"/>
  </w:style>
  <w:style w:type="character" w:customStyle="1" w:styleId="ListLabel40">
    <w:name w:val="ListLabel 4"/>
    <w:link w:val="ListLabel4"/>
  </w:style>
  <w:style w:type="paragraph" w:styleId="a8">
    <w:name w:val="caption"/>
    <w:basedOn w:val="a"/>
    <w:link w:val="a9"/>
    <w:pPr>
      <w:spacing w:before="120" w:after="120"/>
    </w:pPr>
    <w:rPr>
      <w:i/>
    </w:rPr>
  </w:style>
  <w:style w:type="character" w:customStyle="1" w:styleId="a9">
    <w:name w:val="Название объекта Знак"/>
    <w:basedOn w:val="10"/>
    <w:link w:val="a8"/>
    <w:rPr>
      <w:rFonts w:ascii="PT Sans" w:hAnsi="PT Sans"/>
      <w:i/>
      <w:sz w:val="24"/>
    </w:rPr>
  </w:style>
  <w:style w:type="paragraph" w:customStyle="1" w:styleId="WW8Num12z0">
    <w:name w:val="WW8Num12z0"/>
    <w:link w:val="WW8Num12z00"/>
    <w:rPr>
      <w:rFonts w:ascii="Symbol" w:hAnsi="Symbol"/>
    </w:rPr>
  </w:style>
  <w:style w:type="character" w:customStyle="1" w:styleId="WW8Num12z00">
    <w:name w:val="WW8Num12z0"/>
    <w:link w:val="WW8Num12z0"/>
    <w:rPr>
      <w:rFonts w:ascii="Symbol" w:hAnsi="Symbol"/>
    </w:rPr>
  </w:style>
  <w:style w:type="paragraph" w:customStyle="1" w:styleId="15">
    <w:name w:val="Выделение1"/>
    <w:link w:val="aa"/>
    <w:rPr>
      <w:i/>
    </w:rPr>
  </w:style>
  <w:style w:type="character" w:styleId="aa">
    <w:name w:val="Emphasis"/>
    <w:link w:val="15"/>
    <w:rPr>
      <w:i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WW8Num1z3">
    <w:name w:val="WW8Num1z3"/>
    <w:link w:val="WW8Num1z30"/>
  </w:style>
  <w:style w:type="character" w:customStyle="1" w:styleId="WW8Num1z30">
    <w:name w:val="WW8Num1z3"/>
    <w:link w:val="WW8Num1z3"/>
  </w:style>
  <w:style w:type="paragraph" w:customStyle="1" w:styleId="WW8Num10z1">
    <w:name w:val="WW8Num10z1"/>
    <w:link w:val="WW8Num10z10"/>
    <w:rPr>
      <w:rFonts w:ascii="OpenSymbol" w:hAnsi="OpenSymbol"/>
    </w:rPr>
  </w:style>
  <w:style w:type="character" w:customStyle="1" w:styleId="WW8Num10z10">
    <w:name w:val="WW8Num10z1"/>
    <w:link w:val="WW8Num10z1"/>
    <w:rPr>
      <w:rFonts w:ascii="OpenSymbol" w:hAnsi="OpenSymbol"/>
    </w:rPr>
  </w:style>
  <w:style w:type="paragraph" w:customStyle="1" w:styleId="ab">
    <w:name w:val="Блочная цитата"/>
    <w:basedOn w:val="a"/>
    <w:link w:val="ac"/>
    <w:pPr>
      <w:spacing w:after="283"/>
      <w:ind w:left="567" w:right="567"/>
    </w:pPr>
  </w:style>
  <w:style w:type="character" w:customStyle="1" w:styleId="ac">
    <w:name w:val="Блочная цитата"/>
    <w:basedOn w:val="10"/>
    <w:link w:val="ab"/>
    <w:rPr>
      <w:rFonts w:ascii="PT Sans" w:hAnsi="PT Sans"/>
      <w:sz w:val="24"/>
    </w:rPr>
  </w:style>
  <w:style w:type="paragraph" w:customStyle="1" w:styleId="WW8Num13z0">
    <w:name w:val="WW8Num13z0"/>
    <w:link w:val="WW8Num13z00"/>
    <w:rPr>
      <w:rFonts w:ascii="Symbol" w:hAnsi="Symbol"/>
    </w:rPr>
  </w:style>
  <w:style w:type="character" w:customStyle="1" w:styleId="WW8Num13z00">
    <w:name w:val="WW8Num13z0"/>
    <w:link w:val="WW8Num13z0"/>
    <w:rPr>
      <w:rFonts w:ascii="Symbol" w:hAnsi="Symbol"/>
    </w:rPr>
  </w:style>
  <w:style w:type="paragraph" w:customStyle="1" w:styleId="WW8Num2z7">
    <w:name w:val="WW8Num2z7"/>
    <w:link w:val="WW8Num2z70"/>
  </w:style>
  <w:style w:type="character" w:customStyle="1" w:styleId="WW8Num2z70">
    <w:name w:val="WW8Num2z7"/>
    <w:link w:val="WW8Num2z7"/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6"/>
    <w:link w:val="3"/>
    <w:rPr>
      <w:rFonts w:ascii="PT Sans" w:hAnsi="PT Sans"/>
      <w:b/>
      <w:sz w:val="28"/>
    </w:rPr>
  </w:style>
  <w:style w:type="paragraph" w:customStyle="1" w:styleId="WW8Num14z1">
    <w:name w:val="WW8Num14z1"/>
    <w:link w:val="WW8Num14z10"/>
    <w:rPr>
      <w:rFonts w:ascii="OpenSymbol" w:hAnsi="OpenSymbol"/>
    </w:rPr>
  </w:style>
  <w:style w:type="character" w:customStyle="1" w:styleId="WW8Num14z10">
    <w:name w:val="WW8Num14z1"/>
    <w:link w:val="WW8Num14z1"/>
    <w:rPr>
      <w:rFonts w:ascii="OpenSymbol" w:hAnsi="OpenSymbol"/>
    </w:rPr>
  </w:style>
  <w:style w:type="paragraph" w:customStyle="1" w:styleId="Textbody">
    <w:name w:val="Text body"/>
    <w:basedOn w:val="Standard"/>
    <w:link w:val="Textbody0"/>
    <w:pPr>
      <w:jc w:val="both"/>
    </w:pPr>
  </w:style>
  <w:style w:type="character" w:customStyle="1" w:styleId="Textbody0">
    <w:name w:val="Text body"/>
    <w:basedOn w:val="Standard0"/>
    <w:link w:val="Textbody"/>
    <w:rPr>
      <w:rFonts w:ascii="PT Astra Serif" w:hAnsi="PT Astra Serif"/>
      <w:sz w:val="28"/>
    </w:rPr>
  </w:style>
  <w:style w:type="paragraph" w:customStyle="1" w:styleId="WW8Num12z1">
    <w:name w:val="WW8Num12z1"/>
    <w:link w:val="WW8Num12z10"/>
    <w:rPr>
      <w:rFonts w:ascii="Courier New" w:hAnsi="Courier New"/>
    </w:rPr>
  </w:style>
  <w:style w:type="character" w:customStyle="1" w:styleId="WW8Num12z10">
    <w:name w:val="WW8Num12z1"/>
    <w:link w:val="WW8Num12z1"/>
    <w:rPr>
      <w:rFonts w:ascii="Courier New" w:hAnsi="Courier New"/>
    </w:rPr>
  </w:style>
  <w:style w:type="paragraph" w:customStyle="1" w:styleId="17">
    <w:name w:val="Строгий1"/>
    <w:link w:val="18"/>
    <w:rPr>
      <w:b/>
    </w:rPr>
  </w:style>
  <w:style w:type="character" w:customStyle="1" w:styleId="18">
    <w:name w:val="Строгий1"/>
    <w:link w:val="17"/>
    <w:rPr>
      <w:b/>
    </w:rPr>
  </w:style>
  <w:style w:type="paragraph" w:customStyle="1" w:styleId="WW8Num2z8">
    <w:name w:val="WW8Num2z8"/>
    <w:link w:val="WW8Num2z80"/>
  </w:style>
  <w:style w:type="character" w:customStyle="1" w:styleId="WW8Num2z80">
    <w:name w:val="WW8Num2z8"/>
    <w:link w:val="WW8Num2z8"/>
  </w:style>
  <w:style w:type="paragraph" w:customStyle="1" w:styleId="19">
    <w:name w:val="Указатель1"/>
    <w:basedOn w:val="a"/>
    <w:link w:val="1a"/>
  </w:style>
  <w:style w:type="character" w:customStyle="1" w:styleId="1a">
    <w:name w:val="Указатель1"/>
    <w:basedOn w:val="10"/>
    <w:link w:val="19"/>
    <w:rPr>
      <w:rFonts w:ascii="PT Sans" w:hAnsi="PT Sans"/>
      <w:sz w:val="24"/>
    </w:rPr>
  </w:style>
  <w:style w:type="paragraph" w:customStyle="1" w:styleId="WW8Num14z0">
    <w:name w:val="WW8Num14z0"/>
    <w:link w:val="WW8Num14z00"/>
    <w:rPr>
      <w:rFonts w:ascii="Symbol" w:hAnsi="Symbol"/>
    </w:rPr>
  </w:style>
  <w:style w:type="character" w:customStyle="1" w:styleId="WW8Num14z00">
    <w:name w:val="WW8Num14z0"/>
    <w:link w:val="WW8Num14z0"/>
    <w:rPr>
      <w:rFonts w:ascii="Symbol" w:hAnsi="Symbol"/>
    </w:rPr>
  </w:style>
  <w:style w:type="paragraph" w:customStyle="1" w:styleId="WW8Num6z0">
    <w:name w:val="WW8Num6z0"/>
    <w:link w:val="WW8Num6z00"/>
    <w:rPr>
      <w:rFonts w:ascii="Symbol" w:hAnsi="Symbol"/>
    </w:rPr>
  </w:style>
  <w:style w:type="character" w:customStyle="1" w:styleId="WW8Num6z00">
    <w:name w:val="WW8Num6z0"/>
    <w:link w:val="WW8Num6z0"/>
    <w:rPr>
      <w:rFonts w:ascii="Symbol" w:hAnsi="Symbol"/>
    </w:rPr>
  </w:style>
  <w:style w:type="paragraph" w:customStyle="1" w:styleId="11">
    <w:name w:val="Заголовок1"/>
    <w:basedOn w:val="a"/>
    <w:next w:val="a0"/>
    <w:link w:val="16"/>
    <w:pPr>
      <w:keepNext/>
      <w:spacing w:before="240" w:after="120"/>
    </w:pPr>
    <w:rPr>
      <w:sz w:val="28"/>
    </w:rPr>
  </w:style>
  <w:style w:type="character" w:customStyle="1" w:styleId="16">
    <w:name w:val="Заголовок1"/>
    <w:basedOn w:val="10"/>
    <w:link w:val="11"/>
    <w:rPr>
      <w:rFonts w:ascii="PT Sans" w:hAnsi="PT Sans"/>
      <w:sz w:val="28"/>
    </w:rPr>
  </w:style>
  <w:style w:type="paragraph" w:customStyle="1" w:styleId="1b">
    <w:name w:val="Основной шрифт абзаца1"/>
  </w:style>
  <w:style w:type="paragraph" w:styleId="ad">
    <w:name w:val="index heading"/>
    <w:basedOn w:val="a"/>
    <w:link w:val="ae"/>
    <w:rPr>
      <w:rFonts w:ascii="PT Astra Serif" w:hAnsi="PT Astra Serif"/>
    </w:rPr>
  </w:style>
  <w:style w:type="character" w:customStyle="1" w:styleId="ae">
    <w:name w:val="Указатель Знак"/>
    <w:basedOn w:val="10"/>
    <w:link w:val="ad"/>
    <w:rPr>
      <w:rFonts w:ascii="PT Astra Serif" w:hAnsi="PT Astra Serif"/>
      <w:sz w:val="24"/>
    </w:rPr>
  </w:style>
  <w:style w:type="paragraph" w:customStyle="1" w:styleId="WW8Num5z3">
    <w:name w:val="WW8Num5z3"/>
    <w:link w:val="WW8Num5z30"/>
    <w:rPr>
      <w:rFonts w:ascii="Symbol" w:hAnsi="Symbol"/>
    </w:rPr>
  </w:style>
  <w:style w:type="character" w:customStyle="1" w:styleId="WW8Num5z30">
    <w:name w:val="WW8Num5z3"/>
    <w:link w:val="WW8Num5z3"/>
    <w:rPr>
      <w:rFonts w:ascii="Symbol" w:hAnsi="Symbol"/>
    </w:rPr>
  </w:style>
  <w:style w:type="paragraph" w:customStyle="1" w:styleId="WW8Num16z1">
    <w:name w:val="WW8Num16z1"/>
    <w:link w:val="WW8Num16z10"/>
    <w:rPr>
      <w:rFonts w:ascii="OpenSymbol" w:hAnsi="OpenSymbol"/>
    </w:rPr>
  </w:style>
  <w:style w:type="character" w:customStyle="1" w:styleId="WW8Num16z10">
    <w:name w:val="WW8Num16z1"/>
    <w:link w:val="WW8Num16z1"/>
    <w:rPr>
      <w:rFonts w:ascii="OpenSymbol" w:hAnsi="OpenSymbol"/>
    </w:rPr>
  </w:style>
  <w:style w:type="paragraph" w:customStyle="1" w:styleId="WW8Num2z1">
    <w:name w:val="WW8Num2z1"/>
    <w:link w:val="WW8Num2z10"/>
    <w:rPr>
      <w:rFonts w:ascii="OpenSymbol" w:hAnsi="OpenSymbol"/>
    </w:rPr>
  </w:style>
  <w:style w:type="character" w:customStyle="1" w:styleId="WW8Num2z10">
    <w:name w:val="WW8Num2z1"/>
    <w:link w:val="WW8Num2z1"/>
    <w:rPr>
      <w:rFonts w:ascii="OpenSymbol" w:hAnsi="OpenSymbol"/>
    </w:rPr>
  </w:style>
  <w:style w:type="paragraph" w:customStyle="1" w:styleId="WW8Num1z1">
    <w:name w:val="WW8Num1z1"/>
    <w:link w:val="WW8Num1z10"/>
  </w:style>
  <w:style w:type="character" w:customStyle="1" w:styleId="WW8Num1z10">
    <w:name w:val="WW8Num1z1"/>
    <w:link w:val="WW8Num1z1"/>
  </w:style>
  <w:style w:type="paragraph" w:customStyle="1" w:styleId="WW8Num1z5">
    <w:name w:val="WW8Num1z5"/>
    <w:link w:val="WW8Num1z50"/>
  </w:style>
  <w:style w:type="character" w:customStyle="1" w:styleId="WW8Num1z50">
    <w:name w:val="WW8Num1z5"/>
    <w:link w:val="WW8Num1z5"/>
  </w:style>
  <w:style w:type="paragraph" w:customStyle="1" w:styleId="WW8Num8z0">
    <w:name w:val="WW8Num8z0"/>
    <w:link w:val="WW8Num8z00"/>
    <w:rPr>
      <w:rFonts w:ascii="Symbol" w:hAnsi="Symbol"/>
      <w:sz w:val="24"/>
      <w:highlight w:val="yellow"/>
    </w:rPr>
  </w:style>
  <w:style w:type="character" w:customStyle="1" w:styleId="WW8Num8z00">
    <w:name w:val="WW8Num8z0"/>
    <w:link w:val="WW8Num8z0"/>
    <w:rPr>
      <w:rFonts w:ascii="Symbol" w:hAnsi="Symbol"/>
      <w:sz w:val="24"/>
      <w:highlight w:val="yellow"/>
    </w:rPr>
  </w:style>
  <w:style w:type="paragraph" w:customStyle="1" w:styleId="WW8Num1z8">
    <w:name w:val="WW8Num1z8"/>
    <w:link w:val="WW8Num1z80"/>
  </w:style>
  <w:style w:type="character" w:customStyle="1" w:styleId="WW8Num1z80">
    <w:name w:val="WW8Num1z8"/>
    <w:link w:val="WW8Num1z8"/>
  </w:style>
  <w:style w:type="paragraph" w:customStyle="1" w:styleId="WW8Num20z0">
    <w:name w:val="WW8Num20z0"/>
    <w:link w:val="WW8Num20z00"/>
    <w:rPr>
      <w:rFonts w:ascii="Symbol" w:hAnsi="Symbol"/>
    </w:rPr>
  </w:style>
  <w:style w:type="character" w:customStyle="1" w:styleId="WW8Num20z00">
    <w:name w:val="WW8Num20z0"/>
    <w:link w:val="WW8Num20z0"/>
    <w:rPr>
      <w:rFonts w:ascii="Symbol" w:hAnsi="Symbol"/>
    </w:rPr>
  </w:style>
  <w:style w:type="paragraph" w:customStyle="1" w:styleId="WW8Num9z1">
    <w:name w:val="WW8Num9z1"/>
    <w:link w:val="WW8Num9z10"/>
    <w:rPr>
      <w:rFonts w:ascii="OpenSymbol" w:hAnsi="OpenSymbol"/>
    </w:rPr>
  </w:style>
  <w:style w:type="character" w:customStyle="1" w:styleId="WW8Num9z10">
    <w:name w:val="WW8Num9z1"/>
    <w:link w:val="WW8Num9z1"/>
    <w:rPr>
      <w:rFonts w:ascii="OpenSymbol" w:hAnsi="OpenSymbol"/>
    </w:rPr>
  </w:style>
  <w:style w:type="paragraph" w:customStyle="1" w:styleId="WW8Num12z2">
    <w:name w:val="WW8Num12z2"/>
    <w:link w:val="WW8Num12z20"/>
    <w:rPr>
      <w:rFonts w:ascii="Wingdings" w:hAnsi="Wingdings"/>
    </w:rPr>
  </w:style>
  <w:style w:type="character" w:customStyle="1" w:styleId="WW8Num12z20">
    <w:name w:val="WW8Num12z2"/>
    <w:link w:val="WW8Num12z2"/>
    <w:rPr>
      <w:rFonts w:ascii="Wingdings" w:hAnsi="Wingdings"/>
    </w:rPr>
  </w:style>
  <w:style w:type="paragraph" w:customStyle="1" w:styleId="WW8Num4z1">
    <w:name w:val="WW8Num4z1"/>
    <w:link w:val="WW8Num4z10"/>
    <w:rPr>
      <w:rFonts w:ascii="OpenSymbol" w:hAnsi="OpenSymbol"/>
    </w:rPr>
  </w:style>
  <w:style w:type="character" w:customStyle="1" w:styleId="WW8Num4z10">
    <w:name w:val="WW8Num4z1"/>
    <w:link w:val="WW8Num4z1"/>
    <w:rPr>
      <w:rFonts w:ascii="OpenSymbol" w:hAnsi="OpenSymbol"/>
    </w:rPr>
  </w:style>
  <w:style w:type="paragraph" w:customStyle="1" w:styleId="WW8Num7z3">
    <w:name w:val="WW8Num7z3"/>
    <w:link w:val="WW8Num7z30"/>
    <w:rPr>
      <w:rFonts w:ascii="Symbol" w:hAnsi="Symbol"/>
    </w:rPr>
  </w:style>
  <w:style w:type="character" w:customStyle="1" w:styleId="WW8Num7z30">
    <w:name w:val="WW8Num7z3"/>
    <w:link w:val="WW8Num7z3"/>
    <w:rPr>
      <w:rFonts w:ascii="Symbol" w:hAnsi="Symbol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WW8Num6z1">
    <w:name w:val="WW8Num6z1"/>
    <w:link w:val="WW8Num6z10"/>
    <w:rPr>
      <w:rFonts w:ascii="OpenSymbol" w:hAnsi="OpenSymbol"/>
    </w:rPr>
  </w:style>
  <w:style w:type="character" w:customStyle="1" w:styleId="WW8Num6z10">
    <w:name w:val="WW8Num6z1"/>
    <w:link w:val="WW8Num6z1"/>
    <w:rPr>
      <w:rFonts w:ascii="OpenSymbol" w:hAnsi="OpenSymbol"/>
    </w:rPr>
  </w:style>
  <w:style w:type="paragraph" w:customStyle="1" w:styleId="WW8Num7z0">
    <w:name w:val="WW8Num7z0"/>
    <w:link w:val="WW8Num7z00"/>
    <w:rPr>
      <w:rFonts w:ascii="Symbol" w:hAnsi="Symbol"/>
      <w:sz w:val="24"/>
      <w:highlight w:val="yellow"/>
    </w:rPr>
  </w:style>
  <w:style w:type="character" w:customStyle="1" w:styleId="WW8Num7z00">
    <w:name w:val="WW8Num7z0"/>
    <w:link w:val="WW8Num7z0"/>
    <w:rPr>
      <w:rFonts w:ascii="Symbol" w:hAnsi="Symbol"/>
      <w:sz w:val="24"/>
      <w:highlight w:val="yellow"/>
    </w:rPr>
  </w:style>
  <w:style w:type="paragraph" w:customStyle="1" w:styleId="ListLabel2">
    <w:name w:val="ListLabel 2"/>
    <w:link w:val="ListLabel20"/>
  </w:style>
  <w:style w:type="character" w:customStyle="1" w:styleId="ListLabel20">
    <w:name w:val="ListLabel 2"/>
    <w:link w:val="ListLabel2"/>
  </w:style>
  <w:style w:type="paragraph" w:customStyle="1" w:styleId="ListLabel8">
    <w:name w:val="ListLabel 8"/>
    <w:link w:val="ListLabel80"/>
  </w:style>
  <w:style w:type="character" w:customStyle="1" w:styleId="ListLabel80">
    <w:name w:val="ListLabel 8"/>
    <w:link w:val="ListLabel8"/>
  </w:style>
  <w:style w:type="paragraph" w:customStyle="1" w:styleId="ListLabel5">
    <w:name w:val="ListLabel 5"/>
    <w:link w:val="ListLabel50"/>
  </w:style>
  <w:style w:type="character" w:customStyle="1" w:styleId="ListLabel50">
    <w:name w:val="ListLabel 5"/>
    <w:link w:val="ListLabel5"/>
  </w:style>
  <w:style w:type="paragraph" w:customStyle="1" w:styleId="af">
    <w:name w:val="Выделение жирным"/>
    <w:link w:val="af0"/>
    <w:rPr>
      <w:b/>
    </w:rPr>
  </w:style>
  <w:style w:type="character" w:customStyle="1" w:styleId="af0">
    <w:name w:val="Выделение жирным"/>
    <w:link w:val="af"/>
    <w:rPr>
      <w:b/>
    </w:rPr>
  </w:style>
  <w:style w:type="paragraph" w:customStyle="1" w:styleId="ListLabel1">
    <w:name w:val="ListLabel 1"/>
    <w:link w:val="ListLabel10"/>
    <w:rPr>
      <w:rFonts w:ascii="PT Astra Serif" w:hAnsi="PT Astra Serif"/>
    </w:rPr>
  </w:style>
  <w:style w:type="character" w:customStyle="1" w:styleId="ListLabel10">
    <w:name w:val="ListLabel 1"/>
    <w:link w:val="ListLabel1"/>
    <w:rPr>
      <w:rFonts w:ascii="PT Astra Serif" w:hAnsi="PT Astra Serif"/>
    </w:rPr>
  </w:style>
  <w:style w:type="paragraph" w:customStyle="1" w:styleId="WW8Num1z0">
    <w:name w:val="WW8Num1z0"/>
    <w:link w:val="WW8Num1z00"/>
  </w:style>
  <w:style w:type="character" w:customStyle="1" w:styleId="WW8Num1z00">
    <w:name w:val="WW8Num1z0"/>
    <w:link w:val="WW8Num1z0"/>
  </w:style>
  <w:style w:type="paragraph" w:customStyle="1" w:styleId="af1">
    <w:name w:val="Заголовок таблицы"/>
    <w:basedOn w:val="a6"/>
    <w:link w:val="af2"/>
    <w:pPr>
      <w:jc w:val="center"/>
    </w:pPr>
    <w:rPr>
      <w:b/>
    </w:rPr>
  </w:style>
  <w:style w:type="character" w:customStyle="1" w:styleId="af2">
    <w:name w:val="Заголовок таблицы"/>
    <w:basedOn w:val="a7"/>
    <w:link w:val="af1"/>
    <w:rPr>
      <w:rFonts w:ascii="PT Sans" w:hAnsi="PT Sans"/>
      <w:b/>
      <w:sz w:val="24"/>
    </w:rPr>
  </w:style>
  <w:style w:type="paragraph" w:customStyle="1" w:styleId="WW8Num5z1">
    <w:name w:val="WW8Num5z1"/>
    <w:link w:val="WW8Num5z10"/>
    <w:rPr>
      <w:rFonts w:ascii="OpenSymbol" w:hAnsi="OpenSymbol"/>
    </w:rPr>
  </w:style>
  <w:style w:type="character" w:customStyle="1" w:styleId="WW8Num5z10">
    <w:name w:val="WW8Num5z1"/>
    <w:link w:val="WW8Num5z1"/>
    <w:rPr>
      <w:rFonts w:ascii="OpenSymbol" w:hAnsi="OpenSymbol"/>
    </w:rPr>
  </w:style>
  <w:style w:type="paragraph" w:customStyle="1" w:styleId="WW8Num26z0">
    <w:name w:val="WW8Num26z0"/>
    <w:link w:val="WW8Num26z00"/>
    <w:rPr>
      <w:rFonts w:ascii="Symbol" w:hAnsi="Symbol"/>
    </w:rPr>
  </w:style>
  <w:style w:type="character" w:customStyle="1" w:styleId="WW8Num26z00">
    <w:name w:val="WW8Num26z0"/>
    <w:link w:val="WW8Num26z0"/>
    <w:rPr>
      <w:rFonts w:ascii="Symbol" w:hAnsi="Symbol"/>
    </w:rPr>
  </w:style>
  <w:style w:type="paragraph" w:customStyle="1" w:styleId="WW8Num28z0">
    <w:name w:val="WW8Num28z0"/>
    <w:link w:val="WW8Num28z00"/>
    <w:rPr>
      <w:rFonts w:ascii="Symbol" w:hAnsi="Symbol"/>
    </w:rPr>
  </w:style>
  <w:style w:type="character" w:customStyle="1" w:styleId="WW8Num28z00">
    <w:name w:val="WW8Num28z0"/>
    <w:link w:val="WW8Num28z0"/>
    <w:rPr>
      <w:rFonts w:ascii="Symbol" w:hAnsi="Symbol"/>
    </w:rPr>
  </w:style>
  <w:style w:type="paragraph" w:customStyle="1" w:styleId="af3">
    <w:name w:val="Исполнитель документа"/>
    <w:basedOn w:val="a"/>
    <w:link w:val="af4"/>
  </w:style>
  <w:style w:type="character" w:customStyle="1" w:styleId="af4">
    <w:name w:val="Исполнитель документа"/>
    <w:basedOn w:val="10"/>
    <w:link w:val="af3"/>
    <w:rPr>
      <w:rFonts w:ascii="PT Sans" w:hAnsi="PT Sans"/>
      <w:sz w:val="24"/>
    </w:rPr>
  </w:style>
  <w:style w:type="paragraph" w:customStyle="1" w:styleId="af5">
    <w:name w:val="Маркеры списка"/>
    <w:link w:val="af6"/>
    <w:rPr>
      <w:rFonts w:ascii="OpenSymbol" w:hAnsi="OpenSymbol"/>
    </w:rPr>
  </w:style>
  <w:style w:type="character" w:customStyle="1" w:styleId="af6">
    <w:name w:val="Маркеры списка"/>
    <w:link w:val="af5"/>
    <w:rPr>
      <w:rFonts w:ascii="OpenSymbol" w:hAnsi="OpenSymbol"/>
    </w:rPr>
  </w:style>
  <w:style w:type="paragraph" w:customStyle="1" w:styleId="WW8Num5z0">
    <w:name w:val="WW8Num5z0"/>
    <w:link w:val="WW8Num5z00"/>
    <w:rPr>
      <w:rFonts w:ascii="Symbol" w:hAnsi="Symbol"/>
    </w:rPr>
  </w:style>
  <w:style w:type="character" w:customStyle="1" w:styleId="WW8Num5z00">
    <w:name w:val="WW8Num5z0"/>
    <w:link w:val="WW8Num5z0"/>
    <w:rPr>
      <w:rFonts w:ascii="Symbol" w:hAnsi="Symbol"/>
    </w:rPr>
  </w:style>
  <w:style w:type="paragraph" w:customStyle="1" w:styleId="1c">
    <w:name w:val="Гиперссылка1"/>
    <w:link w:val="1d"/>
    <w:rPr>
      <w:color w:val="000080"/>
      <w:u w:val="single"/>
    </w:rPr>
  </w:style>
  <w:style w:type="character" w:customStyle="1" w:styleId="1d">
    <w:name w:val="Гиперссылка1"/>
    <w:link w:val="1c"/>
    <w:rPr>
      <w:color w:val="000080"/>
      <w:u w:val="single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WW8Num2z0">
    <w:name w:val="WW8Num2z0"/>
    <w:link w:val="WW8Num2z00"/>
    <w:rPr>
      <w:rFonts w:ascii="Symbol" w:hAnsi="Symbol"/>
    </w:rPr>
  </w:style>
  <w:style w:type="character" w:customStyle="1" w:styleId="WW8Num2z00">
    <w:name w:val="WW8Num2z0"/>
    <w:link w:val="WW8Num2z0"/>
    <w:rPr>
      <w:rFonts w:ascii="Symbol" w:hAnsi="Symbol"/>
    </w:rPr>
  </w:style>
  <w:style w:type="paragraph" w:customStyle="1" w:styleId="WW8Num15z0">
    <w:name w:val="WW8Num15z0"/>
    <w:link w:val="WW8Num15z00"/>
    <w:rPr>
      <w:rFonts w:ascii="Symbol" w:hAnsi="Symbol"/>
    </w:rPr>
  </w:style>
  <w:style w:type="character" w:customStyle="1" w:styleId="WW8Num15z00">
    <w:name w:val="WW8Num15z0"/>
    <w:link w:val="WW8Num15z0"/>
    <w:rPr>
      <w:rFonts w:ascii="Symbol" w:hAnsi="Symbol"/>
    </w:rPr>
  </w:style>
  <w:style w:type="character" w:customStyle="1" w:styleId="12">
    <w:name w:val="Заголовок 1 Знак"/>
    <w:basedOn w:val="16"/>
    <w:link w:val="1"/>
    <w:rPr>
      <w:rFonts w:ascii="PT Sans" w:hAnsi="PT Sans"/>
      <w:b/>
      <w:sz w:val="36"/>
    </w:rPr>
  </w:style>
  <w:style w:type="paragraph" w:customStyle="1" w:styleId="TableContents">
    <w:name w:val="Table Contents"/>
    <w:basedOn w:val="a"/>
    <w:link w:val="TableContents0"/>
  </w:style>
  <w:style w:type="character" w:customStyle="1" w:styleId="TableContents0">
    <w:name w:val="Table Contents"/>
    <w:basedOn w:val="10"/>
    <w:link w:val="TableContents"/>
    <w:rPr>
      <w:rFonts w:ascii="PT Sans" w:hAnsi="PT Sans"/>
      <w:sz w:val="24"/>
    </w:rPr>
  </w:style>
  <w:style w:type="paragraph" w:customStyle="1" w:styleId="WW8Num21z0">
    <w:name w:val="WW8Num21z0"/>
    <w:link w:val="WW8Num21z00"/>
    <w:rPr>
      <w:rFonts w:ascii="Symbol" w:hAnsi="Symbol"/>
    </w:rPr>
  </w:style>
  <w:style w:type="character" w:customStyle="1" w:styleId="WW8Num21z00">
    <w:name w:val="WW8Num21z0"/>
    <w:link w:val="WW8Num21z0"/>
    <w:rPr>
      <w:rFonts w:ascii="Symbol" w:hAnsi="Symbol"/>
    </w:rPr>
  </w:style>
  <w:style w:type="paragraph" w:customStyle="1" w:styleId="23">
    <w:name w:val="Заголовок2"/>
    <w:basedOn w:val="1e"/>
    <w:link w:val="24"/>
    <w:rPr>
      <w:rFonts w:ascii="PT Astra Serif" w:hAnsi="PT Astra Serif"/>
      <w:sz w:val="28"/>
    </w:rPr>
  </w:style>
  <w:style w:type="character" w:customStyle="1" w:styleId="24">
    <w:name w:val="Заголовок2"/>
    <w:basedOn w:val="1f"/>
    <w:link w:val="23"/>
    <w:rPr>
      <w:rFonts w:ascii="PT Astra Serif" w:hAnsi="PT Astra Serif"/>
      <w:color w:val="000000"/>
      <w:sz w:val="28"/>
    </w:rPr>
  </w:style>
  <w:style w:type="paragraph" w:customStyle="1" w:styleId="WW8Num7z1">
    <w:name w:val="WW8Num7z1"/>
    <w:link w:val="WW8Num7z10"/>
    <w:rPr>
      <w:rFonts w:ascii="OpenSymbol" w:hAnsi="OpenSymbol"/>
    </w:rPr>
  </w:style>
  <w:style w:type="character" w:customStyle="1" w:styleId="WW8Num7z10">
    <w:name w:val="WW8Num7z1"/>
    <w:link w:val="WW8Num7z1"/>
    <w:rPr>
      <w:rFonts w:ascii="OpenSymbol" w:hAnsi="OpenSymbol"/>
    </w:rPr>
  </w:style>
  <w:style w:type="paragraph" w:customStyle="1" w:styleId="Bullets">
    <w:name w:val="Bullets"/>
    <w:link w:val="Bullets0"/>
    <w:rPr>
      <w:rFonts w:ascii="OpenSymbol" w:hAnsi="OpenSymbol"/>
    </w:rPr>
  </w:style>
  <w:style w:type="character" w:customStyle="1" w:styleId="Bullets0">
    <w:name w:val="Bullets"/>
    <w:link w:val="Bullets"/>
    <w:rPr>
      <w:rFonts w:ascii="OpenSymbol" w:hAnsi="OpenSymbol"/>
    </w:rPr>
  </w:style>
  <w:style w:type="paragraph" w:customStyle="1" w:styleId="WW8Num2z6">
    <w:name w:val="WW8Num2z6"/>
    <w:link w:val="WW8Num2z60"/>
  </w:style>
  <w:style w:type="character" w:customStyle="1" w:styleId="WW8Num2z60">
    <w:name w:val="WW8Num2z6"/>
    <w:link w:val="WW8Num2z6"/>
  </w:style>
  <w:style w:type="paragraph" w:customStyle="1" w:styleId="25">
    <w:name w:val="Гиперссылка2"/>
    <w:link w:val="af7"/>
    <w:rPr>
      <w:color w:val="0000FF"/>
      <w:u w:val="single"/>
    </w:rPr>
  </w:style>
  <w:style w:type="character" w:styleId="af7">
    <w:name w:val="Hyperlink"/>
    <w:link w:val="25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af8">
    <w:name w:val="List"/>
    <w:basedOn w:val="a0"/>
    <w:link w:val="af9"/>
  </w:style>
  <w:style w:type="character" w:customStyle="1" w:styleId="af9">
    <w:name w:val="Список Знак"/>
    <w:basedOn w:val="afa"/>
    <w:link w:val="af8"/>
    <w:rPr>
      <w:rFonts w:ascii="PT Sans" w:hAnsi="PT Sans"/>
      <w:sz w:val="24"/>
    </w:rPr>
  </w:style>
  <w:style w:type="paragraph" w:styleId="1f0">
    <w:name w:val="toc 1"/>
    <w:next w:val="a"/>
    <w:link w:val="1f1"/>
    <w:uiPriority w:val="39"/>
    <w:rPr>
      <w:rFonts w:ascii="XO Thames" w:hAnsi="XO Thames"/>
      <w:b/>
      <w:sz w:val="28"/>
    </w:rPr>
  </w:style>
  <w:style w:type="character" w:customStyle="1" w:styleId="1f1">
    <w:name w:val="Оглавление 1 Знак"/>
    <w:link w:val="1f0"/>
    <w:rPr>
      <w:rFonts w:ascii="XO Thames" w:hAnsi="XO Thames"/>
      <w:b/>
      <w:sz w:val="28"/>
    </w:rPr>
  </w:style>
  <w:style w:type="paragraph" w:customStyle="1" w:styleId="WW8Num8z1">
    <w:name w:val="WW8Num8z1"/>
    <w:link w:val="WW8Num8z10"/>
    <w:rPr>
      <w:rFonts w:ascii="OpenSymbol" w:hAnsi="OpenSymbol"/>
    </w:rPr>
  </w:style>
  <w:style w:type="character" w:customStyle="1" w:styleId="WW8Num8z10">
    <w:name w:val="WW8Num8z1"/>
    <w:link w:val="WW8Num8z1"/>
    <w:rPr>
      <w:rFonts w:ascii="OpenSymbol" w:hAnsi="OpenSymbol"/>
    </w:rPr>
  </w:style>
  <w:style w:type="paragraph" w:customStyle="1" w:styleId="ListLabel3">
    <w:name w:val="ListLabel 3"/>
    <w:link w:val="ListLabel30"/>
  </w:style>
  <w:style w:type="character" w:customStyle="1" w:styleId="ListLabel30">
    <w:name w:val="ListLabel 3"/>
    <w:link w:val="ListLabel3"/>
  </w:style>
  <w:style w:type="paragraph" w:customStyle="1" w:styleId="Heading">
    <w:name w:val="Heading"/>
    <w:basedOn w:val="11"/>
    <w:next w:val="a0"/>
    <w:link w:val="Heading0"/>
    <w:pPr>
      <w:jc w:val="center"/>
    </w:pPr>
    <w:rPr>
      <w:b/>
      <w:sz w:val="56"/>
    </w:rPr>
  </w:style>
  <w:style w:type="character" w:customStyle="1" w:styleId="Heading0">
    <w:name w:val="Heading"/>
    <w:basedOn w:val="16"/>
    <w:link w:val="Heading"/>
    <w:rPr>
      <w:rFonts w:ascii="PT Sans" w:hAnsi="PT Sans"/>
      <w:b/>
      <w:sz w:val="56"/>
    </w:rPr>
  </w:style>
  <w:style w:type="paragraph" w:customStyle="1" w:styleId="WW8Num24z0">
    <w:name w:val="WW8Num24z0"/>
    <w:link w:val="WW8Num24z00"/>
    <w:rPr>
      <w:rFonts w:ascii="Symbol" w:hAnsi="Symbol"/>
    </w:rPr>
  </w:style>
  <w:style w:type="character" w:customStyle="1" w:styleId="WW8Num24z00">
    <w:name w:val="WW8Num24z0"/>
    <w:link w:val="WW8Num24z0"/>
    <w:rPr>
      <w:rFonts w:ascii="Symbol" w:hAnsi="Symbol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customStyle="1" w:styleId="WW8Num1z4">
    <w:name w:val="WW8Num1z4"/>
    <w:link w:val="WW8Num1z40"/>
  </w:style>
  <w:style w:type="character" w:customStyle="1" w:styleId="WW8Num1z40">
    <w:name w:val="WW8Num1z4"/>
    <w:link w:val="WW8Num1z4"/>
  </w:style>
  <w:style w:type="paragraph" w:customStyle="1" w:styleId="WW8Num18z0">
    <w:name w:val="WW8Num18z0"/>
    <w:link w:val="WW8Num18z00"/>
    <w:rPr>
      <w:rFonts w:ascii="Symbol" w:hAnsi="Symbol"/>
    </w:rPr>
  </w:style>
  <w:style w:type="character" w:customStyle="1" w:styleId="WW8Num18z00">
    <w:name w:val="WW8Num18z0"/>
    <w:link w:val="WW8Num18z0"/>
    <w:rPr>
      <w:rFonts w:ascii="Symbol" w:hAnsi="Symbol"/>
    </w:rPr>
  </w:style>
  <w:style w:type="paragraph" w:customStyle="1" w:styleId="WW8Num1z2">
    <w:name w:val="WW8Num1z2"/>
    <w:link w:val="WW8Num1z20"/>
  </w:style>
  <w:style w:type="character" w:customStyle="1" w:styleId="WW8Num1z20">
    <w:name w:val="WW8Num1z2"/>
    <w:link w:val="WW8Num1z2"/>
  </w:style>
  <w:style w:type="paragraph" w:customStyle="1" w:styleId="1f2">
    <w:name w:val="Название объекта1"/>
    <w:basedOn w:val="1e"/>
    <w:link w:val="1f3"/>
    <w:rPr>
      <w:i/>
    </w:rPr>
  </w:style>
  <w:style w:type="character" w:customStyle="1" w:styleId="1f3">
    <w:name w:val="Название объекта1"/>
    <w:basedOn w:val="1f"/>
    <w:link w:val="1f2"/>
    <w:rPr>
      <w:rFonts w:ascii="PT Sans" w:hAnsi="PT Sans"/>
      <w:i/>
      <w:color w:val="000000"/>
      <w:sz w:val="24"/>
    </w:rPr>
  </w:style>
  <w:style w:type="paragraph" w:customStyle="1" w:styleId="WW8Num3z3">
    <w:name w:val="WW8Num3z3"/>
    <w:link w:val="WW8Num3z30"/>
    <w:rPr>
      <w:rFonts w:ascii="Symbol" w:hAnsi="Symbol"/>
    </w:rPr>
  </w:style>
  <w:style w:type="character" w:customStyle="1" w:styleId="WW8Num3z30">
    <w:name w:val="WW8Num3z3"/>
    <w:link w:val="WW8Num3z3"/>
    <w:rPr>
      <w:rFonts w:ascii="Symbol" w:hAnsi="Symbol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WW8Num2z3">
    <w:name w:val="WW8Num2z3"/>
    <w:link w:val="WW8Num2z30"/>
    <w:rPr>
      <w:rFonts w:ascii="Symbol" w:hAnsi="Symbol"/>
    </w:rPr>
  </w:style>
  <w:style w:type="character" w:customStyle="1" w:styleId="WW8Num2z30">
    <w:name w:val="WW8Num2z3"/>
    <w:link w:val="WW8Num2z3"/>
    <w:rPr>
      <w:rFonts w:ascii="Symbol" w:hAnsi="Symbol"/>
    </w:rPr>
  </w:style>
  <w:style w:type="paragraph" w:styleId="afb">
    <w:name w:val="annotation text"/>
    <w:basedOn w:val="a"/>
    <w:link w:val="afc"/>
    <w:rPr>
      <w:sz w:val="20"/>
    </w:rPr>
  </w:style>
  <w:style w:type="character" w:customStyle="1" w:styleId="afc">
    <w:name w:val="Текст примечания Знак"/>
    <w:basedOn w:val="10"/>
    <w:link w:val="afb"/>
    <w:rPr>
      <w:rFonts w:ascii="PT Sans" w:hAnsi="PT Sans"/>
      <w:sz w:val="20"/>
    </w:rPr>
  </w:style>
  <w:style w:type="paragraph" w:styleId="afd">
    <w:name w:val="List Paragraph"/>
    <w:basedOn w:val="a"/>
    <w:link w:val="afe"/>
    <w:pPr>
      <w:spacing w:after="200"/>
      <w:ind w:left="720"/>
      <w:contextualSpacing/>
    </w:pPr>
  </w:style>
  <w:style w:type="character" w:customStyle="1" w:styleId="afe">
    <w:name w:val="Абзац списка Знак"/>
    <w:basedOn w:val="10"/>
    <w:link w:val="afd"/>
    <w:rPr>
      <w:rFonts w:ascii="PT Sans" w:hAnsi="PT Sans"/>
      <w:sz w:val="24"/>
    </w:rPr>
  </w:style>
  <w:style w:type="paragraph" w:customStyle="1" w:styleId="WW8Num2z2">
    <w:name w:val="WW8Num2z2"/>
    <w:link w:val="WW8Num2z20"/>
    <w:rPr>
      <w:rFonts w:ascii="OpenSymbol" w:hAnsi="OpenSymbol"/>
    </w:rPr>
  </w:style>
  <w:style w:type="character" w:customStyle="1" w:styleId="WW8Num2z20">
    <w:name w:val="WW8Num2z2"/>
    <w:link w:val="WW8Num2z2"/>
    <w:rPr>
      <w:rFonts w:ascii="OpenSymbol" w:hAnsi="OpenSymbol"/>
    </w:rPr>
  </w:style>
  <w:style w:type="paragraph" w:customStyle="1" w:styleId="ListLabel6">
    <w:name w:val="ListLabel 6"/>
    <w:link w:val="ListLabel60"/>
  </w:style>
  <w:style w:type="character" w:customStyle="1" w:styleId="ListLabel60">
    <w:name w:val="ListLabel 6"/>
    <w:link w:val="ListLabel6"/>
  </w:style>
  <w:style w:type="paragraph" w:customStyle="1" w:styleId="WW8Num8z3">
    <w:name w:val="WW8Num8z3"/>
    <w:link w:val="WW8Num8z30"/>
    <w:rPr>
      <w:rFonts w:ascii="Symbol" w:hAnsi="Symbol"/>
    </w:rPr>
  </w:style>
  <w:style w:type="character" w:customStyle="1" w:styleId="WW8Num8z30">
    <w:name w:val="WW8Num8z3"/>
    <w:link w:val="WW8Num8z3"/>
    <w:rPr>
      <w:rFonts w:ascii="Symbol" w:hAnsi="Symbol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e">
    <w:name w:val="Обычный1"/>
    <w:link w:val="1f"/>
    <w:rPr>
      <w:rFonts w:ascii="PT Sans" w:hAnsi="PT Sans"/>
      <w:sz w:val="24"/>
    </w:rPr>
  </w:style>
  <w:style w:type="character" w:customStyle="1" w:styleId="1f">
    <w:name w:val="Обычный1"/>
    <w:link w:val="1e"/>
    <w:rPr>
      <w:rFonts w:ascii="PT Sans" w:hAnsi="PT Sans"/>
      <w:color w:val="000000"/>
      <w:sz w:val="24"/>
    </w:rPr>
  </w:style>
  <w:style w:type="paragraph" w:customStyle="1" w:styleId="aff">
    <w:name w:val="Маркеры"/>
    <w:link w:val="aff0"/>
    <w:rPr>
      <w:rFonts w:ascii="OpenSymbol" w:hAnsi="OpenSymbol"/>
    </w:rPr>
  </w:style>
  <w:style w:type="character" w:customStyle="1" w:styleId="aff0">
    <w:name w:val="Маркеры"/>
    <w:link w:val="aff"/>
    <w:rPr>
      <w:rFonts w:ascii="OpenSymbol" w:hAnsi="OpenSymbol"/>
    </w:rPr>
  </w:style>
  <w:style w:type="paragraph" w:customStyle="1" w:styleId="WW8Num17z0">
    <w:name w:val="WW8Num17z0"/>
    <w:link w:val="WW8Num17z00"/>
    <w:rPr>
      <w:rFonts w:ascii="Symbol" w:hAnsi="Symbol"/>
    </w:rPr>
  </w:style>
  <w:style w:type="character" w:customStyle="1" w:styleId="WW8Num17z00">
    <w:name w:val="WW8Num17z0"/>
    <w:link w:val="WW8Num17z0"/>
    <w:rPr>
      <w:rFonts w:ascii="Symbol" w:hAnsi="Symbol"/>
    </w:rPr>
  </w:style>
  <w:style w:type="paragraph" w:customStyle="1" w:styleId="WW8Num4z3">
    <w:name w:val="WW8Num4z3"/>
    <w:link w:val="WW8Num4z30"/>
    <w:rPr>
      <w:rFonts w:ascii="Symbol" w:hAnsi="Symbol"/>
    </w:rPr>
  </w:style>
  <w:style w:type="character" w:customStyle="1" w:styleId="WW8Num4z30">
    <w:name w:val="WW8Num4z3"/>
    <w:link w:val="WW8Num4z3"/>
    <w:rPr>
      <w:rFonts w:ascii="Symbol" w:hAnsi="Symbol"/>
    </w:rPr>
  </w:style>
  <w:style w:type="paragraph" w:customStyle="1" w:styleId="26">
    <w:name w:val="Основной шрифт абзаца2"/>
    <w:link w:val="27"/>
  </w:style>
  <w:style w:type="character" w:customStyle="1" w:styleId="27">
    <w:name w:val="Основной шрифт абзаца2"/>
    <w:link w:val="26"/>
  </w:style>
  <w:style w:type="paragraph" w:customStyle="1" w:styleId="Firstlineindent">
    <w:name w:val="First line indent"/>
    <w:basedOn w:val="a"/>
    <w:link w:val="Firstlineindent0"/>
    <w:pPr>
      <w:ind w:firstLine="709"/>
      <w:jc w:val="both"/>
    </w:pPr>
    <w:rPr>
      <w:rFonts w:ascii="PT Astra Serif" w:hAnsi="PT Astra Serif"/>
      <w:sz w:val="21"/>
    </w:rPr>
  </w:style>
  <w:style w:type="character" w:customStyle="1" w:styleId="Firstlineindent0">
    <w:name w:val="First line indent"/>
    <w:basedOn w:val="10"/>
    <w:link w:val="Firstlineindent"/>
    <w:rPr>
      <w:rFonts w:ascii="PT Astra Serif" w:hAnsi="PT Astra Serif"/>
      <w:sz w:val="21"/>
    </w:rPr>
  </w:style>
  <w:style w:type="paragraph" w:customStyle="1" w:styleId="WW8Num15z1">
    <w:name w:val="WW8Num15z1"/>
    <w:link w:val="WW8Num15z10"/>
    <w:rPr>
      <w:rFonts w:ascii="OpenSymbol" w:hAnsi="OpenSymbol"/>
    </w:rPr>
  </w:style>
  <w:style w:type="character" w:customStyle="1" w:styleId="WW8Num15z10">
    <w:name w:val="WW8Num15z1"/>
    <w:link w:val="WW8Num15z1"/>
    <w:rPr>
      <w:rFonts w:ascii="OpenSymbol" w:hAnsi="OpenSymbol"/>
    </w:rPr>
  </w:style>
  <w:style w:type="paragraph" w:customStyle="1" w:styleId="WW8Num13z1">
    <w:name w:val="WW8Num13z1"/>
    <w:link w:val="WW8Num13z10"/>
    <w:rPr>
      <w:rFonts w:ascii="OpenSymbol" w:hAnsi="OpenSymbol"/>
    </w:rPr>
  </w:style>
  <w:style w:type="character" w:customStyle="1" w:styleId="WW8Num13z10">
    <w:name w:val="WW8Num13z1"/>
    <w:link w:val="WW8Num13z1"/>
    <w:rPr>
      <w:rFonts w:ascii="OpenSymbol" w:hAnsi="OpenSymbol"/>
    </w:rPr>
  </w:style>
  <w:style w:type="paragraph" w:customStyle="1" w:styleId="WW8Num25z0">
    <w:name w:val="WW8Num25z0"/>
    <w:link w:val="WW8Num25z00"/>
    <w:rPr>
      <w:rFonts w:ascii="Symbol" w:hAnsi="Symbol"/>
    </w:rPr>
  </w:style>
  <w:style w:type="character" w:customStyle="1" w:styleId="WW8Num25z00">
    <w:name w:val="WW8Num25z0"/>
    <w:link w:val="WW8Num25z0"/>
    <w:rPr>
      <w:rFonts w:ascii="Symbol" w:hAnsi="Symbol"/>
    </w:rPr>
  </w:style>
  <w:style w:type="paragraph" w:customStyle="1" w:styleId="WW8Num19z0">
    <w:name w:val="WW8Num19z0"/>
    <w:link w:val="WW8Num19z00"/>
    <w:rPr>
      <w:rFonts w:ascii="Symbol" w:hAnsi="Symbol"/>
    </w:rPr>
  </w:style>
  <w:style w:type="character" w:customStyle="1" w:styleId="WW8Num19z00">
    <w:name w:val="WW8Num19z0"/>
    <w:link w:val="WW8Num19z0"/>
    <w:rPr>
      <w:rFonts w:ascii="Symbol" w:hAnsi="Symbol"/>
    </w:rPr>
  </w:style>
  <w:style w:type="paragraph" w:customStyle="1" w:styleId="WW8Num2z5">
    <w:name w:val="WW8Num2z5"/>
    <w:link w:val="WW8Num2z50"/>
  </w:style>
  <w:style w:type="character" w:customStyle="1" w:styleId="WW8Num2z50">
    <w:name w:val="WW8Num2z5"/>
    <w:link w:val="WW8Num2z5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WW8Num10z0">
    <w:name w:val="WW8Num10z0"/>
    <w:link w:val="WW8Num10z00"/>
    <w:rPr>
      <w:rFonts w:ascii="Symbol" w:hAnsi="Symbol"/>
    </w:rPr>
  </w:style>
  <w:style w:type="character" w:customStyle="1" w:styleId="WW8Num10z00">
    <w:name w:val="WW8Num10z0"/>
    <w:link w:val="WW8Num10z0"/>
    <w:rPr>
      <w:rFonts w:ascii="Symbol" w:hAnsi="Symbol"/>
    </w:rPr>
  </w:style>
  <w:style w:type="paragraph" w:customStyle="1" w:styleId="aff1">
    <w:name w:val="Гриф_Экземпляр"/>
    <w:basedOn w:val="a"/>
    <w:link w:val="aff2"/>
  </w:style>
  <w:style w:type="character" w:customStyle="1" w:styleId="aff2">
    <w:name w:val="Гриф_Экземпляр"/>
    <w:basedOn w:val="10"/>
    <w:link w:val="aff1"/>
    <w:rPr>
      <w:rFonts w:ascii="PT Sans" w:hAnsi="PT Sans"/>
      <w:sz w:val="24"/>
    </w:rPr>
  </w:style>
  <w:style w:type="paragraph" w:customStyle="1" w:styleId="WW8Num6z3">
    <w:name w:val="WW8Num6z3"/>
    <w:link w:val="WW8Num6z30"/>
    <w:rPr>
      <w:rFonts w:ascii="Symbol" w:hAnsi="Symbol"/>
    </w:rPr>
  </w:style>
  <w:style w:type="character" w:customStyle="1" w:styleId="WW8Num6z30">
    <w:name w:val="WW8Num6z3"/>
    <w:link w:val="WW8Num6z3"/>
    <w:rPr>
      <w:rFonts w:ascii="Symbol" w:hAnsi="Symbol"/>
    </w:rPr>
  </w:style>
  <w:style w:type="paragraph" w:customStyle="1" w:styleId="WW8Num11z0">
    <w:name w:val="WW8Num11z0"/>
    <w:link w:val="WW8Num11z00"/>
    <w:rPr>
      <w:rFonts w:ascii="Symbol" w:hAnsi="Symbol"/>
      <w:sz w:val="24"/>
    </w:rPr>
  </w:style>
  <w:style w:type="character" w:customStyle="1" w:styleId="WW8Num11z00">
    <w:name w:val="WW8Num11z0"/>
    <w:link w:val="WW8Num11z0"/>
    <w:rPr>
      <w:rFonts w:ascii="Symbol" w:hAnsi="Symbol"/>
      <w:sz w:val="24"/>
    </w:rPr>
  </w:style>
  <w:style w:type="paragraph" w:customStyle="1" w:styleId="WW8Num27z0">
    <w:name w:val="WW8Num27z0"/>
    <w:link w:val="WW8Num27z00"/>
    <w:rPr>
      <w:rFonts w:ascii="Symbol" w:hAnsi="Symbol"/>
    </w:rPr>
  </w:style>
  <w:style w:type="character" w:customStyle="1" w:styleId="WW8Num27z00">
    <w:name w:val="WW8Num27z0"/>
    <w:link w:val="WW8Num27z0"/>
    <w:rPr>
      <w:rFonts w:ascii="Symbol" w:hAnsi="Symbol"/>
    </w:rPr>
  </w:style>
  <w:style w:type="paragraph" w:customStyle="1" w:styleId="WW8Num1z6">
    <w:name w:val="WW8Num1z6"/>
    <w:link w:val="WW8Num1z60"/>
  </w:style>
  <w:style w:type="character" w:customStyle="1" w:styleId="WW8Num1z60">
    <w:name w:val="WW8Num1z6"/>
    <w:link w:val="WW8Num1z6"/>
  </w:style>
  <w:style w:type="paragraph" w:customStyle="1" w:styleId="ListLabel7">
    <w:name w:val="ListLabel 7"/>
    <w:link w:val="ListLabel70"/>
  </w:style>
  <w:style w:type="character" w:customStyle="1" w:styleId="ListLabel70">
    <w:name w:val="ListLabel 7"/>
    <w:link w:val="ListLabel7"/>
  </w:style>
  <w:style w:type="paragraph" w:customStyle="1" w:styleId="TableHeading">
    <w:name w:val="Table Heading"/>
    <w:basedOn w:val="TableContents"/>
    <w:link w:val="TableHeading0"/>
    <w:pPr>
      <w:jc w:val="center"/>
    </w:pPr>
    <w:rPr>
      <w:b/>
    </w:rPr>
  </w:style>
  <w:style w:type="character" w:customStyle="1" w:styleId="TableHeading0">
    <w:name w:val="Table Heading"/>
    <w:basedOn w:val="TableContents0"/>
    <w:link w:val="TableHeading"/>
    <w:rPr>
      <w:rFonts w:ascii="PT Sans" w:hAnsi="PT Sans"/>
      <w:b/>
      <w:sz w:val="24"/>
    </w:rPr>
  </w:style>
  <w:style w:type="paragraph" w:customStyle="1" w:styleId="WW8Num2z4">
    <w:name w:val="WW8Num2z4"/>
    <w:link w:val="WW8Num2z40"/>
  </w:style>
  <w:style w:type="character" w:customStyle="1" w:styleId="WW8Num2z40">
    <w:name w:val="WW8Num2z4"/>
    <w:link w:val="WW8Num2z4"/>
  </w:style>
  <w:style w:type="paragraph" w:styleId="aff3">
    <w:name w:val="Subtitle"/>
    <w:basedOn w:val="11"/>
    <w:next w:val="a0"/>
    <w:link w:val="aff4"/>
    <w:uiPriority w:val="11"/>
    <w:qFormat/>
    <w:pPr>
      <w:spacing w:before="60"/>
      <w:jc w:val="center"/>
    </w:pPr>
    <w:rPr>
      <w:sz w:val="36"/>
    </w:rPr>
  </w:style>
  <w:style w:type="character" w:customStyle="1" w:styleId="aff4">
    <w:name w:val="Подзаголовок Знак"/>
    <w:basedOn w:val="16"/>
    <w:link w:val="aff3"/>
    <w:rPr>
      <w:rFonts w:ascii="PT Sans" w:hAnsi="PT Sans"/>
      <w:sz w:val="36"/>
    </w:rPr>
  </w:style>
  <w:style w:type="paragraph" w:customStyle="1" w:styleId="ListLabel9">
    <w:name w:val="ListLabel 9"/>
    <w:link w:val="ListLabel90"/>
  </w:style>
  <w:style w:type="character" w:customStyle="1" w:styleId="ListLabel90">
    <w:name w:val="ListLabel 9"/>
    <w:link w:val="ListLabel9"/>
  </w:style>
  <w:style w:type="paragraph" w:customStyle="1" w:styleId="WW8Num22z0">
    <w:name w:val="WW8Num22z0"/>
    <w:link w:val="WW8Num22z00"/>
    <w:rPr>
      <w:rFonts w:ascii="Symbol" w:hAnsi="Symbol"/>
    </w:rPr>
  </w:style>
  <w:style w:type="character" w:customStyle="1" w:styleId="WW8Num22z00">
    <w:name w:val="WW8Num22z0"/>
    <w:link w:val="WW8Num22z0"/>
    <w:rPr>
      <w:rFonts w:ascii="Symbol" w:hAnsi="Symbol"/>
    </w:rPr>
  </w:style>
  <w:style w:type="paragraph" w:customStyle="1" w:styleId="WW8Num4z0">
    <w:name w:val="WW8Num4z0"/>
    <w:link w:val="WW8Num4z00"/>
    <w:rPr>
      <w:rFonts w:ascii="Symbol" w:hAnsi="Symbol"/>
    </w:rPr>
  </w:style>
  <w:style w:type="character" w:customStyle="1" w:styleId="WW8Num4z00">
    <w:name w:val="WW8Num4z0"/>
    <w:link w:val="WW8Num4z0"/>
    <w:rPr>
      <w:rFonts w:ascii="Symbol" w:hAnsi="Symbol"/>
    </w:rPr>
  </w:style>
  <w:style w:type="paragraph" w:customStyle="1" w:styleId="1f4">
    <w:name w:val="Основной шрифт абзаца1"/>
    <w:link w:val="1f5"/>
  </w:style>
  <w:style w:type="character" w:customStyle="1" w:styleId="1f5">
    <w:name w:val="Основной шрифт абзаца1"/>
    <w:link w:val="1f4"/>
  </w:style>
  <w:style w:type="paragraph" w:customStyle="1" w:styleId="1f6">
    <w:name w:val="Знак примечания1"/>
    <w:basedOn w:val="1b"/>
    <w:link w:val="aff5"/>
    <w:rPr>
      <w:sz w:val="16"/>
    </w:rPr>
  </w:style>
  <w:style w:type="character" w:styleId="aff5">
    <w:name w:val="annotation reference"/>
    <w:basedOn w:val="a1"/>
    <w:link w:val="1f6"/>
    <w:rPr>
      <w:sz w:val="16"/>
    </w:rPr>
  </w:style>
  <w:style w:type="paragraph" w:styleId="aff6">
    <w:name w:val="Title"/>
    <w:next w:val="a"/>
    <w:link w:val="aff7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7">
    <w:name w:val="Заголовок Знак"/>
    <w:link w:val="aff6"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Heading0"/>
    <w:link w:val="4"/>
    <w:rPr>
      <w:rFonts w:ascii="Liberation Serif" w:hAnsi="Liberation Serif"/>
      <w:b/>
      <w:sz w:val="24"/>
    </w:rPr>
  </w:style>
  <w:style w:type="paragraph" w:customStyle="1" w:styleId="Standard">
    <w:name w:val="Standard"/>
    <w:link w:val="Standard0"/>
    <w:pPr>
      <w:widowControl w:val="0"/>
      <w:jc w:val="center"/>
    </w:pPr>
    <w:rPr>
      <w:rFonts w:ascii="PT Astra Serif" w:hAnsi="PT Astra Serif"/>
      <w:sz w:val="28"/>
    </w:rPr>
  </w:style>
  <w:style w:type="character" w:customStyle="1" w:styleId="Standard0">
    <w:name w:val="Standard"/>
    <w:link w:val="Standard"/>
    <w:rPr>
      <w:rFonts w:ascii="PT Astra Serif" w:hAnsi="PT Astra Serif"/>
      <w:sz w:val="28"/>
    </w:rPr>
  </w:style>
  <w:style w:type="paragraph" w:styleId="a0">
    <w:name w:val="Body Text"/>
    <w:basedOn w:val="a"/>
    <w:link w:val="afa"/>
    <w:pPr>
      <w:spacing w:after="140" w:line="288" w:lineRule="auto"/>
    </w:pPr>
  </w:style>
  <w:style w:type="character" w:customStyle="1" w:styleId="afa">
    <w:name w:val="Основной текст Знак"/>
    <w:basedOn w:val="10"/>
    <w:link w:val="a0"/>
    <w:rPr>
      <w:rFonts w:ascii="PT Sans" w:hAnsi="PT Sans"/>
      <w:sz w:val="24"/>
    </w:rPr>
  </w:style>
  <w:style w:type="paragraph" w:customStyle="1" w:styleId="WW8Num23z0">
    <w:name w:val="WW8Num23z0"/>
    <w:link w:val="WW8Num23z00"/>
    <w:rPr>
      <w:rFonts w:ascii="Symbol" w:hAnsi="Symbol"/>
    </w:rPr>
  </w:style>
  <w:style w:type="character" w:customStyle="1" w:styleId="WW8Num23z00">
    <w:name w:val="WW8Num23z0"/>
    <w:link w:val="WW8Num23z0"/>
    <w:rPr>
      <w:rFonts w:ascii="Symbol" w:hAnsi="Symbol"/>
    </w:rPr>
  </w:style>
  <w:style w:type="paragraph" w:customStyle="1" w:styleId="Index">
    <w:name w:val="Index"/>
    <w:basedOn w:val="a"/>
    <w:link w:val="Index0"/>
  </w:style>
  <w:style w:type="character" w:customStyle="1" w:styleId="Index0">
    <w:name w:val="Index"/>
    <w:basedOn w:val="10"/>
    <w:link w:val="Index"/>
    <w:rPr>
      <w:rFonts w:ascii="PT Sans" w:hAnsi="PT Sans"/>
      <w:sz w:val="24"/>
    </w:rPr>
  </w:style>
  <w:style w:type="paragraph" w:customStyle="1" w:styleId="WW8Num11z1">
    <w:name w:val="WW8Num11z1"/>
    <w:link w:val="WW8Num11z10"/>
    <w:rPr>
      <w:rFonts w:ascii="OpenSymbol" w:hAnsi="OpenSymbol"/>
    </w:rPr>
  </w:style>
  <w:style w:type="character" w:customStyle="1" w:styleId="WW8Num11z10">
    <w:name w:val="WW8Num11z1"/>
    <w:link w:val="WW8Num11z1"/>
    <w:rPr>
      <w:rFonts w:ascii="OpenSymbol" w:hAnsi="OpenSymbol"/>
    </w:rPr>
  </w:style>
  <w:style w:type="paragraph" w:customStyle="1" w:styleId="WW8Num30z0">
    <w:name w:val="WW8Num30z0"/>
    <w:link w:val="WW8Num30z00"/>
    <w:rPr>
      <w:rFonts w:ascii="Symbol" w:hAnsi="Symbol"/>
    </w:rPr>
  </w:style>
  <w:style w:type="character" w:customStyle="1" w:styleId="WW8Num30z00">
    <w:name w:val="WW8Num30z0"/>
    <w:link w:val="WW8Num30z0"/>
    <w:rPr>
      <w:rFonts w:ascii="Symbol" w:hAnsi="Symbol"/>
    </w:rPr>
  </w:style>
  <w:style w:type="character" w:customStyle="1" w:styleId="20">
    <w:name w:val="Заголовок 2 Знак"/>
    <w:basedOn w:val="16"/>
    <w:link w:val="2"/>
    <w:rPr>
      <w:rFonts w:ascii="PT Sans" w:hAnsi="PT Sans"/>
      <w:b/>
      <w:sz w:val="32"/>
    </w:rPr>
  </w:style>
  <w:style w:type="paragraph" w:styleId="aff8">
    <w:name w:val="header"/>
    <w:basedOn w:val="a"/>
    <w:link w:val="aff9"/>
    <w:pPr>
      <w:widowControl/>
      <w:tabs>
        <w:tab w:val="center" w:pos="4153"/>
        <w:tab w:val="right" w:pos="8306"/>
      </w:tabs>
      <w:spacing w:before="120" w:after="120"/>
      <w:jc w:val="both"/>
    </w:pPr>
    <w:rPr>
      <w:rFonts w:ascii="Arial" w:hAnsi="Arial"/>
    </w:rPr>
  </w:style>
  <w:style w:type="character" w:customStyle="1" w:styleId="aff9">
    <w:name w:val="Верхний колонтитул Знак"/>
    <w:basedOn w:val="10"/>
    <w:link w:val="aff8"/>
    <w:rPr>
      <w:rFonts w:ascii="Arial" w:hAnsi="Arial"/>
      <w:color w:val="000000"/>
      <w:sz w:val="24"/>
    </w:rPr>
  </w:style>
  <w:style w:type="paragraph" w:customStyle="1" w:styleId="WW8Num29z0">
    <w:name w:val="WW8Num29z0"/>
    <w:link w:val="WW8Num29z00"/>
    <w:rPr>
      <w:rFonts w:ascii="Symbol" w:hAnsi="Symbol"/>
    </w:rPr>
  </w:style>
  <w:style w:type="character" w:customStyle="1" w:styleId="WW8Num29z00">
    <w:name w:val="WW8Num29z0"/>
    <w:link w:val="WW8Num29z0"/>
    <w:rPr>
      <w:rFonts w:ascii="Symbol" w:hAnsi="Symbol"/>
    </w:rPr>
  </w:style>
  <w:style w:type="table" w:styleId="affa">
    <w:name w:val="Table Grid"/>
    <w:basedOn w:val="a2"/>
    <w:rPr>
      <w:rFonts w:asciiTheme="minorHAnsi" w:hAnsiTheme="minorHAns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737</Words>
  <Characters>4202</Characters>
  <Application>Microsoft Office Word</Application>
  <DocSecurity>0</DocSecurity>
  <Lines>35</Lines>
  <Paragraphs>9</Paragraphs>
  <ScaleCrop>false</ScaleCrop>
  <Company>SPecialiST RePack</Company>
  <LinksUpToDate>false</LinksUpToDate>
  <CharactersWithSpaces>4930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10</cp:revision>
  <dcterms:created xsi:type="dcterms:W3CDTF">2024-10-30T03:40:00Z</dcterms:created>
  <dcterms:modified xsi:type="dcterms:W3CDTF">2025-04-25T02:16:00Z</dcterms:modified>
</cp:coreProperties>
</file>