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9A78C0" w14:textId="10185DDB" w:rsidR="00355BCB" w:rsidRPr="00F454B6" w:rsidRDefault="00AE6E41" w:rsidP="00F454B6">
      <w:pPr>
        <w:jc w:val="center"/>
        <w:rPr>
          <w:b/>
        </w:rPr>
      </w:pPr>
      <w:r w:rsidRPr="00F454B6">
        <w:rPr>
          <w:b/>
        </w:rPr>
        <w:t>ДОГОВОР №</w:t>
      </w:r>
      <w:r w:rsidR="009A083C">
        <w:rPr>
          <w:b/>
        </w:rPr>
        <w:t>____________</w:t>
      </w:r>
    </w:p>
    <w:p w14:paraId="691746DF" w14:textId="77777777" w:rsidR="00B81A72" w:rsidRPr="00F454B6" w:rsidRDefault="00AE6E41" w:rsidP="00F454B6">
      <w:pPr>
        <w:pStyle w:val="a3"/>
      </w:pPr>
      <w:r w:rsidRPr="00F454B6">
        <w:t> </w:t>
      </w:r>
    </w:p>
    <w:p w14:paraId="3D06D325" w14:textId="33034387" w:rsidR="00B81A72" w:rsidRPr="00F454B6" w:rsidRDefault="00AE6E41" w:rsidP="00F454B6">
      <w:pPr>
        <w:suppressAutoHyphens/>
        <w:ind w:right="-1"/>
        <w:jc w:val="both"/>
      </w:pPr>
      <w:r w:rsidRPr="00F454B6">
        <w:rPr>
          <w:b/>
        </w:rPr>
        <w:t>г.</w:t>
      </w:r>
      <w:r w:rsidR="00883324" w:rsidRPr="00F454B6">
        <w:rPr>
          <w:b/>
        </w:rPr>
        <w:t xml:space="preserve"> Иркутск  </w:t>
      </w:r>
      <w:r w:rsidR="00F106E2" w:rsidRPr="00F454B6">
        <w:rPr>
          <w:b/>
        </w:rPr>
        <w:t xml:space="preserve">                           </w:t>
      </w:r>
      <w:r w:rsidRPr="00ED527B">
        <w:rPr>
          <w:b/>
        </w:rPr>
        <w:t>«</w:t>
      </w:r>
      <w:r w:rsidR="009A083C">
        <w:rPr>
          <w:b/>
        </w:rPr>
        <w:t>____</w:t>
      </w:r>
      <w:r w:rsidRPr="00ED527B">
        <w:rPr>
          <w:b/>
        </w:rPr>
        <w:t>»</w:t>
      </w:r>
      <w:r w:rsidR="009A083C">
        <w:rPr>
          <w:b/>
        </w:rPr>
        <w:t>_________</w:t>
      </w:r>
      <w:r w:rsidR="00F64A3D">
        <w:rPr>
          <w:b/>
        </w:rPr>
        <w:t xml:space="preserve"> </w:t>
      </w:r>
      <w:r w:rsidRPr="00ED527B">
        <w:rPr>
          <w:b/>
        </w:rPr>
        <w:t>20</w:t>
      </w:r>
      <w:r w:rsidR="00F64A3D">
        <w:rPr>
          <w:b/>
        </w:rPr>
        <w:t>2</w:t>
      </w:r>
      <w:r w:rsidR="0066566B">
        <w:rPr>
          <w:b/>
        </w:rPr>
        <w:t>5</w:t>
      </w:r>
      <w:r w:rsidR="00F64A3D">
        <w:rPr>
          <w:b/>
        </w:rPr>
        <w:t xml:space="preserve"> </w:t>
      </w:r>
      <w:r w:rsidRPr="00ED527B">
        <w:rPr>
          <w:b/>
        </w:rPr>
        <w:t>г</w:t>
      </w:r>
      <w:r w:rsidR="00883324" w:rsidRPr="00ED527B">
        <w:rPr>
          <w:b/>
        </w:rPr>
        <w:t>.</w:t>
      </w:r>
      <w:r w:rsidR="00E02C59" w:rsidRPr="00F454B6">
        <w:br/>
      </w:r>
    </w:p>
    <w:p w14:paraId="49DF0F21" w14:textId="7BD4F5A1" w:rsidR="00F106E2" w:rsidRPr="00F454B6" w:rsidRDefault="00433726" w:rsidP="00F454B6">
      <w:pPr>
        <w:ind w:right="-1" w:firstLine="709"/>
        <w:jc w:val="both"/>
      </w:pPr>
      <w:bookmarkStart w:id="0" w:name="_Hlk168661913"/>
      <w:r w:rsidRPr="00F454B6">
        <w:rPr>
          <w:b/>
        </w:rPr>
        <w:t>А</w:t>
      </w:r>
      <w:r w:rsidR="00B2637B" w:rsidRPr="00F454B6">
        <w:rPr>
          <w:b/>
        </w:rPr>
        <w:t>кционерное о</w:t>
      </w:r>
      <w:r w:rsidR="00701824" w:rsidRPr="00F454B6">
        <w:rPr>
          <w:b/>
          <w:bCs/>
        </w:rPr>
        <w:t>бщество «</w:t>
      </w:r>
      <w:r w:rsidR="00B2637B" w:rsidRPr="00F454B6">
        <w:rPr>
          <w:b/>
          <w:bCs/>
        </w:rPr>
        <w:t>Байкалэнерго</w:t>
      </w:r>
      <w:r w:rsidR="00701824" w:rsidRPr="00F454B6">
        <w:rPr>
          <w:b/>
          <w:bCs/>
        </w:rPr>
        <w:t>»</w:t>
      </w:r>
      <w:r w:rsidR="00D30848" w:rsidRPr="00F454B6">
        <w:rPr>
          <w:b/>
          <w:bCs/>
        </w:rPr>
        <w:t xml:space="preserve"> (АО «Байкалэнерго»)</w:t>
      </w:r>
      <w:r w:rsidR="00701824" w:rsidRPr="00F454B6">
        <w:t>, именуемое в дальнейшем</w:t>
      </w:r>
      <w:r w:rsidR="00854C93" w:rsidRPr="00F454B6">
        <w:t xml:space="preserve"> </w:t>
      </w:r>
      <w:r w:rsidR="00854C93" w:rsidRPr="00F454B6">
        <w:rPr>
          <w:bCs/>
        </w:rPr>
        <w:t>«Покупатель»</w:t>
      </w:r>
      <w:r w:rsidR="00701824" w:rsidRPr="00F454B6">
        <w:t xml:space="preserve">, </w:t>
      </w:r>
      <w:r w:rsidR="006D2CFB" w:rsidRPr="00F454B6">
        <w:t xml:space="preserve">в лице </w:t>
      </w:r>
      <w:r w:rsidR="006D2CFB" w:rsidRPr="00F454B6">
        <w:rPr>
          <w:b/>
        </w:rPr>
        <w:t>генерального</w:t>
      </w:r>
      <w:r w:rsidR="006D2CFB" w:rsidRPr="00F454B6">
        <w:t xml:space="preserve"> </w:t>
      </w:r>
      <w:r w:rsidR="006D2CFB" w:rsidRPr="00F454B6">
        <w:rPr>
          <w:b/>
        </w:rPr>
        <w:t xml:space="preserve">директора Потапова Владимира Васильевича, </w:t>
      </w:r>
      <w:r w:rsidR="006D2CFB" w:rsidRPr="00F454B6">
        <w:t xml:space="preserve">действующего на основании Устава, с одной стороны, и </w:t>
      </w:r>
      <w:r w:rsidR="009A083C">
        <w:rPr>
          <w:b/>
        </w:rPr>
        <w:t>__________________________________________________________________________________</w:t>
      </w:r>
      <w:r w:rsidR="006D2CFB" w:rsidRPr="00F454B6">
        <w:rPr>
          <w:b/>
        </w:rPr>
        <w:t>,</w:t>
      </w:r>
      <w:r w:rsidR="006D2CFB" w:rsidRPr="00F454B6">
        <w:t xml:space="preserve"> именуемое в дальнейшем </w:t>
      </w:r>
      <w:r w:rsidR="006D2CFB" w:rsidRPr="00F454B6">
        <w:rPr>
          <w:b/>
          <w:bCs/>
        </w:rPr>
        <w:t>«</w:t>
      </w:r>
      <w:r w:rsidR="006D2CFB" w:rsidRPr="00F454B6">
        <w:rPr>
          <w:bCs/>
        </w:rPr>
        <w:t>Поставщик</w:t>
      </w:r>
      <w:r w:rsidR="006D2CFB" w:rsidRPr="00F454B6">
        <w:rPr>
          <w:b/>
          <w:bCs/>
        </w:rPr>
        <w:t>»</w:t>
      </w:r>
      <w:r w:rsidR="006D2CFB" w:rsidRPr="00F454B6">
        <w:t xml:space="preserve">, в лице </w:t>
      </w:r>
      <w:r w:rsidR="009A083C">
        <w:rPr>
          <w:b/>
        </w:rPr>
        <w:t>__________________________________________________________________________________,</w:t>
      </w:r>
      <w:r w:rsidR="006D2CFB" w:rsidRPr="00F454B6">
        <w:t xml:space="preserve"> действующего на основании </w:t>
      </w:r>
      <w:r w:rsidR="009A083C">
        <w:t>__________________________________________________________________________________</w:t>
      </w:r>
      <w:r w:rsidR="0007399E" w:rsidRPr="00F454B6">
        <w:rPr>
          <w:b/>
        </w:rPr>
        <w:t>,</w:t>
      </w:r>
      <w:r w:rsidR="00F106E2" w:rsidRPr="00F454B6">
        <w:t xml:space="preserve"> </w:t>
      </w:r>
      <w:bookmarkEnd w:id="0"/>
      <w:r w:rsidR="00F106E2" w:rsidRPr="00F454B6">
        <w:t xml:space="preserve">с другой стороны, совместно в дальнейшем именуемые «Стороны», заключили настоящий договор </w:t>
      </w:r>
      <w:r w:rsidR="00677467" w:rsidRPr="00F454B6">
        <w:t>(далее - договор)</w:t>
      </w:r>
      <w:r w:rsidR="00240DB6" w:rsidRPr="00F454B6">
        <w:t xml:space="preserve">, </w:t>
      </w:r>
      <w:r w:rsidR="00F106E2" w:rsidRPr="00F454B6">
        <w:t>о нижеследующем:</w:t>
      </w:r>
    </w:p>
    <w:p w14:paraId="0D5432EB" w14:textId="77777777" w:rsidR="00B81A72" w:rsidRPr="00F454B6" w:rsidRDefault="00B81A72" w:rsidP="00F454B6">
      <w:pPr>
        <w:ind w:right="-1"/>
        <w:jc w:val="both"/>
      </w:pPr>
    </w:p>
    <w:p w14:paraId="7232113F" w14:textId="77777777" w:rsidR="00E53BB2" w:rsidRPr="00F454B6" w:rsidRDefault="00E53BB2" w:rsidP="00F454B6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ind w:left="0" w:right="-1" w:firstLine="720"/>
        <w:jc w:val="center"/>
      </w:pPr>
      <w:r w:rsidRPr="00F454B6">
        <w:t>Предмет договора</w:t>
      </w:r>
    </w:p>
    <w:p w14:paraId="05CCA0B7" w14:textId="77777777" w:rsidR="00C6271C" w:rsidRPr="00F454B6" w:rsidRDefault="00C6271C" w:rsidP="00F454B6">
      <w:pPr>
        <w:suppressAutoHyphens/>
        <w:ind w:left="720" w:right="-1"/>
      </w:pPr>
    </w:p>
    <w:p w14:paraId="163E45A7" w14:textId="6D3D0B99" w:rsidR="009B0926" w:rsidRPr="00F454B6" w:rsidRDefault="0014601B" w:rsidP="00F454B6">
      <w:pPr>
        <w:pStyle w:val="1"/>
        <w:tabs>
          <w:tab w:val="clear" w:pos="432"/>
        </w:tabs>
        <w:ind w:left="0" w:firstLine="709"/>
        <w:jc w:val="both"/>
      </w:pPr>
      <w:r w:rsidRPr="00F454B6">
        <w:t xml:space="preserve">Поставщик обязуется </w:t>
      </w:r>
      <w:r w:rsidR="006110E1" w:rsidRPr="00F454B6">
        <w:t xml:space="preserve">передать в собственность Покупателя в обусловленные настоящим договором сроки </w:t>
      </w:r>
      <w:r w:rsidRPr="00F454B6">
        <w:rPr>
          <w:spacing w:val="-6"/>
        </w:rPr>
        <w:t>энергетические угли</w:t>
      </w:r>
      <w:r w:rsidRPr="00F454B6">
        <w:rPr>
          <w:spacing w:val="-2"/>
        </w:rPr>
        <w:t xml:space="preserve"> (далее по тексту – Товар)</w:t>
      </w:r>
      <w:r w:rsidR="00C0508A" w:rsidRPr="00F454B6">
        <w:rPr>
          <w:spacing w:val="-2"/>
        </w:rPr>
        <w:t xml:space="preserve"> </w:t>
      </w:r>
      <w:r w:rsidR="006110E1" w:rsidRPr="00F454B6">
        <w:rPr>
          <w:spacing w:val="-2"/>
        </w:rPr>
        <w:t xml:space="preserve">и оказать услуги по организации перевозки Товара до станции назначения, а Покупатель обязуется принять и оплатить Товар </w:t>
      </w:r>
      <w:r w:rsidR="00BE31B8" w:rsidRPr="00F454B6">
        <w:rPr>
          <w:spacing w:val="-2"/>
        </w:rPr>
        <w:t xml:space="preserve">и услуги </w:t>
      </w:r>
      <w:r w:rsidR="006110E1" w:rsidRPr="00F454B6">
        <w:rPr>
          <w:spacing w:val="-2"/>
        </w:rPr>
        <w:t xml:space="preserve">в порядке и на условиях, определённых настоящим договором. </w:t>
      </w:r>
    </w:p>
    <w:p w14:paraId="6E02E1D8" w14:textId="32BE9721" w:rsidR="00982B20" w:rsidRPr="00F454B6" w:rsidRDefault="00CD1C28" w:rsidP="00F454B6">
      <w:pPr>
        <w:pStyle w:val="1"/>
        <w:tabs>
          <w:tab w:val="clear" w:pos="432"/>
        </w:tabs>
        <w:ind w:left="0" w:firstLine="709"/>
        <w:jc w:val="both"/>
        <w:rPr>
          <w:b/>
          <w:bCs/>
        </w:rPr>
      </w:pPr>
      <w:r w:rsidRPr="00F454B6">
        <w:t>К</w:t>
      </w:r>
      <w:r w:rsidR="00E53BB2" w:rsidRPr="00F454B6">
        <w:t xml:space="preserve">оличество </w:t>
      </w:r>
      <w:r w:rsidR="00FB765F" w:rsidRPr="00F454B6">
        <w:t xml:space="preserve">(объем) </w:t>
      </w:r>
      <w:r w:rsidR="00E53BB2" w:rsidRPr="00F454B6">
        <w:t>Товара, подлежащего поставке в соответствии с настоящим договором</w:t>
      </w:r>
      <w:r w:rsidR="00312FA0" w:rsidRPr="00F454B6">
        <w:t xml:space="preserve"> </w:t>
      </w:r>
      <w:r w:rsidR="0026580E" w:rsidRPr="00F454B6">
        <w:t xml:space="preserve">ориентировочно </w:t>
      </w:r>
      <w:r w:rsidR="00E53BB2" w:rsidRPr="00E93878">
        <w:t>составляет</w:t>
      </w:r>
      <w:r w:rsidR="00C17B57" w:rsidRPr="00E93878">
        <w:t xml:space="preserve"> </w:t>
      </w:r>
      <w:r w:rsidR="00EA4E51" w:rsidRPr="00E93878">
        <w:t>6</w:t>
      </w:r>
      <w:r w:rsidR="009A083C" w:rsidRPr="00E93878">
        <w:rPr>
          <w:b/>
          <w:bCs/>
        </w:rPr>
        <w:t xml:space="preserve"> </w:t>
      </w:r>
      <w:r w:rsidR="00EA4E51" w:rsidRPr="00E93878">
        <w:rPr>
          <w:b/>
          <w:bCs/>
        </w:rPr>
        <w:t>3</w:t>
      </w:r>
      <w:r w:rsidR="003E15C3" w:rsidRPr="00E93878">
        <w:rPr>
          <w:b/>
          <w:bCs/>
        </w:rPr>
        <w:t>00</w:t>
      </w:r>
      <w:r w:rsidR="00156630" w:rsidRPr="00E93878">
        <w:rPr>
          <w:b/>
          <w:bCs/>
        </w:rPr>
        <w:t xml:space="preserve"> </w:t>
      </w:r>
      <w:r w:rsidR="00E53BB2" w:rsidRPr="00F454B6">
        <w:rPr>
          <w:b/>
          <w:bCs/>
        </w:rPr>
        <w:t>тонн</w:t>
      </w:r>
      <w:r w:rsidR="00EA515C" w:rsidRPr="00F454B6">
        <w:rPr>
          <w:b/>
          <w:bCs/>
        </w:rPr>
        <w:t>.</w:t>
      </w:r>
    </w:p>
    <w:p w14:paraId="7F9F14ED" w14:textId="77777777" w:rsidR="00E53BB2" w:rsidRPr="00F454B6" w:rsidRDefault="006110E1" w:rsidP="00F454B6">
      <w:pPr>
        <w:pStyle w:val="1"/>
        <w:ind w:left="0" w:firstLine="709"/>
        <w:jc w:val="both"/>
      </w:pPr>
      <w:r w:rsidRPr="00F454B6">
        <w:t>Товар поставляется в следующем</w:t>
      </w:r>
      <w:r w:rsidR="00E53BB2" w:rsidRPr="00F454B6">
        <w:t xml:space="preserve"> </w:t>
      </w:r>
      <w:r w:rsidR="00CD1C28" w:rsidRPr="00F454B6">
        <w:t>количестве</w:t>
      </w:r>
      <w:r w:rsidR="00CB4197" w:rsidRPr="00F454B6">
        <w:t xml:space="preserve">, ассортименте </w:t>
      </w:r>
      <w:r w:rsidR="00E53BB2" w:rsidRPr="00F454B6">
        <w:t>и в сроки:</w:t>
      </w:r>
    </w:p>
    <w:tbl>
      <w:tblPr>
        <w:tblW w:w="5450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8"/>
        <w:gridCol w:w="994"/>
        <w:gridCol w:w="1495"/>
        <w:gridCol w:w="1059"/>
        <w:gridCol w:w="847"/>
        <w:gridCol w:w="953"/>
        <w:gridCol w:w="920"/>
        <w:gridCol w:w="961"/>
        <w:gridCol w:w="1986"/>
      </w:tblGrid>
      <w:tr w:rsidR="00FF5B65" w:rsidRPr="00F454B6" w14:paraId="2D7FBE93" w14:textId="77777777" w:rsidTr="00ED527B">
        <w:trPr>
          <w:cantSplit/>
          <w:trHeight w:val="277"/>
        </w:trPr>
        <w:tc>
          <w:tcPr>
            <w:tcW w:w="735" w:type="pct"/>
            <w:vMerge w:val="restart"/>
            <w:vAlign w:val="center"/>
          </w:tcPr>
          <w:p w14:paraId="3DC4E8B5" w14:textId="77777777" w:rsidR="00746BC1" w:rsidRPr="00F454B6" w:rsidRDefault="00746BC1" w:rsidP="00F454B6">
            <w:pPr>
              <w:suppressAutoHyphens/>
              <w:ind w:right="-1"/>
              <w:jc w:val="center"/>
            </w:pPr>
            <w:proofErr w:type="spellStart"/>
            <w:r w:rsidRPr="00F454B6">
              <w:t>Месторожде</w:t>
            </w:r>
            <w:r w:rsidR="00FC34CB" w:rsidRPr="00F454B6">
              <w:t>-</w:t>
            </w:r>
            <w:r w:rsidRPr="00F454B6">
              <w:t>ние</w:t>
            </w:r>
            <w:proofErr w:type="spellEnd"/>
            <w:r w:rsidRPr="00F454B6">
              <w:t>/пункт переработки</w:t>
            </w:r>
          </w:p>
        </w:tc>
        <w:tc>
          <w:tcPr>
            <w:tcW w:w="460" w:type="pct"/>
            <w:vMerge w:val="restart"/>
            <w:vAlign w:val="center"/>
          </w:tcPr>
          <w:p w14:paraId="46203D79" w14:textId="77777777" w:rsidR="00746BC1" w:rsidRPr="00F454B6" w:rsidRDefault="0026580E" w:rsidP="00F454B6">
            <w:pPr>
              <w:pStyle w:val="a5"/>
              <w:widowControl/>
              <w:tabs>
                <w:tab w:val="clear" w:pos="4153"/>
                <w:tab w:val="clear" w:pos="8306"/>
              </w:tabs>
              <w:suppressAutoHyphens/>
              <w:ind w:right="-1"/>
              <w:jc w:val="center"/>
              <w:rPr>
                <w:szCs w:val="24"/>
                <w:lang w:eastAsia="ru-RU"/>
              </w:rPr>
            </w:pPr>
            <w:r w:rsidRPr="00F454B6">
              <w:rPr>
                <w:szCs w:val="24"/>
                <w:lang w:eastAsia="ru-RU"/>
              </w:rPr>
              <w:t>Марка</w:t>
            </w:r>
          </w:p>
        </w:tc>
        <w:tc>
          <w:tcPr>
            <w:tcW w:w="692" w:type="pct"/>
            <w:vMerge w:val="restart"/>
          </w:tcPr>
          <w:p w14:paraId="5DE31D01" w14:textId="77777777" w:rsidR="00746BC1" w:rsidRPr="00F454B6" w:rsidRDefault="00746BC1" w:rsidP="00F454B6">
            <w:pPr>
              <w:suppressAutoHyphens/>
              <w:ind w:right="-1"/>
              <w:jc w:val="center"/>
            </w:pPr>
            <w:r w:rsidRPr="00F454B6">
              <w:t>ГОСТ</w:t>
            </w:r>
          </w:p>
        </w:tc>
        <w:tc>
          <w:tcPr>
            <w:tcW w:w="2194" w:type="pct"/>
            <w:gridSpan w:val="5"/>
            <w:shd w:val="clear" w:color="auto" w:fill="auto"/>
            <w:vAlign w:val="center"/>
          </w:tcPr>
          <w:p w14:paraId="6CDC853B" w14:textId="77777777" w:rsidR="00746BC1" w:rsidRPr="00F454B6" w:rsidRDefault="00746BC1" w:rsidP="00F454B6">
            <w:pPr>
              <w:suppressAutoHyphens/>
              <w:ind w:right="-1" w:firstLine="720"/>
              <w:jc w:val="center"/>
            </w:pPr>
            <w:r w:rsidRPr="00F454B6">
              <w:t>Количество Товара (тонн)</w:t>
            </w:r>
          </w:p>
        </w:tc>
        <w:tc>
          <w:tcPr>
            <w:tcW w:w="919" w:type="pct"/>
            <w:vMerge w:val="restart"/>
            <w:shd w:val="clear" w:color="auto" w:fill="auto"/>
            <w:vAlign w:val="center"/>
          </w:tcPr>
          <w:p w14:paraId="62F0086A" w14:textId="77777777" w:rsidR="00746BC1" w:rsidRPr="00F454B6" w:rsidRDefault="00746BC1" w:rsidP="00F454B6">
            <w:pPr>
              <w:suppressAutoHyphens/>
              <w:ind w:right="-1"/>
              <w:jc w:val="center"/>
            </w:pPr>
            <w:r w:rsidRPr="00F454B6">
              <w:t>Пункт выгрузки</w:t>
            </w:r>
          </w:p>
        </w:tc>
      </w:tr>
      <w:tr w:rsidR="00FF5B65" w:rsidRPr="00F454B6" w14:paraId="0CA72B34" w14:textId="77777777" w:rsidTr="00ED527B">
        <w:trPr>
          <w:cantSplit/>
          <w:trHeight w:val="276"/>
        </w:trPr>
        <w:tc>
          <w:tcPr>
            <w:tcW w:w="735" w:type="pct"/>
            <w:vMerge/>
            <w:vAlign w:val="center"/>
          </w:tcPr>
          <w:p w14:paraId="18BECEBE" w14:textId="77777777" w:rsidR="00746BC1" w:rsidRPr="00F454B6" w:rsidRDefault="00746BC1" w:rsidP="00F454B6">
            <w:pPr>
              <w:suppressAutoHyphens/>
              <w:ind w:right="-1" w:firstLine="720"/>
              <w:jc w:val="center"/>
            </w:pPr>
          </w:p>
        </w:tc>
        <w:tc>
          <w:tcPr>
            <w:tcW w:w="460" w:type="pct"/>
            <w:vMerge/>
            <w:vAlign w:val="center"/>
          </w:tcPr>
          <w:p w14:paraId="6B0E117C" w14:textId="77777777" w:rsidR="00746BC1" w:rsidRPr="00F454B6" w:rsidRDefault="00746BC1" w:rsidP="00F454B6">
            <w:pPr>
              <w:pStyle w:val="a5"/>
              <w:widowControl/>
              <w:tabs>
                <w:tab w:val="clear" w:pos="4153"/>
                <w:tab w:val="clear" w:pos="8306"/>
              </w:tabs>
              <w:suppressAutoHyphens/>
              <w:ind w:right="-1" w:firstLine="72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692" w:type="pct"/>
            <w:vMerge/>
          </w:tcPr>
          <w:p w14:paraId="15C1A04F" w14:textId="77777777" w:rsidR="00746BC1" w:rsidRPr="00F454B6" w:rsidRDefault="00746BC1" w:rsidP="00F454B6">
            <w:pPr>
              <w:suppressAutoHyphens/>
              <w:ind w:right="-1" w:firstLine="720"/>
              <w:jc w:val="center"/>
            </w:pPr>
          </w:p>
        </w:tc>
        <w:tc>
          <w:tcPr>
            <w:tcW w:w="490" w:type="pct"/>
            <w:vMerge w:val="restart"/>
            <w:shd w:val="clear" w:color="auto" w:fill="auto"/>
            <w:vAlign w:val="center"/>
          </w:tcPr>
          <w:p w14:paraId="402FBDA8" w14:textId="77777777" w:rsidR="00746BC1" w:rsidRPr="00F454B6" w:rsidRDefault="00746BC1" w:rsidP="00F454B6">
            <w:pPr>
              <w:suppressAutoHyphens/>
              <w:ind w:right="-1"/>
              <w:jc w:val="center"/>
            </w:pPr>
            <w:r w:rsidRPr="00F454B6">
              <w:t>Всего</w:t>
            </w:r>
            <w:r w:rsidR="00073177" w:rsidRPr="00F454B6">
              <w:t xml:space="preserve"> </w:t>
            </w:r>
          </w:p>
        </w:tc>
        <w:tc>
          <w:tcPr>
            <w:tcW w:w="1704" w:type="pct"/>
            <w:gridSpan w:val="4"/>
            <w:shd w:val="clear" w:color="auto" w:fill="auto"/>
            <w:vAlign w:val="center"/>
          </w:tcPr>
          <w:p w14:paraId="028BB066" w14:textId="77777777" w:rsidR="00746BC1" w:rsidRPr="00F454B6" w:rsidRDefault="00746BC1" w:rsidP="00F454B6">
            <w:pPr>
              <w:suppressAutoHyphens/>
              <w:ind w:right="-1" w:firstLine="720"/>
              <w:jc w:val="center"/>
            </w:pPr>
            <w:r w:rsidRPr="00F454B6">
              <w:t>в том числе:</w:t>
            </w:r>
          </w:p>
        </w:tc>
        <w:tc>
          <w:tcPr>
            <w:tcW w:w="919" w:type="pct"/>
            <w:vMerge/>
            <w:shd w:val="clear" w:color="auto" w:fill="auto"/>
            <w:vAlign w:val="center"/>
          </w:tcPr>
          <w:p w14:paraId="43FAEEC7" w14:textId="77777777" w:rsidR="00746BC1" w:rsidRPr="00F454B6" w:rsidRDefault="00746BC1" w:rsidP="00F454B6">
            <w:pPr>
              <w:suppressAutoHyphens/>
              <w:ind w:right="-1" w:firstLine="720"/>
              <w:jc w:val="center"/>
            </w:pPr>
          </w:p>
        </w:tc>
      </w:tr>
      <w:tr w:rsidR="00FF5B65" w:rsidRPr="00F454B6" w14:paraId="4CA1D8A0" w14:textId="77777777" w:rsidTr="00ED527B">
        <w:trPr>
          <w:cantSplit/>
          <w:trHeight w:val="276"/>
        </w:trPr>
        <w:tc>
          <w:tcPr>
            <w:tcW w:w="735" w:type="pct"/>
            <w:vMerge/>
            <w:vAlign w:val="center"/>
          </w:tcPr>
          <w:p w14:paraId="04312B62" w14:textId="77777777" w:rsidR="00746BC1" w:rsidRPr="00F454B6" w:rsidRDefault="00746BC1" w:rsidP="00F454B6">
            <w:pPr>
              <w:suppressAutoHyphens/>
              <w:ind w:right="-1" w:firstLine="720"/>
              <w:jc w:val="center"/>
            </w:pPr>
          </w:p>
        </w:tc>
        <w:tc>
          <w:tcPr>
            <w:tcW w:w="460" w:type="pct"/>
            <w:vMerge/>
            <w:vAlign w:val="center"/>
          </w:tcPr>
          <w:p w14:paraId="6D59F8A2" w14:textId="77777777" w:rsidR="00746BC1" w:rsidRPr="00F454B6" w:rsidRDefault="00746BC1" w:rsidP="00F454B6">
            <w:pPr>
              <w:pStyle w:val="a5"/>
              <w:widowControl/>
              <w:tabs>
                <w:tab w:val="clear" w:pos="4153"/>
                <w:tab w:val="clear" w:pos="8306"/>
              </w:tabs>
              <w:suppressAutoHyphens/>
              <w:ind w:right="-1" w:firstLine="72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692" w:type="pct"/>
            <w:vMerge/>
          </w:tcPr>
          <w:p w14:paraId="2FA45B3C" w14:textId="77777777" w:rsidR="00746BC1" w:rsidRPr="00F454B6" w:rsidRDefault="00746BC1" w:rsidP="00F454B6">
            <w:pPr>
              <w:suppressAutoHyphens/>
              <w:ind w:right="-1" w:firstLine="720"/>
              <w:jc w:val="center"/>
            </w:pPr>
          </w:p>
        </w:tc>
        <w:tc>
          <w:tcPr>
            <w:tcW w:w="490" w:type="pct"/>
            <w:vMerge/>
            <w:shd w:val="clear" w:color="auto" w:fill="auto"/>
            <w:vAlign w:val="center"/>
          </w:tcPr>
          <w:p w14:paraId="4F4CD45A" w14:textId="77777777" w:rsidR="00746BC1" w:rsidRPr="00F454B6" w:rsidRDefault="00746BC1" w:rsidP="00F454B6">
            <w:pPr>
              <w:suppressAutoHyphens/>
              <w:ind w:right="-1" w:firstLine="720"/>
              <w:jc w:val="center"/>
            </w:pPr>
          </w:p>
        </w:tc>
        <w:tc>
          <w:tcPr>
            <w:tcW w:w="392" w:type="pct"/>
            <w:shd w:val="clear" w:color="auto" w:fill="auto"/>
            <w:vAlign w:val="center"/>
          </w:tcPr>
          <w:p w14:paraId="517B6C71" w14:textId="1699FF4E" w:rsidR="00746BC1" w:rsidRPr="00F454B6" w:rsidRDefault="00746BC1" w:rsidP="00F454B6">
            <w:pPr>
              <w:suppressAutoHyphens/>
              <w:ind w:right="-1" w:firstLine="17"/>
              <w:jc w:val="center"/>
            </w:pPr>
            <w:r w:rsidRPr="00F454B6">
              <w:t>1 кв. 20</w:t>
            </w:r>
            <w:r w:rsidR="00A35D05" w:rsidRPr="00F454B6">
              <w:t>2</w:t>
            </w:r>
            <w:r w:rsidR="00505D0E">
              <w:t>6</w:t>
            </w:r>
            <w:r w:rsidR="00A35D05" w:rsidRPr="00F454B6">
              <w:t>г</w:t>
            </w:r>
          </w:p>
        </w:tc>
        <w:tc>
          <w:tcPr>
            <w:tcW w:w="441" w:type="pct"/>
            <w:vAlign w:val="center"/>
          </w:tcPr>
          <w:p w14:paraId="06FC0C89" w14:textId="46168681" w:rsidR="00746BC1" w:rsidRPr="00F454B6" w:rsidRDefault="00746BC1" w:rsidP="00F454B6">
            <w:pPr>
              <w:suppressAutoHyphens/>
              <w:ind w:right="-1" w:firstLine="17"/>
              <w:jc w:val="center"/>
            </w:pPr>
            <w:r w:rsidRPr="00F454B6">
              <w:t>2 кв. 20</w:t>
            </w:r>
            <w:r w:rsidR="005C64B3" w:rsidRPr="00F454B6">
              <w:t>2</w:t>
            </w:r>
            <w:r w:rsidR="00505D0E">
              <w:t>6</w:t>
            </w:r>
            <w:r w:rsidRPr="00F454B6">
              <w:t>г.</w:t>
            </w:r>
          </w:p>
        </w:tc>
        <w:tc>
          <w:tcPr>
            <w:tcW w:w="426" w:type="pct"/>
            <w:vAlign w:val="center"/>
          </w:tcPr>
          <w:p w14:paraId="0E79A350" w14:textId="620CD73F" w:rsidR="00746BC1" w:rsidRPr="00F454B6" w:rsidRDefault="00746BC1" w:rsidP="00F454B6">
            <w:pPr>
              <w:suppressAutoHyphens/>
              <w:ind w:right="-1" w:firstLine="17"/>
              <w:jc w:val="center"/>
            </w:pPr>
            <w:r w:rsidRPr="00F454B6">
              <w:t>3 кв. 20</w:t>
            </w:r>
            <w:r w:rsidR="00677467" w:rsidRPr="00F454B6">
              <w:t>2</w:t>
            </w:r>
            <w:r w:rsidR="00505D0E">
              <w:t>6</w:t>
            </w:r>
            <w:r w:rsidRPr="00F454B6">
              <w:t>г.</w:t>
            </w:r>
          </w:p>
        </w:tc>
        <w:tc>
          <w:tcPr>
            <w:tcW w:w="445" w:type="pct"/>
            <w:vAlign w:val="center"/>
          </w:tcPr>
          <w:p w14:paraId="6B7AE8BC" w14:textId="24493D00" w:rsidR="00746BC1" w:rsidRPr="00F454B6" w:rsidRDefault="00746BC1" w:rsidP="00F454B6">
            <w:pPr>
              <w:suppressAutoHyphens/>
              <w:ind w:right="-1" w:firstLine="17"/>
              <w:jc w:val="center"/>
            </w:pPr>
            <w:r w:rsidRPr="00F454B6">
              <w:t>4 кв. 20</w:t>
            </w:r>
            <w:r w:rsidR="00677467" w:rsidRPr="00F454B6">
              <w:t>2</w:t>
            </w:r>
            <w:r w:rsidR="00505D0E">
              <w:t>6</w:t>
            </w:r>
            <w:r w:rsidRPr="00F454B6">
              <w:t>г.</w:t>
            </w:r>
          </w:p>
        </w:tc>
        <w:tc>
          <w:tcPr>
            <w:tcW w:w="919" w:type="pct"/>
            <w:vMerge/>
            <w:vAlign w:val="center"/>
          </w:tcPr>
          <w:p w14:paraId="653F68BC" w14:textId="77777777" w:rsidR="00746BC1" w:rsidRPr="00F454B6" w:rsidRDefault="00746BC1" w:rsidP="00F454B6">
            <w:pPr>
              <w:suppressAutoHyphens/>
              <w:ind w:right="-1" w:firstLine="17"/>
              <w:jc w:val="center"/>
            </w:pPr>
          </w:p>
        </w:tc>
      </w:tr>
      <w:tr w:rsidR="00FF5B65" w:rsidRPr="00F454B6" w14:paraId="2372B5D4" w14:textId="77777777" w:rsidTr="00ED527B">
        <w:trPr>
          <w:cantSplit/>
          <w:trHeight w:val="1030"/>
        </w:trPr>
        <w:tc>
          <w:tcPr>
            <w:tcW w:w="735" w:type="pct"/>
            <w:vAlign w:val="center"/>
          </w:tcPr>
          <w:p w14:paraId="3FAE260C" w14:textId="722B74A5" w:rsidR="006C6240" w:rsidRPr="00F454B6" w:rsidRDefault="006C6240" w:rsidP="00F454B6">
            <w:pPr>
              <w:ind w:right="-1"/>
              <w:jc w:val="center"/>
            </w:pPr>
          </w:p>
        </w:tc>
        <w:tc>
          <w:tcPr>
            <w:tcW w:w="460" w:type="pct"/>
            <w:vAlign w:val="center"/>
          </w:tcPr>
          <w:p w14:paraId="16F676C0" w14:textId="370BA2D7" w:rsidR="006C6240" w:rsidRPr="00F454B6" w:rsidRDefault="001D517F" w:rsidP="00F454B6">
            <w:pPr>
              <w:ind w:right="-1"/>
              <w:jc w:val="center"/>
            </w:pPr>
            <w:bookmarkStart w:id="1" w:name="_GoBack"/>
            <w:bookmarkEnd w:id="1"/>
            <w:r w:rsidRPr="002C4762">
              <w:t>Д, ДГ</w:t>
            </w:r>
          </w:p>
        </w:tc>
        <w:tc>
          <w:tcPr>
            <w:tcW w:w="692" w:type="pct"/>
            <w:vAlign w:val="center"/>
          </w:tcPr>
          <w:p w14:paraId="083655CE" w14:textId="77777777" w:rsidR="006C6240" w:rsidRPr="00F454B6" w:rsidRDefault="006C6240" w:rsidP="00F454B6">
            <w:pPr>
              <w:ind w:right="-1"/>
            </w:pPr>
            <w:r w:rsidRPr="00F454B6">
              <w:t>ГОСТ 32352-2013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27868033" w14:textId="0F710332" w:rsidR="006C6240" w:rsidRPr="00E93878" w:rsidRDefault="00EA4E51" w:rsidP="00F454B6">
            <w:pPr>
              <w:ind w:right="-1"/>
              <w:jc w:val="center"/>
            </w:pPr>
            <w:r w:rsidRPr="00E93878">
              <w:rPr>
                <w:lang w:val="en-US"/>
              </w:rPr>
              <w:t>630</w:t>
            </w:r>
            <w:r w:rsidR="009A083C" w:rsidRPr="00E93878">
              <w:t>0</w:t>
            </w:r>
          </w:p>
        </w:tc>
        <w:tc>
          <w:tcPr>
            <w:tcW w:w="392" w:type="pct"/>
            <w:shd w:val="clear" w:color="auto" w:fill="auto"/>
            <w:vAlign w:val="center"/>
          </w:tcPr>
          <w:p w14:paraId="6DF0FF7D" w14:textId="15A7D7EB" w:rsidR="006C6240" w:rsidRPr="00E93878" w:rsidRDefault="009A083C" w:rsidP="007B66CE">
            <w:pPr>
              <w:ind w:right="-1"/>
              <w:jc w:val="center"/>
            </w:pPr>
            <w:r w:rsidRPr="00E93878">
              <w:t>1400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51864BE1" w14:textId="18DEE4B7" w:rsidR="006C6240" w:rsidRPr="00E93878" w:rsidRDefault="00EA4E51" w:rsidP="00F454B6">
            <w:pPr>
              <w:ind w:right="-1"/>
              <w:jc w:val="center"/>
              <w:rPr>
                <w:lang w:val="en-US"/>
              </w:rPr>
            </w:pPr>
            <w:r w:rsidRPr="00E93878">
              <w:rPr>
                <w:lang w:val="en-US"/>
              </w:rPr>
              <w:t>700</w:t>
            </w:r>
          </w:p>
        </w:tc>
        <w:tc>
          <w:tcPr>
            <w:tcW w:w="426" w:type="pct"/>
            <w:vAlign w:val="center"/>
          </w:tcPr>
          <w:p w14:paraId="2819DF1D" w14:textId="77777777" w:rsidR="006C6240" w:rsidRPr="00E93878" w:rsidRDefault="003E15C3" w:rsidP="00F454B6">
            <w:pPr>
              <w:ind w:right="-1"/>
              <w:jc w:val="center"/>
            </w:pPr>
            <w:r w:rsidRPr="00E93878">
              <w:t>1 400</w:t>
            </w:r>
          </w:p>
        </w:tc>
        <w:tc>
          <w:tcPr>
            <w:tcW w:w="445" w:type="pct"/>
            <w:vAlign w:val="center"/>
          </w:tcPr>
          <w:p w14:paraId="0391365A" w14:textId="09D5D203" w:rsidR="006C6240" w:rsidRPr="00E93878" w:rsidRDefault="00EA4E51" w:rsidP="00EA4E51">
            <w:pPr>
              <w:ind w:right="-1"/>
              <w:jc w:val="center"/>
              <w:rPr>
                <w:lang w:val="en-US"/>
              </w:rPr>
            </w:pPr>
            <w:r w:rsidRPr="00E93878">
              <w:rPr>
                <w:lang w:val="en-US"/>
              </w:rPr>
              <w:t>28</w:t>
            </w:r>
            <w:r w:rsidR="003E15C3" w:rsidRPr="00E93878">
              <w:t>0</w:t>
            </w:r>
            <w:r w:rsidR="00A35D05" w:rsidRPr="00E93878">
              <w:t>0</w:t>
            </w:r>
          </w:p>
        </w:tc>
        <w:tc>
          <w:tcPr>
            <w:tcW w:w="919" w:type="pct"/>
            <w:vAlign w:val="center"/>
          </w:tcPr>
          <w:p w14:paraId="74DED3DD" w14:textId="77777777" w:rsidR="006C6240" w:rsidRPr="00F454B6" w:rsidRDefault="006C6240" w:rsidP="00F454B6">
            <w:pPr>
              <w:ind w:right="-1"/>
              <w:jc w:val="center"/>
            </w:pPr>
            <w:r w:rsidRPr="00F454B6">
              <w:t xml:space="preserve">ст. Батарейная ВСЖД, код станции 932601, код предприятия 8291, </w:t>
            </w:r>
            <w:r w:rsidRPr="00F454B6">
              <w:rPr>
                <w:bCs/>
              </w:rPr>
              <w:t>для ОП «Центральные тепловые сети» АО «Байкалэнерго</w:t>
            </w:r>
            <w:r w:rsidRPr="00F454B6">
              <w:rPr>
                <w:b/>
                <w:bCs/>
              </w:rPr>
              <w:t>»</w:t>
            </w:r>
          </w:p>
        </w:tc>
      </w:tr>
    </w:tbl>
    <w:p w14:paraId="288B319D" w14:textId="77777777" w:rsidR="00D959FB" w:rsidRPr="00F454B6" w:rsidRDefault="00C6271C" w:rsidP="00F454B6">
      <w:pPr>
        <w:pStyle w:val="1"/>
        <w:numPr>
          <w:ilvl w:val="0"/>
          <w:numId w:val="0"/>
        </w:numPr>
        <w:ind w:firstLine="709"/>
        <w:jc w:val="both"/>
      </w:pPr>
      <w:r w:rsidRPr="00F454B6">
        <w:t>1.4. Количество Товара, указанного в. п. 1.2.</w:t>
      </w:r>
      <w:r w:rsidR="00C42B08" w:rsidRPr="00F454B6">
        <w:t>, 1.3.</w:t>
      </w:r>
      <w:r w:rsidRPr="00F454B6">
        <w:t xml:space="preserve"> настоящего договора может быть изменено Покупателем в одностороннем порядке, но не более чем на +/-30%</w:t>
      </w:r>
      <w:r w:rsidR="00043950" w:rsidRPr="00F454B6">
        <w:t xml:space="preserve">. </w:t>
      </w:r>
      <w:r w:rsidR="00207D03" w:rsidRPr="00F454B6">
        <w:t>При этом, ш</w:t>
      </w:r>
      <w:r w:rsidRPr="00F454B6">
        <w:t>трафы, пени</w:t>
      </w:r>
      <w:r w:rsidR="00C42B08" w:rsidRPr="00F454B6">
        <w:t xml:space="preserve"> (неустойка), убытки и т.п. в</w:t>
      </w:r>
      <w:r w:rsidRPr="00F454B6">
        <w:t xml:space="preserve"> случае </w:t>
      </w:r>
      <w:r w:rsidR="00207D03" w:rsidRPr="00F454B6">
        <w:t xml:space="preserve">изменений количества товара </w:t>
      </w:r>
      <w:r w:rsidRPr="00F454B6">
        <w:t>Покупателю не начисляются.</w:t>
      </w:r>
    </w:p>
    <w:p w14:paraId="7EFB1872" w14:textId="16CF328B" w:rsidR="00C6271C" w:rsidRPr="00F454B6" w:rsidRDefault="00D959FB" w:rsidP="00F454B6">
      <w:pPr>
        <w:pStyle w:val="1"/>
        <w:numPr>
          <w:ilvl w:val="0"/>
          <w:numId w:val="0"/>
        </w:numPr>
        <w:ind w:firstLine="709"/>
        <w:jc w:val="both"/>
        <w:rPr>
          <w:b/>
        </w:rPr>
      </w:pPr>
      <w:r w:rsidRPr="00F454B6">
        <w:t xml:space="preserve">1.5. </w:t>
      </w:r>
      <w:r w:rsidR="00102E49" w:rsidRPr="00F454B6">
        <w:t>Срок</w:t>
      </w:r>
      <w:r w:rsidR="00C6271C" w:rsidRPr="00F454B6">
        <w:t xml:space="preserve"> поставки Товара по договору – </w:t>
      </w:r>
      <w:r w:rsidR="00C6271C" w:rsidRPr="00F454B6">
        <w:rPr>
          <w:b/>
        </w:rPr>
        <w:t xml:space="preserve">с </w:t>
      </w:r>
      <w:r w:rsidR="009A083C" w:rsidRPr="009A083C">
        <w:rPr>
          <w:b/>
        </w:rPr>
        <w:t>01</w:t>
      </w:r>
      <w:r w:rsidR="006D2CFB" w:rsidRPr="00ED527B">
        <w:rPr>
          <w:b/>
        </w:rPr>
        <w:t>.0</w:t>
      </w:r>
      <w:r w:rsidR="009A083C" w:rsidRPr="009A083C">
        <w:rPr>
          <w:b/>
        </w:rPr>
        <w:t>1</w:t>
      </w:r>
      <w:r w:rsidR="006D2CFB" w:rsidRPr="00ED527B">
        <w:rPr>
          <w:b/>
        </w:rPr>
        <w:t>.202</w:t>
      </w:r>
      <w:r w:rsidR="0066566B">
        <w:rPr>
          <w:b/>
        </w:rPr>
        <w:t>6</w:t>
      </w:r>
      <w:r w:rsidR="006D2CFB" w:rsidRPr="00F454B6">
        <w:rPr>
          <w:b/>
        </w:rPr>
        <w:t xml:space="preserve"> </w:t>
      </w:r>
      <w:r w:rsidR="00C6271C" w:rsidRPr="00F454B6">
        <w:rPr>
          <w:b/>
        </w:rPr>
        <w:t xml:space="preserve">по </w:t>
      </w:r>
      <w:r w:rsidR="009B1121" w:rsidRPr="00F454B6">
        <w:rPr>
          <w:b/>
        </w:rPr>
        <w:t>31.12.20</w:t>
      </w:r>
      <w:r w:rsidR="00677467" w:rsidRPr="00F454B6">
        <w:rPr>
          <w:b/>
        </w:rPr>
        <w:t>2</w:t>
      </w:r>
      <w:r w:rsidR="0066566B">
        <w:rPr>
          <w:b/>
        </w:rPr>
        <w:t>6</w:t>
      </w:r>
      <w:r w:rsidR="009B1121" w:rsidRPr="00F454B6">
        <w:rPr>
          <w:b/>
        </w:rPr>
        <w:t>.</w:t>
      </w:r>
    </w:p>
    <w:p w14:paraId="64D21D64" w14:textId="20B64549" w:rsidR="00290AF5" w:rsidRPr="00F454B6" w:rsidRDefault="00605286" w:rsidP="00F454B6">
      <w:pPr>
        <w:tabs>
          <w:tab w:val="left" w:pos="1080"/>
        </w:tabs>
        <w:suppressAutoHyphens/>
        <w:ind w:right="-1" w:firstLine="720"/>
        <w:jc w:val="both"/>
      </w:pPr>
      <w:r w:rsidRPr="00F454B6">
        <w:t>1.</w:t>
      </w:r>
      <w:r w:rsidR="00406A6C" w:rsidRPr="00F454B6">
        <w:t>6</w:t>
      </w:r>
      <w:r w:rsidRPr="00F454B6">
        <w:t>.</w:t>
      </w:r>
      <w:r w:rsidR="00073177" w:rsidRPr="00F454B6">
        <w:t xml:space="preserve"> </w:t>
      </w:r>
      <w:r w:rsidRPr="00F454B6">
        <w:t>Качество Товара должно со</w:t>
      </w:r>
      <w:r w:rsidR="00DC2C95" w:rsidRPr="00F454B6">
        <w:t xml:space="preserve">ответствовать </w:t>
      </w:r>
      <w:r w:rsidR="005066AE" w:rsidRPr="00F454B6">
        <w:t xml:space="preserve">следующим </w:t>
      </w:r>
      <w:r w:rsidR="00DC2C95" w:rsidRPr="00F454B6">
        <w:t xml:space="preserve">требованиям </w:t>
      </w:r>
    </w:p>
    <w:tbl>
      <w:tblPr>
        <w:tblStyle w:val="af2"/>
        <w:tblW w:w="0" w:type="auto"/>
        <w:tblInd w:w="547" w:type="dxa"/>
        <w:tblLook w:val="04A0" w:firstRow="1" w:lastRow="0" w:firstColumn="1" w:lastColumn="0" w:noHBand="0" w:noVBand="1"/>
      </w:tblPr>
      <w:tblGrid>
        <w:gridCol w:w="5416"/>
        <w:gridCol w:w="2552"/>
      </w:tblGrid>
      <w:tr w:rsidR="004064B1" w:rsidRPr="00F454B6" w14:paraId="07383CEC" w14:textId="77777777" w:rsidTr="00290AF5">
        <w:tc>
          <w:tcPr>
            <w:tcW w:w="5416" w:type="dxa"/>
          </w:tcPr>
          <w:p w14:paraId="6BBE634A" w14:textId="01E3B364" w:rsidR="004064B1" w:rsidRPr="00F454B6" w:rsidRDefault="00F90F82" w:rsidP="00F454B6">
            <w:pPr>
              <w:tabs>
                <w:tab w:val="left" w:pos="1080"/>
              </w:tabs>
              <w:suppressAutoHyphens/>
              <w:ind w:right="-1"/>
              <w:jc w:val="both"/>
            </w:pPr>
            <w:r w:rsidRPr="00F454B6">
              <w:t>Марка угля</w:t>
            </w:r>
          </w:p>
        </w:tc>
        <w:tc>
          <w:tcPr>
            <w:tcW w:w="2552" w:type="dxa"/>
          </w:tcPr>
          <w:p w14:paraId="01F3F630" w14:textId="1BFDBC52" w:rsidR="004064B1" w:rsidRPr="00F454B6" w:rsidRDefault="00F90F82" w:rsidP="00F454B6">
            <w:pPr>
              <w:tabs>
                <w:tab w:val="left" w:pos="1080"/>
              </w:tabs>
              <w:suppressAutoHyphens/>
              <w:ind w:right="-1"/>
              <w:jc w:val="both"/>
            </w:pPr>
            <w:r w:rsidRPr="00F454B6">
              <w:t>Д, ДГ</w:t>
            </w:r>
          </w:p>
        </w:tc>
      </w:tr>
      <w:tr w:rsidR="004064B1" w:rsidRPr="00F454B6" w14:paraId="09046646" w14:textId="77777777" w:rsidTr="00290AF5">
        <w:tc>
          <w:tcPr>
            <w:tcW w:w="5416" w:type="dxa"/>
          </w:tcPr>
          <w:p w14:paraId="1385E708" w14:textId="6A924CB8" w:rsidR="004064B1" w:rsidRPr="00F454B6" w:rsidRDefault="00F90F82" w:rsidP="00F454B6">
            <w:pPr>
              <w:tabs>
                <w:tab w:val="left" w:pos="1080"/>
              </w:tabs>
              <w:suppressAutoHyphens/>
              <w:ind w:right="-1"/>
              <w:jc w:val="both"/>
            </w:pPr>
            <w:r w:rsidRPr="00F454B6">
              <w:t>Размер кусков, мм</w:t>
            </w:r>
          </w:p>
        </w:tc>
        <w:tc>
          <w:tcPr>
            <w:tcW w:w="2552" w:type="dxa"/>
          </w:tcPr>
          <w:p w14:paraId="12FCD858" w14:textId="21C4CB3E" w:rsidR="004064B1" w:rsidRPr="00F454B6" w:rsidRDefault="00F90F82" w:rsidP="00F454B6">
            <w:pPr>
              <w:tabs>
                <w:tab w:val="left" w:pos="1080"/>
              </w:tabs>
              <w:suppressAutoHyphens/>
              <w:ind w:right="-1"/>
              <w:jc w:val="both"/>
            </w:pPr>
            <w:r w:rsidRPr="00F454B6">
              <w:t>0-300</w:t>
            </w:r>
          </w:p>
        </w:tc>
      </w:tr>
      <w:tr w:rsidR="004064B1" w:rsidRPr="00F454B6" w14:paraId="3E3D5A20" w14:textId="77777777" w:rsidTr="00290AF5">
        <w:tc>
          <w:tcPr>
            <w:tcW w:w="5416" w:type="dxa"/>
          </w:tcPr>
          <w:p w14:paraId="08D45367" w14:textId="69144174" w:rsidR="004064B1" w:rsidRPr="00F454B6" w:rsidRDefault="00F90F82" w:rsidP="00F454B6">
            <w:pPr>
              <w:tabs>
                <w:tab w:val="left" w:pos="1080"/>
              </w:tabs>
              <w:suppressAutoHyphens/>
              <w:ind w:right="-1"/>
              <w:jc w:val="both"/>
            </w:pPr>
            <w:r w:rsidRPr="00F454B6">
              <w:t>Зольность Ad не более, %</w:t>
            </w:r>
            <w:r w:rsidRPr="00F454B6">
              <w:tab/>
            </w:r>
          </w:p>
        </w:tc>
        <w:tc>
          <w:tcPr>
            <w:tcW w:w="2552" w:type="dxa"/>
          </w:tcPr>
          <w:p w14:paraId="54904895" w14:textId="6BA4E3DD" w:rsidR="004064B1" w:rsidRPr="00F454B6" w:rsidRDefault="00F90F82" w:rsidP="00F454B6">
            <w:pPr>
              <w:tabs>
                <w:tab w:val="left" w:pos="1080"/>
              </w:tabs>
              <w:suppressAutoHyphens/>
              <w:ind w:right="-1"/>
              <w:jc w:val="both"/>
            </w:pPr>
            <w:r w:rsidRPr="00F454B6">
              <w:t>30</w:t>
            </w:r>
          </w:p>
        </w:tc>
      </w:tr>
      <w:tr w:rsidR="00F90F82" w:rsidRPr="00F454B6" w14:paraId="222041A5" w14:textId="77777777" w:rsidTr="00290AF5">
        <w:tc>
          <w:tcPr>
            <w:tcW w:w="5416" w:type="dxa"/>
          </w:tcPr>
          <w:p w14:paraId="52B765A0" w14:textId="2890D66D" w:rsidR="00F90F82" w:rsidRPr="00F454B6" w:rsidRDefault="00F90F82" w:rsidP="00F454B6">
            <w:pPr>
              <w:tabs>
                <w:tab w:val="left" w:pos="1080"/>
              </w:tabs>
              <w:suppressAutoHyphens/>
              <w:ind w:right="-1"/>
              <w:jc w:val="both"/>
            </w:pPr>
            <w:r w:rsidRPr="00F454B6">
              <w:t xml:space="preserve">Влажность </w:t>
            </w:r>
            <w:proofErr w:type="spellStart"/>
            <w:r w:rsidRPr="00F454B6">
              <w:t>Wrt</w:t>
            </w:r>
            <w:proofErr w:type="spellEnd"/>
            <w:r w:rsidRPr="00F454B6">
              <w:t xml:space="preserve"> не более, %</w:t>
            </w:r>
          </w:p>
        </w:tc>
        <w:tc>
          <w:tcPr>
            <w:tcW w:w="2552" w:type="dxa"/>
          </w:tcPr>
          <w:p w14:paraId="60C28975" w14:textId="53C28F19" w:rsidR="00F90F82" w:rsidRPr="00F454B6" w:rsidRDefault="00F90F82" w:rsidP="00F454B6">
            <w:pPr>
              <w:tabs>
                <w:tab w:val="left" w:pos="1080"/>
              </w:tabs>
              <w:suppressAutoHyphens/>
              <w:ind w:right="-1"/>
              <w:jc w:val="both"/>
            </w:pPr>
            <w:r w:rsidRPr="00F454B6">
              <w:t>16</w:t>
            </w:r>
          </w:p>
        </w:tc>
      </w:tr>
      <w:tr w:rsidR="00F90F82" w:rsidRPr="00F454B6" w14:paraId="32B4B77E" w14:textId="77777777" w:rsidTr="00290AF5">
        <w:tc>
          <w:tcPr>
            <w:tcW w:w="5416" w:type="dxa"/>
          </w:tcPr>
          <w:p w14:paraId="4A831F3F" w14:textId="329696B0" w:rsidR="00F90F82" w:rsidRPr="00F454B6" w:rsidRDefault="00F90F82" w:rsidP="00F454B6">
            <w:pPr>
              <w:tabs>
                <w:tab w:val="left" w:pos="1080"/>
              </w:tabs>
              <w:suppressAutoHyphens/>
              <w:ind w:right="-1"/>
              <w:jc w:val="both"/>
            </w:pPr>
            <w:r w:rsidRPr="00F454B6">
              <w:t xml:space="preserve">Массовая доля серы </w:t>
            </w:r>
            <w:proofErr w:type="spellStart"/>
            <w:r w:rsidRPr="00F454B6">
              <w:t>Sdt</w:t>
            </w:r>
            <w:proofErr w:type="spellEnd"/>
            <w:r w:rsidRPr="00F454B6">
              <w:t xml:space="preserve"> не более,%</w:t>
            </w:r>
          </w:p>
        </w:tc>
        <w:tc>
          <w:tcPr>
            <w:tcW w:w="2552" w:type="dxa"/>
          </w:tcPr>
          <w:p w14:paraId="23529898" w14:textId="662E709C" w:rsidR="00F90F82" w:rsidRPr="00F454B6" w:rsidRDefault="00F90F82" w:rsidP="00F454B6">
            <w:pPr>
              <w:tabs>
                <w:tab w:val="left" w:pos="1080"/>
              </w:tabs>
              <w:suppressAutoHyphens/>
              <w:ind w:right="-1"/>
              <w:jc w:val="both"/>
            </w:pPr>
            <w:r w:rsidRPr="00F454B6">
              <w:t>3,0</w:t>
            </w:r>
            <w:r w:rsidR="006D2CFB" w:rsidRPr="00F454B6">
              <w:t xml:space="preserve"> </w:t>
            </w:r>
          </w:p>
        </w:tc>
      </w:tr>
      <w:tr w:rsidR="00F90F82" w:rsidRPr="00F454B6" w14:paraId="034326AB" w14:textId="77777777" w:rsidTr="00290AF5">
        <w:tc>
          <w:tcPr>
            <w:tcW w:w="5416" w:type="dxa"/>
          </w:tcPr>
          <w:p w14:paraId="6D58DBC0" w14:textId="2E602AC9" w:rsidR="00F90F82" w:rsidRPr="00F454B6" w:rsidRDefault="00F90F82" w:rsidP="00F454B6">
            <w:pPr>
              <w:tabs>
                <w:tab w:val="left" w:pos="1080"/>
              </w:tabs>
              <w:suppressAutoHyphens/>
              <w:ind w:right="-1"/>
              <w:jc w:val="both"/>
            </w:pPr>
            <w:r w:rsidRPr="00F454B6">
              <w:t xml:space="preserve">Массовая доля хлора </w:t>
            </w:r>
            <w:r w:rsidRPr="00F454B6">
              <w:rPr>
                <w:lang w:val="en-US"/>
              </w:rPr>
              <w:t>Cl</w:t>
            </w:r>
            <w:r w:rsidRPr="00F454B6">
              <w:t xml:space="preserve"> не более,%</w:t>
            </w:r>
            <w:r w:rsidRPr="00F454B6">
              <w:tab/>
            </w:r>
          </w:p>
        </w:tc>
        <w:tc>
          <w:tcPr>
            <w:tcW w:w="2552" w:type="dxa"/>
          </w:tcPr>
          <w:p w14:paraId="04F3424D" w14:textId="172C3220" w:rsidR="00F90F82" w:rsidRPr="00F454B6" w:rsidRDefault="00F90F82" w:rsidP="00F454B6">
            <w:pPr>
              <w:tabs>
                <w:tab w:val="left" w:pos="1080"/>
              </w:tabs>
              <w:suppressAutoHyphens/>
              <w:ind w:right="-1"/>
              <w:jc w:val="both"/>
            </w:pPr>
            <w:r w:rsidRPr="00F454B6">
              <w:t>0,6</w:t>
            </w:r>
          </w:p>
        </w:tc>
      </w:tr>
      <w:tr w:rsidR="00F90F82" w:rsidRPr="00F454B6" w14:paraId="076F2FDD" w14:textId="77777777" w:rsidTr="00290AF5">
        <w:tc>
          <w:tcPr>
            <w:tcW w:w="5416" w:type="dxa"/>
          </w:tcPr>
          <w:p w14:paraId="1ED2126F" w14:textId="7574ADB7" w:rsidR="00F90F82" w:rsidRPr="00F454B6" w:rsidRDefault="00F90F82" w:rsidP="00F454B6">
            <w:pPr>
              <w:tabs>
                <w:tab w:val="left" w:pos="1080"/>
              </w:tabs>
              <w:suppressAutoHyphens/>
              <w:ind w:right="-1"/>
              <w:jc w:val="both"/>
            </w:pPr>
            <w:r w:rsidRPr="00F454B6">
              <w:t xml:space="preserve">Массовая доля мышьяка </w:t>
            </w:r>
            <w:r w:rsidRPr="00F454B6">
              <w:rPr>
                <w:lang w:val="en-US"/>
              </w:rPr>
              <w:t>As</w:t>
            </w:r>
            <w:r w:rsidRPr="00F454B6">
              <w:t xml:space="preserve"> не более,%</w:t>
            </w:r>
            <w:r w:rsidRPr="00F454B6">
              <w:tab/>
            </w:r>
          </w:p>
        </w:tc>
        <w:tc>
          <w:tcPr>
            <w:tcW w:w="2552" w:type="dxa"/>
          </w:tcPr>
          <w:p w14:paraId="7C19DE39" w14:textId="04F734DA" w:rsidR="00F90F82" w:rsidRPr="00F454B6" w:rsidRDefault="00F90F82" w:rsidP="00F454B6">
            <w:pPr>
              <w:tabs>
                <w:tab w:val="left" w:pos="1080"/>
              </w:tabs>
              <w:suppressAutoHyphens/>
              <w:ind w:right="-1"/>
              <w:jc w:val="both"/>
              <w:rPr>
                <w:lang w:val="en-US"/>
              </w:rPr>
            </w:pPr>
            <w:r w:rsidRPr="00F454B6">
              <w:rPr>
                <w:lang w:val="en-US"/>
              </w:rPr>
              <w:t>0,02</w:t>
            </w:r>
          </w:p>
        </w:tc>
      </w:tr>
      <w:tr w:rsidR="00F90F82" w:rsidRPr="00F454B6" w14:paraId="7843D692" w14:textId="77777777" w:rsidTr="00290AF5">
        <w:tc>
          <w:tcPr>
            <w:tcW w:w="5416" w:type="dxa"/>
          </w:tcPr>
          <w:p w14:paraId="20547ED9" w14:textId="7F615701" w:rsidR="00F90F82" w:rsidRPr="00F454B6" w:rsidRDefault="00F90F82" w:rsidP="00F454B6">
            <w:pPr>
              <w:tabs>
                <w:tab w:val="left" w:pos="1080"/>
              </w:tabs>
              <w:suppressAutoHyphens/>
              <w:ind w:right="-1"/>
              <w:jc w:val="both"/>
            </w:pPr>
            <w:r w:rsidRPr="00F454B6">
              <w:t xml:space="preserve">Теплота сгорания низшая, не менее </w:t>
            </w:r>
            <w:r w:rsidRPr="00F454B6">
              <w:rPr>
                <w:lang w:val="en-US"/>
              </w:rPr>
              <w:t>Q</w:t>
            </w:r>
            <w:r w:rsidRPr="00F454B6">
              <w:t xml:space="preserve"> </w:t>
            </w:r>
            <w:proofErr w:type="spellStart"/>
            <w:r w:rsidRPr="00F454B6">
              <w:rPr>
                <w:lang w:val="en-US"/>
              </w:rPr>
              <w:t>ri</w:t>
            </w:r>
            <w:proofErr w:type="spellEnd"/>
            <w:r w:rsidRPr="00F454B6">
              <w:t>, ккал/кг</w:t>
            </w:r>
          </w:p>
        </w:tc>
        <w:tc>
          <w:tcPr>
            <w:tcW w:w="2552" w:type="dxa"/>
          </w:tcPr>
          <w:p w14:paraId="64930C18" w14:textId="0E3078A6" w:rsidR="00F90F82" w:rsidRPr="00F454B6" w:rsidRDefault="00F90F82" w:rsidP="00F454B6">
            <w:pPr>
              <w:tabs>
                <w:tab w:val="left" w:pos="1080"/>
              </w:tabs>
              <w:suppressAutoHyphens/>
              <w:ind w:right="-1"/>
              <w:jc w:val="both"/>
            </w:pPr>
          </w:p>
        </w:tc>
      </w:tr>
    </w:tbl>
    <w:p w14:paraId="59F0200F" w14:textId="77777777" w:rsidR="00666D83" w:rsidRPr="00F454B6" w:rsidRDefault="005066AE" w:rsidP="00F454B6">
      <w:pPr>
        <w:tabs>
          <w:tab w:val="left" w:pos="1080"/>
        </w:tabs>
        <w:suppressAutoHyphens/>
        <w:ind w:right="-1" w:firstLine="720"/>
        <w:jc w:val="both"/>
      </w:pPr>
      <w:r w:rsidRPr="00F454B6">
        <w:t xml:space="preserve">По всем остальным показателям качество Товара </w:t>
      </w:r>
      <w:r w:rsidR="002A6FCA" w:rsidRPr="00F454B6">
        <w:t>должно соответствовать ГОСТ</w:t>
      </w:r>
      <w:r w:rsidRPr="00F454B6">
        <w:t>, указанным в п. 1.3. договора.</w:t>
      </w:r>
    </w:p>
    <w:p w14:paraId="6C0ABDA2" w14:textId="77777777" w:rsidR="00010085" w:rsidRPr="00F454B6" w:rsidRDefault="00C9219F" w:rsidP="00F454B6">
      <w:pPr>
        <w:pStyle w:val="a3"/>
        <w:ind w:firstLine="720"/>
        <w:jc w:val="both"/>
        <w:rPr>
          <w:b w:val="0"/>
          <w:spacing w:val="-4"/>
        </w:rPr>
      </w:pPr>
      <w:r w:rsidRPr="00F454B6">
        <w:rPr>
          <w:b w:val="0"/>
          <w:spacing w:val="-4"/>
        </w:rPr>
        <w:t>1.</w:t>
      </w:r>
      <w:r w:rsidR="00406A6C" w:rsidRPr="00F454B6">
        <w:rPr>
          <w:b w:val="0"/>
          <w:spacing w:val="-4"/>
        </w:rPr>
        <w:t>7</w:t>
      </w:r>
      <w:r w:rsidR="002B0A69" w:rsidRPr="00F454B6">
        <w:rPr>
          <w:b w:val="0"/>
          <w:spacing w:val="-4"/>
        </w:rPr>
        <w:t>.</w:t>
      </w:r>
      <w:r w:rsidR="002B0A69" w:rsidRPr="00F454B6">
        <w:rPr>
          <w:spacing w:val="-4"/>
        </w:rPr>
        <w:t xml:space="preserve"> </w:t>
      </w:r>
      <w:r w:rsidR="00D959FB" w:rsidRPr="00F454B6">
        <w:rPr>
          <w:b w:val="0"/>
          <w:spacing w:val="-4"/>
        </w:rPr>
        <w:t>Поставщик</w:t>
      </w:r>
      <w:r w:rsidR="00D959FB" w:rsidRPr="00F454B6">
        <w:rPr>
          <w:spacing w:val="-4"/>
        </w:rPr>
        <w:t xml:space="preserve"> </w:t>
      </w:r>
      <w:r w:rsidR="00D959FB" w:rsidRPr="00F454B6">
        <w:rPr>
          <w:b w:val="0"/>
          <w:spacing w:val="-4"/>
        </w:rPr>
        <w:t xml:space="preserve">обязуется на основании заявки Покупателя </w:t>
      </w:r>
      <w:r w:rsidR="00DC0202" w:rsidRPr="00F454B6">
        <w:rPr>
          <w:b w:val="0"/>
          <w:spacing w:val="-4"/>
        </w:rPr>
        <w:t>оказать Покупателю</w:t>
      </w:r>
      <w:r w:rsidR="00D959FB" w:rsidRPr="00F454B6">
        <w:rPr>
          <w:b w:val="0"/>
          <w:spacing w:val="-4"/>
        </w:rPr>
        <w:t xml:space="preserve"> услуг</w:t>
      </w:r>
      <w:r w:rsidR="00DC0202" w:rsidRPr="00F454B6">
        <w:rPr>
          <w:b w:val="0"/>
          <w:spacing w:val="-4"/>
        </w:rPr>
        <w:t>и</w:t>
      </w:r>
      <w:r w:rsidR="00D959FB" w:rsidRPr="00F454B6">
        <w:rPr>
          <w:b w:val="0"/>
          <w:spacing w:val="-4"/>
        </w:rPr>
        <w:t xml:space="preserve"> </w:t>
      </w:r>
      <w:r w:rsidR="00CD1C28" w:rsidRPr="00F454B6">
        <w:rPr>
          <w:b w:val="0"/>
          <w:spacing w:val="-4"/>
        </w:rPr>
        <w:t xml:space="preserve">по организации перевозки Товара по федеральной железной дороге (по путям общего пользования) от </w:t>
      </w:r>
      <w:r w:rsidR="00CD1C28" w:rsidRPr="00F454B6">
        <w:rPr>
          <w:b w:val="0"/>
          <w:spacing w:val="-4"/>
        </w:rPr>
        <w:lastRenderedPageBreak/>
        <w:t xml:space="preserve">станции отправления до станции назначения (далее по тексту - Услуги) в адрес указанных Покупателем грузополучателей (далее по тексту – Грузополучатели). </w:t>
      </w:r>
    </w:p>
    <w:p w14:paraId="7319D60D" w14:textId="77777777" w:rsidR="004A07E5" w:rsidRPr="00F454B6" w:rsidRDefault="00F733C4" w:rsidP="00F454B6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454B6">
        <w:rPr>
          <w:rFonts w:ascii="Times New Roman" w:hAnsi="Times New Roman" w:cs="Times New Roman"/>
          <w:b w:val="0"/>
          <w:spacing w:val="-4"/>
          <w:sz w:val="24"/>
          <w:szCs w:val="24"/>
        </w:rPr>
        <w:t xml:space="preserve">Услуги оказываются </w:t>
      </w:r>
      <w:r w:rsidR="00826991" w:rsidRPr="00F454B6">
        <w:rPr>
          <w:rFonts w:ascii="Times New Roman" w:hAnsi="Times New Roman" w:cs="Times New Roman"/>
          <w:b w:val="0"/>
          <w:spacing w:val="-4"/>
          <w:sz w:val="24"/>
          <w:szCs w:val="24"/>
        </w:rPr>
        <w:t>собственными силами</w:t>
      </w:r>
      <w:r w:rsidRPr="00F454B6">
        <w:rPr>
          <w:rFonts w:ascii="Times New Roman" w:hAnsi="Times New Roman" w:cs="Times New Roman"/>
          <w:b w:val="0"/>
          <w:spacing w:val="-4"/>
          <w:sz w:val="24"/>
          <w:szCs w:val="24"/>
        </w:rPr>
        <w:t xml:space="preserve"> Поставщика</w:t>
      </w:r>
      <w:r w:rsidR="00826991" w:rsidRPr="00F454B6">
        <w:rPr>
          <w:rFonts w:ascii="Times New Roman" w:hAnsi="Times New Roman" w:cs="Times New Roman"/>
          <w:b w:val="0"/>
          <w:spacing w:val="-4"/>
          <w:sz w:val="24"/>
          <w:szCs w:val="24"/>
        </w:rPr>
        <w:t xml:space="preserve"> или </w:t>
      </w:r>
      <w:r w:rsidR="008763DF" w:rsidRPr="00F454B6">
        <w:rPr>
          <w:rFonts w:ascii="Times New Roman" w:hAnsi="Times New Roman" w:cs="Times New Roman"/>
          <w:b w:val="0"/>
          <w:spacing w:val="-4"/>
          <w:sz w:val="24"/>
          <w:szCs w:val="24"/>
        </w:rPr>
        <w:t xml:space="preserve">с </w:t>
      </w:r>
      <w:r w:rsidR="00826991" w:rsidRPr="00F454B6">
        <w:rPr>
          <w:rFonts w:ascii="Times New Roman" w:hAnsi="Times New Roman" w:cs="Times New Roman"/>
          <w:b w:val="0"/>
          <w:spacing w:val="-4"/>
          <w:sz w:val="24"/>
          <w:szCs w:val="24"/>
        </w:rPr>
        <w:t>привле</w:t>
      </w:r>
      <w:r w:rsidR="008763DF" w:rsidRPr="00F454B6">
        <w:rPr>
          <w:rFonts w:ascii="Times New Roman" w:hAnsi="Times New Roman" w:cs="Times New Roman"/>
          <w:b w:val="0"/>
          <w:spacing w:val="-4"/>
          <w:sz w:val="24"/>
          <w:szCs w:val="24"/>
        </w:rPr>
        <w:t>чением</w:t>
      </w:r>
      <w:r w:rsidR="00C0508A" w:rsidRPr="00F454B6">
        <w:rPr>
          <w:rFonts w:ascii="Times New Roman" w:hAnsi="Times New Roman" w:cs="Times New Roman"/>
          <w:b w:val="0"/>
          <w:sz w:val="24"/>
          <w:szCs w:val="24"/>
        </w:rPr>
        <w:t xml:space="preserve"> для их оказания</w:t>
      </w:r>
      <w:r w:rsidR="00826991" w:rsidRPr="00F454B6">
        <w:rPr>
          <w:rFonts w:ascii="Times New Roman" w:hAnsi="Times New Roman" w:cs="Times New Roman"/>
          <w:b w:val="0"/>
          <w:sz w:val="24"/>
          <w:szCs w:val="24"/>
        </w:rPr>
        <w:t xml:space="preserve"> третьих лиц по усмотрению</w:t>
      </w:r>
      <w:r w:rsidR="008763DF" w:rsidRPr="00F454B6">
        <w:rPr>
          <w:rFonts w:ascii="Times New Roman" w:hAnsi="Times New Roman" w:cs="Times New Roman"/>
          <w:b w:val="0"/>
          <w:sz w:val="24"/>
          <w:szCs w:val="24"/>
        </w:rPr>
        <w:t xml:space="preserve"> Поставщика</w:t>
      </w:r>
      <w:r w:rsidR="00826991" w:rsidRPr="00F454B6">
        <w:rPr>
          <w:rFonts w:ascii="Times New Roman" w:hAnsi="Times New Roman" w:cs="Times New Roman"/>
          <w:b w:val="0"/>
          <w:sz w:val="24"/>
          <w:szCs w:val="24"/>
        </w:rPr>
        <w:t>.</w:t>
      </w:r>
      <w:r w:rsidR="00CA1901" w:rsidRPr="00F454B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010085" w:rsidRPr="00F454B6">
        <w:rPr>
          <w:rFonts w:ascii="Times New Roman" w:hAnsi="Times New Roman" w:cs="Times New Roman"/>
          <w:b w:val="0"/>
          <w:sz w:val="24"/>
          <w:szCs w:val="24"/>
        </w:rPr>
        <w:t>Порядок оказания Услуг регулируется положениями настоящего договора, главы 41 ГК РФ и Федерального закона «О транспортно-экспедиционной деятельности»</w:t>
      </w:r>
      <w:r w:rsidR="004A07E5" w:rsidRPr="00F454B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Федеральный закон «О транспортно-экспедиционной деятельности» от 30.06.20</w:t>
      </w:r>
      <w:r w:rsidR="008865C1" w:rsidRPr="00F454B6">
        <w:rPr>
          <w:rFonts w:ascii="Times New Roman" w:hAnsi="Times New Roman" w:cs="Times New Roman"/>
          <w:b w:val="0"/>
          <w:bCs w:val="0"/>
          <w:sz w:val="24"/>
          <w:szCs w:val="24"/>
        </w:rPr>
        <w:t>03</w:t>
      </w:r>
      <w:r w:rsidR="004A07E5" w:rsidRPr="00F454B6">
        <w:rPr>
          <w:rFonts w:ascii="Times New Roman" w:hAnsi="Times New Roman" w:cs="Times New Roman"/>
          <w:b w:val="0"/>
          <w:bCs w:val="0"/>
          <w:sz w:val="24"/>
          <w:szCs w:val="24"/>
        </w:rPr>
        <w:t>г. № 87-ФЗ</w:t>
      </w:r>
    </w:p>
    <w:p w14:paraId="4135A7A2" w14:textId="77777777" w:rsidR="00AA1A79" w:rsidRPr="00F454B6" w:rsidRDefault="00AA1A79" w:rsidP="00F454B6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426CD5E2" w14:textId="77777777" w:rsidR="00E53BB2" w:rsidRPr="00F454B6" w:rsidRDefault="00E53BB2" w:rsidP="00F454B6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ind w:left="0" w:right="-1" w:firstLine="0"/>
        <w:jc w:val="center"/>
      </w:pPr>
      <w:r w:rsidRPr="00F454B6">
        <w:t xml:space="preserve">Обязанности </w:t>
      </w:r>
      <w:proofErr w:type="gramStart"/>
      <w:r w:rsidRPr="00F454B6">
        <w:t>Сторон</w:t>
      </w:r>
      <w:r w:rsidR="00CB27D1" w:rsidRPr="00F454B6">
        <w:t xml:space="preserve"> :</w:t>
      </w:r>
      <w:proofErr w:type="gramEnd"/>
    </w:p>
    <w:p w14:paraId="64560562" w14:textId="77777777" w:rsidR="00AA1A79" w:rsidRPr="00F454B6" w:rsidRDefault="00AA1A79" w:rsidP="00F454B6">
      <w:pPr>
        <w:suppressAutoHyphens/>
        <w:ind w:right="-1"/>
      </w:pPr>
    </w:p>
    <w:p w14:paraId="531968FA" w14:textId="77777777" w:rsidR="00E53BB2" w:rsidRPr="00F454B6" w:rsidRDefault="00E53BB2" w:rsidP="0060195D">
      <w:pPr>
        <w:numPr>
          <w:ilvl w:val="1"/>
          <w:numId w:val="5"/>
        </w:numPr>
        <w:suppressAutoHyphens/>
        <w:ind w:left="0" w:right="-1" w:firstLine="708"/>
        <w:jc w:val="both"/>
      </w:pPr>
      <w:r w:rsidRPr="00F454B6">
        <w:t>Поставщик обязан:</w:t>
      </w:r>
    </w:p>
    <w:p w14:paraId="10DD19A3" w14:textId="63753651" w:rsidR="009D2533" w:rsidRPr="00F454B6" w:rsidRDefault="002B168D" w:rsidP="00E77B50">
      <w:pPr>
        <w:pStyle w:val="af3"/>
        <w:numPr>
          <w:ilvl w:val="2"/>
          <w:numId w:val="5"/>
        </w:numPr>
        <w:tabs>
          <w:tab w:val="clear" w:pos="1429"/>
          <w:tab w:val="num" w:pos="709"/>
        </w:tabs>
        <w:ind w:left="0" w:firstLine="709"/>
        <w:jc w:val="both"/>
      </w:pPr>
      <w:r w:rsidRPr="00F454B6">
        <w:t xml:space="preserve"> </w:t>
      </w:r>
      <w:r w:rsidR="006110E1" w:rsidRPr="00F454B6">
        <w:t xml:space="preserve">Ежемесячно принимать и рассматривать Заявку Покупателя </w:t>
      </w:r>
      <w:r w:rsidR="009D2533" w:rsidRPr="00F454B6">
        <w:t xml:space="preserve">на количество поставляемого Товара и оказание услуг. При этом, Заявка на поставку Товара считается согласованной в случае, если Поставщик до 20-го числа месяца, предшествующего месяцу поставки не направит в адрес Покупателя по факсу и/или по электронной почте </w:t>
      </w:r>
      <w:hyperlink r:id="rId8" w:history="1">
        <w:r w:rsidR="009A083C" w:rsidRPr="00B60B36">
          <w:rPr>
            <w:rStyle w:val="af5"/>
            <w:sz w:val="22"/>
            <w:szCs w:val="22"/>
            <w:lang w:val="en-US"/>
          </w:rPr>
          <w:t>office</w:t>
        </w:r>
        <w:r w:rsidR="009A083C" w:rsidRPr="00B60B36">
          <w:rPr>
            <w:rStyle w:val="af5"/>
            <w:sz w:val="22"/>
            <w:szCs w:val="22"/>
          </w:rPr>
          <w:t>_</w:t>
        </w:r>
        <w:r w:rsidR="009A083C" w:rsidRPr="00B60B36">
          <w:rPr>
            <w:rStyle w:val="af5"/>
            <w:sz w:val="22"/>
            <w:szCs w:val="22"/>
            <w:lang w:val="en-US"/>
          </w:rPr>
          <w:t>baikalenergo</w:t>
        </w:r>
        <w:r w:rsidR="009A083C" w:rsidRPr="00B60B36">
          <w:rPr>
            <w:rStyle w:val="af5"/>
            <w:sz w:val="22"/>
            <w:szCs w:val="22"/>
          </w:rPr>
          <w:t>_</w:t>
        </w:r>
        <w:r w:rsidR="009A083C" w:rsidRPr="00B60B36">
          <w:rPr>
            <w:rStyle w:val="af5"/>
            <w:sz w:val="22"/>
            <w:szCs w:val="22"/>
            <w:lang w:val="en-US"/>
          </w:rPr>
          <w:t>cts</w:t>
        </w:r>
        <w:r w:rsidR="009A083C" w:rsidRPr="00B60B36">
          <w:rPr>
            <w:rStyle w:val="af5"/>
            <w:sz w:val="22"/>
            <w:szCs w:val="22"/>
          </w:rPr>
          <w:t>@</w:t>
        </w:r>
        <w:r w:rsidR="009A083C" w:rsidRPr="00B60B36">
          <w:rPr>
            <w:rStyle w:val="af5"/>
            <w:sz w:val="22"/>
            <w:szCs w:val="22"/>
            <w:lang w:val="en-US"/>
          </w:rPr>
          <w:t>irkutskenergo</w:t>
        </w:r>
        <w:r w:rsidR="009A083C" w:rsidRPr="00B60B36">
          <w:rPr>
            <w:rStyle w:val="af5"/>
            <w:sz w:val="22"/>
            <w:szCs w:val="22"/>
          </w:rPr>
          <w:t>.</w:t>
        </w:r>
        <w:r w:rsidR="009A083C" w:rsidRPr="00B60B36">
          <w:rPr>
            <w:rStyle w:val="af5"/>
            <w:sz w:val="22"/>
            <w:szCs w:val="22"/>
            <w:lang w:val="en-US"/>
          </w:rPr>
          <w:t>ru</w:t>
        </w:r>
      </w:hyperlink>
      <w:r w:rsidR="009C0FE7" w:rsidRPr="00F454B6">
        <w:rPr>
          <w:rStyle w:val="af5"/>
        </w:rPr>
        <w:t>,</w:t>
      </w:r>
      <w:r w:rsidR="009A083C" w:rsidRPr="009A083C">
        <w:t xml:space="preserve"> </w:t>
      </w:r>
      <w:hyperlink r:id="rId9" w:history="1">
        <w:r w:rsidR="009A083C" w:rsidRPr="00B60B36">
          <w:rPr>
            <w:rStyle w:val="af5"/>
          </w:rPr>
          <w:t>fedorov_ma@nitec.irkutskenergo.ru</w:t>
        </w:r>
      </w:hyperlink>
      <w:r w:rsidR="00C96914" w:rsidRPr="00F454B6">
        <w:t xml:space="preserve">, </w:t>
      </w:r>
      <w:hyperlink r:id="rId10" w:history="1">
        <w:r w:rsidR="009A083C" w:rsidRPr="00B60B36">
          <w:rPr>
            <w:rStyle w:val="af5"/>
            <w:lang w:val="en-US"/>
          </w:rPr>
          <w:t>volosyan</w:t>
        </w:r>
        <w:r w:rsidR="009A083C" w:rsidRPr="00B60B36">
          <w:rPr>
            <w:rStyle w:val="af5"/>
          </w:rPr>
          <w:t>_</w:t>
        </w:r>
        <w:r w:rsidR="009A083C" w:rsidRPr="00B60B36">
          <w:rPr>
            <w:rStyle w:val="af5"/>
            <w:lang w:val="en-US"/>
          </w:rPr>
          <w:t>aa</w:t>
        </w:r>
        <w:r w:rsidR="009A083C" w:rsidRPr="00B60B36">
          <w:rPr>
            <w:rStyle w:val="af5"/>
          </w:rPr>
          <w:t>@nitec.irkutskenergo.ru</w:t>
        </w:r>
      </w:hyperlink>
      <w:r w:rsidR="00C96914" w:rsidRPr="00F454B6">
        <w:t xml:space="preserve"> </w:t>
      </w:r>
      <w:r w:rsidR="009D2533" w:rsidRPr="00F454B6">
        <w:t>уведомление об отказе в согласовании заявки или о частичном согласовании.</w:t>
      </w:r>
    </w:p>
    <w:p w14:paraId="0D2D3B63" w14:textId="77777777" w:rsidR="007C68F9" w:rsidRPr="00F454B6" w:rsidRDefault="007C68F9" w:rsidP="00FC34CB">
      <w:pPr>
        <w:numPr>
          <w:ilvl w:val="2"/>
          <w:numId w:val="5"/>
        </w:numPr>
        <w:tabs>
          <w:tab w:val="clear" w:pos="1429"/>
          <w:tab w:val="num" w:pos="709"/>
          <w:tab w:val="num" w:pos="1800"/>
        </w:tabs>
        <w:suppressAutoHyphens/>
        <w:ind w:left="0" w:right="-1" w:firstLine="709"/>
        <w:jc w:val="both"/>
      </w:pPr>
      <w:r w:rsidRPr="00F454B6">
        <w:t>Исполнить обязательства по поставке товара согласно переданным Покупателем заявкам</w:t>
      </w:r>
      <w:r w:rsidR="00BF326B" w:rsidRPr="00F454B6">
        <w:t xml:space="preserve">, в том числе – </w:t>
      </w:r>
      <w:r w:rsidR="00FC34CB" w:rsidRPr="00F454B6">
        <w:t xml:space="preserve">обеспечить отгрузку угля и поступление угля </w:t>
      </w:r>
      <w:r w:rsidR="00BF326B" w:rsidRPr="00F454B6">
        <w:t xml:space="preserve">грузополучателям с соблюдением указанных в заявках количества </w:t>
      </w:r>
      <w:r w:rsidR="007F3125" w:rsidRPr="00F454B6">
        <w:t xml:space="preserve">и ассортимента </w:t>
      </w:r>
      <w:r w:rsidR="00BF326B" w:rsidRPr="00F454B6">
        <w:t>товара</w:t>
      </w:r>
      <w:r w:rsidR="0023790F" w:rsidRPr="00F454B6">
        <w:t>, показателей</w:t>
      </w:r>
      <w:r w:rsidR="007F3125" w:rsidRPr="00F454B6">
        <w:t xml:space="preserve"> качества</w:t>
      </w:r>
      <w:r w:rsidR="009D2533" w:rsidRPr="00F454B6">
        <w:t xml:space="preserve"> и</w:t>
      </w:r>
      <w:r w:rsidR="00BF326B" w:rsidRPr="00F454B6">
        <w:t xml:space="preserve"> </w:t>
      </w:r>
      <w:r w:rsidR="00E77B50" w:rsidRPr="00F454B6">
        <w:t>сроков</w:t>
      </w:r>
      <w:r w:rsidR="009D2533" w:rsidRPr="00F454B6">
        <w:t>.</w:t>
      </w:r>
    </w:p>
    <w:p w14:paraId="1B4C0F25" w14:textId="77777777" w:rsidR="00A826DF" w:rsidRPr="00F454B6" w:rsidRDefault="00D31098" w:rsidP="00A826DF">
      <w:pPr>
        <w:numPr>
          <w:ilvl w:val="2"/>
          <w:numId w:val="5"/>
        </w:numPr>
        <w:tabs>
          <w:tab w:val="num" w:pos="1260"/>
        </w:tabs>
        <w:suppressAutoHyphens/>
        <w:ind w:left="0" w:right="-1" w:firstLine="720"/>
        <w:jc w:val="both"/>
      </w:pPr>
      <w:r w:rsidRPr="00F454B6">
        <w:rPr>
          <w:bCs/>
        </w:rPr>
        <w:t xml:space="preserve">Согласие Поставщика на осуществление поставки </w:t>
      </w:r>
      <w:r w:rsidR="00010085" w:rsidRPr="00F454B6">
        <w:rPr>
          <w:bCs/>
        </w:rPr>
        <w:t>Т</w:t>
      </w:r>
      <w:r w:rsidRPr="00F454B6">
        <w:rPr>
          <w:bCs/>
        </w:rPr>
        <w:t xml:space="preserve">овара в </w:t>
      </w:r>
      <w:r w:rsidR="000C27E1" w:rsidRPr="00F454B6">
        <w:rPr>
          <w:bCs/>
        </w:rPr>
        <w:t>количестве</w:t>
      </w:r>
      <w:r w:rsidRPr="00F454B6">
        <w:rPr>
          <w:bCs/>
        </w:rPr>
        <w:t xml:space="preserve"> и ассортименте, указанных Покупателем, может выражаться также в совершении действий, направленных на выполнение этих указаний: отгрузка Товара определенным Покупателем грузополучателям, направление сообщения с предложением конкретизировать отгрузку товара по грузополучателям (в т.ч. конкретизировать срок и иные условия поставки), согласование перевозки указанного в Заявке Товара железнодорожным транспортом в течение соответствующего периода с перевозчиком (ОАО «РЖД») и т.п.</w:t>
      </w:r>
    </w:p>
    <w:p w14:paraId="4FEDD189" w14:textId="77777777" w:rsidR="00F40A57" w:rsidRPr="00F454B6" w:rsidRDefault="00010085" w:rsidP="00FC0E4A">
      <w:pPr>
        <w:numPr>
          <w:ilvl w:val="2"/>
          <w:numId w:val="5"/>
        </w:numPr>
        <w:tabs>
          <w:tab w:val="num" w:pos="1260"/>
        </w:tabs>
        <w:suppressAutoHyphens/>
        <w:ind w:left="0" w:right="-1" w:firstLine="720"/>
        <w:jc w:val="both"/>
      </w:pPr>
      <w:r w:rsidRPr="00F454B6">
        <w:t xml:space="preserve"> </w:t>
      </w:r>
      <w:r w:rsidR="008A3D67" w:rsidRPr="00F454B6">
        <w:t xml:space="preserve">Если ежемесячными </w:t>
      </w:r>
      <w:r w:rsidR="002C1EA9" w:rsidRPr="00F454B6">
        <w:t xml:space="preserve">Заявками </w:t>
      </w:r>
      <w:r w:rsidRPr="00F454B6">
        <w:t xml:space="preserve">Покупателя, </w:t>
      </w:r>
      <w:r w:rsidR="008A3D67" w:rsidRPr="00F454B6">
        <w:t>предусмотрен ино</w:t>
      </w:r>
      <w:r w:rsidRPr="00F454B6">
        <w:t>й объем</w:t>
      </w:r>
      <w:r w:rsidR="008A3D67" w:rsidRPr="00F454B6">
        <w:t xml:space="preserve">, чем </w:t>
      </w:r>
      <w:r w:rsidRPr="00F454B6">
        <w:t xml:space="preserve">указан </w:t>
      </w:r>
      <w:r w:rsidR="008A3D67" w:rsidRPr="00F454B6">
        <w:t>в п. 1.</w:t>
      </w:r>
      <w:r w:rsidR="00DB5231" w:rsidRPr="00F454B6">
        <w:t>2</w:t>
      </w:r>
      <w:r w:rsidR="00A22EFF" w:rsidRPr="00F454B6">
        <w:t xml:space="preserve">., 1.3. </w:t>
      </w:r>
      <w:r w:rsidR="008A3D67" w:rsidRPr="00F454B6">
        <w:t>Договор</w:t>
      </w:r>
      <w:r w:rsidRPr="00F454B6">
        <w:t>а</w:t>
      </w:r>
      <w:r w:rsidR="008A3D67" w:rsidRPr="00F454B6">
        <w:t xml:space="preserve">, то при толковании Договора приоритет имеют </w:t>
      </w:r>
      <w:r w:rsidR="00A22EFF" w:rsidRPr="00F454B6">
        <w:t>условия</w:t>
      </w:r>
      <w:r w:rsidR="008A3D67" w:rsidRPr="00F454B6">
        <w:t xml:space="preserve">, </w:t>
      </w:r>
      <w:r w:rsidR="00A22EFF" w:rsidRPr="00F454B6">
        <w:t>указанные в Заявках</w:t>
      </w:r>
      <w:r w:rsidR="008A3D67" w:rsidRPr="00F454B6">
        <w:t>.</w:t>
      </w:r>
    </w:p>
    <w:p w14:paraId="718C5F77" w14:textId="77777777" w:rsidR="00C101BB" w:rsidRPr="00F454B6" w:rsidRDefault="00B04EEF" w:rsidP="00FC0E4A">
      <w:pPr>
        <w:numPr>
          <w:ilvl w:val="2"/>
          <w:numId w:val="5"/>
        </w:numPr>
        <w:tabs>
          <w:tab w:val="num" w:pos="1260"/>
          <w:tab w:val="num" w:pos="1620"/>
          <w:tab w:val="num" w:pos="2700"/>
        </w:tabs>
        <w:suppressAutoHyphens/>
        <w:ind w:left="0" w:right="-1" w:firstLine="720"/>
        <w:jc w:val="both"/>
      </w:pPr>
      <w:r w:rsidRPr="00F454B6">
        <w:t xml:space="preserve">В случае недопоставки </w:t>
      </w:r>
      <w:r w:rsidR="00FB4C8F" w:rsidRPr="00F454B6">
        <w:t>в</w:t>
      </w:r>
      <w:r w:rsidRPr="00F454B6">
        <w:t xml:space="preserve"> соответствующем периоде какого-либо количества Товара независимо от вины Поставщика или Покупателя, допоставка в следующих периодах не производится. Согласование ежемесячных объемов производится сторонами в пор</w:t>
      </w:r>
      <w:r w:rsidR="00D743C8" w:rsidRPr="00F454B6">
        <w:t xml:space="preserve">ядке, предусмотренном пунктами </w:t>
      </w:r>
      <w:r w:rsidRPr="00F454B6">
        <w:t>2.1.2., 2.3.1. Договора.</w:t>
      </w:r>
    </w:p>
    <w:p w14:paraId="31374B3F" w14:textId="77777777" w:rsidR="00D743C8" w:rsidRPr="00F454B6" w:rsidRDefault="00C462FD" w:rsidP="00D743C8">
      <w:pPr>
        <w:numPr>
          <w:ilvl w:val="2"/>
          <w:numId w:val="5"/>
        </w:numPr>
        <w:tabs>
          <w:tab w:val="num" w:pos="1260"/>
          <w:tab w:val="num" w:pos="1620"/>
          <w:tab w:val="num" w:pos="2700"/>
        </w:tabs>
        <w:suppressAutoHyphens/>
        <w:ind w:left="0" w:right="-1" w:firstLine="720"/>
        <w:jc w:val="both"/>
        <w:rPr>
          <w:b/>
        </w:rPr>
      </w:pPr>
      <w:r w:rsidRPr="00F454B6">
        <w:t>В случае</w:t>
      </w:r>
      <w:r w:rsidR="00FB730D" w:rsidRPr="00F454B6">
        <w:t xml:space="preserve"> </w:t>
      </w:r>
      <w:r w:rsidR="00365D07" w:rsidRPr="00F454B6">
        <w:t xml:space="preserve">организации </w:t>
      </w:r>
      <w:r w:rsidR="00180D00" w:rsidRPr="00F454B6">
        <w:t xml:space="preserve">Поставщиком </w:t>
      </w:r>
      <w:r w:rsidR="00A22EFF" w:rsidRPr="00F454B6">
        <w:t xml:space="preserve">услуг по </w:t>
      </w:r>
      <w:r w:rsidR="006B7793" w:rsidRPr="00F454B6">
        <w:t>перевозк</w:t>
      </w:r>
      <w:r w:rsidR="00A22EFF" w:rsidRPr="00F454B6">
        <w:t>е</w:t>
      </w:r>
      <w:r w:rsidR="006B7793" w:rsidRPr="00F454B6">
        <w:t xml:space="preserve"> Товара </w:t>
      </w:r>
      <w:r w:rsidR="00180D00" w:rsidRPr="00F454B6">
        <w:t xml:space="preserve">железнодорожным транспортом </w:t>
      </w:r>
      <w:r w:rsidR="006B7793" w:rsidRPr="00F454B6">
        <w:t>о</w:t>
      </w:r>
      <w:r w:rsidR="00E429B1" w:rsidRPr="00F454B6">
        <w:t xml:space="preserve">беспечить подачу под погрузку </w:t>
      </w:r>
      <w:r w:rsidR="00180D00" w:rsidRPr="00F454B6">
        <w:t xml:space="preserve">технически </w:t>
      </w:r>
      <w:r w:rsidR="00E429B1" w:rsidRPr="00F454B6">
        <w:t>исправных</w:t>
      </w:r>
      <w:r w:rsidR="00180D00" w:rsidRPr="00F454B6">
        <w:t xml:space="preserve"> и коммерчески пригодных</w:t>
      </w:r>
      <w:r w:rsidR="00E429B1" w:rsidRPr="00F454B6">
        <w:t xml:space="preserve"> транспортных средств</w:t>
      </w:r>
      <w:r w:rsidR="00C0508A" w:rsidRPr="00F454B6">
        <w:t xml:space="preserve"> (железнодорожных полувагонов)</w:t>
      </w:r>
      <w:r w:rsidR="00E429B1" w:rsidRPr="00F454B6">
        <w:t>.</w:t>
      </w:r>
    </w:p>
    <w:p w14:paraId="314E82D5" w14:textId="111915C0" w:rsidR="00F93FCD" w:rsidRPr="00F454B6" w:rsidRDefault="00F93FCD" w:rsidP="001E7F00">
      <w:pPr>
        <w:numPr>
          <w:ilvl w:val="2"/>
          <w:numId w:val="5"/>
        </w:numPr>
        <w:tabs>
          <w:tab w:val="clear" w:pos="1429"/>
          <w:tab w:val="num" w:pos="1560"/>
          <w:tab w:val="num" w:pos="2700"/>
        </w:tabs>
        <w:suppressAutoHyphens/>
        <w:ind w:left="0" w:right="-1" w:firstLine="709"/>
        <w:jc w:val="both"/>
        <w:rPr>
          <w:b/>
        </w:rPr>
      </w:pPr>
      <w:r w:rsidRPr="00F454B6">
        <w:t xml:space="preserve">Товар поставляется партиями, каждая партия товара должна сопровождаться соответствующим </w:t>
      </w:r>
      <w:r w:rsidRPr="00F454B6">
        <w:rPr>
          <w:shd w:val="clear" w:color="auto" w:fill="FFFFFF"/>
        </w:rPr>
        <w:t>транспортным документом (</w:t>
      </w:r>
      <w:r w:rsidR="003741D8" w:rsidRPr="00F454B6">
        <w:t xml:space="preserve">железнодорожной накладной, автомобильным транспортом – </w:t>
      </w:r>
      <w:r w:rsidR="003741D8" w:rsidRPr="00F454B6">
        <w:rPr>
          <w:bCs/>
        </w:rPr>
        <w:t>товарно-транспортной накладной формы 1-Т, оформляемой Грузоотправителем</w:t>
      </w:r>
      <w:r w:rsidRPr="00F454B6">
        <w:rPr>
          <w:shd w:val="clear" w:color="auto" w:fill="FFFFFF"/>
        </w:rPr>
        <w:t>), удостоверением о качестве. В случае ж/д поставки партия Товара не должна превышать 43 полувагон</w:t>
      </w:r>
      <w:r w:rsidR="00E82D54" w:rsidRPr="00F454B6">
        <w:rPr>
          <w:shd w:val="clear" w:color="auto" w:fill="FFFFFF"/>
        </w:rPr>
        <w:t>а</w:t>
      </w:r>
      <w:r w:rsidRPr="00F454B6">
        <w:rPr>
          <w:shd w:val="clear" w:color="auto" w:fill="FFFFFF"/>
        </w:rPr>
        <w:t xml:space="preserve">. График поставок </w:t>
      </w:r>
      <w:r w:rsidR="001D4B1D" w:rsidRPr="00F454B6">
        <w:rPr>
          <w:shd w:val="clear" w:color="auto" w:fill="FFFFFF"/>
        </w:rPr>
        <w:t xml:space="preserve">партий Товара </w:t>
      </w:r>
      <w:r w:rsidRPr="00F454B6">
        <w:rPr>
          <w:shd w:val="clear" w:color="auto" w:fill="FFFFFF"/>
        </w:rPr>
        <w:t xml:space="preserve">с указанием дат и объемов согласовывается Сторонами </w:t>
      </w:r>
      <w:r w:rsidR="001D4B1D" w:rsidRPr="00F454B6">
        <w:rPr>
          <w:shd w:val="clear" w:color="auto" w:fill="FFFFFF"/>
        </w:rPr>
        <w:t>до начала периода поставки</w:t>
      </w:r>
      <w:r w:rsidR="00D94237" w:rsidRPr="00F454B6">
        <w:rPr>
          <w:shd w:val="clear" w:color="auto" w:fill="FFFFFF"/>
        </w:rPr>
        <w:t xml:space="preserve"> путем обмена информацией по </w:t>
      </w:r>
      <w:proofErr w:type="spellStart"/>
      <w:proofErr w:type="gramStart"/>
      <w:r w:rsidR="00D94237" w:rsidRPr="00F454B6">
        <w:rPr>
          <w:shd w:val="clear" w:color="auto" w:fill="FFFFFF"/>
        </w:rPr>
        <w:t>эл.почте</w:t>
      </w:r>
      <w:proofErr w:type="spellEnd"/>
      <w:proofErr w:type="gramEnd"/>
      <w:r w:rsidR="00E9212D" w:rsidRPr="00F454B6">
        <w:rPr>
          <w:shd w:val="clear" w:color="auto" w:fill="FFFFFF"/>
        </w:rPr>
        <w:t>:</w:t>
      </w:r>
      <w:r w:rsidR="009A083C" w:rsidRPr="009A083C">
        <w:rPr>
          <w:shd w:val="clear" w:color="auto" w:fill="FFFFFF"/>
        </w:rPr>
        <w:t>_________________________________________</w:t>
      </w:r>
      <w:r w:rsidR="001D4B1D" w:rsidRPr="00F454B6">
        <w:rPr>
          <w:shd w:val="clear" w:color="auto" w:fill="FFFFFF"/>
        </w:rPr>
        <w:t>.</w:t>
      </w:r>
      <w:r w:rsidR="003741D8" w:rsidRPr="00F454B6">
        <w:t xml:space="preserve"> </w:t>
      </w:r>
    </w:p>
    <w:p w14:paraId="2BFE0224" w14:textId="698CFC18" w:rsidR="00F74056" w:rsidRPr="00F454B6" w:rsidRDefault="00D743C8" w:rsidP="00F74056">
      <w:pPr>
        <w:numPr>
          <w:ilvl w:val="2"/>
          <w:numId w:val="5"/>
        </w:numPr>
        <w:tabs>
          <w:tab w:val="num" w:pos="1260"/>
          <w:tab w:val="num" w:pos="1620"/>
          <w:tab w:val="num" w:pos="2700"/>
        </w:tabs>
        <w:suppressAutoHyphens/>
        <w:ind w:left="0" w:right="-1" w:firstLine="720"/>
        <w:jc w:val="both"/>
        <w:rPr>
          <w:b/>
        </w:rPr>
      </w:pPr>
      <w:r w:rsidRPr="00F454B6">
        <w:rPr>
          <w:spacing w:val="-7"/>
        </w:rPr>
        <w:t xml:space="preserve">Направлять грузополучателям угля по электронной почте отчёт о качестве Товара на следующий рабочий день с даты поставки по электронному адресу: </w:t>
      </w:r>
      <w:hyperlink r:id="rId11" w:history="1">
        <w:r w:rsidR="00C96914" w:rsidRPr="00F454B6">
          <w:rPr>
            <w:rStyle w:val="af5"/>
          </w:rPr>
          <w:t>fedorov_ma@nitec.irkutskenergo.ru</w:t>
        </w:r>
      </w:hyperlink>
      <w:r w:rsidR="00C96914" w:rsidRPr="00F454B6">
        <w:t xml:space="preserve">, </w:t>
      </w:r>
      <w:hyperlink r:id="rId12" w:history="1">
        <w:r w:rsidR="009A083C" w:rsidRPr="00B60B36">
          <w:rPr>
            <w:rStyle w:val="af5"/>
            <w:lang w:val="en-US"/>
          </w:rPr>
          <w:t>volosyan</w:t>
        </w:r>
        <w:r w:rsidR="009A083C" w:rsidRPr="00B60B36">
          <w:rPr>
            <w:rStyle w:val="af5"/>
          </w:rPr>
          <w:t>_</w:t>
        </w:r>
        <w:r w:rsidR="009A083C" w:rsidRPr="00B60B36">
          <w:rPr>
            <w:rStyle w:val="af5"/>
            <w:lang w:val="en-US"/>
          </w:rPr>
          <w:t>aa</w:t>
        </w:r>
        <w:r w:rsidR="009A083C" w:rsidRPr="00B60B36">
          <w:rPr>
            <w:rStyle w:val="af5"/>
          </w:rPr>
          <w:t>@nitec.irkutskenergo.ru</w:t>
        </w:r>
      </w:hyperlink>
    </w:p>
    <w:p w14:paraId="4AA4F3F9" w14:textId="77777777" w:rsidR="00A826DF" w:rsidRPr="00F454B6" w:rsidRDefault="0020595F" w:rsidP="00FC0E4A">
      <w:pPr>
        <w:numPr>
          <w:ilvl w:val="2"/>
          <w:numId w:val="5"/>
        </w:numPr>
        <w:tabs>
          <w:tab w:val="num" w:pos="1260"/>
          <w:tab w:val="num" w:pos="1620"/>
          <w:tab w:val="num" w:pos="2700"/>
        </w:tabs>
        <w:suppressAutoHyphens/>
        <w:ind w:left="0" w:right="-1" w:firstLine="720"/>
        <w:jc w:val="both"/>
        <w:rPr>
          <w:b/>
        </w:rPr>
      </w:pPr>
      <w:r w:rsidRPr="00F454B6">
        <w:rPr>
          <w:spacing w:val="6"/>
        </w:rPr>
        <w:t xml:space="preserve">Рассматривать претензии Покупателя по количеству и качеству Товара в соответствии с </w:t>
      </w:r>
      <w:r w:rsidRPr="00F454B6">
        <w:rPr>
          <w:spacing w:val="3"/>
        </w:rPr>
        <w:t>порядком, установленным п. 6.3. договора.</w:t>
      </w:r>
    </w:p>
    <w:p w14:paraId="35306994" w14:textId="77777777" w:rsidR="00181097" w:rsidRPr="00F454B6" w:rsidRDefault="0020595F" w:rsidP="00181097">
      <w:pPr>
        <w:numPr>
          <w:ilvl w:val="2"/>
          <w:numId w:val="5"/>
        </w:numPr>
        <w:tabs>
          <w:tab w:val="num" w:pos="1260"/>
          <w:tab w:val="num" w:pos="1620"/>
          <w:tab w:val="num" w:pos="2700"/>
        </w:tabs>
        <w:suppressAutoHyphens/>
        <w:ind w:left="0" w:right="-1" w:firstLine="720"/>
        <w:jc w:val="both"/>
        <w:rPr>
          <w:b/>
        </w:rPr>
      </w:pPr>
      <w:r w:rsidRPr="00F454B6">
        <w:rPr>
          <w:spacing w:val="4"/>
        </w:rPr>
        <w:t xml:space="preserve">Составлять и подписывать акт сверки </w:t>
      </w:r>
      <w:r w:rsidR="00D54D65" w:rsidRPr="00F454B6">
        <w:rPr>
          <w:spacing w:val="4"/>
        </w:rPr>
        <w:t xml:space="preserve">взаиморасчетов в соответствии с разделом </w:t>
      </w:r>
      <w:r w:rsidRPr="00F454B6">
        <w:rPr>
          <w:spacing w:val="4"/>
        </w:rPr>
        <w:t>5 договора.</w:t>
      </w:r>
    </w:p>
    <w:p w14:paraId="1D4F2F9B" w14:textId="77777777" w:rsidR="00181097" w:rsidRPr="00F454B6" w:rsidRDefault="00181097" w:rsidP="00181097">
      <w:pPr>
        <w:numPr>
          <w:ilvl w:val="2"/>
          <w:numId w:val="5"/>
        </w:numPr>
        <w:tabs>
          <w:tab w:val="num" w:pos="1260"/>
          <w:tab w:val="num" w:pos="1620"/>
          <w:tab w:val="num" w:pos="2700"/>
        </w:tabs>
        <w:suppressAutoHyphens/>
        <w:ind w:left="0" w:right="-1" w:firstLine="720"/>
        <w:jc w:val="both"/>
        <w:rPr>
          <w:b/>
        </w:rPr>
      </w:pPr>
      <w:r w:rsidRPr="00F454B6">
        <w:rPr>
          <w:spacing w:val="4"/>
        </w:rPr>
        <w:t xml:space="preserve">Сообщать Покупателю о существенных фактах своей хозяйственной деятельности, влияющих или могущих повлиять на исполнение  настоящего договора: о  проведении процедур реорганизации, ликвидации, банкротства; об изменении почтовых, </w:t>
      </w:r>
      <w:r w:rsidRPr="00F454B6">
        <w:rPr>
          <w:spacing w:val="4"/>
        </w:rPr>
        <w:lastRenderedPageBreak/>
        <w:t>расчетных реквизитов; о назначении в период действия договора нового лица, осуществляющего функции единоличного исполнительного органа, об отмене доверенностей лиц, уполномоченных на подписание Приложений к настоящему договору не позднее 5 (пяти) дней с момента, когда Поставщику стало известно или должно было стать известным о существовании подобных обстоятельств.</w:t>
      </w:r>
    </w:p>
    <w:p w14:paraId="01E202D0" w14:textId="77777777" w:rsidR="00A05E4E" w:rsidRPr="00F454B6" w:rsidRDefault="00181097" w:rsidP="00904FD0">
      <w:pPr>
        <w:numPr>
          <w:ilvl w:val="2"/>
          <w:numId w:val="5"/>
        </w:numPr>
        <w:tabs>
          <w:tab w:val="num" w:pos="1260"/>
          <w:tab w:val="num" w:pos="1620"/>
          <w:tab w:val="num" w:pos="1980"/>
          <w:tab w:val="num" w:pos="2700"/>
        </w:tabs>
        <w:suppressAutoHyphens/>
        <w:ind w:left="0" w:right="-1" w:firstLine="720"/>
        <w:jc w:val="both"/>
      </w:pPr>
      <w:r w:rsidRPr="00F454B6">
        <w:rPr>
          <w:spacing w:val="4"/>
        </w:rPr>
        <w:t>Поставщик обязан уведомить Покупателя обо всех собственниках Поставщика, а также обо всех изменениях в цепочке собственников, включая бенефициаров (в том числе конечных) с подтверждающими документами и (или) в исполнительных органах Поставщика в течение 5 (Пяти) дней с момента таких изменений. В случае неисполнения Поставщиком данной обязанности Покупатель вправе расторгнуть настоящий договор в одностороннем порядке путем уведомления Поставщика.</w:t>
      </w:r>
    </w:p>
    <w:p w14:paraId="56928D33" w14:textId="77777777" w:rsidR="00E53BB2" w:rsidRPr="00F454B6" w:rsidRDefault="00E53BB2" w:rsidP="0060195D">
      <w:pPr>
        <w:numPr>
          <w:ilvl w:val="1"/>
          <w:numId w:val="5"/>
        </w:numPr>
        <w:suppressAutoHyphens/>
        <w:ind w:left="0" w:right="-1" w:firstLine="720"/>
        <w:jc w:val="both"/>
      </w:pPr>
      <w:r w:rsidRPr="00F454B6">
        <w:t>Поставщик вправе:</w:t>
      </w:r>
    </w:p>
    <w:p w14:paraId="4F3FBABD" w14:textId="77777777" w:rsidR="00E53BB2" w:rsidRPr="00F454B6" w:rsidRDefault="00E53BB2" w:rsidP="00FC0E4A">
      <w:pPr>
        <w:numPr>
          <w:ilvl w:val="2"/>
          <w:numId w:val="5"/>
        </w:numPr>
        <w:tabs>
          <w:tab w:val="num" w:pos="1276"/>
        </w:tabs>
        <w:suppressAutoHyphens/>
        <w:ind w:left="0" w:right="-1" w:firstLine="720"/>
        <w:jc w:val="both"/>
      </w:pPr>
      <w:r w:rsidRPr="00F454B6">
        <w:t xml:space="preserve">Производить досрочную поставку </w:t>
      </w:r>
      <w:r w:rsidR="00857403" w:rsidRPr="00F454B6">
        <w:t xml:space="preserve">товара </w:t>
      </w:r>
      <w:r w:rsidRPr="00F454B6">
        <w:t>с согласия Покупателя. Согласие Покупателя на досрочную поставку должно выражаться в направлении в адрес Поставщика любого документа, позволяющего определить условия досрочной поставки или в совершении действий, направленных на принятие досрочно поставленного Товара в момент его поставки.</w:t>
      </w:r>
    </w:p>
    <w:p w14:paraId="5AEBD401" w14:textId="77777777" w:rsidR="0030028B" w:rsidRPr="00F454B6" w:rsidRDefault="00DF299D" w:rsidP="00FC0E4A">
      <w:pPr>
        <w:numPr>
          <w:ilvl w:val="2"/>
          <w:numId w:val="5"/>
        </w:numPr>
        <w:tabs>
          <w:tab w:val="num" w:pos="1276"/>
        </w:tabs>
        <w:suppressAutoHyphens/>
        <w:ind w:left="0" w:right="-1" w:firstLine="720"/>
        <w:jc w:val="both"/>
      </w:pPr>
      <w:r w:rsidRPr="00F454B6">
        <w:t xml:space="preserve">Поставщик вправе </w:t>
      </w:r>
      <w:r w:rsidR="00365D07" w:rsidRPr="00F454B6">
        <w:t>осуществлять перевозку</w:t>
      </w:r>
      <w:r w:rsidRPr="00F454B6">
        <w:t xml:space="preserve"> в собственных вагонах или в вагонах, предоставленных Поставщику третьими лицами для перевозки грузов (далее </w:t>
      </w:r>
      <w:r w:rsidR="00BA6B79" w:rsidRPr="00F454B6">
        <w:t>по тексту «вагоны Поставщика»)</w:t>
      </w:r>
      <w:r w:rsidR="0030028B" w:rsidRPr="00F454B6">
        <w:t>.</w:t>
      </w:r>
    </w:p>
    <w:p w14:paraId="070255FF" w14:textId="77777777" w:rsidR="00E53BB2" w:rsidRPr="00F454B6" w:rsidRDefault="00E53BB2" w:rsidP="00FC0E4A">
      <w:pPr>
        <w:numPr>
          <w:ilvl w:val="1"/>
          <w:numId w:val="5"/>
        </w:numPr>
        <w:tabs>
          <w:tab w:val="num" w:pos="1276"/>
        </w:tabs>
        <w:suppressAutoHyphens/>
        <w:ind w:left="0" w:right="-1" w:firstLine="720"/>
        <w:jc w:val="both"/>
      </w:pPr>
      <w:r w:rsidRPr="00F454B6">
        <w:t>Покупатель обязан:</w:t>
      </w:r>
    </w:p>
    <w:p w14:paraId="7FA9DE4A" w14:textId="77777777" w:rsidR="00FB4F73" w:rsidRPr="00F454B6" w:rsidRDefault="00257400" w:rsidP="00234DCF">
      <w:pPr>
        <w:numPr>
          <w:ilvl w:val="2"/>
          <w:numId w:val="5"/>
        </w:numPr>
        <w:tabs>
          <w:tab w:val="num" w:pos="1276"/>
        </w:tabs>
        <w:suppressAutoHyphens/>
        <w:ind w:left="0" w:right="-1" w:firstLine="720"/>
        <w:jc w:val="both"/>
        <w:rPr>
          <w:spacing w:val="-4"/>
        </w:rPr>
      </w:pPr>
      <w:r w:rsidRPr="00F454B6">
        <w:t xml:space="preserve"> </w:t>
      </w:r>
      <w:r w:rsidR="003A5711" w:rsidRPr="00F454B6">
        <w:t>Е</w:t>
      </w:r>
      <w:r w:rsidR="00FB4F73" w:rsidRPr="00F454B6">
        <w:t>жемесячно</w:t>
      </w:r>
      <w:r w:rsidR="003A5711" w:rsidRPr="00F454B6">
        <w:t xml:space="preserve">, не позднее </w:t>
      </w:r>
      <w:r w:rsidR="001D4B1D" w:rsidRPr="00F454B6">
        <w:t>10</w:t>
      </w:r>
      <w:r w:rsidR="003A5711" w:rsidRPr="00F454B6">
        <w:t xml:space="preserve"> (</w:t>
      </w:r>
      <w:r w:rsidR="001D4B1D" w:rsidRPr="00F454B6">
        <w:t>десятого</w:t>
      </w:r>
      <w:r w:rsidR="003A5711" w:rsidRPr="00F454B6">
        <w:t xml:space="preserve">) числа месяца, предшествующего месяцу поставки </w:t>
      </w:r>
      <w:r w:rsidR="00FB4F73" w:rsidRPr="00F454B6">
        <w:t xml:space="preserve">предоставлять Поставщику Заявку </w:t>
      </w:r>
      <w:r w:rsidR="003A5711" w:rsidRPr="00F454B6">
        <w:t>с указанием необходимого количества товара, планируемого Покупателем для использования в следующем месяце.</w:t>
      </w:r>
    </w:p>
    <w:p w14:paraId="32C1C81A" w14:textId="77777777" w:rsidR="00B33E4A" w:rsidRPr="00F454B6" w:rsidRDefault="00486249" w:rsidP="00B33E4A">
      <w:pPr>
        <w:numPr>
          <w:ilvl w:val="2"/>
          <w:numId w:val="5"/>
        </w:numPr>
        <w:tabs>
          <w:tab w:val="num" w:pos="1276"/>
        </w:tabs>
        <w:suppressAutoHyphens/>
        <w:ind w:left="0" w:right="-1" w:firstLine="720"/>
        <w:jc w:val="both"/>
        <w:rPr>
          <w:spacing w:val="-4"/>
        </w:rPr>
      </w:pPr>
      <w:r w:rsidRPr="00F454B6">
        <w:rPr>
          <w:spacing w:val="-4"/>
        </w:rPr>
        <w:t>Заявка оформляется Покупателем по форме, указанной в Приложении №1 к договору</w:t>
      </w:r>
      <w:r w:rsidR="00D32AB5" w:rsidRPr="00F454B6">
        <w:rPr>
          <w:spacing w:val="-4"/>
        </w:rPr>
        <w:t>,</w:t>
      </w:r>
      <w:r w:rsidRPr="00F454B6">
        <w:rPr>
          <w:spacing w:val="-4"/>
        </w:rPr>
        <w:t xml:space="preserve"> с указанием следующих обязательных реквизитов: ассортимент, количество Товара, </w:t>
      </w:r>
      <w:r w:rsidRPr="00F454B6">
        <w:t xml:space="preserve">наименование, почтовый адрес, КПП и ОКПО Грузополучателя, </w:t>
      </w:r>
      <w:r w:rsidRPr="00F454B6">
        <w:rPr>
          <w:spacing w:val="-4"/>
        </w:rPr>
        <w:t xml:space="preserve">код Грузополучателя на станции, </w:t>
      </w:r>
      <w:r w:rsidRPr="00F454B6">
        <w:t>станция (пункт назначения), необходимость оказания Поставщиком Услуг по организации перевозки.</w:t>
      </w:r>
    </w:p>
    <w:p w14:paraId="4F2653CD" w14:textId="77777777" w:rsidR="00B33E4A" w:rsidRPr="00F454B6" w:rsidRDefault="004C72B1" w:rsidP="00B33E4A">
      <w:pPr>
        <w:pStyle w:val="ac"/>
        <w:ind w:right="-1"/>
      </w:pPr>
      <w:r w:rsidRPr="00F454B6">
        <w:t xml:space="preserve">При направлении Покупателем изменений и/или дополнений к Заявке, поставка дополнительного Товара и/или в соответствии с указанными изменениями производится Поставщиком при наличии возможности (высвобождении ресурсов, ранее </w:t>
      </w:r>
      <w:r w:rsidR="00B33E4A" w:rsidRPr="00F454B6">
        <w:t xml:space="preserve">уже запланированных к отгрузке). </w:t>
      </w:r>
    </w:p>
    <w:p w14:paraId="0C69CED2" w14:textId="77777777" w:rsidR="009C0FE7" w:rsidRPr="00F454B6" w:rsidRDefault="009C0FE7" w:rsidP="009C0FE7">
      <w:pPr>
        <w:pStyle w:val="ac"/>
        <w:numPr>
          <w:ilvl w:val="2"/>
          <w:numId w:val="5"/>
        </w:numPr>
        <w:tabs>
          <w:tab w:val="clear" w:pos="1429"/>
          <w:tab w:val="num" w:pos="709"/>
        </w:tabs>
        <w:ind w:left="0" w:firstLine="709"/>
      </w:pPr>
      <w:r w:rsidRPr="00F454B6">
        <w:t>Принять Товар в порядке, указанном в разделе 4 настоящего договора, и произвести выгрузку Товара из вагонов Поставщика на станции назначения, указанной в железнодорожной накладной, в срок не более 48 часов, и обеспечить отправку вагонов в соответствии с инструкциями Поставщика.</w:t>
      </w:r>
    </w:p>
    <w:p w14:paraId="522FFE9E" w14:textId="77777777" w:rsidR="009C0FE7" w:rsidRPr="00F454B6" w:rsidRDefault="009C0FE7" w:rsidP="009C0FE7">
      <w:pPr>
        <w:pStyle w:val="ac"/>
        <w:tabs>
          <w:tab w:val="num" w:pos="709"/>
        </w:tabs>
        <w:ind w:firstLine="709"/>
      </w:pPr>
      <w:r w:rsidRPr="00F454B6">
        <w:t>Срок нахождения вагонов на станции назначения под выгрузкой определяется с момента прибытия вагона на станцию назначения до времени отправления вагонов со станции назначения на станцию отправления (станцию, указанную Поставщиком).</w:t>
      </w:r>
    </w:p>
    <w:p w14:paraId="1647D34F" w14:textId="77777777" w:rsidR="009C0FE7" w:rsidRPr="00F454B6" w:rsidRDefault="009C0FE7" w:rsidP="009C0FE7">
      <w:pPr>
        <w:pStyle w:val="ac"/>
        <w:tabs>
          <w:tab w:val="num" w:pos="709"/>
        </w:tabs>
        <w:ind w:firstLine="709"/>
      </w:pPr>
      <w:r w:rsidRPr="00F454B6">
        <w:t xml:space="preserve">Дата и время прибытия вагонов на станцию назначения и дата и время отправления (дата календарного штемпеля в графе «Прием груза к перевозке» станции отправления) со станции назначения на станцию отправления или иную станцию, указанную </w:t>
      </w:r>
      <w:proofErr w:type="gramStart"/>
      <w:r w:rsidRPr="00F454B6">
        <w:t>Поставщиком</w:t>
      </w:r>
      <w:proofErr w:type="gramEnd"/>
      <w:r w:rsidRPr="00F454B6">
        <w:t xml:space="preserve"> определяется по данным, указанным в электронном комплекте документов в системе «ЭТРАН» ОАО «РЖД».</w:t>
      </w:r>
    </w:p>
    <w:p w14:paraId="5C82445B" w14:textId="77777777" w:rsidR="00486249" w:rsidRPr="00F454B6" w:rsidRDefault="00486249" w:rsidP="0060195D">
      <w:pPr>
        <w:numPr>
          <w:ilvl w:val="2"/>
          <w:numId w:val="5"/>
        </w:numPr>
        <w:tabs>
          <w:tab w:val="num" w:pos="1276"/>
        </w:tabs>
        <w:suppressAutoHyphens/>
        <w:ind w:left="0" w:right="-1" w:firstLine="720"/>
        <w:jc w:val="both"/>
      </w:pPr>
      <w:r w:rsidRPr="00F454B6">
        <w:t>Обеспечивать сохранность вагонов Поставщика при выгрузке угля грузополучателями и иными лицами, участвующими в процессе выгрузки после приемки груза у перевозчика.</w:t>
      </w:r>
    </w:p>
    <w:p w14:paraId="0C853BEA" w14:textId="77777777" w:rsidR="00FD77F5" w:rsidRPr="00F454B6" w:rsidRDefault="00FD77F5" w:rsidP="0060195D">
      <w:pPr>
        <w:numPr>
          <w:ilvl w:val="2"/>
          <w:numId w:val="5"/>
        </w:numPr>
        <w:tabs>
          <w:tab w:val="num" w:pos="1276"/>
        </w:tabs>
        <w:suppressAutoHyphens/>
        <w:ind w:left="0" w:right="-1" w:firstLine="720"/>
        <w:jc w:val="both"/>
      </w:pPr>
      <w:r w:rsidRPr="00F454B6">
        <w:t>Своевременно производить оплату Товара в соответствии с порядком, предусмотренном разделом 5 договора.</w:t>
      </w:r>
    </w:p>
    <w:p w14:paraId="6E584637" w14:textId="77777777" w:rsidR="00EF6DC2" w:rsidRPr="00F454B6" w:rsidRDefault="00EF6DC2" w:rsidP="0060195D">
      <w:pPr>
        <w:numPr>
          <w:ilvl w:val="1"/>
          <w:numId w:val="5"/>
        </w:numPr>
        <w:suppressAutoHyphens/>
        <w:ind w:left="0" w:right="-1" w:firstLine="720"/>
        <w:jc w:val="both"/>
      </w:pPr>
      <w:r w:rsidRPr="00F454B6">
        <w:t>Покупатель вправе:</w:t>
      </w:r>
    </w:p>
    <w:p w14:paraId="4B8A8D63" w14:textId="77777777" w:rsidR="00EF6DC2" w:rsidRPr="00F454B6" w:rsidRDefault="00EF6DC2" w:rsidP="0060195D">
      <w:pPr>
        <w:numPr>
          <w:ilvl w:val="2"/>
          <w:numId w:val="5"/>
        </w:numPr>
        <w:tabs>
          <w:tab w:val="clear" w:pos="1429"/>
          <w:tab w:val="num" w:pos="1440"/>
        </w:tabs>
        <w:suppressAutoHyphens/>
        <w:ind w:left="0" w:right="-1" w:firstLine="720"/>
        <w:jc w:val="both"/>
      </w:pPr>
      <w:r w:rsidRPr="00F454B6">
        <w:t>Производить переадресовку Товара, поставленного в вагонах Поставщика, только с письменного согласия Поставщика, в соответствии с условиями настоящего договора.</w:t>
      </w:r>
    </w:p>
    <w:p w14:paraId="1D5EEDE7" w14:textId="77777777" w:rsidR="00814CAD" w:rsidRPr="00FF5B65" w:rsidRDefault="00814CAD" w:rsidP="0060195D">
      <w:pPr>
        <w:pStyle w:val="s18-"/>
        <w:numPr>
          <w:ilvl w:val="0"/>
          <w:numId w:val="0"/>
        </w:numPr>
        <w:ind w:right="-1" w:firstLine="720"/>
        <w:rPr>
          <w:sz w:val="24"/>
          <w:szCs w:val="24"/>
        </w:rPr>
      </w:pPr>
    </w:p>
    <w:p w14:paraId="14CCD5B3" w14:textId="77777777" w:rsidR="00BE31B8" w:rsidRPr="00F454B6" w:rsidRDefault="00E53BB2" w:rsidP="00BE31B8">
      <w:pPr>
        <w:numPr>
          <w:ilvl w:val="0"/>
          <w:numId w:val="4"/>
        </w:numPr>
        <w:tabs>
          <w:tab w:val="clear" w:pos="720"/>
          <w:tab w:val="num" w:pos="1080"/>
        </w:tabs>
        <w:suppressAutoHyphens/>
        <w:ind w:left="0" w:right="-1" w:firstLine="720"/>
        <w:jc w:val="center"/>
      </w:pPr>
      <w:r w:rsidRPr="00F454B6">
        <w:rPr>
          <w:snapToGrid w:val="0"/>
        </w:rPr>
        <w:t xml:space="preserve">Условия </w:t>
      </w:r>
      <w:r w:rsidRPr="00F454B6">
        <w:t>поставки</w:t>
      </w:r>
      <w:r w:rsidR="001947CA" w:rsidRPr="00F454B6">
        <w:t xml:space="preserve"> </w:t>
      </w:r>
      <w:r w:rsidR="00BE31B8" w:rsidRPr="00F454B6">
        <w:t>и оказания услуг</w:t>
      </w:r>
    </w:p>
    <w:p w14:paraId="0D7D72D0" w14:textId="3BA2EF65" w:rsidR="0096349F" w:rsidRPr="00E93878" w:rsidRDefault="006E645B" w:rsidP="0096349F">
      <w:pPr>
        <w:shd w:val="clear" w:color="auto" w:fill="FFFFFF"/>
        <w:tabs>
          <w:tab w:val="left" w:pos="426"/>
        </w:tabs>
        <w:ind w:right="-1" w:firstLine="709"/>
        <w:jc w:val="both"/>
        <w:rPr>
          <w:spacing w:val="1"/>
        </w:rPr>
      </w:pPr>
      <w:r w:rsidRPr="00F454B6">
        <w:t>3.</w:t>
      </w:r>
      <w:proofErr w:type="gramStart"/>
      <w:r w:rsidRPr="00F454B6">
        <w:t>1.</w:t>
      </w:r>
      <w:r w:rsidR="001F0C23" w:rsidRPr="00E93878">
        <w:rPr>
          <w:spacing w:val="1"/>
        </w:rPr>
        <w:t>Поставка</w:t>
      </w:r>
      <w:proofErr w:type="gramEnd"/>
      <w:r w:rsidR="001F0C23" w:rsidRPr="00E93878">
        <w:rPr>
          <w:spacing w:val="1"/>
        </w:rPr>
        <w:t xml:space="preserve"> производится на условиях отгрузки Товара Поставщиком (Грузоотправителем) и передачи его перевозчику (ОАО «РЖД») на станции отправления. Датой отгрузки для целей настоящего Договора считается дата погрузки Поставщиком Товара на станции отправления, указанная в железнодорожной накладной/квитанции. Поставщик </w:t>
      </w:r>
      <w:r w:rsidR="001F0C23" w:rsidRPr="00E93878">
        <w:rPr>
          <w:spacing w:val="1"/>
        </w:rPr>
        <w:lastRenderedPageBreak/>
        <w:t>обеспечивает заключение договора перевозки Товара, а также совершает иные действия по согласованию сторон для организации перевозки Товара до согласованной сторонами станции назначения. Поставка производится группами по 5-20 полувагонов, в соответствие с ежемесячными Заявками Покупателя на количество поставляемого Товара и оказание услуг. Отгрузка производится группами кратными 5 полувагонам.</w:t>
      </w:r>
    </w:p>
    <w:p w14:paraId="5DF475F8" w14:textId="77777777" w:rsidR="00151833" w:rsidRPr="00F454B6" w:rsidRDefault="006E645B" w:rsidP="00151833">
      <w:pPr>
        <w:shd w:val="clear" w:color="auto" w:fill="FFFFFF"/>
        <w:tabs>
          <w:tab w:val="left" w:pos="426"/>
        </w:tabs>
        <w:ind w:firstLine="720"/>
        <w:jc w:val="both"/>
      </w:pPr>
      <w:r w:rsidRPr="00F454B6">
        <w:t>3.2.</w:t>
      </w:r>
      <w:r w:rsidR="00521328" w:rsidRPr="00F454B6">
        <w:t xml:space="preserve"> </w:t>
      </w:r>
      <w:r w:rsidR="00151833" w:rsidRPr="00F454B6">
        <w:t>Обязанности Поставщика по поставке и организации перевозки Товара в соответствии с настоящим договором считаются исполненными с момента прибытия Товара на станцию назначения согласно п.</w:t>
      </w:r>
      <w:r w:rsidR="00AF76CA" w:rsidRPr="00F454B6">
        <w:t xml:space="preserve"> </w:t>
      </w:r>
      <w:r w:rsidR="00151833" w:rsidRPr="00F454B6">
        <w:t xml:space="preserve">3.1. или выдачи Товара грузополучателю, подтверждаемый соответствующей отметкой пункта станции назначения на перевозочном документе. </w:t>
      </w:r>
    </w:p>
    <w:p w14:paraId="065E896F" w14:textId="77777777" w:rsidR="00151833" w:rsidRPr="00F454B6" w:rsidRDefault="00151833" w:rsidP="00151833">
      <w:pPr>
        <w:shd w:val="clear" w:color="auto" w:fill="FFFFFF"/>
        <w:tabs>
          <w:tab w:val="left" w:pos="426"/>
        </w:tabs>
        <w:ind w:firstLine="720"/>
        <w:jc w:val="both"/>
      </w:pPr>
      <w:r w:rsidRPr="00F454B6">
        <w:t>Переход права собственности для целей настоящего Договора при поставке железнодорожным транспортом от Поставщика к Покупателю происходит на станции отправления в соответствии с датой проставления штемпеля станции отправления в железнодорожной накладной/квитанции о приеме груза к перевозке.</w:t>
      </w:r>
    </w:p>
    <w:p w14:paraId="73CB0EBC" w14:textId="77777777" w:rsidR="00E80E1F" w:rsidRPr="00F454B6" w:rsidRDefault="00151833" w:rsidP="00151833">
      <w:pPr>
        <w:shd w:val="clear" w:color="auto" w:fill="FFFFFF"/>
        <w:tabs>
          <w:tab w:val="left" w:pos="426"/>
        </w:tabs>
        <w:ind w:firstLine="720"/>
        <w:jc w:val="both"/>
      </w:pPr>
      <w:r w:rsidRPr="00F454B6">
        <w:t xml:space="preserve">Отгрузка Товара производится отгрузочными </w:t>
      </w:r>
      <w:proofErr w:type="gramStart"/>
      <w:r w:rsidRPr="00F454B6">
        <w:t>средствами  Поставщика</w:t>
      </w:r>
      <w:proofErr w:type="gramEnd"/>
      <w:r w:rsidRPr="00F454B6">
        <w:t xml:space="preserve"> навалом.</w:t>
      </w:r>
    </w:p>
    <w:p w14:paraId="500130F7" w14:textId="77777777" w:rsidR="006E645B" w:rsidRPr="00F454B6" w:rsidRDefault="006E645B" w:rsidP="009B1121">
      <w:pPr>
        <w:ind w:firstLine="709"/>
        <w:jc w:val="both"/>
      </w:pPr>
      <w:r w:rsidRPr="00F454B6">
        <w:t>3.3.</w:t>
      </w:r>
      <w:r w:rsidR="001627B2" w:rsidRPr="00F454B6">
        <w:t xml:space="preserve"> </w:t>
      </w:r>
      <w:r w:rsidR="009B1121" w:rsidRPr="00F454B6">
        <w:t xml:space="preserve">При отгрузке Товара железнодорожным транспортом, минимальная норма отгрузки – железнодорожный полувагон. Поставка ниже минимальной нормы отгрузки не производится и недопоставкой не считается, штрафные санкции не взыскиваются. Если для полной загрузки ж/д полувагона требуется отгрузить большее количество Товара, чем согласовано к поставке, то данное количество Товара считается согласованной досрочной поставкой Товара (его дополнительного количества). </w:t>
      </w:r>
    </w:p>
    <w:p w14:paraId="58C05882" w14:textId="77777777" w:rsidR="006E645B" w:rsidRPr="00F454B6" w:rsidRDefault="006E645B" w:rsidP="0060195D">
      <w:pPr>
        <w:pStyle w:val="21"/>
        <w:ind w:right="-1" w:firstLine="720"/>
        <w:jc w:val="both"/>
        <w:rPr>
          <w:szCs w:val="24"/>
        </w:rPr>
      </w:pPr>
      <w:r w:rsidRPr="00F454B6">
        <w:rPr>
          <w:szCs w:val="24"/>
        </w:rPr>
        <w:t>3.</w:t>
      </w:r>
      <w:r w:rsidR="003741D8" w:rsidRPr="00F454B6">
        <w:rPr>
          <w:szCs w:val="24"/>
        </w:rPr>
        <w:t>4</w:t>
      </w:r>
      <w:r w:rsidRPr="00F454B6">
        <w:rPr>
          <w:szCs w:val="24"/>
        </w:rPr>
        <w:t>.</w:t>
      </w:r>
      <w:r w:rsidR="000A7346" w:rsidRPr="00F454B6">
        <w:rPr>
          <w:szCs w:val="24"/>
        </w:rPr>
        <w:t xml:space="preserve"> Периодом </w:t>
      </w:r>
      <w:r w:rsidRPr="00F454B6">
        <w:rPr>
          <w:szCs w:val="24"/>
        </w:rPr>
        <w:t>поставки</w:t>
      </w:r>
      <w:r w:rsidR="000A7346" w:rsidRPr="00F454B6">
        <w:rPr>
          <w:szCs w:val="24"/>
        </w:rPr>
        <w:t xml:space="preserve"> по договору</w:t>
      </w:r>
      <w:r w:rsidRPr="00F454B6">
        <w:rPr>
          <w:szCs w:val="24"/>
        </w:rPr>
        <w:t xml:space="preserve"> является календарный месяц.</w:t>
      </w:r>
    </w:p>
    <w:p w14:paraId="661058D4" w14:textId="77777777" w:rsidR="006E645B" w:rsidRPr="00F454B6" w:rsidRDefault="003741D8" w:rsidP="0060195D">
      <w:pPr>
        <w:pStyle w:val="21"/>
        <w:ind w:right="-1" w:firstLine="720"/>
        <w:jc w:val="both"/>
        <w:rPr>
          <w:szCs w:val="24"/>
        </w:rPr>
      </w:pPr>
      <w:r w:rsidRPr="00F454B6">
        <w:rPr>
          <w:szCs w:val="24"/>
        </w:rPr>
        <w:t>3.5</w:t>
      </w:r>
      <w:r w:rsidR="006E645B" w:rsidRPr="00F454B6">
        <w:rPr>
          <w:szCs w:val="24"/>
        </w:rPr>
        <w:t xml:space="preserve">. В случае необходимости переадресовки грузополучателем Товара, поставка которого осуществляется в вагонах Поставщика, Покупатель обязан получить согласие Поставщика на осуществление переадресовки по определенному маршруту. Поставщик обязуется направить Покупателю в течение одного рабочего дня письменный ответ о согласии на осуществление переадресовки по указанному Покупателем маршруту с указанием стоимости услуг по предоставлению вагонов Поставщика для перевозки груза или направить отказ от согласования переадресовки. </w:t>
      </w:r>
    </w:p>
    <w:p w14:paraId="1C2CA28C" w14:textId="77777777" w:rsidR="006E645B" w:rsidRPr="00F454B6" w:rsidRDefault="006E645B" w:rsidP="0060195D">
      <w:pPr>
        <w:pStyle w:val="21"/>
        <w:ind w:right="-1" w:firstLine="720"/>
        <w:jc w:val="both"/>
        <w:rPr>
          <w:szCs w:val="24"/>
        </w:rPr>
      </w:pPr>
      <w:r w:rsidRPr="00F454B6">
        <w:rPr>
          <w:szCs w:val="24"/>
        </w:rPr>
        <w:t>При осуществлении переадресовки сборы и иные платежи, связанные с переадресовкой, оплачиваются Покупателем или грузополучателем непосредственно перевозчику (ОАО «РЖД»).</w:t>
      </w:r>
    </w:p>
    <w:p w14:paraId="77648D0D" w14:textId="77777777" w:rsidR="00B33E4A" w:rsidRPr="00F454B6" w:rsidRDefault="00B33E4A" w:rsidP="00B33E4A">
      <w:pPr>
        <w:shd w:val="clear" w:color="auto" w:fill="FFFFFF"/>
        <w:tabs>
          <w:tab w:val="left" w:pos="426"/>
        </w:tabs>
        <w:spacing w:line="264" w:lineRule="exact"/>
        <w:ind w:left="19" w:firstLine="690"/>
        <w:jc w:val="both"/>
        <w:rPr>
          <w:spacing w:val="1"/>
        </w:rPr>
      </w:pPr>
      <w:r w:rsidRPr="00F454B6">
        <w:t>3.</w:t>
      </w:r>
      <w:r w:rsidR="003741D8" w:rsidRPr="00F454B6">
        <w:t>6</w:t>
      </w:r>
      <w:r w:rsidRPr="00F454B6">
        <w:t xml:space="preserve">. </w:t>
      </w:r>
      <w:r w:rsidRPr="00F454B6">
        <w:rPr>
          <w:spacing w:val="1"/>
        </w:rPr>
        <w:t xml:space="preserve">Поставщик в период с 01 октября по 15 апреля обязан вне зависимости от влажности угля применять следующие профилактические меры против смерзания и примерзания угля к вагону: </w:t>
      </w:r>
      <w:r w:rsidR="009F6BBF" w:rsidRPr="00F454B6">
        <w:rPr>
          <w:spacing w:val="1"/>
        </w:rPr>
        <w:t>о</w:t>
      </w:r>
      <w:r w:rsidRPr="00F454B6">
        <w:rPr>
          <w:spacing w:val="1"/>
        </w:rPr>
        <w:t>масливание вагонов, смешивание сухого угля с влажным, предварительное промораживание угля и т.д. В случае прибытия груза в смерзшемся состоянии, происшедшем в результате непринятия Поставщиком (грузоотправителем) профилактических мер, Покупатель составляет с участием представителя станции акт общей формы. В акте подтверждается факт прибытия груза в смерзшемся состоянии, а также указывается размер внесенной Покупателем платы за пользование вагонами за период времени, связанного с выгрузкой такого груза, согласно правилам обслуживания железнодорожных подъездных путей. Поставщик в течение 10 дней с момента получения документально обоснованной претензии обязан возместить Покупателю расходы, связанные с выгрузкой угля.</w:t>
      </w:r>
    </w:p>
    <w:p w14:paraId="678434C4" w14:textId="77777777" w:rsidR="00B33E4A" w:rsidRPr="00F454B6" w:rsidRDefault="003741D8" w:rsidP="00B33E4A">
      <w:pPr>
        <w:shd w:val="clear" w:color="auto" w:fill="FFFFFF"/>
        <w:tabs>
          <w:tab w:val="left" w:pos="426"/>
        </w:tabs>
        <w:spacing w:line="264" w:lineRule="exact"/>
        <w:ind w:left="19" w:firstLine="690"/>
        <w:jc w:val="both"/>
        <w:rPr>
          <w:spacing w:val="1"/>
        </w:rPr>
      </w:pPr>
      <w:r w:rsidRPr="00F454B6">
        <w:rPr>
          <w:spacing w:val="1"/>
        </w:rPr>
        <w:t>3.7</w:t>
      </w:r>
      <w:r w:rsidR="00B33E4A" w:rsidRPr="00F454B6">
        <w:rPr>
          <w:spacing w:val="1"/>
        </w:rPr>
        <w:t>. Поставщик должен соблюдать установленные нормы загрузки вагонов в объеме полной вместимости вагона, в соответствии с ТУ погрузки. Поставщик возмещает убытки Покупателя, вызванные несоблюдением вышеуказанного условия.</w:t>
      </w:r>
    </w:p>
    <w:p w14:paraId="55E92595" w14:textId="77777777" w:rsidR="00B33E4A" w:rsidRPr="00F454B6" w:rsidRDefault="003741D8" w:rsidP="004B7738">
      <w:pPr>
        <w:shd w:val="clear" w:color="auto" w:fill="FFFFFF"/>
        <w:tabs>
          <w:tab w:val="left" w:pos="426"/>
        </w:tabs>
        <w:ind w:firstLine="709"/>
        <w:jc w:val="both"/>
        <w:rPr>
          <w:spacing w:val="1"/>
        </w:rPr>
      </w:pPr>
      <w:r w:rsidRPr="00F454B6">
        <w:rPr>
          <w:spacing w:val="1"/>
        </w:rPr>
        <w:t>3.8</w:t>
      </w:r>
      <w:r w:rsidR="00B33E4A" w:rsidRPr="00F454B6">
        <w:rPr>
          <w:spacing w:val="1"/>
        </w:rPr>
        <w:t>. В случае направления стороной подготовленных в рамках исполнения договора приложений, спецификаций, соглашений о дополнении или изменении условий настоящего договора, другая сторона обязан</w:t>
      </w:r>
      <w:r w:rsidR="00DD4AA6" w:rsidRPr="00F454B6">
        <w:rPr>
          <w:spacing w:val="1"/>
        </w:rPr>
        <w:t>а</w:t>
      </w:r>
      <w:r w:rsidR="00B33E4A" w:rsidRPr="00F454B6">
        <w:rPr>
          <w:spacing w:val="1"/>
        </w:rPr>
        <w:t xml:space="preserve"> рассмотреть и подписать или направить мотивированный письменный отказ от подписания полученного документа не позднее 20 календарных дней с момента получения соответствующего документа.</w:t>
      </w:r>
    </w:p>
    <w:p w14:paraId="6C53B1EC" w14:textId="77777777" w:rsidR="008C684C" w:rsidRPr="00F454B6" w:rsidRDefault="008C684C" w:rsidP="004B7738">
      <w:pPr>
        <w:shd w:val="clear" w:color="auto" w:fill="FFFFFF"/>
        <w:tabs>
          <w:tab w:val="left" w:pos="426"/>
        </w:tabs>
        <w:ind w:firstLine="709"/>
        <w:jc w:val="both"/>
        <w:rPr>
          <w:b/>
          <w:i/>
          <w:spacing w:val="1"/>
        </w:rPr>
      </w:pPr>
    </w:p>
    <w:p w14:paraId="61DDA10B" w14:textId="77777777" w:rsidR="00E53BB2" w:rsidRPr="00F454B6" w:rsidRDefault="00E53BB2" w:rsidP="00EB4045">
      <w:pPr>
        <w:numPr>
          <w:ilvl w:val="0"/>
          <w:numId w:val="2"/>
        </w:numPr>
        <w:suppressAutoHyphens/>
        <w:ind w:right="-1"/>
        <w:jc w:val="both"/>
      </w:pPr>
      <w:r w:rsidRPr="00F454B6">
        <w:t>Порядок сдачи-приемки Товара</w:t>
      </w:r>
    </w:p>
    <w:p w14:paraId="0E781C02" w14:textId="77777777" w:rsidR="00AA1A79" w:rsidRPr="00F454B6" w:rsidRDefault="00AA1A79" w:rsidP="00AA1A79">
      <w:pPr>
        <w:suppressAutoHyphens/>
        <w:ind w:left="3544" w:right="-1"/>
        <w:jc w:val="both"/>
      </w:pPr>
    </w:p>
    <w:p w14:paraId="30D7399E" w14:textId="77777777" w:rsidR="007747C8" w:rsidRPr="00F454B6" w:rsidRDefault="002338C6" w:rsidP="0060195D">
      <w:pPr>
        <w:pStyle w:val="a7"/>
        <w:ind w:firstLine="720"/>
        <w:rPr>
          <w:szCs w:val="24"/>
        </w:rPr>
      </w:pPr>
      <w:r w:rsidRPr="00F454B6">
        <w:rPr>
          <w:szCs w:val="24"/>
        </w:rPr>
        <w:t xml:space="preserve">4.1. </w:t>
      </w:r>
      <w:r w:rsidR="007747C8" w:rsidRPr="00F454B6">
        <w:rPr>
          <w:szCs w:val="24"/>
        </w:rPr>
        <w:t>Приемка товара по количеству производится Покупателем (указанным им грузополучателем) на железнодорожной станции назначения. в следующем порядке</w:t>
      </w:r>
      <w:r w:rsidR="00DC6D6F" w:rsidRPr="00F454B6">
        <w:rPr>
          <w:szCs w:val="24"/>
        </w:rPr>
        <w:t>:</w:t>
      </w:r>
    </w:p>
    <w:p w14:paraId="4BCA216A" w14:textId="77777777" w:rsidR="00CB5692" w:rsidRPr="00F454B6" w:rsidRDefault="00416A8E" w:rsidP="00CB5692">
      <w:pPr>
        <w:pStyle w:val="a7"/>
        <w:ind w:firstLine="720"/>
        <w:rPr>
          <w:szCs w:val="24"/>
        </w:rPr>
      </w:pPr>
      <w:r w:rsidRPr="00F454B6">
        <w:rPr>
          <w:szCs w:val="24"/>
        </w:rPr>
        <w:t>4.</w:t>
      </w:r>
      <w:r w:rsidR="007747C8" w:rsidRPr="00F454B6">
        <w:rPr>
          <w:szCs w:val="24"/>
        </w:rPr>
        <w:t>1.1</w:t>
      </w:r>
      <w:r w:rsidRPr="00F454B6">
        <w:rPr>
          <w:szCs w:val="24"/>
        </w:rPr>
        <w:t xml:space="preserve">. </w:t>
      </w:r>
      <w:r w:rsidR="00E53BB2" w:rsidRPr="00F454B6">
        <w:rPr>
          <w:szCs w:val="24"/>
        </w:rPr>
        <w:t>Товар считается сданным Поставщиком и принятым По</w:t>
      </w:r>
      <w:r w:rsidRPr="00F454B6">
        <w:rPr>
          <w:szCs w:val="24"/>
        </w:rPr>
        <w:t>купателем</w:t>
      </w:r>
      <w:r w:rsidR="005762CC" w:rsidRPr="00F454B6">
        <w:rPr>
          <w:szCs w:val="24"/>
        </w:rPr>
        <w:t xml:space="preserve"> </w:t>
      </w:r>
      <w:r w:rsidR="007747C8" w:rsidRPr="00F454B6">
        <w:rPr>
          <w:szCs w:val="24"/>
        </w:rPr>
        <w:t>в количестве,</w:t>
      </w:r>
      <w:r w:rsidR="00E53BB2" w:rsidRPr="00F454B6">
        <w:rPr>
          <w:szCs w:val="24"/>
        </w:rPr>
        <w:t xml:space="preserve"> </w:t>
      </w:r>
      <w:r w:rsidR="007747C8" w:rsidRPr="00F454B6">
        <w:rPr>
          <w:szCs w:val="24"/>
        </w:rPr>
        <w:t>указанном</w:t>
      </w:r>
      <w:r w:rsidR="00E53BB2" w:rsidRPr="00F454B6">
        <w:rPr>
          <w:szCs w:val="24"/>
        </w:rPr>
        <w:t xml:space="preserve"> в </w:t>
      </w:r>
      <w:r w:rsidR="00212ADB" w:rsidRPr="00F454B6">
        <w:rPr>
          <w:szCs w:val="24"/>
        </w:rPr>
        <w:t>железнодорожной</w:t>
      </w:r>
      <w:r w:rsidR="00E53BB2" w:rsidRPr="00F454B6">
        <w:rPr>
          <w:szCs w:val="24"/>
        </w:rPr>
        <w:t xml:space="preserve"> накладной</w:t>
      </w:r>
      <w:r w:rsidR="00043950" w:rsidRPr="00F454B6">
        <w:rPr>
          <w:szCs w:val="24"/>
        </w:rPr>
        <w:t>.</w:t>
      </w:r>
      <w:r w:rsidR="00CB5692" w:rsidRPr="00F454B6">
        <w:rPr>
          <w:szCs w:val="24"/>
        </w:rPr>
        <w:t xml:space="preserve"> </w:t>
      </w:r>
      <w:r w:rsidR="00E53BB2" w:rsidRPr="00F454B6">
        <w:rPr>
          <w:szCs w:val="24"/>
        </w:rPr>
        <w:t xml:space="preserve">При обнаружении несоответствия количеству, указанному в </w:t>
      </w:r>
      <w:r w:rsidR="0003059A" w:rsidRPr="00F454B6">
        <w:rPr>
          <w:szCs w:val="24"/>
        </w:rPr>
        <w:t>железнодорожной накладной</w:t>
      </w:r>
      <w:r w:rsidR="00E53BB2" w:rsidRPr="00F454B6">
        <w:rPr>
          <w:szCs w:val="24"/>
        </w:rPr>
        <w:t xml:space="preserve">, составляется </w:t>
      </w:r>
      <w:r w:rsidR="005942F3" w:rsidRPr="00F454B6">
        <w:rPr>
          <w:szCs w:val="24"/>
        </w:rPr>
        <w:t>коммерческий</w:t>
      </w:r>
      <w:r w:rsidR="00DF7705" w:rsidRPr="00F454B6">
        <w:rPr>
          <w:szCs w:val="24"/>
        </w:rPr>
        <w:t xml:space="preserve"> </w:t>
      </w:r>
      <w:r w:rsidR="00E53BB2" w:rsidRPr="00F454B6">
        <w:rPr>
          <w:szCs w:val="24"/>
        </w:rPr>
        <w:t xml:space="preserve">акт совместно с </w:t>
      </w:r>
      <w:r w:rsidR="00E53BB2" w:rsidRPr="00F454B6">
        <w:rPr>
          <w:szCs w:val="24"/>
        </w:rPr>
        <w:lastRenderedPageBreak/>
        <w:t xml:space="preserve">представителем перевозчика. </w:t>
      </w:r>
    </w:p>
    <w:p w14:paraId="2470B022" w14:textId="77777777" w:rsidR="00CB5692" w:rsidRPr="00F454B6" w:rsidRDefault="00416A8E" w:rsidP="00CB5692">
      <w:pPr>
        <w:pStyle w:val="a7"/>
        <w:ind w:firstLine="720"/>
        <w:rPr>
          <w:szCs w:val="24"/>
        </w:rPr>
      </w:pPr>
      <w:r w:rsidRPr="00F454B6">
        <w:rPr>
          <w:szCs w:val="24"/>
        </w:rPr>
        <w:t>4</w:t>
      </w:r>
      <w:r w:rsidR="007747C8" w:rsidRPr="00F454B6">
        <w:rPr>
          <w:szCs w:val="24"/>
        </w:rPr>
        <w:t>.1.2</w:t>
      </w:r>
      <w:r w:rsidR="00CB5692" w:rsidRPr="00F454B6">
        <w:rPr>
          <w:szCs w:val="24"/>
        </w:rPr>
        <w:t xml:space="preserve">. </w:t>
      </w:r>
      <w:r w:rsidR="000B58ED" w:rsidRPr="00F454B6">
        <w:rPr>
          <w:szCs w:val="24"/>
        </w:rPr>
        <w:t xml:space="preserve">Процент скидки на убыль во время перевозки Товара устанавливается в размере норм естественной убыли массы груза при перевозках по железным дорогам, установленных на момент </w:t>
      </w:r>
      <w:proofErr w:type="gramStart"/>
      <w:r w:rsidR="000B58ED" w:rsidRPr="00F454B6">
        <w:rPr>
          <w:szCs w:val="24"/>
        </w:rPr>
        <w:t>заключения  настоящего</w:t>
      </w:r>
      <w:proofErr w:type="gramEnd"/>
      <w:r w:rsidR="000B58ED" w:rsidRPr="00F454B6">
        <w:rPr>
          <w:szCs w:val="24"/>
        </w:rPr>
        <w:t xml:space="preserve"> договора </w:t>
      </w:r>
      <w:r w:rsidR="00151833" w:rsidRPr="00F454B6">
        <w:rPr>
          <w:szCs w:val="24"/>
        </w:rPr>
        <w:t>Рекомендациями МИ 3115-2008 «Государственная система обеспечения единства измерений. Масса грузов, перевозимых железнодорожным транспортом. Измерения и учет массы груза при взаиморасчетах между грузоотправителем и грузополучателем»</w:t>
      </w:r>
      <w:r w:rsidR="000B58ED" w:rsidRPr="00F454B6">
        <w:rPr>
          <w:szCs w:val="24"/>
        </w:rPr>
        <w:t>, и в размере отклонения веса по отношению к указанному в железнодорожной накладной (квитанции о приемке груза), в пределах норм точности взвешивания грузов на вагонных весах в соответствии с ГОСТ</w:t>
      </w:r>
      <w:r w:rsidR="00E53BB2" w:rsidRPr="00F454B6">
        <w:rPr>
          <w:szCs w:val="24"/>
        </w:rPr>
        <w:t xml:space="preserve">. </w:t>
      </w:r>
    </w:p>
    <w:p w14:paraId="1221CCEA" w14:textId="77777777" w:rsidR="00CB5692" w:rsidRPr="00F454B6" w:rsidRDefault="00CB5692" w:rsidP="00CB5692">
      <w:pPr>
        <w:pStyle w:val="a7"/>
        <w:ind w:firstLine="720"/>
        <w:rPr>
          <w:szCs w:val="24"/>
        </w:rPr>
      </w:pPr>
      <w:r w:rsidRPr="00F454B6">
        <w:rPr>
          <w:szCs w:val="24"/>
        </w:rPr>
        <w:t>При определении массы груза нетто вес тары считается равным весу, указанному в железнодорожной накладной.</w:t>
      </w:r>
    </w:p>
    <w:p w14:paraId="35BEE834" w14:textId="77777777" w:rsidR="00E53BB2" w:rsidRPr="00F454B6" w:rsidRDefault="00E53BB2" w:rsidP="00CB5692">
      <w:pPr>
        <w:pStyle w:val="a7"/>
        <w:ind w:firstLine="720"/>
        <w:rPr>
          <w:szCs w:val="24"/>
        </w:rPr>
      </w:pPr>
      <w:r w:rsidRPr="00F454B6">
        <w:rPr>
          <w:szCs w:val="24"/>
        </w:rPr>
        <w:t xml:space="preserve">При отклонении веса поставленного Товара в пределах указанных норм поставленным считается количество Товара, указанное в транспортных (отгрузочных) документах. </w:t>
      </w:r>
    </w:p>
    <w:p w14:paraId="77DED965" w14:textId="77777777" w:rsidR="00CB5692" w:rsidRPr="00F454B6" w:rsidRDefault="007747C8" w:rsidP="00EB4045">
      <w:pPr>
        <w:shd w:val="clear" w:color="auto" w:fill="FFFFFF"/>
        <w:tabs>
          <w:tab w:val="left" w:pos="426"/>
        </w:tabs>
        <w:ind w:firstLine="709"/>
        <w:jc w:val="both"/>
        <w:rPr>
          <w:b/>
          <w:spacing w:val="1"/>
        </w:rPr>
      </w:pPr>
      <w:r w:rsidRPr="00F454B6">
        <w:t>4.1.3</w:t>
      </w:r>
      <w:r w:rsidR="00CB5692" w:rsidRPr="00F454B6">
        <w:t xml:space="preserve">. </w:t>
      </w:r>
      <w:r w:rsidR="00CB5692" w:rsidRPr="00F454B6">
        <w:rPr>
          <w:spacing w:val="1"/>
        </w:rPr>
        <w:t>При превышении отклонений веса товара по сравнению с нормами, указанными в п. 4.1.2. настоящего договора, Поставщик в течение 10 рабочих дней с момента получения документально обоснованной претензии вносит исправления в соответствующие счета-фактуры, товарные накладные.</w:t>
      </w:r>
    </w:p>
    <w:p w14:paraId="3B46F4F9" w14:textId="77777777" w:rsidR="00CB5692" w:rsidRPr="00F454B6" w:rsidRDefault="007747C8" w:rsidP="00CB5692">
      <w:pPr>
        <w:shd w:val="clear" w:color="auto" w:fill="FFFFFF"/>
        <w:tabs>
          <w:tab w:val="left" w:pos="426"/>
        </w:tabs>
        <w:ind w:left="17" w:firstLine="692"/>
        <w:jc w:val="both"/>
      </w:pPr>
      <w:r w:rsidRPr="00F454B6">
        <w:rPr>
          <w:spacing w:val="1"/>
        </w:rPr>
        <w:t>4.1.4</w:t>
      </w:r>
      <w:r w:rsidR="00CB5692" w:rsidRPr="00F454B6">
        <w:rPr>
          <w:spacing w:val="1"/>
        </w:rPr>
        <w:t>.</w:t>
      </w:r>
      <w:r w:rsidR="00CB5692" w:rsidRPr="00F454B6">
        <w:rPr>
          <w:b/>
          <w:spacing w:val="1"/>
        </w:rPr>
        <w:t xml:space="preserve"> </w:t>
      </w:r>
      <w:r w:rsidR="00CB5692" w:rsidRPr="00F454B6">
        <w:t xml:space="preserve">Претензия о недостаче Товара предъявляется Покупателем или грузополучателем от имени и (или) по доверенности Покупателя на основании коммерческого акта. </w:t>
      </w:r>
    </w:p>
    <w:p w14:paraId="2C30C2E9" w14:textId="77777777" w:rsidR="00D729B2" w:rsidRPr="00F454B6" w:rsidRDefault="00791D2A" w:rsidP="0060195D">
      <w:pPr>
        <w:pStyle w:val="a7"/>
        <w:ind w:firstLine="720"/>
        <w:rPr>
          <w:szCs w:val="24"/>
          <w:lang w:eastAsia="ru-RU"/>
        </w:rPr>
      </w:pPr>
      <w:r w:rsidRPr="00F454B6">
        <w:rPr>
          <w:szCs w:val="24"/>
        </w:rPr>
        <w:t>4.</w:t>
      </w:r>
      <w:r w:rsidR="007747C8" w:rsidRPr="00F454B6">
        <w:rPr>
          <w:szCs w:val="24"/>
        </w:rPr>
        <w:t>2</w:t>
      </w:r>
      <w:r w:rsidR="00BB334E" w:rsidRPr="00F454B6">
        <w:rPr>
          <w:szCs w:val="24"/>
        </w:rPr>
        <w:t xml:space="preserve">. </w:t>
      </w:r>
      <w:r w:rsidR="007747C8" w:rsidRPr="00F454B6">
        <w:rPr>
          <w:szCs w:val="24"/>
        </w:rPr>
        <w:t>Поставляемый товар по своему качеству должен соответствовать</w:t>
      </w:r>
      <w:r w:rsidR="007747C8" w:rsidRPr="00F454B6">
        <w:rPr>
          <w:szCs w:val="24"/>
          <w:lang w:eastAsia="ru-RU"/>
        </w:rPr>
        <w:t xml:space="preserve"> требованиям</w:t>
      </w:r>
      <w:r w:rsidR="00781B0A" w:rsidRPr="00F454B6">
        <w:rPr>
          <w:szCs w:val="24"/>
          <w:lang w:eastAsia="ru-RU"/>
        </w:rPr>
        <w:t xml:space="preserve"> </w:t>
      </w:r>
      <w:r w:rsidR="006F0DA2" w:rsidRPr="00F454B6">
        <w:rPr>
          <w:szCs w:val="24"/>
          <w:lang w:eastAsia="ru-RU"/>
        </w:rPr>
        <w:t xml:space="preserve">ГОСТ, </w:t>
      </w:r>
      <w:r w:rsidR="00AA1A38" w:rsidRPr="00F454B6">
        <w:rPr>
          <w:szCs w:val="24"/>
          <w:lang w:eastAsia="ru-RU"/>
        </w:rPr>
        <w:t xml:space="preserve">ТУ </w:t>
      </w:r>
      <w:r w:rsidR="006F0DA2" w:rsidRPr="00F454B6">
        <w:rPr>
          <w:szCs w:val="24"/>
          <w:lang w:eastAsia="ru-RU"/>
        </w:rPr>
        <w:t xml:space="preserve">указанных в </w:t>
      </w:r>
      <w:proofErr w:type="spellStart"/>
      <w:r w:rsidR="007747C8" w:rsidRPr="00F454B6">
        <w:rPr>
          <w:szCs w:val="24"/>
          <w:lang w:eastAsia="ru-RU"/>
        </w:rPr>
        <w:t>п.</w:t>
      </w:r>
      <w:r w:rsidR="00191DF8" w:rsidRPr="00F454B6">
        <w:rPr>
          <w:szCs w:val="24"/>
          <w:lang w:eastAsia="ru-RU"/>
        </w:rPr>
        <w:t>п</w:t>
      </w:r>
      <w:proofErr w:type="spellEnd"/>
      <w:r w:rsidR="00191DF8" w:rsidRPr="00F454B6">
        <w:rPr>
          <w:szCs w:val="24"/>
          <w:lang w:eastAsia="ru-RU"/>
        </w:rPr>
        <w:t xml:space="preserve">. </w:t>
      </w:r>
      <w:r w:rsidR="00AA1A38" w:rsidRPr="00F454B6">
        <w:rPr>
          <w:szCs w:val="24"/>
          <w:lang w:eastAsia="ru-RU"/>
        </w:rPr>
        <w:t xml:space="preserve">1,3, </w:t>
      </w:r>
      <w:r w:rsidR="002A40BB" w:rsidRPr="00F454B6">
        <w:rPr>
          <w:szCs w:val="24"/>
          <w:lang w:eastAsia="ru-RU"/>
        </w:rPr>
        <w:t>1.6. настоящего договора</w:t>
      </w:r>
      <w:r w:rsidR="00DC6D6F" w:rsidRPr="00F454B6">
        <w:rPr>
          <w:szCs w:val="24"/>
          <w:lang w:eastAsia="ru-RU"/>
        </w:rPr>
        <w:t>.</w:t>
      </w:r>
    </w:p>
    <w:p w14:paraId="65B21EF0" w14:textId="77777777" w:rsidR="00D729B2" w:rsidRPr="00F454B6" w:rsidRDefault="001D1980" w:rsidP="00D729B2">
      <w:pPr>
        <w:shd w:val="clear" w:color="auto" w:fill="FFFFFF"/>
        <w:tabs>
          <w:tab w:val="left" w:pos="426"/>
        </w:tabs>
        <w:ind w:left="17" w:firstLine="692"/>
        <w:jc w:val="both"/>
        <w:rPr>
          <w:spacing w:val="1"/>
        </w:rPr>
      </w:pPr>
      <w:r w:rsidRPr="00F454B6">
        <w:rPr>
          <w:spacing w:val="1"/>
        </w:rPr>
        <w:t>4.</w:t>
      </w:r>
      <w:r w:rsidR="00D6123D" w:rsidRPr="00F454B6">
        <w:rPr>
          <w:spacing w:val="1"/>
        </w:rPr>
        <w:t>2.1.</w:t>
      </w:r>
      <w:r w:rsidRPr="00F454B6">
        <w:rPr>
          <w:spacing w:val="1"/>
        </w:rPr>
        <w:t xml:space="preserve"> </w:t>
      </w:r>
      <w:r w:rsidR="00D729B2" w:rsidRPr="00F454B6">
        <w:rPr>
          <w:spacing w:val="1"/>
        </w:rPr>
        <w:t xml:space="preserve">Опробование отгружаемых партий угля производится Поставщиком по </w:t>
      </w:r>
      <w:r w:rsidR="00D729B2" w:rsidRPr="0066566B">
        <w:rPr>
          <w:spacing w:val="1"/>
        </w:rPr>
        <w:t xml:space="preserve">ГОСТ </w:t>
      </w:r>
      <w:r w:rsidR="00605CEC" w:rsidRPr="0066566B">
        <w:rPr>
          <w:spacing w:val="1"/>
        </w:rPr>
        <w:t>59248-2020</w:t>
      </w:r>
      <w:r w:rsidR="00D729B2" w:rsidRPr="0066566B">
        <w:rPr>
          <w:spacing w:val="1"/>
        </w:rPr>
        <w:t>. На основании протоколов испытаний проб, проведенных в аттестован</w:t>
      </w:r>
      <w:r w:rsidR="00D729B2" w:rsidRPr="00F454B6">
        <w:rPr>
          <w:spacing w:val="1"/>
        </w:rPr>
        <w:t>ной (аккредитованной) лаборатории, выписывается удостоверение о качестве на каждую партию Товара.</w:t>
      </w:r>
    </w:p>
    <w:p w14:paraId="7D59C329" w14:textId="77777777" w:rsidR="00DC6D6F" w:rsidRPr="00F454B6" w:rsidRDefault="00DC6D6F" w:rsidP="00D729B2">
      <w:pPr>
        <w:shd w:val="clear" w:color="auto" w:fill="FFFFFF"/>
        <w:tabs>
          <w:tab w:val="left" w:pos="426"/>
        </w:tabs>
        <w:ind w:left="17" w:firstLine="692"/>
        <w:jc w:val="both"/>
      </w:pPr>
      <w:r w:rsidRPr="00F454B6">
        <w:rPr>
          <w:spacing w:val="4"/>
        </w:rPr>
        <w:t xml:space="preserve">4.2.2. Товар по настоящему договору считается сданным Поставщиком и принятым Покупателем по качеству в соответствии с удостоверением </w:t>
      </w:r>
      <w:r w:rsidRPr="00F454B6">
        <w:t xml:space="preserve">о качестве Товара, представленным Поставщиком, за исключением случаев, указанных в п. </w:t>
      </w:r>
      <w:r w:rsidR="00191DF8" w:rsidRPr="00F454B6">
        <w:t>4.2.6.</w:t>
      </w:r>
      <w:r w:rsidRPr="00F454B6">
        <w:t xml:space="preserve"> настоящего договора.</w:t>
      </w:r>
    </w:p>
    <w:p w14:paraId="77A10443" w14:textId="77777777" w:rsidR="00DC6D6F" w:rsidRPr="0066566B" w:rsidRDefault="00DC6D6F" w:rsidP="00D729B2">
      <w:pPr>
        <w:shd w:val="clear" w:color="auto" w:fill="FFFFFF"/>
        <w:tabs>
          <w:tab w:val="left" w:pos="426"/>
        </w:tabs>
        <w:ind w:left="17" w:firstLine="692"/>
        <w:jc w:val="both"/>
        <w:rPr>
          <w:spacing w:val="4"/>
        </w:rPr>
      </w:pPr>
      <w:r w:rsidRPr="00F454B6">
        <w:rPr>
          <w:lang w:eastAsia="en-US"/>
        </w:rPr>
        <w:t xml:space="preserve">Для контроля качества поставляемого Товара Покупателем (грузополучателем) производится периодическое опробование поступающего Товара, в соответствие с </w:t>
      </w:r>
      <w:r w:rsidR="00605CEC" w:rsidRPr="0066566B">
        <w:rPr>
          <w:spacing w:val="1"/>
        </w:rPr>
        <w:t>ГОСТ 59248-2020.</w:t>
      </w:r>
    </w:p>
    <w:p w14:paraId="772D6EA8" w14:textId="56F71F16" w:rsidR="00DC6D6F" w:rsidRPr="00F454B6" w:rsidRDefault="006F0DA2" w:rsidP="006D2CFB">
      <w:pPr>
        <w:shd w:val="clear" w:color="auto" w:fill="FFFFFF"/>
        <w:tabs>
          <w:tab w:val="left" w:pos="426"/>
        </w:tabs>
        <w:ind w:left="17" w:firstLine="692"/>
        <w:jc w:val="both"/>
      </w:pPr>
      <w:r w:rsidRPr="00F454B6">
        <w:t xml:space="preserve">4.2.3. В случае обнаружения Покупателем или грузополучателем Товара, качество которого не соответствует ГОСТ 32352-2013 (ТУ), указанных </w:t>
      </w:r>
      <w:proofErr w:type="spellStart"/>
      <w:r w:rsidRPr="00F454B6">
        <w:t>п.п</w:t>
      </w:r>
      <w:proofErr w:type="spellEnd"/>
      <w:r w:rsidRPr="00F454B6">
        <w:t>. 1.3; 1.6 настоящего договора</w:t>
      </w:r>
      <w:r w:rsidRPr="00F454B6">
        <w:rPr>
          <w:spacing w:val="1"/>
        </w:rPr>
        <w:t xml:space="preserve">, </w:t>
      </w:r>
      <w:r w:rsidRPr="00F454B6">
        <w:t>Покупатель (грузополучатель) обязан вызвать представителя Поставщика и грузоотправителя для приемки Товара по качеству не менее чем за 24 часа до начала отбора проб. Данный вызов осуществляется отправкой телеграммы с уведомлением, а также допускается отправка электронного сообщения на адрес</w:t>
      </w:r>
      <w:r w:rsidR="006B528F" w:rsidRPr="00F454B6">
        <w:t>а</w:t>
      </w:r>
      <w:r w:rsidR="00C56966" w:rsidRPr="00F454B6">
        <w:t>:</w:t>
      </w:r>
      <w:r w:rsidR="006B528F" w:rsidRPr="00F454B6">
        <w:rPr>
          <w:rStyle w:val="af5"/>
          <w:shd w:val="clear" w:color="auto" w:fill="FFFFFF"/>
        </w:rPr>
        <w:t xml:space="preserve"> </w:t>
      </w:r>
      <w:r w:rsidR="00F93529">
        <w:t>__________________________________________________________________________________</w:t>
      </w:r>
    </w:p>
    <w:p w14:paraId="24FB07A9" w14:textId="77777777" w:rsidR="006F0DA2" w:rsidRPr="00F454B6" w:rsidRDefault="006F0DA2" w:rsidP="002A40BB">
      <w:pPr>
        <w:shd w:val="clear" w:color="auto" w:fill="FFFFFF"/>
        <w:tabs>
          <w:tab w:val="left" w:pos="426"/>
        </w:tabs>
        <w:ind w:left="17" w:firstLine="692"/>
        <w:jc w:val="both"/>
        <w:rPr>
          <w:spacing w:val="4"/>
        </w:rPr>
      </w:pPr>
      <w:r w:rsidRPr="00F454B6">
        <w:rPr>
          <w:spacing w:val="1"/>
        </w:rPr>
        <w:t>В случае неприбытия представителя Поставщика или грузоотправителя в течение 24 часов, а для отдаленных грузополучателей в течение 48 часов, с момента получения уведомления Покупателя (грузополучателя), Покупатель (грузополучатель) производит приемку товара в одностороннем порядке в соответствии с порядком, установленным настоящим договором.</w:t>
      </w:r>
    </w:p>
    <w:p w14:paraId="4D61B623" w14:textId="77777777" w:rsidR="002A40BB" w:rsidRPr="0066566B" w:rsidRDefault="006F0DA2" w:rsidP="002A40BB">
      <w:pPr>
        <w:shd w:val="clear" w:color="auto" w:fill="FFFFFF"/>
        <w:tabs>
          <w:tab w:val="left" w:pos="426"/>
        </w:tabs>
        <w:ind w:left="17" w:firstLine="692"/>
        <w:jc w:val="both"/>
      </w:pPr>
      <w:r w:rsidRPr="00F454B6">
        <w:rPr>
          <w:spacing w:val="4"/>
        </w:rPr>
        <w:t>4.2.4</w:t>
      </w:r>
      <w:r w:rsidR="001D1980" w:rsidRPr="00F454B6">
        <w:rPr>
          <w:spacing w:val="4"/>
        </w:rPr>
        <w:t>.</w:t>
      </w:r>
      <w:r w:rsidR="00D729B2" w:rsidRPr="00F454B6">
        <w:rPr>
          <w:spacing w:val="4"/>
        </w:rPr>
        <w:t xml:space="preserve"> </w:t>
      </w:r>
      <w:r w:rsidR="00D6123D" w:rsidRPr="00F454B6">
        <w:t xml:space="preserve">Приемка Товара по качеству при поставке железнодорожным транспортом производится </w:t>
      </w:r>
      <w:r w:rsidR="00D6123D" w:rsidRPr="00F454B6">
        <w:rPr>
          <w:spacing w:val="1"/>
        </w:rPr>
        <w:t>на станции назначения,</w:t>
      </w:r>
      <w:r w:rsidR="00D6123D" w:rsidRPr="00F454B6">
        <w:t xml:space="preserve"> путем отбора проб в соответствии с требованиями </w:t>
      </w:r>
      <w:r w:rsidR="00605CEC" w:rsidRPr="0066566B">
        <w:rPr>
          <w:spacing w:val="1"/>
        </w:rPr>
        <w:t>ГОСТ 59248-2020.</w:t>
      </w:r>
      <w:r w:rsidR="00D6123D" w:rsidRPr="0066566B">
        <w:t xml:space="preserve"> </w:t>
      </w:r>
    </w:p>
    <w:p w14:paraId="38952B17" w14:textId="77777777" w:rsidR="00D6123D" w:rsidRPr="00F454B6" w:rsidRDefault="00D6123D" w:rsidP="00D6123D">
      <w:pPr>
        <w:shd w:val="clear" w:color="auto" w:fill="FFFFFF"/>
        <w:tabs>
          <w:tab w:val="left" w:pos="426"/>
        </w:tabs>
        <w:ind w:left="19" w:firstLine="690"/>
        <w:jc w:val="both"/>
      </w:pPr>
      <w:r w:rsidRPr="00F454B6">
        <w:rPr>
          <w:spacing w:val="1"/>
        </w:rPr>
        <w:t xml:space="preserve">Полученная в результате приемки контрольная (объединенная) проба </w:t>
      </w:r>
      <w:r w:rsidRPr="00F454B6">
        <w:t xml:space="preserve">делится на три: по одной для получения лабораторных результатов </w:t>
      </w:r>
      <w:r w:rsidRPr="00F454B6">
        <w:rPr>
          <w:spacing w:val="1"/>
        </w:rPr>
        <w:t>в аттестованной (аккредитованной) лаборатории, привлеченной Поставщиком,</w:t>
      </w:r>
      <w:r w:rsidRPr="00F454B6">
        <w:t xml:space="preserve"> и Покупателем, и одна проба – арбитражная.</w:t>
      </w:r>
    </w:p>
    <w:p w14:paraId="4DA2EB0B" w14:textId="77777777" w:rsidR="006F0DA2" w:rsidRPr="00F454B6" w:rsidRDefault="006F0DA2" w:rsidP="006F0DA2">
      <w:pPr>
        <w:shd w:val="clear" w:color="auto" w:fill="FFFFFF"/>
        <w:tabs>
          <w:tab w:val="left" w:pos="426"/>
        </w:tabs>
        <w:ind w:left="19" w:firstLine="690"/>
        <w:jc w:val="both"/>
        <w:rPr>
          <w:spacing w:val="1"/>
        </w:rPr>
      </w:pPr>
      <w:r w:rsidRPr="00F454B6">
        <w:t>Срок хранения арбитражной пробы грузополучателем – 3 (три) месяца.</w:t>
      </w:r>
    </w:p>
    <w:p w14:paraId="7E1FEF17" w14:textId="77777777" w:rsidR="00AA1A79" w:rsidRPr="00F454B6" w:rsidRDefault="006F0DA2" w:rsidP="00AA1A79">
      <w:pPr>
        <w:ind w:firstLine="708"/>
        <w:jc w:val="both"/>
      </w:pPr>
      <w:r w:rsidRPr="00F454B6">
        <w:t xml:space="preserve">4.2.5. </w:t>
      </w:r>
      <w:r w:rsidR="00AA1A79" w:rsidRPr="00F454B6">
        <w:t>В случае превышения допустимых отклонений и несогласия одной из сторон, производится исследование арбитражной пробы в независимой лаборатории, которая выбирается по согласованию обеих сторон. Расходы по исследованию арбитражной пробы оплачиваются сторонами в равных долях.</w:t>
      </w:r>
    </w:p>
    <w:p w14:paraId="2A244D5A" w14:textId="77777777" w:rsidR="00AA1A79" w:rsidRPr="00F454B6" w:rsidRDefault="00AA1A79" w:rsidP="00AA1A79">
      <w:pPr>
        <w:ind w:firstLine="708"/>
        <w:jc w:val="both"/>
      </w:pPr>
      <w:r w:rsidRPr="00F454B6">
        <w:lastRenderedPageBreak/>
        <w:t>Протоколы лабораторных исследований Покупателя и Поставщика должны быть предоставлены сторонами друг другу не позднее, чем через 10 (десять) рабочих дней с даты совместного отбора проб.</w:t>
      </w:r>
    </w:p>
    <w:p w14:paraId="4DB8433F" w14:textId="77777777" w:rsidR="006F0DA2" w:rsidRPr="00F454B6" w:rsidRDefault="006F0DA2" w:rsidP="00AA1A79">
      <w:pPr>
        <w:ind w:firstLine="708"/>
        <w:jc w:val="both"/>
      </w:pPr>
      <w:r w:rsidRPr="00F454B6">
        <w:t>4.2.6. По результатам отбора и исследования проб, произведе</w:t>
      </w:r>
      <w:r w:rsidR="00191DF8" w:rsidRPr="00F454B6">
        <w:t xml:space="preserve">нным в соответствии с пунктами 4.2.3-4.2.5. </w:t>
      </w:r>
      <w:r w:rsidRPr="00F454B6">
        <w:t>настоящего договора, Покупатель в течение 2 (двух) рабочих дней с момента получения Протоколов лабораторных исследований Покупателя и Поставщика составляет и направляет на подпись Поставщику Акт приемки товара по качеству, в котором указываются следующие данные:</w:t>
      </w:r>
    </w:p>
    <w:p w14:paraId="30F8A1A7" w14:textId="77777777" w:rsidR="006F0DA2" w:rsidRPr="00F454B6" w:rsidRDefault="006F0DA2" w:rsidP="006F0DA2">
      <w:pPr>
        <w:ind w:firstLine="690"/>
        <w:jc w:val="both"/>
      </w:pPr>
      <w:r w:rsidRPr="00F454B6">
        <w:t>а) наименование Поставщика и Покупателя;</w:t>
      </w:r>
    </w:p>
    <w:p w14:paraId="4D5E4E5F" w14:textId="77777777" w:rsidR="006F0DA2" w:rsidRPr="00F454B6" w:rsidRDefault="006F0DA2" w:rsidP="006F0DA2">
      <w:pPr>
        <w:ind w:firstLine="690"/>
        <w:jc w:val="both"/>
      </w:pPr>
      <w:r w:rsidRPr="00F454B6">
        <w:t>б) дата и номер акта;</w:t>
      </w:r>
    </w:p>
    <w:p w14:paraId="35F17006" w14:textId="77777777" w:rsidR="006F0DA2" w:rsidRPr="00F454B6" w:rsidRDefault="006F0DA2" w:rsidP="006F0DA2">
      <w:pPr>
        <w:ind w:firstLine="690"/>
        <w:jc w:val="both"/>
      </w:pPr>
      <w:r w:rsidRPr="00F454B6">
        <w:t>в) фамилия, имя и отчество лиц, принимавших участие в его составлении, место их работы, занимаемые ими должности;</w:t>
      </w:r>
    </w:p>
    <w:p w14:paraId="0A636409" w14:textId="77777777" w:rsidR="006F0DA2" w:rsidRPr="00F454B6" w:rsidRDefault="006F0DA2" w:rsidP="006F0DA2">
      <w:pPr>
        <w:ind w:firstLine="690"/>
        <w:jc w:val="both"/>
      </w:pPr>
      <w:r w:rsidRPr="00F454B6">
        <w:t>г) в случае отбора проб покупателем (грузополучателем) в одностороннем порядке – дата и номер телефонограммы или телеграммы о вызове представителя Поставщика и грузоотправителя;</w:t>
      </w:r>
    </w:p>
    <w:p w14:paraId="2201562F" w14:textId="77777777" w:rsidR="006F0DA2" w:rsidRPr="00F454B6" w:rsidRDefault="006F0DA2" w:rsidP="006F0DA2">
      <w:pPr>
        <w:ind w:firstLine="690"/>
        <w:jc w:val="both"/>
      </w:pPr>
      <w:r w:rsidRPr="00F454B6">
        <w:t>д) дата и номер железнодорожной накладной;</w:t>
      </w:r>
    </w:p>
    <w:p w14:paraId="2854034C" w14:textId="77777777" w:rsidR="006F0DA2" w:rsidRPr="00F454B6" w:rsidRDefault="006F0DA2" w:rsidP="006F0DA2">
      <w:pPr>
        <w:ind w:firstLine="690"/>
        <w:jc w:val="both"/>
      </w:pPr>
      <w:r w:rsidRPr="00F454B6">
        <w:t>е) показатели качества товара, полученные по результатам исследований лабораториями Поставщика и Покупателя и независимой лаборатории (при наличии);</w:t>
      </w:r>
    </w:p>
    <w:p w14:paraId="3A0F3341" w14:textId="77777777" w:rsidR="006F0DA2" w:rsidRPr="00F454B6" w:rsidRDefault="006F0DA2" w:rsidP="006F0DA2">
      <w:pPr>
        <w:ind w:firstLine="690"/>
        <w:jc w:val="both"/>
      </w:pPr>
      <w:r w:rsidRPr="00F454B6">
        <w:t>ж) согласованные сторонами (окончательные) показатели качества.</w:t>
      </w:r>
    </w:p>
    <w:p w14:paraId="742E2ABD" w14:textId="77777777" w:rsidR="006F0DA2" w:rsidRPr="00F454B6" w:rsidRDefault="006F0DA2" w:rsidP="006F0DA2">
      <w:pPr>
        <w:ind w:firstLine="690"/>
        <w:jc w:val="both"/>
      </w:pPr>
      <w:r w:rsidRPr="00F454B6">
        <w:t>К Акту приемки товара по качеству прилагаются акты отбора проб, акты лабораторных испытаний.</w:t>
      </w:r>
    </w:p>
    <w:p w14:paraId="2A2A849B" w14:textId="77777777" w:rsidR="002A40BB" w:rsidRPr="00F454B6" w:rsidRDefault="006F0DA2" w:rsidP="006F0DA2">
      <w:pPr>
        <w:ind w:firstLine="690"/>
        <w:jc w:val="both"/>
      </w:pPr>
      <w:r w:rsidRPr="00F454B6">
        <w:t xml:space="preserve">4.2.7. </w:t>
      </w:r>
      <w:r w:rsidR="002A40BB" w:rsidRPr="00F454B6">
        <w:t xml:space="preserve">Претензии, связанные с несоответствием качества товара </w:t>
      </w:r>
      <w:r w:rsidR="002A40BB" w:rsidRPr="00F454B6">
        <w:rPr>
          <w:spacing w:val="1"/>
        </w:rPr>
        <w:t xml:space="preserve">требованиям </w:t>
      </w:r>
      <w:r w:rsidR="002A40BB" w:rsidRPr="00F454B6">
        <w:t xml:space="preserve">ГОСТ 32352-2013 (ТУ), указанных </w:t>
      </w:r>
      <w:proofErr w:type="spellStart"/>
      <w:r w:rsidR="002A40BB" w:rsidRPr="00F454B6">
        <w:t>п.п</w:t>
      </w:r>
      <w:proofErr w:type="spellEnd"/>
      <w:r w:rsidR="002A40BB" w:rsidRPr="00F454B6">
        <w:t>. 1.3; 1.6 настоящего договора предъявляются Покупателем или грузополучателем от имени и (или) по доверенности Покупателя на основании</w:t>
      </w:r>
      <w:r w:rsidR="002A40BB" w:rsidRPr="00F454B6">
        <w:rPr>
          <w:spacing w:val="1"/>
        </w:rPr>
        <w:t xml:space="preserve"> Актов приемки товара по качеству.</w:t>
      </w:r>
    </w:p>
    <w:p w14:paraId="3C2DF02C" w14:textId="77777777" w:rsidR="002A40BB" w:rsidRPr="00F454B6" w:rsidRDefault="002A40BB" w:rsidP="002A40BB">
      <w:pPr>
        <w:shd w:val="clear" w:color="auto" w:fill="FFFFFF"/>
        <w:tabs>
          <w:tab w:val="left" w:pos="426"/>
        </w:tabs>
        <w:spacing w:line="264" w:lineRule="exact"/>
        <w:ind w:left="19" w:firstLine="696"/>
        <w:jc w:val="both"/>
        <w:rPr>
          <w:spacing w:val="1"/>
        </w:rPr>
      </w:pPr>
      <w:r w:rsidRPr="00F454B6">
        <w:rPr>
          <w:spacing w:val="1"/>
        </w:rPr>
        <w:t xml:space="preserve">Нарушение Покупателем порядка приемки, установленного пунктами </w:t>
      </w:r>
      <w:r w:rsidR="00191DF8" w:rsidRPr="00F454B6">
        <w:rPr>
          <w:spacing w:val="1"/>
        </w:rPr>
        <w:t>4.2.3.-4.2.6.</w:t>
      </w:r>
      <w:r w:rsidRPr="00F454B6">
        <w:rPr>
          <w:spacing w:val="1"/>
        </w:rPr>
        <w:t xml:space="preserve"> настоящего договора, является основанием для отказа в удовлетворении претензии Поставщиком.</w:t>
      </w:r>
    </w:p>
    <w:p w14:paraId="496394DC" w14:textId="77777777" w:rsidR="00AA1A79" w:rsidRPr="008C684C" w:rsidRDefault="00AA1A79" w:rsidP="002A40BB">
      <w:pPr>
        <w:shd w:val="clear" w:color="auto" w:fill="FFFFFF"/>
        <w:tabs>
          <w:tab w:val="left" w:pos="426"/>
        </w:tabs>
        <w:spacing w:line="264" w:lineRule="exact"/>
        <w:ind w:left="19" w:firstLine="696"/>
        <w:jc w:val="both"/>
        <w:rPr>
          <w:spacing w:val="1"/>
        </w:rPr>
      </w:pPr>
    </w:p>
    <w:p w14:paraId="0C52A3B3" w14:textId="77777777" w:rsidR="00DF299D" w:rsidRPr="00F454B6" w:rsidRDefault="00E53BB2" w:rsidP="0060195D">
      <w:pPr>
        <w:numPr>
          <w:ilvl w:val="0"/>
          <w:numId w:val="2"/>
        </w:numPr>
        <w:suppressAutoHyphens/>
        <w:ind w:left="0" w:right="-1" w:firstLine="0"/>
        <w:jc w:val="center"/>
      </w:pPr>
      <w:r w:rsidRPr="00F454B6">
        <w:t xml:space="preserve">Цена и </w:t>
      </w:r>
      <w:r w:rsidR="002338C6" w:rsidRPr="00F454B6">
        <w:t>порядок расчетов</w:t>
      </w:r>
    </w:p>
    <w:p w14:paraId="595ED375" w14:textId="77777777" w:rsidR="00AA1A79" w:rsidRPr="00F454B6" w:rsidRDefault="00AA1A79" w:rsidP="00AA1A79">
      <w:pPr>
        <w:suppressAutoHyphens/>
        <w:ind w:right="-1"/>
      </w:pPr>
    </w:p>
    <w:p w14:paraId="4DC1BE44" w14:textId="77777777" w:rsidR="00BE31B8" w:rsidRPr="00F454B6" w:rsidRDefault="00BE31B8" w:rsidP="00BE31B8">
      <w:pPr>
        <w:pStyle w:val="a7"/>
        <w:ind w:right="0" w:firstLine="720"/>
        <w:rPr>
          <w:spacing w:val="1"/>
          <w:szCs w:val="24"/>
          <w:lang w:eastAsia="ru-RU"/>
        </w:rPr>
      </w:pPr>
      <w:r w:rsidRPr="00F454B6">
        <w:rPr>
          <w:szCs w:val="24"/>
        </w:rPr>
        <w:t>5.1</w:t>
      </w:r>
      <w:bookmarkStart w:id="2" w:name="_Hlk158283813"/>
      <w:r w:rsidRPr="00F454B6">
        <w:rPr>
          <w:szCs w:val="24"/>
        </w:rPr>
        <w:t xml:space="preserve">. </w:t>
      </w:r>
      <w:r w:rsidRPr="00F454B6">
        <w:rPr>
          <w:spacing w:val="1"/>
          <w:szCs w:val="24"/>
          <w:lang w:eastAsia="ru-RU"/>
        </w:rPr>
        <w:t xml:space="preserve">Цена Товара на условиях поставки, указанных п. 3.1. договора, согласовывается путем подписания Приложения №2. Цена указывается без учета НДС, других налогов, установленных действующим законодательством РФ, кроме того НДС по ставке, предусмотренной действующей редакцией НК РФ, а также не включает в себя расходы по транспортировке Товара со станции отправления. </w:t>
      </w:r>
    </w:p>
    <w:p w14:paraId="1CAD0288" w14:textId="77777777" w:rsidR="00BE31B8" w:rsidRPr="00F454B6" w:rsidRDefault="00BE31B8" w:rsidP="00BE31B8">
      <w:pPr>
        <w:pStyle w:val="a7"/>
        <w:ind w:right="0" w:firstLine="720"/>
        <w:rPr>
          <w:snapToGrid w:val="0"/>
          <w:szCs w:val="24"/>
        </w:rPr>
      </w:pPr>
      <w:r w:rsidRPr="00F454B6">
        <w:rPr>
          <w:snapToGrid w:val="0"/>
          <w:szCs w:val="24"/>
        </w:rPr>
        <w:t>5.2. Цена, согласованная сторонами в Приложении №2 может быть изменена только по соглашению сторон.</w:t>
      </w:r>
    </w:p>
    <w:p w14:paraId="3446EE5A" w14:textId="77777777" w:rsidR="00BE31B8" w:rsidRPr="00F454B6" w:rsidRDefault="00BE31B8" w:rsidP="00BE31B8">
      <w:pPr>
        <w:pStyle w:val="a7"/>
        <w:ind w:firstLine="720"/>
        <w:rPr>
          <w:spacing w:val="1"/>
          <w:szCs w:val="24"/>
          <w:lang w:eastAsia="ru-RU"/>
        </w:rPr>
      </w:pPr>
      <w:r w:rsidRPr="00F454B6">
        <w:rPr>
          <w:spacing w:val="1"/>
          <w:szCs w:val="24"/>
          <w:lang w:eastAsia="ru-RU"/>
        </w:rPr>
        <w:t>5.3. Стоимость услуг по организации перевозки Товара по федеральной железной дороге определяется исходя из цены перевозки 1 тонны Товара от станции отправления до станции назначения. Цена перевозки 1 тонны Товара от станции отправления до станции назначения устанавливается в приложении по форме, согласованной сторонами в Приложении №3 к настоящему договору. Цена услуг указывается без учета НДС, других налогов, установленных действующим законодательством РФ, кроме того НДС по ставке, предусмотренной действующей редакцией НК РФ.</w:t>
      </w:r>
    </w:p>
    <w:p w14:paraId="2032CF75" w14:textId="77777777" w:rsidR="00BE31B8" w:rsidRPr="00F454B6" w:rsidRDefault="00BE31B8" w:rsidP="00BE31B8">
      <w:pPr>
        <w:pStyle w:val="a7"/>
        <w:ind w:firstLine="720"/>
        <w:rPr>
          <w:spacing w:val="1"/>
          <w:szCs w:val="24"/>
          <w:lang w:eastAsia="ru-RU"/>
        </w:rPr>
      </w:pPr>
      <w:r w:rsidRPr="00F454B6">
        <w:rPr>
          <w:spacing w:val="1"/>
          <w:szCs w:val="24"/>
          <w:lang w:eastAsia="ru-RU"/>
        </w:rPr>
        <w:t xml:space="preserve">В случае осуществления Покупателем (грузополучателем) переадресовки Товара, поставленного в вагонах Поставщика, Покупатель в течение 10 (десяти) дней с даты переадресовки оплачивает услуги Поставщика по предоставлению вагонов для перевозки Товара по согласованному маршруту в размере, указанном Поставщиком в соответствии с п. 3.5. договора. </w:t>
      </w:r>
    </w:p>
    <w:bookmarkEnd w:id="2"/>
    <w:p w14:paraId="1CBE8288" w14:textId="77777777" w:rsidR="00163D75" w:rsidRPr="00F454B6" w:rsidRDefault="00163D75" w:rsidP="00406A6C">
      <w:pPr>
        <w:pStyle w:val="a7"/>
        <w:ind w:right="0" w:firstLine="720"/>
        <w:rPr>
          <w:snapToGrid w:val="0"/>
          <w:szCs w:val="24"/>
        </w:rPr>
      </w:pPr>
      <w:r w:rsidRPr="00F454B6">
        <w:rPr>
          <w:szCs w:val="24"/>
        </w:rPr>
        <w:t xml:space="preserve">Изменение стоимости услуг по организации перевозки Товара допускается в случае увеличения затрат Поставщика на организацию перевозки Товара при увеличении тарифов ОАО «РЖД». </w:t>
      </w:r>
      <w:r w:rsidRPr="00F454B6">
        <w:rPr>
          <w:snapToGrid w:val="0"/>
          <w:spacing w:val="1"/>
          <w:szCs w:val="24"/>
        </w:rPr>
        <w:t>Изменение цены услуг может быть оформлено путем подписания дополнительного соглашения.</w:t>
      </w:r>
    </w:p>
    <w:p w14:paraId="18F4B505" w14:textId="7FFDA389" w:rsidR="00573409" w:rsidRPr="00F454B6" w:rsidRDefault="00C9686C" w:rsidP="00BE31B8">
      <w:pPr>
        <w:pStyle w:val="a7"/>
        <w:ind w:right="0" w:firstLine="720"/>
        <w:rPr>
          <w:szCs w:val="24"/>
        </w:rPr>
      </w:pPr>
      <w:r w:rsidRPr="00F454B6">
        <w:rPr>
          <w:szCs w:val="24"/>
        </w:rPr>
        <w:t>5.</w:t>
      </w:r>
      <w:r w:rsidR="00BE31B8" w:rsidRPr="00F454B6">
        <w:rPr>
          <w:szCs w:val="24"/>
        </w:rPr>
        <w:t>4</w:t>
      </w:r>
      <w:r w:rsidRPr="00F454B6">
        <w:rPr>
          <w:szCs w:val="24"/>
        </w:rPr>
        <w:t xml:space="preserve">. </w:t>
      </w:r>
      <w:r w:rsidR="00180D00" w:rsidRPr="00F454B6">
        <w:rPr>
          <w:szCs w:val="24"/>
        </w:rPr>
        <w:t>Поставщик обязуется не позднее 5 (пяти) дней с даты поставки выставить счет-фактуру. Дата счета-фактуры соответс</w:t>
      </w:r>
      <w:r w:rsidR="00573409" w:rsidRPr="00F454B6">
        <w:rPr>
          <w:szCs w:val="24"/>
        </w:rPr>
        <w:t xml:space="preserve">твует дате поставки согласно п. </w:t>
      </w:r>
      <w:r w:rsidR="00E453E7" w:rsidRPr="00F454B6">
        <w:rPr>
          <w:szCs w:val="24"/>
        </w:rPr>
        <w:t>3.</w:t>
      </w:r>
      <w:r w:rsidR="00180D00" w:rsidRPr="00F454B6">
        <w:rPr>
          <w:szCs w:val="24"/>
        </w:rPr>
        <w:t xml:space="preserve">2. договора. Поставщик </w:t>
      </w:r>
      <w:r w:rsidR="00180D00" w:rsidRPr="00F454B6">
        <w:rPr>
          <w:szCs w:val="24"/>
        </w:rPr>
        <w:lastRenderedPageBreak/>
        <w:t>направляет Пок</w:t>
      </w:r>
      <w:r w:rsidR="00573409" w:rsidRPr="00F454B6">
        <w:rPr>
          <w:szCs w:val="24"/>
        </w:rPr>
        <w:t xml:space="preserve">упателю не позднее 10 (десяти) </w:t>
      </w:r>
      <w:r w:rsidR="00180D00" w:rsidRPr="00F454B6">
        <w:rPr>
          <w:szCs w:val="24"/>
        </w:rPr>
        <w:t xml:space="preserve">дней с даты поставки заказным письмом следующие документы: удостоверение о качестве Товара, счета–фактуры на отгруженный Товар, оказанные Услуги, </w:t>
      </w:r>
      <w:proofErr w:type="gramStart"/>
      <w:r w:rsidR="00180D00" w:rsidRPr="00F454B6">
        <w:rPr>
          <w:szCs w:val="24"/>
        </w:rPr>
        <w:t>товарные  накладные</w:t>
      </w:r>
      <w:proofErr w:type="gramEnd"/>
      <w:r w:rsidR="00180D00" w:rsidRPr="00F454B6">
        <w:rPr>
          <w:szCs w:val="24"/>
        </w:rPr>
        <w:t xml:space="preserve"> по форме ТОРГ-12, акты приемки оказанных услуг, копии квитанций ОАО «РЖД» о приеме груза к перевозке. Покупатель в течение 10 дней с момента получения указанных в настоящем пункте докуме</w:t>
      </w:r>
      <w:r w:rsidR="00B77A78" w:rsidRPr="00F454B6">
        <w:rPr>
          <w:szCs w:val="24"/>
        </w:rPr>
        <w:t xml:space="preserve">нтов обязан подписать товарные </w:t>
      </w:r>
      <w:r w:rsidR="00180D00" w:rsidRPr="00F454B6">
        <w:rPr>
          <w:szCs w:val="24"/>
        </w:rPr>
        <w:t>накладные по форме ТОРГ-12 и акты приемки оказанных услуг и направить Поставщику.</w:t>
      </w:r>
      <w:r w:rsidR="00500D84" w:rsidRPr="00F454B6">
        <w:rPr>
          <w:szCs w:val="24"/>
        </w:rPr>
        <w:t xml:space="preserve"> Взамен счета-фактуры Поставщик вправе выставлять в адрес Покупателя Универсальный передаточный документ (УПД), оформленный в соответствии с Приложением № 1 к письму ФНС России от 21.10.2013 N ММВ-20-3/96@).</w:t>
      </w:r>
    </w:p>
    <w:p w14:paraId="6760D542" w14:textId="73D89D2F" w:rsidR="000D086D" w:rsidRPr="00ED527B" w:rsidRDefault="00C263F4" w:rsidP="000D086D">
      <w:pPr>
        <w:pStyle w:val="a7"/>
        <w:tabs>
          <w:tab w:val="num" w:pos="0"/>
        </w:tabs>
        <w:ind w:right="0" w:firstLine="720"/>
        <w:rPr>
          <w:b/>
          <w:szCs w:val="24"/>
        </w:rPr>
      </w:pPr>
      <w:r w:rsidRPr="00306824">
        <w:rPr>
          <w:szCs w:val="24"/>
        </w:rPr>
        <w:t>5.</w:t>
      </w:r>
      <w:r w:rsidR="00012DA2" w:rsidRPr="00306824">
        <w:rPr>
          <w:szCs w:val="24"/>
        </w:rPr>
        <w:t>5</w:t>
      </w:r>
      <w:r w:rsidRPr="00306824">
        <w:rPr>
          <w:b/>
          <w:szCs w:val="24"/>
        </w:rPr>
        <w:t xml:space="preserve">. </w:t>
      </w:r>
      <w:bookmarkStart w:id="3" w:name="_Hlk158283890"/>
      <w:r w:rsidR="000D086D" w:rsidRPr="00306824">
        <w:rPr>
          <w:b/>
          <w:szCs w:val="24"/>
        </w:rPr>
        <w:t xml:space="preserve">Оплата отгруженного в соответствующий период (месяц) поставки товара и оказанных услуг производится Покупателем в течение </w:t>
      </w:r>
      <w:r w:rsidR="00590BCD" w:rsidRPr="00306824">
        <w:rPr>
          <w:b/>
          <w:szCs w:val="24"/>
        </w:rPr>
        <w:t>_______________________</w:t>
      </w:r>
      <w:r w:rsidR="006D2CFB" w:rsidRPr="00306824">
        <w:rPr>
          <w:b/>
          <w:szCs w:val="24"/>
        </w:rPr>
        <w:t xml:space="preserve"> рабочих </w:t>
      </w:r>
      <w:r w:rsidR="000D086D" w:rsidRPr="00306824">
        <w:rPr>
          <w:b/>
          <w:szCs w:val="24"/>
        </w:rPr>
        <w:t>дней с даты отгрузки</w:t>
      </w:r>
      <w:bookmarkEnd w:id="3"/>
      <w:r w:rsidR="000D086D" w:rsidRPr="00306824">
        <w:rPr>
          <w:b/>
          <w:szCs w:val="24"/>
        </w:rPr>
        <w:t>.</w:t>
      </w:r>
    </w:p>
    <w:p w14:paraId="3DA17275" w14:textId="08E2390B" w:rsidR="000B618E" w:rsidRPr="00F454B6" w:rsidRDefault="000B618E" w:rsidP="000D086D">
      <w:pPr>
        <w:pStyle w:val="a7"/>
        <w:ind w:right="0" w:firstLine="720"/>
        <w:rPr>
          <w:szCs w:val="24"/>
        </w:rPr>
      </w:pPr>
      <w:r w:rsidRPr="00F454B6">
        <w:rPr>
          <w:szCs w:val="24"/>
        </w:rPr>
        <w:t xml:space="preserve">Оплата производится денежными средствами в форме платежных поручений. По согласованию сторон возможны другие формы оплаты. </w:t>
      </w:r>
    </w:p>
    <w:p w14:paraId="75B0CD64" w14:textId="77777777" w:rsidR="001B23E6" w:rsidRPr="00F454B6" w:rsidRDefault="001B23E6" w:rsidP="001B23E6">
      <w:pPr>
        <w:ind w:firstLine="708"/>
        <w:jc w:val="both"/>
        <w:rPr>
          <w:spacing w:val="1"/>
        </w:rPr>
      </w:pPr>
      <w:r w:rsidRPr="00F454B6">
        <w:t>Датой оплаты для целей настоящего договора признается дата списания денежных средств с корреспондентского счета банка Покупателя.</w:t>
      </w:r>
    </w:p>
    <w:p w14:paraId="1AC45BD5" w14:textId="77777777" w:rsidR="00E53BB2" w:rsidRPr="00F454B6" w:rsidRDefault="00183A96" w:rsidP="00356920">
      <w:pPr>
        <w:ind w:right="-1" w:firstLine="708"/>
        <w:jc w:val="both"/>
      </w:pPr>
      <w:r w:rsidRPr="00F454B6">
        <w:t>5.</w:t>
      </w:r>
      <w:r w:rsidR="00012DA2" w:rsidRPr="00F454B6">
        <w:t>6</w:t>
      </w:r>
      <w:r w:rsidRPr="00F454B6">
        <w:t xml:space="preserve">. </w:t>
      </w:r>
      <w:r w:rsidR="00E53BB2" w:rsidRPr="00F454B6">
        <w:t>Стороны обязаны ежемесячно производить сверку расчетов. Проект акта сверки подготавливается и оформляется Поставщиком, и не позднее 20 (двадцатого) числа месяца, следующего за месяцем поставки, направляется заказным письмом или нарочным, под расписку, в адрес Покупателя.</w:t>
      </w:r>
    </w:p>
    <w:p w14:paraId="7A03C06F" w14:textId="77777777" w:rsidR="00E53BB2" w:rsidRPr="00F454B6" w:rsidRDefault="00E53BB2" w:rsidP="0060195D">
      <w:pPr>
        <w:pStyle w:val="32"/>
        <w:ind w:right="-1" w:firstLine="720"/>
        <w:rPr>
          <w:szCs w:val="24"/>
          <w:lang w:eastAsia="ru-RU"/>
        </w:rPr>
      </w:pPr>
      <w:r w:rsidRPr="00F454B6">
        <w:rPr>
          <w:szCs w:val="24"/>
          <w:lang w:eastAsia="ru-RU"/>
        </w:rPr>
        <w:t xml:space="preserve">Покупатель обязан в срок не позднее </w:t>
      </w:r>
      <w:r w:rsidR="008A4759" w:rsidRPr="00F454B6">
        <w:rPr>
          <w:szCs w:val="24"/>
          <w:lang w:eastAsia="ru-RU"/>
        </w:rPr>
        <w:t>10</w:t>
      </w:r>
      <w:r w:rsidRPr="00F454B6">
        <w:rPr>
          <w:szCs w:val="24"/>
          <w:lang w:eastAsia="ru-RU"/>
        </w:rPr>
        <w:t xml:space="preserve"> (</w:t>
      </w:r>
      <w:r w:rsidR="008A4759" w:rsidRPr="00F454B6">
        <w:rPr>
          <w:szCs w:val="24"/>
          <w:lang w:eastAsia="ru-RU"/>
        </w:rPr>
        <w:t>десяти</w:t>
      </w:r>
      <w:r w:rsidRPr="00F454B6">
        <w:rPr>
          <w:szCs w:val="24"/>
          <w:lang w:eastAsia="ru-RU"/>
        </w:rPr>
        <w:t>) дней с даты получения акта сверки подписать его и направить один экземпляр (оригинал) в адрес Поставщика.</w:t>
      </w:r>
    </w:p>
    <w:p w14:paraId="7CFA5C27" w14:textId="77777777" w:rsidR="00E53BB2" w:rsidRPr="00F454B6" w:rsidRDefault="00E53BB2" w:rsidP="0060195D">
      <w:pPr>
        <w:suppressAutoHyphens/>
        <w:ind w:right="-1" w:firstLine="720"/>
        <w:jc w:val="both"/>
      </w:pPr>
      <w:r w:rsidRPr="00F454B6">
        <w:t>В случае, если учетные данные Покупателя не совпадают с данными, указанными Поставщиком в акте сверки, Покупатель обязан подписать полученный акт сверки с разногласиями и в вышеуказанный срок направить один экземпляр (оригинал) Поставщику.</w:t>
      </w:r>
    </w:p>
    <w:p w14:paraId="2BAE51DC" w14:textId="77777777" w:rsidR="001B23E6" w:rsidRPr="00F454B6" w:rsidRDefault="0090475D" w:rsidP="00356920">
      <w:pPr>
        <w:pStyle w:val="a7"/>
        <w:ind w:firstLine="720"/>
        <w:rPr>
          <w:spacing w:val="2"/>
          <w:szCs w:val="24"/>
        </w:rPr>
      </w:pPr>
      <w:r w:rsidRPr="00F454B6">
        <w:rPr>
          <w:szCs w:val="24"/>
        </w:rPr>
        <w:t>5.</w:t>
      </w:r>
      <w:r w:rsidR="00356920" w:rsidRPr="00F454B6">
        <w:rPr>
          <w:szCs w:val="24"/>
        </w:rPr>
        <w:t>7</w:t>
      </w:r>
      <w:r w:rsidRPr="00F454B6">
        <w:rPr>
          <w:szCs w:val="24"/>
        </w:rPr>
        <w:t>.</w:t>
      </w:r>
      <w:r w:rsidR="001B23E6" w:rsidRPr="00F454B6">
        <w:rPr>
          <w:szCs w:val="24"/>
        </w:rPr>
        <w:t xml:space="preserve"> </w:t>
      </w:r>
      <w:r w:rsidR="001B23E6" w:rsidRPr="00F454B6">
        <w:rPr>
          <w:spacing w:val="2"/>
          <w:szCs w:val="24"/>
        </w:rPr>
        <w:t xml:space="preserve">Стороны договорились о том, что </w:t>
      </w:r>
      <w:r w:rsidR="00620EC5" w:rsidRPr="00F454B6">
        <w:rPr>
          <w:spacing w:val="2"/>
          <w:szCs w:val="24"/>
        </w:rPr>
        <w:t>Проценты в соответствии со ст. 317.1. Гражданского кодекса Российской Федерации на сумму долга Покупателя перед Поставщиком за поставленный товар не начисляются.</w:t>
      </w:r>
    </w:p>
    <w:p w14:paraId="59872AFB" w14:textId="77777777" w:rsidR="00AA1A79" w:rsidRPr="00F454B6" w:rsidRDefault="00AA1A79" w:rsidP="00356920">
      <w:pPr>
        <w:pStyle w:val="a7"/>
        <w:ind w:firstLine="720"/>
        <w:rPr>
          <w:szCs w:val="24"/>
        </w:rPr>
      </w:pPr>
    </w:p>
    <w:p w14:paraId="3188B2A8" w14:textId="77777777" w:rsidR="00E53BB2" w:rsidRPr="00F454B6" w:rsidRDefault="00E53BB2" w:rsidP="0060195D">
      <w:pPr>
        <w:pStyle w:val="10"/>
        <w:numPr>
          <w:ilvl w:val="0"/>
          <w:numId w:val="3"/>
        </w:numPr>
        <w:tabs>
          <w:tab w:val="clear" w:pos="720"/>
          <w:tab w:val="num" w:pos="360"/>
        </w:tabs>
        <w:ind w:left="360" w:right="-1"/>
        <w:jc w:val="center"/>
        <w:rPr>
          <w:b w:val="0"/>
          <w:sz w:val="24"/>
          <w:szCs w:val="24"/>
        </w:rPr>
      </w:pPr>
      <w:r w:rsidRPr="00F454B6">
        <w:rPr>
          <w:b w:val="0"/>
          <w:sz w:val="24"/>
          <w:szCs w:val="24"/>
        </w:rPr>
        <w:t>Ответственность сторон</w:t>
      </w:r>
    </w:p>
    <w:p w14:paraId="643A97D8" w14:textId="77777777" w:rsidR="00AA1A79" w:rsidRPr="00F454B6" w:rsidRDefault="00AA1A79" w:rsidP="00AA1A79"/>
    <w:p w14:paraId="36E017E1" w14:textId="77777777" w:rsidR="00B43C34" w:rsidRPr="00F454B6" w:rsidRDefault="00E53BB2" w:rsidP="00B43C34">
      <w:pPr>
        <w:numPr>
          <w:ilvl w:val="1"/>
          <w:numId w:val="6"/>
        </w:numPr>
        <w:tabs>
          <w:tab w:val="left" w:pos="1080"/>
        </w:tabs>
        <w:suppressAutoHyphens/>
        <w:ind w:left="0" w:right="-1" w:firstLine="708"/>
        <w:jc w:val="both"/>
      </w:pPr>
      <w:r w:rsidRPr="00F454B6">
        <w:t>Стороны несут ответственность за неисполнение или ненадлежащее исполнение настоящего договора в соответствии с действующим законодательством и настоящим договором.</w:t>
      </w:r>
    </w:p>
    <w:p w14:paraId="4E00E77B" w14:textId="77777777" w:rsidR="00B43C34" w:rsidRPr="00F454B6" w:rsidRDefault="00B43C34" w:rsidP="00B43C34">
      <w:pPr>
        <w:numPr>
          <w:ilvl w:val="1"/>
          <w:numId w:val="6"/>
        </w:numPr>
        <w:tabs>
          <w:tab w:val="left" w:pos="1080"/>
        </w:tabs>
        <w:suppressAutoHyphens/>
        <w:ind w:left="0" w:right="-1" w:firstLine="708"/>
        <w:jc w:val="both"/>
      </w:pPr>
      <w:r w:rsidRPr="00F454B6">
        <w:rPr>
          <w:spacing w:val="5"/>
        </w:rPr>
        <w:t>В случае нарушения Пок</w:t>
      </w:r>
      <w:r w:rsidR="009F6BBF" w:rsidRPr="00F454B6">
        <w:rPr>
          <w:spacing w:val="5"/>
        </w:rPr>
        <w:t xml:space="preserve">упателем сроков подачи заявки, </w:t>
      </w:r>
      <w:r w:rsidRPr="00F454B6">
        <w:rPr>
          <w:spacing w:val="5"/>
        </w:rPr>
        <w:t xml:space="preserve">внесения Поставщиком по инициативе Покупателя изменений в принятые железной дорогой Заявки, отказа (полного или частичного) Покупателем от Заявки, уменьшения Заявки на отгрузку, иных случаях, влекущих не предъявление грузоотправителем груза на указанную в Заявке железную дорогу по инициативе Покупателя, Покупатель возмещает Поставщику </w:t>
      </w:r>
      <w:r w:rsidR="00FD7A67" w:rsidRPr="00F454B6">
        <w:rPr>
          <w:spacing w:val="5"/>
        </w:rPr>
        <w:t>документально подтверждённые убытки</w:t>
      </w:r>
      <w:r w:rsidRPr="00F454B6">
        <w:rPr>
          <w:spacing w:val="5"/>
        </w:rPr>
        <w:t xml:space="preserve">, понесенные последним в связи с вышеперечисленными действиями в полном объеме. Возмещение убытков осуществляется Покупателем в течение 10 (десяти) дней с момента направления документов, подтверждающих расходы Поставщика. </w:t>
      </w:r>
    </w:p>
    <w:p w14:paraId="13BD443C" w14:textId="77777777" w:rsidR="001330D4" w:rsidRPr="00F454B6" w:rsidRDefault="001330D4" w:rsidP="0060195D">
      <w:pPr>
        <w:numPr>
          <w:ilvl w:val="1"/>
          <w:numId w:val="6"/>
        </w:numPr>
        <w:tabs>
          <w:tab w:val="left" w:pos="1080"/>
        </w:tabs>
        <w:suppressAutoHyphens/>
        <w:ind w:left="0" w:right="-1" w:firstLine="708"/>
        <w:jc w:val="both"/>
      </w:pPr>
      <w:r w:rsidRPr="00F454B6">
        <w:t xml:space="preserve">Покупатель имеет право предъявить Поставщику документально обоснованную претензию в отношении поставленного Товара не позднее </w:t>
      </w:r>
      <w:r w:rsidR="00E80E1F" w:rsidRPr="00F454B6">
        <w:t>2</w:t>
      </w:r>
      <w:r w:rsidRPr="00F454B6">
        <w:t>0 (</w:t>
      </w:r>
      <w:r w:rsidR="00E80E1F" w:rsidRPr="00F454B6">
        <w:t>двадцати</w:t>
      </w:r>
      <w:r w:rsidRPr="00F454B6">
        <w:t>) дней с даты поставки. По истечении указанного срока претензии не рассматриваются и не удовлетворяются.</w:t>
      </w:r>
      <w:r w:rsidR="00B43C34" w:rsidRPr="00F454B6">
        <w:t xml:space="preserve"> </w:t>
      </w:r>
      <w:r w:rsidR="00B43C34" w:rsidRPr="00F454B6">
        <w:rPr>
          <w:spacing w:val="-1"/>
        </w:rPr>
        <w:t xml:space="preserve">Поставщик обязан рассмотреть претензию Покупателя и дать на нее </w:t>
      </w:r>
      <w:proofErr w:type="gramStart"/>
      <w:r w:rsidR="00B43C34" w:rsidRPr="00F454B6">
        <w:rPr>
          <w:spacing w:val="-1"/>
        </w:rPr>
        <w:t>ответ  в</w:t>
      </w:r>
      <w:proofErr w:type="gramEnd"/>
      <w:r w:rsidR="00B43C34" w:rsidRPr="00F454B6">
        <w:rPr>
          <w:spacing w:val="-1"/>
        </w:rPr>
        <w:t xml:space="preserve"> течение </w:t>
      </w:r>
      <w:r w:rsidR="00B03989" w:rsidRPr="00F454B6">
        <w:rPr>
          <w:spacing w:val="-1"/>
        </w:rPr>
        <w:t>2</w:t>
      </w:r>
      <w:r w:rsidR="00950E99" w:rsidRPr="00F454B6">
        <w:rPr>
          <w:spacing w:val="-1"/>
        </w:rPr>
        <w:t>0</w:t>
      </w:r>
      <w:r w:rsidR="00B43C34" w:rsidRPr="00F454B6">
        <w:rPr>
          <w:spacing w:val="-1"/>
        </w:rPr>
        <w:t xml:space="preserve"> (</w:t>
      </w:r>
      <w:r w:rsidR="00950E99" w:rsidRPr="00F454B6">
        <w:rPr>
          <w:spacing w:val="-1"/>
        </w:rPr>
        <w:t>д</w:t>
      </w:r>
      <w:r w:rsidR="00B03989" w:rsidRPr="00F454B6">
        <w:rPr>
          <w:spacing w:val="-1"/>
        </w:rPr>
        <w:t>вадцати</w:t>
      </w:r>
      <w:r w:rsidR="00B43C34" w:rsidRPr="00F454B6">
        <w:rPr>
          <w:spacing w:val="-1"/>
        </w:rPr>
        <w:t>) дней с даты ее получения.</w:t>
      </w:r>
    </w:p>
    <w:p w14:paraId="5EEF7083" w14:textId="77777777" w:rsidR="00E80E1F" w:rsidRPr="00F454B6" w:rsidRDefault="00012DA2" w:rsidP="0060195D">
      <w:pPr>
        <w:numPr>
          <w:ilvl w:val="1"/>
          <w:numId w:val="6"/>
        </w:numPr>
        <w:tabs>
          <w:tab w:val="left" w:pos="1080"/>
        </w:tabs>
        <w:suppressAutoHyphens/>
        <w:ind w:left="0" w:right="-1" w:firstLine="708"/>
        <w:jc w:val="both"/>
      </w:pPr>
      <w:r w:rsidRPr="00F454B6">
        <w:t>В случае поставки Товара</w:t>
      </w:r>
      <w:r w:rsidR="00875ED2" w:rsidRPr="00F454B6">
        <w:t>,</w:t>
      </w:r>
      <w:r w:rsidRPr="00F454B6">
        <w:t xml:space="preserve"> </w:t>
      </w:r>
      <w:r w:rsidR="000A2E9C" w:rsidRPr="00F454B6">
        <w:t>по итогам периода поставки – месяца</w:t>
      </w:r>
      <w:r w:rsidR="00875ED2" w:rsidRPr="00F454B6">
        <w:t>,</w:t>
      </w:r>
      <w:r w:rsidR="000A2E9C" w:rsidRPr="00F454B6">
        <w:t xml:space="preserve"> со средневзвешенной</w:t>
      </w:r>
      <w:r w:rsidR="00E80E1F" w:rsidRPr="00F454B6">
        <w:t xml:space="preserve"> низшей теплотой, </w:t>
      </w:r>
      <w:r w:rsidRPr="00F454B6">
        <w:t>сг</w:t>
      </w:r>
      <w:r w:rsidR="00FB4938" w:rsidRPr="00F454B6">
        <w:t>орания ниже, чем указана в п.1.6</w:t>
      </w:r>
      <w:r w:rsidRPr="00F454B6">
        <w:t>. настоящего договора</w:t>
      </w:r>
      <w:r w:rsidR="00875ED2" w:rsidRPr="00F454B6">
        <w:t>,</w:t>
      </w:r>
      <w:r w:rsidR="00E80E1F" w:rsidRPr="00F454B6">
        <w:t xml:space="preserve"> Покупателем в адрес Поставщика направляется неустойка. </w:t>
      </w:r>
    </w:p>
    <w:p w14:paraId="22BC2CB4" w14:textId="77777777" w:rsidR="00E80E1F" w:rsidRPr="00F454B6" w:rsidRDefault="00665A06" w:rsidP="00E80E1F">
      <w:pPr>
        <w:tabs>
          <w:tab w:val="left" w:pos="1080"/>
        </w:tabs>
        <w:suppressAutoHyphens/>
        <w:ind w:left="708" w:right="-1"/>
        <w:jc w:val="both"/>
      </w:pPr>
      <w:r w:rsidRPr="00F454B6">
        <w:t>Средневзвешенная</w:t>
      </w:r>
      <w:r w:rsidR="00E80E1F" w:rsidRPr="00F454B6">
        <w:t xml:space="preserve"> </w:t>
      </w:r>
      <w:r w:rsidR="00FE214F" w:rsidRPr="00F454B6">
        <w:t xml:space="preserve">за месяц поставки </w:t>
      </w:r>
      <w:r w:rsidR="00E80E1F" w:rsidRPr="00F454B6">
        <w:t>низшая теплота сгорания определяется по формуле:</w:t>
      </w:r>
    </w:p>
    <w:p w14:paraId="280BCA70" w14:textId="77777777" w:rsidR="00E80E1F" w:rsidRPr="00F454B6" w:rsidRDefault="00E80E1F" w:rsidP="005C64B3">
      <w:pPr>
        <w:tabs>
          <w:tab w:val="left" w:pos="1080"/>
        </w:tabs>
        <w:suppressAutoHyphens/>
        <w:ind w:left="708" w:right="-1"/>
      </w:pPr>
      <w:r w:rsidRPr="00F454B6">
        <w:rPr>
          <w:lang w:val="en-US"/>
        </w:rPr>
        <w:t>Q</w:t>
      </w:r>
      <w:r w:rsidRPr="00F454B6">
        <w:t xml:space="preserve"> </w:t>
      </w:r>
      <w:proofErr w:type="spellStart"/>
      <w:r w:rsidRPr="00F454B6">
        <w:rPr>
          <w:lang w:val="en-US"/>
        </w:rPr>
        <w:t>ri</w:t>
      </w:r>
      <w:proofErr w:type="spellEnd"/>
      <w:r w:rsidRPr="00F454B6">
        <w:t xml:space="preserve"> факт= </w:t>
      </w:r>
      <w:r w:rsidR="00665A06" w:rsidRPr="00F454B6">
        <w:t>(</w:t>
      </w:r>
      <w:r w:rsidRPr="00F454B6">
        <w:rPr>
          <w:lang w:val="en-US"/>
        </w:rPr>
        <w:t>Q</w:t>
      </w:r>
      <w:r w:rsidRPr="00F454B6">
        <w:t xml:space="preserve"> </w:t>
      </w:r>
      <w:proofErr w:type="spellStart"/>
      <w:r w:rsidRPr="00F454B6">
        <w:rPr>
          <w:lang w:val="en-US"/>
        </w:rPr>
        <w:t>ri</w:t>
      </w:r>
      <w:proofErr w:type="spellEnd"/>
      <w:r w:rsidRPr="00F454B6">
        <w:t>1*</w:t>
      </w:r>
      <w:r w:rsidRPr="00F454B6">
        <w:rPr>
          <w:lang w:val="en-US"/>
        </w:rPr>
        <w:t>V</w:t>
      </w:r>
      <w:r w:rsidRPr="00F454B6">
        <w:t xml:space="preserve">партии1+ </w:t>
      </w:r>
      <w:r w:rsidRPr="00F454B6">
        <w:rPr>
          <w:lang w:val="en-US"/>
        </w:rPr>
        <w:t>Q</w:t>
      </w:r>
      <w:r w:rsidRPr="00F454B6">
        <w:t xml:space="preserve"> </w:t>
      </w:r>
      <w:proofErr w:type="spellStart"/>
      <w:r w:rsidRPr="00F454B6">
        <w:rPr>
          <w:lang w:val="en-US"/>
        </w:rPr>
        <w:t>ri</w:t>
      </w:r>
      <w:proofErr w:type="spellEnd"/>
      <w:r w:rsidRPr="00F454B6">
        <w:t>2*</w:t>
      </w:r>
      <w:r w:rsidRPr="00F454B6">
        <w:rPr>
          <w:lang w:val="en-US"/>
        </w:rPr>
        <w:t>V</w:t>
      </w:r>
      <w:r w:rsidRPr="00F454B6">
        <w:t xml:space="preserve">партии2+…+ </w:t>
      </w:r>
      <w:r w:rsidRPr="00F454B6">
        <w:rPr>
          <w:lang w:val="en-US"/>
        </w:rPr>
        <w:t>Q</w:t>
      </w:r>
      <w:r w:rsidRPr="00F454B6">
        <w:t xml:space="preserve"> </w:t>
      </w:r>
      <w:proofErr w:type="spellStart"/>
      <w:r w:rsidRPr="00F454B6">
        <w:rPr>
          <w:lang w:val="en-US"/>
        </w:rPr>
        <w:t>ri</w:t>
      </w:r>
      <w:r w:rsidR="00665A06" w:rsidRPr="00F454B6">
        <w:rPr>
          <w:lang w:val="en-US"/>
        </w:rPr>
        <w:t>N</w:t>
      </w:r>
      <w:proofErr w:type="spellEnd"/>
      <w:r w:rsidRPr="00F454B6">
        <w:t>*</w:t>
      </w:r>
      <w:r w:rsidRPr="00F454B6">
        <w:rPr>
          <w:lang w:val="en-US"/>
        </w:rPr>
        <w:t>V</w:t>
      </w:r>
      <w:r w:rsidRPr="00F454B6">
        <w:t>партии</w:t>
      </w:r>
      <w:r w:rsidR="00665A06" w:rsidRPr="00F454B6">
        <w:rPr>
          <w:lang w:val="en-US"/>
        </w:rPr>
        <w:t>N</w:t>
      </w:r>
      <w:r w:rsidR="00665A06" w:rsidRPr="00F454B6">
        <w:t>)</w:t>
      </w:r>
      <w:proofErr w:type="gramStart"/>
      <w:r w:rsidR="00665A06" w:rsidRPr="00F454B6">
        <w:t>/(</w:t>
      </w:r>
      <w:proofErr w:type="gramEnd"/>
      <w:r w:rsidR="00665A06" w:rsidRPr="00F454B6">
        <w:rPr>
          <w:lang w:val="en-US"/>
        </w:rPr>
        <w:t>V</w:t>
      </w:r>
      <w:r w:rsidR="00665A06" w:rsidRPr="00F454B6">
        <w:t>партии1+</w:t>
      </w:r>
      <w:r w:rsidR="00665A06" w:rsidRPr="00F454B6">
        <w:rPr>
          <w:lang w:val="en-US"/>
        </w:rPr>
        <w:t>V</w:t>
      </w:r>
      <w:r w:rsidR="00665A06" w:rsidRPr="00F454B6">
        <w:t xml:space="preserve">партии2+…+ </w:t>
      </w:r>
      <w:r w:rsidR="00665A06" w:rsidRPr="00F454B6">
        <w:rPr>
          <w:lang w:val="en-US"/>
        </w:rPr>
        <w:t>V</w:t>
      </w:r>
      <w:r w:rsidR="00665A06" w:rsidRPr="00F454B6">
        <w:t>партии</w:t>
      </w:r>
      <w:r w:rsidR="00665A06" w:rsidRPr="00F454B6">
        <w:rPr>
          <w:lang w:val="en-US"/>
        </w:rPr>
        <w:t>N</w:t>
      </w:r>
      <w:r w:rsidR="00665A06" w:rsidRPr="00F454B6">
        <w:t xml:space="preserve">), где </w:t>
      </w:r>
    </w:p>
    <w:p w14:paraId="6761E461" w14:textId="77777777" w:rsidR="00665A06" w:rsidRPr="00F454B6" w:rsidRDefault="00665A06" w:rsidP="00E80E1F">
      <w:pPr>
        <w:tabs>
          <w:tab w:val="left" w:pos="1080"/>
        </w:tabs>
        <w:suppressAutoHyphens/>
        <w:ind w:left="708" w:right="-1"/>
        <w:jc w:val="both"/>
      </w:pPr>
      <w:r w:rsidRPr="00F454B6">
        <w:rPr>
          <w:lang w:val="en-US"/>
        </w:rPr>
        <w:t>Q</w:t>
      </w:r>
      <w:r w:rsidRPr="00F454B6">
        <w:t xml:space="preserve"> </w:t>
      </w:r>
      <w:proofErr w:type="spellStart"/>
      <w:r w:rsidRPr="00F454B6">
        <w:rPr>
          <w:lang w:val="en-US"/>
        </w:rPr>
        <w:t>ri</w:t>
      </w:r>
      <w:proofErr w:type="spellEnd"/>
      <w:r w:rsidRPr="00F454B6">
        <w:t xml:space="preserve">1, </w:t>
      </w:r>
      <w:r w:rsidRPr="00F454B6">
        <w:rPr>
          <w:lang w:val="en-US"/>
        </w:rPr>
        <w:t>Q</w:t>
      </w:r>
      <w:r w:rsidRPr="00F454B6">
        <w:t xml:space="preserve"> </w:t>
      </w:r>
      <w:proofErr w:type="spellStart"/>
      <w:r w:rsidRPr="00F454B6">
        <w:rPr>
          <w:lang w:val="en-US"/>
        </w:rPr>
        <w:t>ri</w:t>
      </w:r>
      <w:proofErr w:type="spellEnd"/>
      <w:r w:rsidRPr="00F454B6">
        <w:t xml:space="preserve">2, </w:t>
      </w:r>
      <w:r w:rsidRPr="00F454B6">
        <w:rPr>
          <w:lang w:val="en-US"/>
        </w:rPr>
        <w:t>Q</w:t>
      </w:r>
      <w:r w:rsidRPr="00F454B6">
        <w:t xml:space="preserve"> </w:t>
      </w:r>
      <w:proofErr w:type="spellStart"/>
      <w:r w:rsidRPr="00F454B6">
        <w:rPr>
          <w:lang w:val="en-US"/>
        </w:rPr>
        <w:t>riN</w:t>
      </w:r>
      <w:proofErr w:type="spellEnd"/>
      <w:r w:rsidRPr="00F454B6">
        <w:t xml:space="preserve"> - низшая теплота сгорания соответствующей партии Товара, поставленной в течение периода поставки-месяца (ккал/кг)</w:t>
      </w:r>
      <w:r w:rsidR="006F0C1C" w:rsidRPr="00F454B6">
        <w:t>, определяется согласно удостоверения о качестве</w:t>
      </w:r>
      <w:r w:rsidRPr="00F454B6">
        <w:t>;</w:t>
      </w:r>
    </w:p>
    <w:p w14:paraId="31835832" w14:textId="77777777" w:rsidR="00665A06" w:rsidRPr="00F454B6" w:rsidRDefault="00665A06" w:rsidP="00E80E1F">
      <w:pPr>
        <w:tabs>
          <w:tab w:val="left" w:pos="1080"/>
        </w:tabs>
        <w:suppressAutoHyphens/>
        <w:ind w:left="708" w:right="-1"/>
        <w:jc w:val="both"/>
      </w:pPr>
      <w:r w:rsidRPr="00F454B6">
        <w:rPr>
          <w:lang w:val="en-US"/>
        </w:rPr>
        <w:lastRenderedPageBreak/>
        <w:t>V</w:t>
      </w:r>
      <w:r w:rsidRPr="00F454B6">
        <w:t xml:space="preserve">партии1, </w:t>
      </w:r>
      <w:r w:rsidRPr="00F454B6">
        <w:rPr>
          <w:lang w:val="en-US"/>
        </w:rPr>
        <w:t>V</w:t>
      </w:r>
      <w:r w:rsidRPr="00F454B6">
        <w:t xml:space="preserve">партии2, </w:t>
      </w:r>
      <w:r w:rsidRPr="00F454B6">
        <w:rPr>
          <w:lang w:val="en-US"/>
        </w:rPr>
        <w:t>V</w:t>
      </w:r>
      <w:r w:rsidRPr="00F454B6">
        <w:t>партии</w:t>
      </w:r>
      <w:r w:rsidRPr="00F454B6">
        <w:rPr>
          <w:lang w:val="en-US"/>
        </w:rPr>
        <w:t>N</w:t>
      </w:r>
      <w:r w:rsidRPr="00F454B6">
        <w:t xml:space="preserve"> – объем соответствующей партии Товара, поставленной в течение периода поставки-месяца (</w:t>
      </w:r>
      <w:proofErr w:type="spellStart"/>
      <w:r w:rsidRPr="00F454B6">
        <w:t>тн</w:t>
      </w:r>
      <w:proofErr w:type="spellEnd"/>
      <w:r w:rsidRPr="00F454B6">
        <w:t>.)</w:t>
      </w:r>
      <w:r w:rsidR="006F0C1C" w:rsidRPr="00F454B6">
        <w:t>, определяется согласно ж/д накладной</w:t>
      </w:r>
      <w:r w:rsidRPr="00F454B6">
        <w:t>.</w:t>
      </w:r>
    </w:p>
    <w:p w14:paraId="16DB52C7" w14:textId="77777777" w:rsidR="00AD5E1D" w:rsidRPr="00F454B6" w:rsidRDefault="00665A06" w:rsidP="006F0C1C">
      <w:pPr>
        <w:tabs>
          <w:tab w:val="left" w:pos="1080"/>
        </w:tabs>
        <w:suppressAutoHyphens/>
        <w:ind w:left="708" w:right="-1" w:hanging="708"/>
        <w:jc w:val="both"/>
      </w:pPr>
      <w:r w:rsidRPr="00F454B6">
        <w:t>Р</w:t>
      </w:r>
      <w:r w:rsidR="00AD5E1D" w:rsidRPr="00F454B6">
        <w:t>азмер неустойки, направляемой Покупателем Поставщику определяется по</w:t>
      </w:r>
      <w:r w:rsidR="00572D64" w:rsidRPr="00F454B6">
        <w:t xml:space="preserve"> формул</w:t>
      </w:r>
      <w:r w:rsidR="00AD5E1D" w:rsidRPr="00F454B6">
        <w:t>е:</w:t>
      </w:r>
    </w:p>
    <w:p w14:paraId="7703633F" w14:textId="77777777" w:rsidR="00AD5E1D" w:rsidRPr="00F454B6" w:rsidRDefault="00AD5E1D" w:rsidP="00AD5E1D">
      <w:pPr>
        <w:tabs>
          <w:tab w:val="left" w:pos="1080"/>
        </w:tabs>
        <w:suppressAutoHyphens/>
        <w:ind w:left="708" w:right="-1"/>
        <w:jc w:val="both"/>
      </w:pPr>
      <w:proofErr w:type="spellStart"/>
      <w:r w:rsidRPr="00F454B6">
        <w:t>Нт</w:t>
      </w:r>
      <w:proofErr w:type="spellEnd"/>
      <w:r w:rsidR="00572D64" w:rsidRPr="00F454B6">
        <w:t xml:space="preserve"> = </w:t>
      </w:r>
      <w:r w:rsidRPr="00F454B6">
        <w:t>(</w:t>
      </w:r>
      <w:r w:rsidR="005B6A23" w:rsidRPr="00F454B6">
        <w:t>С дог</w:t>
      </w:r>
      <w:r w:rsidRPr="00F454B6">
        <w:t xml:space="preserve"> - </w:t>
      </w:r>
      <w:r w:rsidR="00572D64" w:rsidRPr="00F454B6">
        <w:rPr>
          <w:lang w:val="en-US"/>
        </w:rPr>
        <w:t>Q</w:t>
      </w:r>
      <w:r w:rsidR="00572D64" w:rsidRPr="00F454B6">
        <w:t xml:space="preserve"> </w:t>
      </w:r>
      <w:proofErr w:type="spellStart"/>
      <w:r w:rsidR="00572D64" w:rsidRPr="00F454B6">
        <w:rPr>
          <w:lang w:val="en-US"/>
        </w:rPr>
        <w:t>ri</w:t>
      </w:r>
      <w:proofErr w:type="spellEnd"/>
      <w:r w:rsidR="00572D64" w:rsidRPr="00F454B6">
        <w:t xml:space="preserve"> факт/ </w:t>
      </w:r>
      <w:r w:rsidR="00572D64" w:rsidRPr="00F454B6">
        <w:rPr>
          <w:lang w:val="en-US"/>
        </w:rPr>
        <w:t>Q</w:t>
      </w:r>
      <w:r w:rsidR="00572D64" w:rsidRPr="00F454B6">
        <w:t xml:space="preserve"> </w:t>
      </w:r>
      <w:proofErr w:type="spellStart"/>
      <w:r w:rsidR="00572D64" w:rsidRPr="00F454B6">
        <w:rPr>
          <w:lang w:val="en-US"/>
        </w:rPr>
        <w:t>ri</w:t>
      </w:r>
      <w:proofErr w:type="spellEnd"/>
      <w:r w:rsidR="00572D64" w:rsidRPr="00F454B6">
        <w:t xml:space="preserve"> дог * </w:t>
      </w:r>
      <w:r w:rsidR="005B6A23" w:rsidRPr="00F454B6">
        <w:t xml:space="preserve">С </w:t>
      </w:r>
      <w:proofErr w:type="gramStart"/>
      <w:r w:rsidR="005B6A23" w:rsidRPr="00F454B6">
        <w:t>дог</w:t>
      </w:r>
      <w:r w:rsidRPr="00F454B6">
        <w:t>)*</w:t>
      </w:r>
      <w:proofErr w:type="gramEnd"/>
      <w:r w:rsidR="005B6A23" w:rsidRPr="00F454B6">
        <w:t xml:space="preserve"> </w:t>
      </w:r>
      <w:r w:rsidR="005B6A23" w:rsidRPr="00F454B6">
        <w:rPr>
          <w:lang w:val="en-US"/>
        </w:rPr>
        <w:t>V</w:t>
      </w:r>
      <w:r w:rsidR="005B6A23" w:rsidRPr="00F454B6">
        <w:t>поставки</w:t>
      </w:r>
      <w:r w:rsidR="00572D64" w:rsidRPr="00F454B6">
        <w:t xml:space="preserve">; где </w:t>
      </w:r>
    </w:p>
    <w:p w14:paraId="5803689D" w14:textId="77777777" w:rsidR="00AD5E1D" w:rsidRPr="00F454B6" w:rsidRDefault="00AD5E1D" w:rsidP="00AD5E1D">
      <w:pPr>
        <w:tabs>
          <w:tab w:val="left" w:pos="1080"/>
        </w:tabs>
        <w:suppressAutoHyphens/>
        <w:ind w:left="708" w:right="-1"/>
        <w:jc w:val="both"/>
      </w:pPr>
      <w:proofErr w:type="spellStart"/>
      <w:r w:rsidRPr="00F454B6">
        <w:t>Нт</w:t>
      </w:r>
      <w:proofErr w:type="spellEnd"/>
      <w:r w:rsidRPr="00F454B6">
        <w:t xml:space="preserve"> – неустойка по </w:t>
      </w:r>
      <w:r w:rsidR="005B6A23" w:rsidRPr="00F454B6">
        <w:t xml:space="preserve">низшей </w:t>
      </w:r>
      <w:r w:rsidRPr="00F454B6">
        <w:t>теплоте сгорания</w:t>
      </w:r>
      <w:r w:rsidR="00572D64" w:rsidRPr="00F454B6">
        <w:t xml:space="preserve">, </w:t>
      </w:r>
    </w:p>
    <w:p w14:paraId="15D12B46" w14:textId="77777777" w:rsidR="00AD5E1D" w:rsidRPr="00F454B6" w:rsidRDefault="00572D64" w:rsidP="00AD5E1D">
      <w:pPr>
        <w:tabs>
          <w:tab w:val="left" w:pos="1080"/>
        </w:tabs>
        <w:suppressAutoHyphens/>
        <w:ind w:left="708" w:right="-1"/>
        <w:jc w:val="both"/>
      </w:pPr>
      <w:r w:rsidRPr="00F454B6">
        <w:rPr>
          <w:lang w:val="en-US"/>
        </w:rPr>
        <w:t>Q</w:t>
      </w:r>
      <w:r w:rsidRPr="00F454B6">
        <w:t xml:space="preserve"> </w:t>
      </w:r>
      <w:proofErr w:type="spellStart"/>
      <w:r w:rsidRPr="00F454B6">
        <w:rPr>
          <w:lang w:val="en-US"/>
        </w:rPr>
        <w:t>ri</w:t>
      </w:r>
      <w:proofErr w:type="spellEnd"/>
      <w:r w:rsidRPr="00F454B6">
        <w:t xml:space="preserve"> факт </w:t>
      </w:r>
      <w:r w:rsidR="00AD5E1D" w:rsidRPr="00F454B6">
        <w:t>–</w:t>
      </w:r>
      <w:r w:rsidRPr="00F454B6">
        <w:t xml:space="preserve"> </w:t>
      </w:r>
      <w:r w:rsidR="00AD5E1D" w:rsidRPr="00F454B6">
        <w:t xml:space="preserve">средневзвешенная </w:t>
      </w:r>
      <w:r w:rsidR="005B6A23" w:rsidRPr="00F454B6">
        <w:t xml:space="preserve">за месяц поставки </w:t>
      </w:r>
      <w:r w:rsidRPr="00F454B6">
        <w:t>низшая теплота сгорания, ккал/кг,</w:t>
      </w:r>
    </w:p>
    <w:p w14:paraId="1475E6E9" w14:textId="77777777" w:rsidR="00AD5E1D" w:rsidRPr="00F454B6" w:rsidRDefault="00572D64" w:rsidP="00AD5E1D">
      <w:pPr>
        <w:tabs>
          <w:tab w:val="left" w:pos="1080"/>
        </w:tabs>
        <w:suppressAutoHyphens/>
        <w:ind w:left="708" w:right="-1"/>
        <w:jc w:val="both"/>
      </w:pPr>
      <w:r w:rsidRPr="00F454B6">
        <w:rPr>
          <w:lang w:val="en-US"/>
        </w:rPr>
        <w:t>Q</w:t>
      </w:r>
      <w:r w:rsidRPr="00F454B6">
        <w:t xml:space="preserve"> </w:t>
      </w:r>
      <w:proofErr w:type="spellStart"/>
      <w:r w:rsidRPr="00F454B6">
        <w:rPr>
          <w:lang w:val="en-US"/>
        </w:rPr>
        <w:t>ri</w:t>
      </w:r>
      <w:proofErr w:type="spellEnd"/>
      <w:r w:rsidRPr="00F454B6">
        <w:t xml:space="preserve"> дог- низшая теплота сг</w:t>
      </w:r>
      <w:r w:rsidR="00FB4938" w:rsidRPr="00F454B6">
        <w:t>орания, ккал/кг, указанная в 1.6.</w:t>
      </w:r>
      <w:r w:rsidRPr="00F454B6">
        <w:t xml:space="preserve"> настоящего договора, </w:t>
      </w:r>
    </w:p>
    <w:p w14:paraId="0A284141" w14:textId="77777777" w:rsidR="00012DA2" w:rsidRPr="00F454B6" w:rsidRDefault="005B6A23" w:rsidP="00AD5E1D">
      <w:pPr>
        <w:tabs>
          <w:tab w:val="left" w:pos="1080"/>
        </w:tabs>
        <w:suppressAutoHyphens/>
        <w:ind w:left="708" w:right="-1"/>
        <w:jc w:val="both"/>
      </w:pPr>
      <w:proofErr w:type="gramStart"/>
      <w:r w:rsidRPr="00F454B6">
        <w:t>С дог</w:t>
      </w:r>
      <w:proofErr w:type="gramEnd"/>
      <w:r w:rsidR="00572D64" w:rsidRPr="00F454B6">
        <w:t xml:space="preserve"> – цена соответствующего угля, указанная в настоящем договоре</w:t>
      </w:r>
      <w:r w:rsidR="00AD5E1D" w:rsidRPr="00F454B6">
        <w:t>,</w:t>
      </w:r>
    </w:p>
    <w:p w14:paraId="455C0E77" w14:textId="77777777" w:rsidR="00AD5E1D" w:rsidRPr="00F454B6" w:rsidRDefault="005B6A23" w:rsidP="00AD5E1D">
      <w:pPr>
        <w:tabs>
          <w:tab w:val="left" w:pos="1080"/>
        </w:tabs>
        <w:suppressAutoHyphens/>
        <w:ind w:left="708" w:right="-1"/>
        <w:jc w:val="both"/>
      </w:pPr>
      <w:r w:rsidRPr="00F454B6">
        <w:rPr>
          <w:lang w:val="en-US"/>
        </w:rPr>
        <w:t>V</w:t>
      </w:r>
      <w:r w:rsidRPr="00F454B6">
        <w:t xml:space="preserve">поставки </w:t>
      </w:r>
      <w:r w:rsidR="00AD5E1D" w:rsidRPr="00F454B6">
        <w:t xml:space="preserve">- фактическое количество поставленного </w:t>
      </w:r>
      <w:r w:rsidRPr="00F454B6">
        <w:t>за месяц Товара</w:t>
      </w:r>
      <w:r w:rsidR="00AD5E1D" w:rsidRPr="00F454B6">
        <w:t>, тонн.</w:t>
      </w:r>
    </w:p>
    <w:p w14:paraId="77A3B961" w14:textId="77777777" w:rsidR="00875ED2" w:rsidRPr="00F454B6" w:rsidRDefault="00562ABC" w:rsidP="0060195D">
      <w:pPr>
        <w:numPr>
          <w:ilvl w:val="1"/>
          <w:numId w:val="6"/>
        </w:numPr>
        <w:tabs>
          <w:tab w:val="left" w:pos="1080"/>
        </w:tabs>
        <w:suppressAutoHyphens/>
        <w:ind w:left="0" w:right="-1" w:firstLine="708"/>
        <w:jc w:val="both"/>
      </w:pPr>
      <w:r w:rsidRPr="00F454B6">
        <w:t xml:space="preserve">В случае поставки </w:t>
      </w:r>
      <w:r w:rsidR="00875ED2" w:rsidRPr="00F454B6">
        <w:t xml:space="preserve">партии </w:t>
      </w:r>
      <w:r w:rsidRPr="00F454B6">
        <w:t>Товара</w:t>
      </w:r>
      <w:r w:rsidR="00875ED2" w:rsidRPr="00F454B6">
        <w:t>, с</w:t>
      </w:r>
      <w:r w:rsidRPr="00F454B6">
        <w:t xml:space="preserve"> массов</w:t>
      </w:r>
      <w:r w:rsidR="00EC32E4" w:rsidRPr="00F454B6">
        <w:t>ой</w:t>
      </w:r>
      <w:r w:rsidRPr="00F454B6">
        <w:t xml:space="preserve"> долей серы (</w:t>
      </w:r>
      <w:proofErr w:type="spellStart"/>
      <w:r w:rsidRPr="00F454B6">
        <w:rPr>
          <w:lang w:val="en-US"/>
        </w:rPr>
        <w:t>Sdt</w:t>
      </w:r>
      <w:proofErr w:type="spellEnd"/>
      <w:r w:rsidRPr="00F454B6">
        <w:t>) бо</w:t>
      </w:r>
      <w:r w:rsidR="00FB4938" w:rsidRPr="00F454B6">
        <w:t xml:space="preserve">лее значений, указанных в </w:t>
      </w:r>
      <w:r w:rsidR="00875ED2" w:rsidRPr="00F454B6">
        <w:t xml:space="preserve">ГОСТ 32352-2013, </w:t>
      </w:r>
      <w:r w:rsidRPr="00F454B6">
        <w:t xml:space="preserve">Покупатель вправе отказаться от приемки соответствующей партии Товара, при этом затраты по переадресовке, простою вагонов </w:t>
      </w:r>
      <w:r w:rsidR="00072001" w:rsidRPr="00F454B6">
        <w:t xml:space="preserve">и другим документально подтвержденным издержкам Покупателя </w:t>
      </w:r>
      <w:r w:rsidRPr="00F454B6">
        <w:t>ложатся целиком на Поставщика</w:t>
      </w:r>
      <w:r w:rsidR="00072001" w:rsidRPr="00F454B6">
        <w:t xml:space="preserve">. </w:t>
      </w:r>
    </w:p>
    <w:p w14:paraId="5F0BA962" w14:textId="77777777" w:rsidR="006F0C1C" w:rsidRPr="00F454B6" w:rsidRDefault="00875ED2" w:rsidP="0060195D">
      <w:pPr>
        <w:numPr>
          <w:ilvl w:val="1"/>
          <w:numId w:val="6"/>
        </w:numPr>
        <w:tabs>
          <w:tab w:val="left" w:pos="1080"/>
        </w:tabs>
        <w:suppressAutoHyphens/>
        <w:ind w:left="0" w:right="-1" w:firstLine="708"/>
        <w:jc w:val="both"/>
      </w:pPr>
      <w:r w:rsidRPr="00F454B6">
        <w:t xml:space="preserve">В случае поставки Товара, по итогам периода поставки – месяца, </w:t>
      </w:r>
      <w:r w:rsidR="00072001" w:rsidRPr="00F454B6">
        <w:t>с</w:t>
      </w:r>
      <w:r w:rsidRPr="00F454B6">
        <w:t>о средневзвешенным</w:t>
      </w:r>
      <w:r w:rsidR="00072001" w:rsidRPr="00F454B6">
        <w:t xml:space="preserve"> содержанием массовой доли серы (</w:t>
      </w:r>
      <w:proofErr w:type="spellStart"/>
      <w:r w:rsidR="00072001" w:rsidRPr="00F454B6">
        <w:rPr>
          <w:lang w:val="en-US"/>
        </w:rPr>
        <w:t>Sdt</w:t>
      </w:r>
      <w:proofErr w:type="spellEnd"/>
      <w:r w:rsidR="00072001" w:rsidRPr="00F454B6">
        <w:t xml:space="preserve">) </w:t>
      </w:r>
      <w:r w:rsidRPr="00F454B6">
        <w:t xml:space="preserve">не более значения, указанного в ГОСТ 32352-2013, но </w:t>
      </w:r>
      <w:r w:rsidR="00072001" w:rsidRPr="00F454B6">
        <w:t>бо</w:t>
      </w:r>
      <w:r w:rsidR="00FB4938" w:rsidRPr="00F454B6">
        <w:t>лее значени</w:t>
      </w:r>
      <w:r w:rsidRPr="00F454B6">
        <w:t>я</w:t>
      </w:r>
      <w:r w:rsidR="00FB4938" w:rsidRPr="00F454B6">
        <w:t>, указанн</w:t>
      </w:r>
      <w:r w:rsidRPr="00F454B6">
        <w:t>ого</w:t>
      </w:r>
      <w:r w:rsidR="00FB4938" w:rsidRPr="00F454B6">
        <w:t xml:space="preserve"> в п. 1.6.</w:t>
      </w:r>
      <w:r w:rsidR="00072001" w:rsidRPr="00F454B6">
        <w:t xml:space="preserve"> настоящего договора, Покупателем </w:t>
      </w:r>
      <w:r w:rsidR="005B6A23" w:rsidRPr="00F454B6">
        <w:t>в адрес Поставщика направля</w:t>
      </w:r>
      <w:r w:rsidRPr="00F454B6">
        <w:t xml:space="preserve">ется </w:t>
      </w:r>
      <w:r w:rsidR="00AD5E1D" w:rsidRPr="00F454B6">
        <w:t xml:space="preserve">штрафная </w:t>
      </w:r>
      <w:r w:rsidRPr="00F454B6">
        <w:t>неустойка</w:t>
      </w:r>
      <w:r w:rsidR="006F0C1C" w:rsidRPr="00F454B6">
        <w:t>.</w:t>
      </w:r>
      <w:r w:rsidR="005B6A23" w:rsidRPr="00F454B6">
        <w:t xml:space="preserve"> </w:t>
      </w:r>
    </w:p>
    <w:p w14:paraId="5D6E0B36" w14:textId="77777777" w:rsidR="006F0C1C" w:rsidRPr="00F454B6" w:rsidRDefault="006F0C1C" w:rsidP="006F0C1C">
      <w:pPr>
        <w:tabs>
          <w:tab w:val="left" w:pos="1080"/>
        </w:tabs>
        <w:suppressAutoHyphens/>
        <w:ind w:left="708" w:right="-1"/>
        <w:jc w:val="both"/>
      </w:pPr>
      <w:r w:rsidRPr="00F454B6">
        <w:t>Средневзвешенная за месяц поставки массовая доля серы определяется по формуле:</w:t>
      </w:r>
    </w:p>
    <w:p w14:paraId="61B1050F" w14:textId="77777777" w:rsidR="006F0C1C" w:rsidRPr="00F454B6" w:rsidRDefault="006F0C1C" w:rsidP="005C64B3">
      <w:pPr>
        <w:tabs>
          <w:tab w:val="left" w:pos="1080"/>
        </w:tabs>
        <w:suppressAutoHyphens/>
        <w:ind w:left="708" w:right="-1"/>
      </w:pPr>
      <w:proofErr w:type="spellStart"/>
      <w:r w:rsidRPr="00F454B6">
        <w:rPr>
          <w:lang w:val="en-US"/>
        </w:rPr>
        <w:t>Sdt</w:t>
      </w:r>
      <w:proofErr w:type="spellEnd"/>
      <w:r w:rsidRPr="00F454B6">
        <w:t xml:space="preserve"> факт = (</w:t>
      </w:r>
      <w:proofErr w:type="spellStart"/>
      <w:r w:rsidRPr="00F454B6">
        <w:rPr>
          <w:lang w:val="en-US"/>
        </w:rPr>
        <w:t>Sdt</w:t>
      </w:r>
      <w:proofErr w:type="spellEnd"/>
      <w:r w:rsidRPr="00F454B6">
        <w:t xml:space="preserve">1*Vпартии1+ </w:t>
      </w:r>
      <w:proofErr w:type="spellStart"/>
      <w:r w:rsidRPr="00F454B6">
        <w:rPr>
          <w:lang w:val="en-US"/>
        </w:rPr>
        <w:t>Sdt</w:t>
      </w:r>
      <w:proofErr w:type="spellEnd"/>
      <w:r w:rsidRPr="00F454B6">
        <w:t xml:space="preserve">2*Vпартии2+…+ </w:t>
      </w:r>
      <w:proofErr w:type="spellStart"/>
      <w:r w:rsidRPr="00F454B6">
        <w:rPr>
          <w:lang w:val="en-US"/>
        </w:rPr>
        <w:t>Sdt</w:t>
      </w:r>
      <w:proofErr w:type="spellEnd"/>
      <w:r w:rsidRPr="00F454B6">
        <w:t>N*</w:t>
      </w:r>
      <w:proofErr w:type="spellStart"/>
      <w:r w:rsidRPr="00F454B6">
        <w:t>VпартииN</w:t>
      </w:r>
      <w:proofErr w:type="spellEnd"/>
      <w:r w:rsidRPr="00F454B6">
        <w:t>)</w:t>
      </w:r>
      <w:proofErr w:type="gramStart"/>
      <w:r w:rsidRPr="00F454B6">
        <w:t>/(</w:t>
      </w:r>
      <w:proofErr w:type="gramEnd"/>
      <w:r w:rsidRPr="00F454B6">
        <w:t xml:space="preserve">Vпартии1+Vпартии2+…+ </w:t>
      </w:r>
      <w:proofErr w:type="spellStart"/>
      <w:r w:rsidRPr="00F454B6">
        <w:t>VпартииN</w:t>
      </w:r>
      <w:proofErr w:type="spellEnd"/>
      <w:r w:rsidRPr="00F454B6">
        <w:t xml:space="preserve">), где </w:t>
      </w:r>
    </w:p>
    <w:p w14:paraId="5F1C069C" w14:textId="77777777" w:rsidR="006F0C1C" w:rsidRPr="00F454B6" w:rsidRDefault="006F0C1C" w:rsidP="006F0C1C">
      <w:pPr>
        <w:tabs>
          <w:tab w:val="left" w:pos="1080"/>
        </w:tabs>
        <w:suppressAutoHyphens/>
        <w:ind w:left="708" w:right="-1"/>
        <w:jc w:val="both"/>
      </w:pPr>
      <w:proofErr w:type="spellStart"/>
      <w:r w:rsidRPr="00F454B6">
        <w:rPr>
          <w:lang w:val="en-US"/>
        </w:rPr>
        <w:t>Sdt</w:t>
      </w:r>
      <w:proofErr w:type="spellEnd"/>
      <w:r w:rsidRPr="00F454B6">
        <w:t xml:space="preserve"> 1, </w:t>
      </w:r>
      <w:proofErr w:type="spellStart"/>
      <w:r w:rsidRPr="00F454B6">
        <w:rPr>
          <w:lang w:val="en-US"/>
        </w:rPr>
        <w:t>Sdt</w:t>
      </w:r>
      <w:proofErr w:type="spellEnd"/>
      <w:r w:rsidRPr="00F454B6">
        <w:t xml:space="preserve"> 2, </w:t>
      </w:r>
      <w:proofErr w:type="spellStart"/>
      <w:r w:rsidRPr="00F454B6">
        <w:rPr>
          <w:lang w:val="en-US"/>
        </w:rPr>
        <w:t>Sdt</w:t>
      </w:r>
      <w:proofErr w:type="spellEnd"/>
      <w:r w:rsidRPr="00F454B6">
        <w:t xml:space="preserve"> N - фактическая массовая доля серы соответствующей партии Товара, поставленной в течение периода поставки-месяца (%), определяется согласно удостоверения о качестве;</w:t>
      </w:r>
    </w:p>
    <w:p w14:paraId="513679AB" w14:textId="77777777" w:rsidR="006F0C1C" w:rsidRPr="00F454B6" w:rsidRDefault="006F0C1C" w:rsidP="006F0C1C">
      <w:pPr>
        <w:tabs>
          <w:tab w:val="left" w:pos="1080"/>
        </w:tabs>
        <w:suppressAutoHyphens/>
        <w:ind w:left="708" w:right="-1"/>
        <w:jc w:val="both"/>
      </w:pPr>
      <w:r w:rsidRPr="00F454B6">
        <w:t xml:space="preserve">Vпартии1, Vпартии2, </w:t>
      </w:r>
      <w:proofErr w:type="spellStart"/>
      <w:r w:rsidRPr="00F454B6">
        <w:t>VпартииN</w:t>
      </w:r>
      <w:proofErr w:type="spellEnd"/>
      <w:r w:rsidRPr="00F454B6">
        <w:t xml:space="preserve"> – объем соответствующей партии Товара, поставленной в течение периода поставки-месяца (</w:t>
      </w:r>
      <w:proofErr w:type="spellStart"/>
      <w:r w:rsidRPr="00F454B6">
        <w:t>тн</w:t>
      </w:r>
      <w:proofErr w:type="spellEnd"/>
      <w:r w:rsidRPr="00F454B6">
        <w:t>.), определяется согласно ж/д накладной.</w:t>
      </w:r>
    </w:p>
    <w:p w14:paraId="31E67DA6" w14:textId="77777777" w:rsidR="00EC32E4" w:rsidRPr="00F454B6" w:rsidRDefault="006F0C1C" w:rsidP="006F0C1C">
      <w:pPr>
        <w:tabs>
          <w:tab w:val="left" w:pos="1080"/>
        </w:tabs>
        <w:suppressAutoHyphens/>
        <w:ind w:left="708" w:right="-1"/>
        <w:jc w:val="both"/>
      </w:pPr>
      <w:r w:rsidRPr="00F454B6">
        <w:t>Р</w:t>
      </w:r>
      <w:r w:rsidR="00875ED2" w:rsidRPr="00F454B6">
        <w:t>азмер</w:t>
      </w:r>
      <w:r w:rsidR="00072001" w:rsidRPr="00F454B6">
        <w:t xml:space="preserve"> </w:t>
      </w:r>
      <w:r w:rsidRPr="00F454B6">
        <w:t>неустойки</w:t>
      </w:r>
      <w:r w:rsidR="00447E6E" w:rsidRPr="00F454B6">
        <w:t xml:space="preserve"> рассчитыва</w:t>
      </w:r>
      <w:r w:rsidR="005B6A23" w:rsidRPr="00F454B6">
        <w:t>ется</w:t>
      </w:r>
      <w:r w:rsidR="00447E6E" w:rsidRPr="00F454B6">
        <w:t xml:space="preserve"> по формуле</w:t>
      </w:r>
      <w:r w:rsidR="00EC32E4" w:rsidRPr="00F454B6">
        <w:t>:</w:t>
      </w:r>
    </w:p>
    <w:p w14:paraId="726F0BB0" w14:textId="77777777" w:rsidR="00447E6E" w:rsidRPr="00F454B6" w:rsidRDefault="005B6A23" w:rsidP="00EC32E4">
      <w:pPr>
        <w:tabs>
          <w:tab w:val="left" w:pos="1080"/>
        </w:tabs>
        <w:suppressAutoHyphens/>
        <w:ind w:left="708" w:right="-1"/>
        <w:jc w:val="both"/>
      </w:pPr>
      <w:proofErr w:type="spellStart"/>
      <w:r w:rsidRPr="00F454B6">
        <w:t>Нс</w:t>
      </w:r>
      <w:proofErr w:type="spellEnd"/>
      <w:r w:rsidR="00447E6E" w:rsidRPr="00F454B6">
        <w:t xml:space="preserve"> =</w:t>
      </w:r>
      <w:r w:rsidR="00072001" w:rsidRPr="00F454B6">
        <w:t xml:space="preserve"> </w:t>
      </w:r>
      <w:r w:rsidR="00447E6E" w:rsidRPr="00F454B6">
        <w:t>(</w:t>
      </w:r>
      <w:proofErr w:type="spellStart"/>
      <w:r w:rsidR="00447E6E" w:rsidRPr="00F454B6">
        <w:rPr>
          <w:lang w:val="en-US"/>
        </w:rPr>
        <w:t>Sdt</w:t>
      </w:r>
      <w:proofErr w:type="spellEnd"/>
      <w:r w:rsidR="00447E6E" w:rsidRPr="00F454B6">
        <w:t xml:space="preserve"> факт - </w:t>
      </w:r>
      <w:proofErr w:type="spellStart"/>
      <w:r w:rsidR="00447E6E" w:rsidRPr="00F454B6">
        <w:rPr>
          <w:lang w:val="en-US"/>
        </w:rPr>
        <w:t>Sdt</w:t>
      </w:r>
      <w:proofErr w:type="spellEnd"/>
      <w:r w:rsidR="00447E6E" w:rsidRPr="00F454B6">
        <w:t xml:space="preserve"> дог)/10* С дог * </w:t>
      </w:r>
      <w:r w:rsidR="00447E6E" w:rsidRPr="00F454B6">
        <w:rPr>
          <w:lang w:val="en-US"/>
        </w:rPr>
        <w:t>V</w:t>
      </w:r>
      <w:proofErr w:type="gramStart"/>
      <w:r w:rsidR="00447E6E" w:rsidRPr="00F454B6">
        <w:t>п</w:t>
      </w:r>
      <w:r w:rsidR="00EC32E4" w:rsidRPr="00F454B6">
        <w:t>оставки</w:t>
      </w:r>
      <w:r w:rsidR="00447E6E" w:rsidRPr="00F454B6">
        <w:t xml:space="preserve"> ,</w:t>
      </w:r>
      <w:proofErr w:type="gramEnd"/>
      <w:r w:rsidR="00447E6E" w:rsidRPr="00F454B6">
        <w:t xml:space="preserve"> где:</w:t>
      </w:r>
    </w:p>
    <w:p w14:paraId="29205C98" w14:textId="77777777" w:rsidR="00562DB5" w:rsidRPr="00F454B6" w:rsidRDefault="005B6A23" w:rsidP="00562DB5">
      <w:pPr>
        <w:tabs>
          <w:tab w:val="left" w:pos="1080"/>
        </w:tabs>
        <w:suppressAutoHyphens/>
        <w:ind w:right="-1" w:firstLine="709"/>
        <w:jc w:val="both"/>
      </w:pPr>
      <w:proofErr w:type="spellStart"/>
      <w:r w:rsidRPr="00F454B6">
        <w:t>Нс</w:t>
      </w:r>
      <w:proofErr w:type="spellEnd"/>
      <w:r w:rsidR="00562DB5" w:rsidRPr="00F454B6">
        <w:t xml:space="preserve"> </w:t>
      </w:r>
      <w:r w:rsidRPr="00F454B6">
        <w:t>–</w:t>
      </w:r>
      <w:r w:rsidR="00562DB5" w:rsidRPr="00F454B6">
        <w:t xml:space="preserve"> </w:t>
      </w:r>
      <w:r w:rsidRPr="00F454B6">
        <w:t>неустойка по сере</w:t>
      </w:r>
      <w:r w:rsidR="00562DB5" w:rsidRPr="00F454B6">
        <w:t xml:space="preserve">, </w:t>
      </w:r>
    </w:p>
    <w:p w14:paraId="598CFE39" w14:textId="77777777" w:rsidR="00562DB5" w:rsidRPr="00F454B6" w:rsidRDefault="00562DB5" w:rsidP="00562DB5">
      <w:pPr>
        <w:tabs>
          <w:tab w:val="left" w:pos="1080"/>
        </w:tabs>
        <w:suppressAutoHyphens/>
        <w:ind w:right="-1" w:firstLine="709"/>
        <w:jc w:val="both"/>
      </w:pPr>
      <w:proofErr w:type="spellStart"/>
      <w:r w:rsidRPr="00F454B6">
        <w:rPr>
          <w:lang w:val="en-US"/>
        </w:rPr>
        <w:t>Sdt</w:t>
      </w:r>
      <w:proofErr w:type="spellEnd"/>
      <w:r w:rsidRPr="00F454B6">
        <w:t xml:space="preserve"> факт – </w:t>
      </w:r>
      <w:r w:rsidR="005B6A23" w:rsidRPr="00F454B6">
        <w:t xml:space="preserve">средневзвешенная за месяц поставки фактическая </w:t>
      </w:r>
      <w:r w:rsidRPr="00F454B6">
        <w:t>массовая доля серы,</w:t>
      </w:r>
    </w:p>
    <w:p w14:paraId="1101A3BB" w14:textId="77777777" w:rsidR="00562DB5" w:rsidRPr="00F454B6" w:rsidRDefault="00562DB5" w:rsidP="00562DB5">
      <w:pPr>
        <w:tabs>
          <w:tab w:val="left" w:pos="1080"/>
        </w:tabs>
        <w:suppressAutoHyphens/>
        <w:ind w:right="-1" w:firstLine="709"/>
        <w:jc w:val="both"/>
      </w:pPr>
      <w:proofErr w:type="spellStart"/>
      <w:r w:rsidRPr="00F454B6">
        <w:rPr>
          <w:lang w:val="en-US"/>
        </w:rPr>
        <w:t>Sdt</w:t>
      </w:r>
      <w:proofErr w:type="spellEnd"/>
      <w:r w:rsidRPr="00F454B6">
        <w:t xml:space="preserve"> дог - массов</w:t>
      </w:r>
      <w:r w:rsidR="00FB4938" w:rsidRPr="00F454B6">
        <w:t>ая доля серы, указанная в п. 1.6.</w:t>
      </w:r>
      <w:r w:rsidRPr="00F454B6">
        <w:t xml:space="preserve"> настоящего договора,</w:t>
      </w:r>
    </w:p>
    <w:p w14:paraId="06F2FA4E" w14:textId="77777777" w:rsidR="005B6A23" w:rsidRPr="00F454B6" w:rsidRDefault="00562DB5" w:rsidP="005B6A23">
      <w:pPr>
        <w:tabs>
          <w:tab w:val="left" w:pos="1080"/>
        </w:tabs>
        <w:suppressAutoHyphens/>
        <w:ind w:right="-1" w:firstLine="709"/>
        <w:jc w:val="both"/>
      </w:pPr>
      <w:proofErr w:type="gramStart"/>
      <w:r w:rsidRPr="00F454B6">
        <w:t>С дог</w:t>
      </w:r>
      <w:proofErr w:type="gramEnd"/>
      <w:r w:rsidRPr="00F454B6">
        <w:t xml:space="preserve"> – цена соответствующего угля, указанная в настоящем договоре,</w:t>
      </w:r>
    </w:p>
    <w:p w14:paraId="32792CBF" w14:textId="77777777" w:rsidR="005B6A23" w:rsidRPr="00F454B6" w:rsidRDefault="005B6A23" w:rsidP="005B6A23">
      <w:pPr>
        <w:tabs>
          <w:tab w:val="left" w:pos="1080"/>
        </w:tabs>
        <w:suppressAutoHyphens/>
        <w:ind w:right="-1" w:firstLine="709"/>
        <w:jc w:val="both"/>
      </w:pPr>
      <w:r w:rsidRPr="00F454B6">
        <w:rPr>
          <w:lang w:val="en-US"/>
        </w:rPr>
        <w:t>V</w:t>
      </w:r>
      <w:r w:rsidRPr="00F454B6">
        <w:t xml:space="preserve">поставки - фактическое количество поставленного за месяц Товара, тонн </w:t>
      </w:r>
    </w:p>
    <w:p w14:paraId="6DB66DE1" w14:textId="77777777" w:rsidR="00562DB5" w:rsidRPr="00F454B6" w:rsidRDefault="00562DB5" w:rsidP="005B6A23">
      <w:pPr>
        <w:numPr>
          <w:ilvl w:val="1"/>
          <w:numId w:val="6"/>
        </w:numPr>
        <w:tabs>
          <w:tab w:val="left" w:pos="1080"/>
          <w:tab w:val="left" w:pos="1418"/>
        </w:tabs>
        <w:suppressAutoHyphens/>
        <w:ind w:left="0" w:right="-1" w:firstLine="708"/>
        <w:jc w:val="both"/>
        <w:rPr>
          <w:spacing w:val="2"/>
        </w:rPr>
      </w:pPr>
      <w:r w:rsidRPr="00F454B6">
        <w:rPr>
          <w:spacing w:val="2"/>
        </w:rPr>
        <w:t>Убытки, подтвержденные документально, причиненные неисполнением или ненадлежащим исполнением настоящего договора, подлежат возмещению виновной стороной в полном размере. Возмещение убытков не освобождает от исполнения обязательств по настоящему договору</w:t>
      </w:r>
    </w:p>
    <w:p w14:paraId="0AA2506B" w14:textId="77777777" w:rsidR="008D5DD8" w:rsidRPr="00F454B6" w:rsidRDefault="003433C3" w:rsidP="008D5DD8">
      <w:pPr>
        <w:numPr>
          <w:ilvl w:val="1"/>
          <w:numId w:val="6"/>
        </w:numPr>
        <w:tabs>
          <w:tab w:val="left" w:pos="1080"/>
          <w:tab w:val="left" w:pos="1418"/>
        </w:tabs>
        <w:suppressAutoHyphens/>
        <w:ind w:left="0" w:right="-1" w:firstLine="708"/>
        <w:jc w:val="both"/>
      </w:pPr>
      <w:r w:rsidRPr="00F454B6">
        <w:rPr>
          <w:spacing w:val="2"/>
        </w:rPr>
        <w:t xml:space="preserve">В случае нарушения Поставщиком сроков поставки Товара, Покупатель вправе требовать от Поставщика уплаты неустойки в размере 1/360 </w:t>
      </w:r>
      <w:r w:rsidR="00130B32" w:rsidRPr="00F454B6">
        <w:t>ключевой</w:t>
      </w:r>
      <w:r w:rsidR="00130B32" w:rsidRPr="00F454B6">
        <w:rPr>
          <w:spacing w:val="2"/>
        </w:rPr>
        <w:t xml:space="preserve"> </w:t>
      </w:r>
      <w:r w:rsidRPr="00F454B6">
        <w:rPr>
          <w:spacing w:val="2"/>
        </w:rPr>
        <w:t xml:space="preserve">ставки ЦБ РФ, установленной </w:t>
      </w:r>
      <w:r w:rsidRPr="00F454B6">
        <w:rPr>
          <w:spacing w:val="5"/>
        </w:rPr>
        <w:t>на момент поставки от стоимости просроченного Товара за каждый день просрочки</w:t>
      </w:r>
      <w:r w:rsidR="008D5DD8" w:rsidRPr="00F454B6">
        <w:rPr>
          <w:spacing w:val="5"/>
        </w:rPr>
        <w:t>, но не более 20% от стоимости просроченного Товара.</w:t>
      </w:r>
    </w:p>
    <w:p w14:paraId="0FF3E022" w14:textId="77777777" w:rsidR="008D5DD8" w:rsidRPr="00F454B6" w:rsidRDefault="008D5DD8" w:rsidP="008D5DD8">
      <w:pPr>
        <w:numPr>
          <w:ilvl w:val="1"/>
          <w:numId w:val="6"/>
        </w:numPr>
        <w:tabs>
          <w:tab w:val="left" w:pos="1080"/>
          <w:tab w:val="left" w:pos="1418"/>
        </w:tabs>
        <w:suppressAutoHyphens/>
        <w:ind w:left="0" w:right="-1" w:firstLine="708"/>
        <w:jc w:val="both"/>
      </w:pPr>
      <w:r w:rsidRPr="00F454B6">
        <w:rPr>
          <w:spacing w:val="3"/>
        </w:rPr>
        <w:t xml:space="preserve">В случае нарушения Покупателем обязательств по оплате </w:t>
      </w:r>
      <w:r w:rsidRPr="00F454B6">
        <w:rPr>
          <w:spacing w:val="5"/>
        </w:rPr>
        <w:t xml:space="preserve">против сроков оплаты, указанных в </w:t>
      </w:r>
      <w:r w:rsidRPr="00F454B6">
        <w:rPr>
          <w:spacing w:val="3"/>
        </w:rPr>
        <w:t>пункте</w:t>
      </w:r>
      <w:r w:rsidRPr="00F454B6">
        <w:rPr>
          <w:spacing w:val="5"/>
        </w:rPr>
        <w:t xml:space="preserve"> 5 настоящего договора, Поставщик вправе требовать от </w:t>
      </w:r>
      <w:r w:rsidRPr="00F454B6">
        <w:rPr>
          <w:spacing w:val="4"/>
        </w:rPr>
        <w:t xml:space="preserve">Покупателя уплаты неустойки в размере 1/360 </w:t>
      </w:r>
      <w:r w:rsidR="00130B32" w:rsidRPr="00F454B6">
        <w:t>ключевой</w:t>
      </w:r>
      <w:r w:rsidR="00130B32" w:rsidRPr="00F454B6">
        <w:rPr>
          <w:spacing w:val="4"/>
        </w:rPr>
        <w:t xml:space="preserve"> </w:t>
      </w:r>
      <w:r w:rsidRPr="00F454B6">
        <w:rPr>
          <w:spacing w:val="4"/>
        </w:rPr>
        <w:t xml:space="preserve">ставки ЦБ РФ, установленной на </w:t>
      </w:r>
      <w:r w:rsidRPr="00F454B6">
        <w:t>момент платежа, от просроченной суммы за каждый день просрочки, но не более 20% от просроченной суммы.</w:t>
      </w:r>
    </w:p>
    <w:p w14:paraId="19EA21DD" w14:textId="77777777" w:rsidR="005B7A20" w:rsidRPr="00F454B6" w:rsidRDefault="008D5DD8" w:rsidP="005B7A20">
      <w:pPr>
        <w:numPr>
          <w:ilvl w:val="1"/>
          <w:numId w:val="6"/>
        </w:numPr>
        <w:tabs>
          <w:tab w:val="left" w:pos="1080"/>
          <w:tab w:val="left" w:pos="1418"/>
        </w:tabs>
        <w:suppressAutoHyphens/>
        <w:ind w:left="0" w:right="-1" w:firstLine="708"/>
        <w:jc w:val="both"/>
      </w:pPr>
      <w:r w:rsidRPr="00F454B6">
        <w:t xml:space="preserve">В случае нарушения Поставщиком обязательств по предоставлению документов против сроков предоставления, указанных в п. 5.4. настоящего договора Покупатель вправе требовать от Поставщика уплаты неустойки в размере 1/360 </w:t>
      </w:r>
      <w:r w:rsidR="00130B32" w:rsidRPr="00F454B6">
        <w:t xml:space="preserve">ключевой </w:t>
      </w:r>
      <w:r w:rsidRPr="00F454B6">
        <w:t>ставки ЦБ РФ, установленной на момент платежа, от суммы по просроченным счетам за каждый день просрочки предоставления документов, но не более 20% от суммы просроченных счетов</w:t>
      </w:r>
      <w:r w:rsidR="005B7A20" w:rsidRPr="00F454B6">
        <w:t>.</w:t>
      </w:r>
    </w:p>
    <w:p w14:paraId="4621E6E3" w14:textId="77777777" w:rsidR="005A505A" w:rsidRPr="00F454B6" w:rsidRDefault="008D5DD8" w:rsidP="005A505A">
      <w:pPr>
        <w:numPr>
          <w:ilvl w:val="1"/>
          <w:numId w:val="6"/>
        </w:numPr>
        <w:tabs>
          <w:tab w:val="left" w:pos="1080"/>
          <w:tab w:val="left" w:pos="1418"/>
        </w:tabs>
        <w:suppressAutoHyphens/>
        <w:ind w:left="0" w:right="-1" w:firstLine="708"/>
        <w:jc w:val="both"/>
      </w:pPr>
      <w:r w:rsidRPr="00F454B6">
        <w:rPr>
          <w:spacing w:val="2"/>
        </w:rPr>
        <w:t xml:space="preserve">Убытки, причиненные Покупателю по вине Поставщика, в результате погрузки угля в неочищенные от ранее перевозимых грузов, посторонних предметов </w:t>
      </w:r>
      <w:proofErr w:type="gramStart"/>
      <w:r w:rsidRPr="00F454B6">
        <w:rPr>
          <w:spacing w:val="2"/>
        </w:rPr>
        <w:t>вагоны  снега</w:t>
      </w:r>
      <w:proofErr w:type="gramEnd"/>
      <w:r w:rsidRPr="00F454B6">
        <w:rPr>
          <w:spacing w:val="2"/>
        </w:rPr>
        <w:t xml:space="preserve"> и льда в зимний период, что подтверждается актом, составленным Покупателем или грузополучателем с участием представителя Поставщика подлежат возмещению в полном объеме. </w:t>
      </w:r>
      <w:r w:rsidR="00FD7A67" w:rsidRPr="00F454B6">
        <w:rPr>
          <w:spacing w:val="2"/>
        </w:rPr>
        <w:t>В случае отсутствия представителя Поставщика при должном уведомлении, Акт составляется Покупателем в одностороннем порядке (п 4.2.3. настоящего договора).</w:t>
      </w:r>
    </w:p>
    <w:p w14:paraId="1DA376DF" w14:textId="77777777" w:rsidR="005A505A" w:rsidRPr="00F454B6" w:rsidRDefault="00AA1A79" w:rsidP="00AA1A79">
      <w:pPr>
        <w:numPr>
          <w:ilvl w:val="1"/>
          <w:numId w:val="6"/>
        </w:numPr>
        <w:tabs>
          <w:tab w:val="clear" w:pos="1353"/>
          <w:tab w:val="left" w:pos="1080"/>
        </w:tabs>
        <w:suppressAutoHyphens/>
        <w:ind w:left="0" w:right="-1" w:firstLine="709"/>
        <w:jc w:val="both"/>
      </w:pPr>
      <w:r w:rsidRPr="00F454B6">
        <w:rPr>
          <w:spacing w:val="2"/>
        </w:rPr>
        <w:lastRenderedPageBreak/>
        <w:t>Поставщик несет ответственность за сохранность груза после принятия его к перевозке и до передачи его грузополучателям на станции назначения, если не докажет, что утрата, недостача или повреждение груза произошли вследствие обстоятельств, которые Поставщик не мог предотвратить и устранение которых от него не зависело. Ответственность Поставщика в случае повреждения и (или) утраты Товара при перевозке по федеральной железной дороге ограничены ответственностью перевозчика в соответствии с Уставом железнодорожного транспорта</w:t>
      </w:r>
      <w:r w:rsidR="005A505A" w:rsidRPr="00F454B6">
        <w:rPr>
          <w:spacing w:val="2"/>
        </w:rPr>
        <w:t>.</w:t>
      </w:r>
    </w:p>
    <w:p w14:paraId="23140BC6" w14:textId="77777777" w:rsidR="003433C3" w:rsidRPr="00F454B6" w:rsidRDefault="005A505A" w:rsidP="005A505A">
      <w:pPr>
        <w:numPr>
          <w:ilvl w:val="1"/>
          <w:numId w:val="6"/>
        </w:numPr>
        <w:tabs>
          <w:tab w:val="left" w:pos="1080"/>
          <w:tab w:val="left" w:pos="1418"/>
        </w:tabs>
        <w:suppressAutoHyphens/>
        <w:ind w:left="0" w:right="-1" w:firstLine="708"/>
        <w:jc w:val="both"/>
      </w:pPr>
      <w:r w:rsidRPr="00F454B6">
        <w:rPr>
          <w:spacing w:val="2"/>
        </w:rPr>
        <w:t>Стороны обязуются выполнять условия, предусмотренные Приложением №</w:t>
      </w:r>
      <w:r w:rsidR="00FD7A67" w:rsidRPr="00F454B6">
        <w:rPr>
          <w:spacing w:val="2"/>
        </w:rPr>
        <w:t>3</w:t>
      </w:r>
      <w:r w:rsidRPr="00F454B6">
        <w:rPr>
          <w:spacing w:val="2"/>
        </w:rPr>
        <w:t xml:space="preserve"> («Соглашение о соблюдении антикоррупционных условий»), являющимся неотъемлемой частью настоящего Договора.</w:t>
      </w:r>
    </w:p>
    <w:p w14:paraId="53147EB3" w14:textId="77777777" w:rsidR="00B81A72" w:rsidRPr="008C684C" w:rsidRDefault="00B81A72" w:rsidP="0060195D">
      <w:pPr>
        <w:pStyle w:val="33"/>
        <w:widowControl/>
        <w:suppressAutoHyphens/>
        <w:ind w:right="-1" w:firstLine="720"/>
        <w:rPr>
          <w:szCs w:val="24"/>
        </w:rPr>
      </w:pPr>
    </w:p>
    <w:p w14:paraId="544D75B6" w14:textId="77777777" w:rsidR="00FD574A" w:rsidRDefault="00FD574A" w:rsidP="00EB082F">
      <w:pPr>
        <w:pStyle w:val="33"/>
        <w:widowControl/>
        <w:numPr>
          <w:ilvl w:val="0"/>
          <w:numId w:val="6"/>
        </w:numPr>
        <w:suppressAutoHyphens/>
        <w:ind w:right="-1"/>
        <w:jc w:val="center"/>
        <w:rPr>
          <w:bCs/>
          <w:szCs w:val="24"/>
        </w:rPr>
      </w:pPr>
      <w:r w:rsidRPr="008C684C">
        <w:rPr>
          <w:bCs/>
          <w:szCs w:val="24"/>
        </w:rPr>
        <w:t>Обстоятельства непреодолимой силы (форс-мажор)</w:t>
      </w:r>
    </w:p>
    <w:p w14:paraId="3AA9BB68" w14:textId="77777777" w:rsidR="00AA1A79" w:rsidRPr="008C684C" w:rsidRDefault="00AA1A79" w:rsidP="00AA1A79">
      <w:pPr>
        <w:pStyle w:val="33"/>
        <w:widowControl/>
        <w:suppressAutoHyphens/>
        <w:ind w:left="360" w:right="-1" w:firstLine="0"/>
        <w:rPr>
          <w:bCs/>
          <w:szCs w:val="24"/>
        </w:rPr>
      </w:pPr>
    </w:p>
    <w:p w14:paraId="1C875B07" w14:textId="77777777" w:rsidR="000A58F9" w:rsidRPr="008C684C" w:rsidRDefault="00FD574A" w:rsidP="00EB082F">
      <w:pPr>
        <w:pStyle w:val="af3"/>
        <w:numPr>
          <w:ilvl w:val="1"/>
          <w:numId w:val="6"/>
        </w:numPr>
        <w:shd w:val="clear" w:color="auto" w:fill="FFFFFF"/>
        <w:tabs>
          <w:tab w:val="num" w:pos="709"/>
          <w:tab w:val="left" w:pos="1109"/>
        </w:tabs>
        <w:spacing w:line="264" w:lineRule="exact"/>
        <w:ind w:left="0" w:right="-1" w:firstLine="709"/>
        <w:jc w:val="both"/>
        <w:rPr>
          <w:spacing w:val="1"/>
        </w:rPr>
      </w:pPr>
      <w:r w:rsidRPr="008C684C">
        <w:t xml:space="preserve"> При наступлении обстоятельств, препятствующих полному или частичному исполнению любой из сторон обязательств по настоящему договору, а именно: пожара, стихийных бедствий, прекращения (ограничения) перевозки грузов в определенных направлениях, установленных в порядке и иных случаях, предусмотренном Уставом железнодорожного транспорта РФ  или </w:t>
      </w:r>
      <w:r w:rsidRPr="008C684C">
        <w:rPr>
          <w:spacing w:val="1"/>
        </w:rPr>
        <w:t>других независящих от сторон обстоятельств, срок исполнения обязательств по настоящему договору отодвигается соразмерно времени, в течение которого будут действовать такие обстоятельства</w:t>
      </w:r>
    </w:p>
    <w:p w14:paraId="0FBBD1A5" w14:textId="77777777" w:rsidR="000A58F9" w:rsidRPr="008C684C" w:rsidRDefault="00FD574A" w:rsidP="00EB082F">
      <w:pPr>
        <w:pStyle w:val="af3"/>
        <w:numPr>
          <w:ilvl w:val="1"/>
          <w:numId w:val="6"/>
        </w:numPr>
        <w:shd w:val="clear" w:color="auto" w:fill="FFFFFF"/>
        <w:tabs>
          <w:tab w:val="num" w:pos="709"/>
          <w:tab w:val="left" w:pos="1109"/>
        </w:tabs>
        <w:spacing w:line="264" w:lineRule="exact"/>
        <w:ind w:left="0" w:right="-1" w:firstLine="709"/>
        <w:jc w:val="both"/>
      </w:pPr>
      <w:r w:rsidRPr="008C684C">
        <w:t xml:space="preserve"> </w:t>
      </w:r>
      <w:r w:rsidR="00E53BB2" w:rsidRPr="008C684C">
        <w:t>Сторона, для которой создалась невозможность исполнения обязательств по настоящему договору, должна о наступлении этих обстоятельств известить в письменном виде другую сторону, в течение 5 дней с момента их наступления.</w:t>
      </w:r>
    </w:p>
    <w:p w14:paraId="33665FF7" w14:textId="77777777" w:rsidR="000A58F9" w:rsidRPr="008C684C" w:rsidRDefault="00FD574A" w:rsidP="00EB082F">
      <w:pPr>
        <w:pStyle w:val="af3"/>
        <w:numPr>
          <w:ilvl w:val="1"/>
          <w:numId w:val="6"/>
        </w:numPr>
        <w:shd w:val="clear" w:color="auto" w:fill="FFFFFF"/>
        <w:tabs>
          <w:tab w:val="num" w:pos="709"/>
          <w:tab w:val="left" w:pos="1109"/>
        </w:tabs>
        <w:spacing w:line="264" w:lineRule="exact"/>
        <w:ind w:left="0" w:right="-1" w:firstLine="709"/>
        <w:jc w:val="both"/>
      </w:pPr>
      <w:r w:rsidRPr="008C684C">
        <w:t xml:space="preserve"> В случае, когда указанные в п. </w:t>
      </w:r>
      <w:r w:rsidR="00FD7A67">
        <w:t>7</w:t>
      </w:r>
      <w:r w:rsidR="00E53BB2" w:rsidRPr="008C684C">
        <w:t>.1. обстоятельства и их последствия будут продолжаться более шести месяцев или если при наступлении данных обстоятельств становится ясным, что они и их последствия будут действовать более этого срока, стороны в возможно короткий срок проведут переговоры с целью выявления приемлемых для них альтернативных способов исполнения настоящего договора.</w:t>
      </w:r>
    </w:p>
    <w:p w14:paraId="797C42F8" w14:textId="77777777" w:rsidR="000A58F9" w:rsidRPr="008C684C" w:rsidRDefault="007E1FFD" w:rsidP="00EB082F">
      <w:pPr>
        <w:pStyle w:val="af3"/>
        <w:numPr>
          <w:ilvl w:val="1"/>
          <w:numId w:val="6"/>
        </w:numPr>
        <w:shd w:val="clear" w:color="auto" w:fill="FFFFFF"/>
        <w:tabs>
          <w:tab w:val="num" w:pos="709"/>
          <w:tab w:val="left" w:pos="1109"/>
        </w:tabs>
        <w:spacing w:line="264" w:lineRule="exact"/>
        <w:ind w:left="0" w:right="-1" w:firstLine="709"/>
        <w:jc w:val="both"/>
      </w:pPr>
      <w:r w:rsidRPr="008C684C">
        <w:t xml:space="preserve"> </w:t>
      </w:r>
      <w:r w:rsidR="00E53BB2" w:rsidRPr="008C684C">
        <w:t>При прекр</w:t>
      </w:r>
      <w:r w:rsidR="00FD574A" w:rsidRPr="008C684C">
        <w:t>ащении действия указанных в п. </w:t>
      </w:r>
      <w:r w:rsidR="00FD7A67">
        <w:t>7</w:t>
      </w:r>
      <w:r w:rsidR="00E53BB2" w:rsidRPr="008C684C">
        <w:t>.1. обстоятельств, сторона, для которой эти обстоятельства создавали препятствия при исполнении своих обязательств по настоящему договору, должна без промедления известить об этом другую сторону в письменной форме. В извещении должен быть указан срок, в который предполагается исполнить обязательства по настоящему договору.</w:t>
      </w:r>
    </w:p>
    <w:p w14:paraId="2F2225CC" w14:textId="77777777" w:rsidR="006C0B96" w:rsidRDefault="00E53BB2" w:rsidP="00EB082F">
      <w:pPr>
        <w:pStyle w:val="af3"/>
        <w:numPr>
          <w:ilvl w:val="1"/>
          <w:numId w:val="6"/>
        </w:numPr>
        <w:shd w:val="clear" w:color="auto" w:fill="FFFFFF"/>
        <w:tabs>
          <w:tab w:val="num" w:pos="709"/>
          <w:tab w:val="left" w:pos="1109"/>
        </w:tabs>
        <w:spacing w:line="264" w:lineRule="exact"/>
        <w:ind w:left="0" w:right="-1" w:firstLine="709"/>
        <w:jc w:val="both"/>
      </w:pPr>
      <w:r w:rsidRPr="008C684C">
        <w:t>Надлежащим доказательст</w:t>
      </w:r>
      <w:r w:rsidR="00FD574A" w:rsidRPr="008C684C">
        <w:t>вом наличия предусмотренных п. </w:t>
      </w:r>
      <w:r w:rsidR="00FD7A67">
        <w:t>7</w:t>
      </w:r>
      <w:r w:rsidRPr="008C684C">
        <w:t>.1. обстоятельств и их продолжительности будут служить справки, выдаваемые Торгово-Промышленной Палатой РФ и ее территориальными органами.</w:t>
      </w:r>
    </w:p>
    <w:p w14:paraId="4C10C6C5" w14:textId="77777777" w:rsidR="00AA1A79" w:rsidRPr="008C684C" w:rsidRDefault="00AA1A79" w:rsidP="00AA1A79">
      <w:pPr>
        <w:pStyle w:val="af3"/>
        <w:shd w:val="clear" w:color="auto" w:fill="FFFFFF"/>
        <w:tabs>
          <w:tab w:val="left" w:pos="1109"/>
          <w:tab w:val="num" w:pos="1353"/>
        </w:tabs>
        <w:spacing w:line="264" w:lineRule="exact"/>
        <w:ind w:left="709" w:right="-1"/>
        <w:jc w:val="both"/>
      </w:pPr>
    </w:p>
    <w:p w14:paraId="3AA64E3B" w14:textId="77777777" w:rsidR="00DF299D" w:rsidRDefault="00E53BB2" w:rsidP="00EB082F">
      <w:pPr>
        <w:pStyle w:val="10"/>
        <w:numPr>
          <w:ilvl w:val="0"/>
          <w:numId w:val="6"/>
        </w:numPr>
        <w:ind w:right="-1"/>
        <w:jc w:val="center"/>
        <w:rPr>
          <w:b w:val="0"/>
          <w:sz w:val="24"/>
          <w:szCs w:val="24"/>
        </w:rPr>
      </w:pPr>
      <w:r w:rsidRPr="008C684C">
        <w:rPr>
          <w:b w:val="0"/>
          <w:sz w:val="24"/>
          <w:szCs w:val="24"/>
        </w:rPr>
        <w:t>Разрешение споров</w:t>
      </w:r>
    </w:p>
    <w:p w14:paraId="1913FF09" w14:textId="77777777" w:rsidR="00AA1A79" w:rsidRPr="00AA1A79" w:rsidRDefault="00AA1A79" w:rsidP="00AA1A79"/>
    <w:p w14:paraId="2F2BA854" w14:textId="77777777" w:rsidR="000A58F9" w:rsidRPr="008C684C" w:rsidRDefault="00667A2C" w:rsidP="003D4540">
      <w:pPr>
        <w:pStyle w:val="33"/>
        <w:numPr>
          <w:ilvl w:val="1"/>
          <w:numId w:val="6"/>
        </w:numPr>
        <w:tabs>
          <w:tab w:val="clear" w:pos="1353"/>
          <w:tab w:val="num" w:pos="284"/>
          <w:tab w:val="num" w:pos="1276"/>
        </w:tabs>
        <w:suppressAutoHyphens/>
        <w:ind w:left="0" w:right="-1" w:firstLine="709"/>
        <w:rPr>
          <w:szCs w:val="24"/>
        </w:rPr>
      </w:pPr>
      <w:r w:rsidRPr="008C684C">
        <w:rPr>
          <w:szCs w:val="24"/>
        </w:rPr>
        <w:t xml:space="preserve"> </w:t>
      </w:r>
      <w:r w:rsidR="00E53BB2" w:rsidRPr="008C684C">
        <w:rPr>
          <w:szCs w:val="24"/>
        </w:rPr>
        <w:t>Все споры и разногласия, которые могут возникнуть из настоящего договора или в связи с ним, будут решаться путем переговоров между сторонами.</w:t>
      </w:r>
    </w:p>
    <w:p w14:paraId="38E570DD" w14:textId="77777777" w:rsidR="006C0B96" w:rsidRPr="008C684C" w:rsidRDefault="00E53BB2" w:rsidP="00EB082F">
      <w:pPr>
        <w:pStyle w:val="33"/>
        <w:numPr>
          <w:ilvl w:val="1"/>
          <w:numId w:val="6"/>
        </w:numPr>
        <w:tabs>
          <w:tab w:val="num" w:pos="284"/>
        </w:tabs>
        <w:suppressAutoHyphens/>
        <w:ind w:left="0" w:right="-1" w:firstLine="709"/>
        <w:rPr>
          <w:szCs w:val="24"/>
        </w:rPr>
      </w:pPr>
      <w:r w:rsidRPr="008C684C">
        <w:rPr>
          <w:szCs w:val="24"/>
        </w:rPr>
        <w:t xml:space="preserve">В случае, если стороны не придут к соглашению, спор подлежит разрешению в Арбитражном суде </w:t>
      </w:r>
      <w:r w:rsidR="00BA3486" w:rsidRPr="008C684C">
        <w:rPr>
          <w:szCs w:val="24"/>
        </w:rPr>
        <w:t>Иркутской области</w:t>
      </w:r>
      <w:r w:rsidRPr="008C684C">
        <w:rPr>
          <w:szCs w:val="24"/>
        </w:rPr>
        <w:t xml:space="preserve"> с обязательным соблюдением процедуры досудебного (претензионного) порядка урегулирования споров. Срок на рассмотрение претензии – 20 (двадцать) календарных дней с момента ее получения.</w:t>
      </w:r>
    </w:p>
    <w:p w14:paraId="552799A9" w14:textId="77777777" w:rsidR="0060195D" w:rsidRPr="008C684C" w:rsidRDefault="0060195D" w:rsidP="0060195D">
      <w:pPr>
        <w:pStyle w:val="33"/>
        <w:suppressAutoHyphens/>
        <w:ind w:right="-1" w:firstLine="720"/>
        <w:rPr>
          <w:szCs w:val="24"/>
        </w:rPr>
      </w:pPr>
    </w:p>
    <w:p w14:paraId="6B3EDE41" w14:textId="77777777" w:rsidR="00DF299D" w:rsidRDefault="00E53BB2" w:rsidP="0060195D">
      <w:pPr>
        <w:pStyle w:val="10"/>
        <w:numPr>
          <w:ilvl w:val="0"/>
          <w:numId w:val="9"/>
        </w:numPr>
        <w:ind w:right="-1"/>
        <w:jc w:val="center"/>
        <w:rPr>
          <w:b w:val="0"/>
          <w:sz w:val="24"/>
          <w:szCs w:val="24"/>
        </w:rPr>
      </w:pPr>
      <w:r w:rsidRPr="008C684C">
        <w:rPr>
          <w:b w:val="0"/>
          <w:sz w:val="24"/>
          <w:szCs w:val="24"/>
        </w:rPr>
        <w:t>Прочие условия</w:t>
      </w:r>
    </w:p>
    <w:p w14:paraId="65E15919" w14:textId="77777777" w:rsidR="00AA1A79" w:rsidRPr="00AA1A79" w:rsidRDefault="00AA1A79" w:rsidP="00AA1A79"/>
    <w:p w14:paraId="11240D18" w14:textId="0611D06A" w:rsidR="000A58F9" w:rsidRPr="008C684C" w:rsidRDefault="00E53BB2" w:rsidP="00EB082F">
      <w:pPr>
        <w:pStyle w:val="33"/>
        <w:widowControl/>
        <w:numPr>
          <w:ilvl w:val="1"/>
          <w:numId w:val="9"/>
        </w:numPr>
        <w:suppressAutoHyphens/>
        <w:ind w:left="0" w:right="-1" w:firstLine="720"/>
        <w:rPr>
          <w:szCs w:val="24"/>
        </w:rPr>
      </w:pPr>
      <w:r w:rsidRPr="008C684C">
        <w:rPr>
          <w:szCs w:val="24"/>
        </w:rPr>
        <w:t>Настоящий договор всту</w:t>
      </w:r>
      <w:r w:rsidR="00F66EF7" w:rsidRPr="008C684C">
        <w:rPr>
          <w:szCs w:val="24"/>
        </w:rPr>
        <w:t xml:space="preserve">пает в силу </w:t>
      </w:r>
      <w:r w:rsidR="0089026F" w:rsidRPr="008C684C">
        <w:rPr>
          <w:szCs w:val="24"/>
        </w:rPr>
        <w:t xml:space="preserve">с момента </w:t>
      </w:r>
      <w:r w:rsidR="008400AA" w:rsidRPr="008C684C">
        <w:rPr>
          <w:szCs w:val="24"/>
        </w:rPr>
        <w:t xml:space="preserve">его </w:t>
      </w:r>
      <w:r w:rsidR="0089026F" w:rsidRPr="008C684C">
        <w:rPr>
          <w:szCs w:val="24"/>
        </w:rPr>
        <w:t>подписания</w:t>
      </w:r>
      <w:r w:rsidR="00C60F96" w:rsidRPr="008C684C">
        <w:rPr>
          <w:szCs w:val="24"/>
        </w:rPr>
        <w:t xml:space="preserve"> </w:t>
      </w:r>
      <w:r w:rsidR="008400AA" w:rsidRPr="008C684C">
        <w:rPr>
          <w:szCs w:val="24"/>
        </w:rPr>
        <w:t>Сторонами</w:t>
      </w:r>
      <w:r w:rsidR="00FF5B65">
        <w:rPr>
          <w:szCs w:val="24"/>
        </w:rPr>
        <w:t xml:space="preserve"> </w:t>
      </w:r>
      <w:r w:rsidRPr="008C684C">
        <w:rPr>
          <w:szCs w:val="24"/>
        </w:rPr>
        <w:t>и д</w:t>
      </w:r>
      <w:r w:rsidR="005C261B" w:rsidRPr="008C684C">
        <w:rPr>
          <w:szCs w:val="24"/>
        </w:rPr>
        <w:t xml:space="preserve">ействует </w:t>
      </w:r>
      <w:r w:rsidR="005C261B" w:rsidRPr="00B266EF">
        <w:rPr>
          <w:b/>
          <w:bCs/>
          <w:szCs w:val="24"/>
        </w:rPr>
        <w:t>по 3</w:t>
      </w:r>
      <w:r w:rsidR="001913F7" w:rsidRPr="00B266EF">
        <w:rPr>
          <w:b/>
          <w:bCs/>
          <w:szCs w:val="24"/>
        </w:rPr>
        <w:t>1</w:t>
      </w:r>
      <w:r w:rsidR="004505CA" w:rsidRPr="00B266EF">
        <w:rPr>
          <w:b/>
          <w:bCs/>
          <w:szCs w:val="24"/>
        </w:rPr>
        <w:t> </w:t>
      </w:r>
      <w:r w:rsidR="001913F7" w:rsidRPr="00B266EF">
        <w:rPr>
          <w:b/>
          <w:bCs/>
          <w:szCs w:val="24"/>
        </w:rPr>
        <w:t>дека</w:t>
      </w:r>
      <w:r w:rsidR="00C4643A" w:rsidRPr="00B266EF">
        <w:rPr>
          <w:b/>
          <w:bCs/>
          <w:szCs w:val="24"/>
        </w:rPr>
        <w:t>бря</w:t>
      </w:r>
      <w:r w:rsidR="008230C3" w:rsidRPr="00B266EF">
        <w:rPr>
          <w:b/>
          <w:bCs/>
          <w:szCs w:val="24"/>
        </w:rPr>
        <w:t xml:space="preserve"> 20</w:t>
      </w:r>
      <w:r w:rsidR="0015599F" w:rsidRPr="00B266EF">
        <w:rPr>
          <w:b/>
          <w:bCs/>
          <w:szCs w:val="24"/>
        </w:rPr>
        <w:t>2</w:t>
      </w:r>
      <w:r w:rsidR="0066566B">
        <w:rPr>
          <w:b/>
          <w:bCs/>
          <w:szCs w:val="24"/>
        </w:rPr>
        <w:t>6</w:t>
      </w:r>
      <w:r w:rsidR="001A7941" w:rsidRPr="00B266EF">
        <w:rPr>
          <w:b/>
          <w:bCs/>
          <w:szCs w:val="24"/>
        </w:rPr>
        <w:t xml:space="preserve"> </w:t>
      </w:r>
      <w:r w:rsidRPr="00B266EF">
        <w:rPr>
          <w:b/>
          <w:bCs/>
          <w:szCs w:val="24"/>
        </w:rPr>
        <w:t>года,</w:t>
      </w:r>
      <w:r w:rsidRPr="008C684C">
        <w:rPr>
          <w:szCs w:val="24"/>
        </w:rPr>
        <w:t xml:space="preserve"> а в части осуществления расчетов – до полного их завершения.</w:t>
      </w:r>
    </w:p>
    <w:p w14:paraId="2F17129C" w14:textId="77777777" w:rsidR="004505CA" w:rsidRPr="008C684C" w:rsidRDefault="00E53BB2" w:rsidP="00EB082F">
      <w:pPr>
        <w:pStyle w:val="33"/>
        <w:widowControl/>
        <w:numPr>
          <w:ilvl w:val="1"/>
          <w:numId w:val="9"/>
        </w:numPr>
        <w:suppressAutoHyphens/>
        <w:ind w:left="0" w:right="-1" w:firstLine="720"/>
        <w:rPr>
          <w:szCs w:val="24"/>
        </w:rPr>
      </w:pPr>
      <w:r w:rsidRPr="008C684C">
        <w:rPr>
          <w:szCs w:val="24"/>
        </w:rPr>
        <w:t>После вступления настоящего договора в силу все предыдущие переговоры и переписка в связи с его заключением теряют силу.</w:t>
      </w:r>
      <w:r w:rsidR="00A30693" w:rsidRPr="008C684C">
        <w:rPr>
          <w:szCs w:val="24"/>
        </w:rPr>
        <w:t xml:space="preserve"> </w:t>
      </w:r>
    </w:p>
    <w:p w14:paraId="2331A9B0" w14:textId="77777777" w:rsidR="006464C1" w:rsidRPr="008C684C" w:rsidRDefault="004505CA" w:rsidP="00EB082F">
      <w:pPr>
        <w:pStyle w:val="33"/>
        <w:widowControl/>
        <w:numPr>
          <w:ilvl w:val="1"/>
          <w:numId w:val="9"/>
        </w:numPr>
        <w:suppressAutoHyphens/>
        <w:ind w:left="0" w:right="-1" w:firstLine="720"/>
        <w:rPr>
          <w:szCs w:val="24"/>
          <w:lang w:eastAsia="ru-RU"/>
        </w:rPr>
      </w:pPr>
      <w:r w:rsidRPr="008C684C">
        <w:rPr>
          <w:szCs w:val="24"/>
          <w:lang w:eastAsia="ru-RU"/>
        </w:rPr>
        <w:t>В</w:t>
      </w:r>
      <w:r w:rsidR="00E53BB2" w:rsidRPr="008C684C">
        <w:rPr>
          <w:szCs w:val="24"/>
          <w:lang w:eastAsia="ru-RU"/>
        </w:rPr>
        <w:t>се изменения, приложения, дополнения</w:t>
      </w:r>
      <w:r w:rsidRPr="008C684C">
        <w:rPr>
          <w:szCs w:val="24"/>
          <w:lang w:eastAsia="ru-RU"/>
        </w:rPr>
        <w:t>, Заявки</w:t>
      </w:r>
      <w:r w:rsidR="00E53BB2" w:rsidRPr="008C684C">
        <w:rPr>
          <w:szCs w:val="24"/>
          <w:lang w:eastAsia="ru-RU"/>
        </w:rPr>
        <w:t xml:space="preserve"> и уведомления по настоящему договору являются неотъемлемой частью договора и действительны лишь в том случае, если они совершены в письменной форме и подписаны уполномоченными представителями.</w:t>
      </w:r>
    </w:p>
    <w:p w14:paraId="4347958F" w14:textId="77777777" w:rsidR="008400AA" w:rsidRPr="008C684C" w:rsidRDefault="008400AA" w:rsidP="00EB082F">
      <w:pPr>
        <w:pStyle w:val="33"/>
        <w:widowControl/>
        <w:numPr>
          <w:ilvl w:val="1"/>
          <w:numId w:val="9"/>
        </w:numPr>
        <w:suppressAutoHyphens/>
        <w:ind w:left="0" w:right="-1" w:firstLine="720"/>
        <w:rPr>
          <w:bCs/>
          <w:szCs w:val="24"/>
          <w:lang w:eastAsia="ru-RU"/>
        </w:rPr>
      </w:pPr>
      <w:r w:rsidRPr="008C684C">
        <w:rPr>
          <w:spacing w:val="2"/>
          <w:szCs w:val="24"/>
        </w:rPr>
        <w:lastRenderedPageBreak/>
        <w:t xml:space="preserve">Ни одна из сторон не имеет права, без письменного согласования с другой Стороной </w:t>
      </w:r>
      <w:r w:rsidR="00E1381B" w:rsidRPr="008C684C">
        <w:rPr>
          <w:spacing w:val="-4"/>
          <w:szCs w:val="24"/>
        </w:rPr>
        <w:t xml:space="preserve">полностью или частично передавать третьему </w:t>
      </w:r>
      <w:r w:rsidRPr="008C684C">
        <w:rPr>
          <w:spacing w:val="-4"/>
          <w:szCs w:val="24"/>
        </w:rPr>
        <w:t>лицу</w:t>
      </w:r>
      <w:r w:rsidR="00E1381B" w:rsidRPr="008C684C">
        <w:rPr>
          <w:spacing w:val="-4"/>
          <w:szCs w:val="24"/>
        </w:rPr>
        <w:t xml:space="preserve"> обязательства по исполнению </w:t>
      </w:r>
      <w:r w:rsidRPr="008C684C">
        <w:rPr>
          <w:spacing w:val="-4"/>
          <w:szCs w:val="24"/>
        </w:rPr>
        <w:t xml:space="preserve">настоящего </w:t>
      </w:r>
      <w:r w:rsidRPr="008C684C">
        <w:rPr>
          <w:spacing w:val="-8"/>
          <w:szCs w:val="24"/>
        </w:rPr>
        <w:t>Договора.</w:t>
      </w:r>
    </w:p>
    <w:p w14:paraId="2C4179E0" w14:textId="77777777" w:rsidR="00B522A8" w:rsidRPr="008C684C" w:rsidRDefault="00B522A8" w:rsidP="00EB082F">
      <w:pPr>
        <w:pStyle w:val="33"/>
        <w:widowControl/>
        <w:numPr>
          <w:ilvl w:val="1"/>
          <w:numId w:val="9"/>
        </w:numPr>
        <w:suppressAutoHyphens/>
        <w:ind w:left="0" w:right="-1" w:firstLine="720"/>
        <w:rPr>
          <w:bCs/>
          <w:szCs w:val="24"/>
          <w:lang w:eastAsia="ru-RU"/>
        </w:rPr>
      </w:pPr>
      <w:r w:rsidRPr="008C684C">
        <w:rPr>
          <w:bCs/>
          <w:szCs w:val="24"/>
          <w:lang w:eastAsia="ru-RU"/>
        </w:rPr>
        <w:t>Стороны согласились, что документы, подписанные уполномоченными представителями стороны договора и переданные с использованием факсимильной связи и электронной почты, имеют юридическую силу. Оригиналы указанных документов должны быть направлены заказным письмом или с курьером в течение 15 (пятнадцати) дней с даты направления факсимильной или электронной копии документа.</w:t>
      </w:r>
    </w:p>
    <w:p w14:paraId="66ED4191" w14:textId="77777777" w:rsidR="006464C1" w:rsidRPr="008C684C" w:rsidRDefault="006464C1" w:rsidP="00EB082F">
      <w:pPr>
        <w:pStyle w:val="33"/>
        <w:widowControl/>
        <w:numPr>
          <w:ilvl w:val="1"/>
          <w:numId w:val="9"/>
        </w:numPr>
        <w:suppressAutoHyphens/>
        <w:ind w:left="0" w:right="-1" w:firstLine="720"/>
        <w:rPr>
          <w:szCs w:val="24"/>
        </w:rPr>
      </w:pPr>
      <w:r w:rsidRPr="008C684C">
        <w:rPr>
          <w:szCs w:val="24"/>
        </w:rPr>
        <w:t>В случае изменения юридического и/или почтового адреса и/или реквизитов Стороны обязуются не позднее 10 (десяти) дней с момента изменения направить другой стороне Уведомление об изменении реквизитов.</w:t>
      </w:r>
    </w:p>
    <w:p w14:paraId="36F9448C" w14:textId="77777777" w:rsidR="0060195D" w:rsidRPr="008C684C" w:rsidRDefault="0060195D" w:rsidP="00EB082F">
      <w:pPr>
        <w:pStyle w:val="33"/>
        <w:widowControl/>
        <w:tabs>
          <w:tab w:val="num" w:pos="1740"/>
        </w:tabs>
        <w:suppressAutoHyphens/>
        <w:ind w:right="-1" w:firstLine="720"/>
        <w:rPr>
          <w:szCs w:val="24"/>
        </w:rPr>
      </w:pPr>
    </w:p>
    <w:p w14:paraId="13C785C7" w14:textId="77777777" w:rsidR="00E53BB2" w:rsidRPr="00290AF5" w:rsidRDefault="00E53BB2" w:rsidP="0060195D">
      <w:pPr>
        <w:pStyle w:val="10"/>
        <w:numPr>
          <w:ilvl w:val="0"/>
          <w:numId w:val="9"/>
        </w:numPr>
        <w:ind w:right="-1"/>
        <w:jc w:val="center"/>
        <w:rPr>
          <w:b w:val="0"/>
          <w:bCs w:val="0"/>
          <w:sz w:val="24"/>
          <w:szCs w:val="24"/>
        </w:rPr>
      </w:pPr>
      <w:r w:rsidRPr="00290AF5">
        <w:rPr>
          <w:b w:val="0"/>
          <w:bCs w:val="0"/>
          <w:sz w:val="24"/>
          <w:szCs w:val="24"/>
        </w:rPr>
        <w:t>Юридические адреса и банковские реквизиты сторон</w:t>
      </w:r>
    </w:p>
    <w:p w14:paraId="6863F1BE" w14:textId="77777777" w:rsidR="00AA1A79" w:rsidRPr="00AA1A79" w:rsidRDefault="00AA1A79" w:rsidP="00AA1A79"/>
    <w:tbl>
      <w:tblPr>
        <w:tblW w:w="5035" w:type="pct"/>
        <w:tblInd w:w="-318" w:type="dxa"/>
        <w:tblLook w:val="0000" w:firstRow="0" w:lastRow="0" w:firstColumn="0" w:lastColumn="0" w:noHBand="0" w:noVBand="0"/>
      </w:tblPr>
      <w:tblGrid>
        <w:gridCol w:w="4715"/>
        <w:gridCol w:w="5275"/>
      </w:tblGrid>
      <w:tr w:rsidR="00D914F0" w:rsidRPr="008C684C" w14:paraId="46FED2A5" w14:textId="77777777" w:rsidTr="005D226C">
        <w:tc>
          <w:tcPr>
            <w:tcW w:w="2360" w:type="pct"/>
          </w:tcPr>
          <w:p w14:paraId="5D3DE6AE" w14:textId="77777777" w:rsidR="00D914F0" w:rsidRPr="008C684C" w:rsidRDefault="00D914F0" w:rsidP="001376C5">
            <w:pPr>
              <w:suppressAutoHyphens/>
              <w:ind w:right="-1"/>
              <w:rPr>
                <w:b/>
              </w:rPr>
            </w:pPr>
            <w:r w:rsidRPr="008C684C">
              <w:rPr>
                <w:b/>
              </w:rPr>
              <w:t>ПОСТАВЩИК:</w:t>
            </w:r>
          </w:p>
          <w:p w14:paraId="6B786D29" w14:textId="77777777" w:rsidR="006212C0" w:rsidRPr="008C684C" w:rsidRDefault="006212C0" w:rsidP="009A083C">
            <w:pPr>
              <w:suppressAutoHyphens/>
              <w:ind w:right="-1"/>
              <w:rPr>
                <w:b/>
              </w:rPr>
            </w:pPr>
          </w:p>
        </w:tc>
        <w:tc>
          <w:tcPr>
            <w:tcW w:w="2640" w:type="pct"/>
          </w:tcPr>
          <w:p w14:paraId="0600B8A2" w14:textId="77777777" w:rsidR="00D914F0" w:rsidRPr="008C684C" w:rsidRDefault="00D914F0" w:rsidP="001376C5">
            <w:pPr>
              <w:suppressAutoHyphens/>
              <w:ind w:right="-1"/>
              <w:rPr>
                <w:b/>
              </w:rPr>
            </w:pPr>
            <w:r w:rsidRPr="008C684C">
              <w:rPr>
                <w:b/>
              </w:rPr>
              <w:t>ПОКУПАТЕЛЬ:</w:t>
            </w:r>
          </w:p>
          <w:p w14:paraId="64B7C058" w14:textId="77777777" w:rsidR="00D914F0" w:rsidRPr="008C684C" w:rsidRDefault="00D914F0" w:rsidP="00D914F0">
            <w:pPr>
              <w:rPr>
                <w:b/>
              </w:rPr>
            </w:pPr>
            <w:r w:rsidRPr="008C684C">
              <w:rPr>
                <w:b/>
              </w:rPr>
              <w:t>АО «Байкалэнерго»</w:t>
            </w:r>
          </w:p>
          <w:p w14:paraId="785AD139" w14:textId="77777777" w:rsidR="00D914F0" w:rsidRPr="008C684C" w:rsidRDefault="00D914F0" w:rsidP="00D914F0">
            <w:pPr>
              <w:suppressAutoHyphens/>
              <w:ind w:right="-1"/>
            </w:pPr>
            <w:r w:rsidRPr="008C684C">
              <w:t xml:space="preserve">Юридический адрес: РФ Иркутская область бул. </w:t>
            </w:r>
          </w:p>
          <w:p w14:paraId="4F196F11" w14:textId="77777777" w:rsidR="00D914F0" w:rsidRPr="008C684C" w:rsidRDefault="00D914F0" w:rsidP="00D914F0">
            <w:pPr>
              <w:suppressAutoHyphens/>
              <w:ind w:right="-1"/>
            </w:pPr>
            <w:r w:rsidRPr="008C684C">
              <w:t xml:space="preserve">Рябикова, д. 67, Иркутск, 664043, </w:t>
            </w:r>
          </w:p>
          <w:p w14:paraId="1DC6C6A7" w14:textId="77777777" w:rsidR="00D914F0" w:rsidRPr="008C684C" w:rsidRDefault="00D914F0" w:rsidP="00D914F0">
            <w:pPr>
              <w:suppressAutoHyphens/>
              <w:ind w:right="-1"/>
            </w:pPr>
            <w:r w:rsidRPr="008C684C">
              <w:t xml:space="preserve">тел.: (395-2) 794-988, Факс: (395-2) 794-952, </w:t>
            </w:r>
          </w:p>
          <w:p w14:paraId="6DBFC896" w14:textId="34F7BA54" w:rsidR="00D914F0" w:rsidRPr="008C684C" w:rsidRDefault="00D914F0" w:rsidP="00D914F0">
            <w:pPr>
              <w:suppressAutoHyphens/>
              <w:ind w:right="-1"/>
              <w:rPr>
                <w:lang w:val="en-US"/>
              </w:rPr>
            </w:pPr>
            <w:r w:rsidRPr="008C684C">
              <w:t>Е</w:t>
            </w:r>
            <w:r w:rsidRPr="008C684C">
              <w:rPr>
                <w:lang w:val="en-US"/>
              </w:rPr>
              <w:t xml:space="preserve">-mail: </w:t>
            </w:r>
            <w:r w:rsidR="009A083C" w:rsidRPr="00C821CB">
              <w:rPr>
                <w:color w:val="1F497D"/>
                <w:sz w:val="22"/>
                <w:szCs w:val="22"/>
                <w:lang w:val="en-US"/>
              </w:rPr>
              <w:t>office</w:t>
            </w:r>
            <w:r w:rsidR="009A083C" w:rsidRPr="009A083C">
              <w:rPr>
                <w:color w:val="1F497D"/>
                <w:sz w:val="22"/>
                <w:szCs w:val="22"/>
                <w:lang w:val="en-US"/>
              </w:rPr>
              <w:t>_</w:t>
            </w:r>
            <w:r w:rsidR="009A083C" w:rsidRPr="00C821CB">
              <w:rPr>
                <w:color w:val="1F497D"/>
                <w:sz w:val="22"/>
                <w:szCs w:val="22"/>
                <w:lang w:val="en-US"/>
              </w:rPr>
              <w:t>baikalenergo</w:t>
            </w:r>
            <w:r w:rsidR="009A083C" w:rsidRPr="009A083C">
              <w:rPr>
                <w:color w:val="1F497D"/>
                <w:sz w:val="22"/>
                <w:szCs w:val="22"/>
                <w:lang w:val="en-US"/>
              </w:rPr>
              <w:t>@</w:t>
            </w:r>
            <w:r w:rsidR="009A083C" w:rsidRPr="00C821CB">
              <w:rPr>
                <w:color w:val="1F497D"/>
                <w:sz w:val="22"/>
                <w:szCs w:val="22"/>
                <w:lang w:val="en-US"/>
              </w:rPr>
              <w:t>irkutskenergo</w:t>
            </w:r>
            <w:r w:rsidR="009A083C" w:rsidRPr="009A083C">
              <w:rPr>
                <w:color w:val="1F497D"/>
                <w:sz w:val="22"/>
                <w:szCs w:val="22"/>
                <w:lang w:val="en-US"/>
              </w:rPr>
              <w:t>.</w:t>
            </w:r>
            <w:r w:rsidR="009A083C" w:rsidRPr="00C821CB">
              <w:rPr>
                <w:color w:val="1F497D"/>
                <w:sz w:val="22"/>
                <w:szCs w:val="22"/>
                <w:lang w:val="en-US"/>
              </w:rPr>
              <w:t>ru</w:t>
            </w:r>
          </w:p>
          <w:p w14:paraId="717F0D1D" w14:textId="77777777" w:rsidR="00D914F0" w:rsidRPr="008C684C" w:rsidRDefault="00D914F0" w:rsidP="00D914F0">
            <w:pPr>
              <w:suppressAutoHyphens/>
              <w:ind w:right="-1"/>
            </w:pPr>
            <w:r w:rsidRPr="008C684C">
              <w:t xml:space="preserve">ИНН 3808108339 КПП </w:t>
            </w:r>
            <w:r w:rsidR="00130B32" w:rsidRPr="00DD691C">
              <w:t>381201001</w:t>
            </w:r>
          </w:p>
          <w:p w14:paraId="3226FDA8" w14:textId="77777777" w:rsidR="00C2200B" w:rsidRPr="008C684C" w:rsidRDefault="00D914F0" w:rsidP="00D914F0">
            <w:pPr>
              <w:suppressAutoHyphens/>
              <w:ind w:right="-1"/>
            </w:pPr>
            <w:r w:rsidRPr="008C684C">
              <w:t xml:space="preserve">Обособленное подразделение «Центральные тепловые сети» </w:t>
            </w:r>
            <w:r w:rsidR="00C2200B" w:rsidRPr="008C684C">
              <w:t xml:space="preserve">АО «Байкалэнерго» </w:t>
            </w:r>
          </w:p>
          <w:p w14:paraId="1CDDF412" w14:textId="77777777" w:rsidR="00D914F0" w:rsidRPr="008C684C" w:rsidRDefault="00D914F0" w:rsidP="00D914F0">
            <w:pPr>
              <w:suppressAutoHyphens/>
              <w:ind w:right="-1"/>
            </w:pPr>
            <w:r w:rsidRPr="008C684C">
              <w:t>г.</w:t>
            </w:r>
            <w:r w:rsidR="00C2200B" w:rsidRPr="008C684C">
              <w:t xml:space="preserve"> </w:t>
            </w:r>
            <w:r w:rsidRPr="008C684C">
              <w:t>Иркутск</w:t>
            </w:r>
            <w:r w:rsidR="00C2200B" w:rsidRPr="008C684C">
              <w:t>,</w:t>
            </w:r>
            <w:r w:rsidRPr="008C684C">
              <w:t xml:space="preserve"> ул. </w:t>
            </w:r>
            <w:r w:rsidR="006212C0" w:rsidRPr="008C684C">
              <w:t>Летняя</w:t>
            </w:r>
            <w:r w:rsidR="00C2200B" w:rsidRPr="008C684C">
              <w:t>,</w:t>
            </w:r>
            <w:r w:rsidRPr="008C684C">
              <w:t xml:space="preserve"> </w:t>
            </w:r>
            <w:r w:rsidR="006212C0" w:rsidRPr="008C684C">
              <w:t>2</w:t>
            </w:r>
          </w:p>
          <w:p w14:paraId="09E90872" w14:textId="77777777" w:rsidR="00D914F0" w:rsidRPr="008C684C" w:rsidRDefault="00D914F0" w:rsidP="00D914F0">
            <w:pPr>
              <w:suppressAutoHyphens/>
              <w:ind w:right="-1"/>
            </w:pPr>
            <w:r w:rsidRPr="008C684C">
              <w:t xml:space="preserve">ИНН 3808108339   </w:t>
            </w:r>
            <w:proofErr w:type="gramStart"/>
            <w:r w:rsidRPr="008C684C">
              <w:t>КПП  384945001</w:t>
            </w:r>
            <w:proofErr w:type="gramEnd"/>
            <w:r w:rsidRPr="008C684C">
              <w:t xml:space="preserve"> </w:t>
            </w:r>
          </w:p>
          <w:p w14:paraId="4BF5AFD7" w14:textId="77777777" w:rsidR="00B337B4" w:rsidRDefault="00B337B4" w:rsidP="00B337B4">
            <w:pPr>
              <w:suppressAutoHyphens/>
              <w:ind w:right="-1"/>
            </w:pPr>
            <w:r>
              <w:t>Банковские реквизиты:</w:t>
            </w:r>
          </w:p>
          <w:p w14:paraId="2B67AE50" w14:textId="77777777" w:rsidR="00B337B4" w:rsidRDefault="00B337B4" w:rsidP="00B337B4">
            <w:pPr>
              <w:spacing w:after="60" w:line="18" w:lineRule="atLeast"/>
              <w:ind w:firstLine="30"/>
              <w:contextualSpacing/>
              <w:jc w:val="both"/>
            </w:pPr>
            <w:r>
              <w:t>р/с 40702810300000092421</w:t>
            </w:r>
          </w:p>
          <w:p w14:paraId="4396F96C" w14:textId="77777777" w:rsidR="00B337B4" w:rsidRDefault="00B337B4" w:rsidP="00B337B4">
            <w:pPr>
              <w:spacing w:after="60" w:line="18" w:lineRule="atLeast"/>
              <w:ind w:firstLine="30"/>
              <w:contextualSpacing/>
              <w:jc w:val="both"/>
            </w:pPr>
            <w:r>
              <w:t xml:space="preserve">Банк ГПБ (АО), г. Москва </w:t>
            </w:r>
          </w:p>
          <w:p w14:paraId="11EB6D38" w14:textId="77777777" w:rsidR="00B337B4" w:rsidRDefault="00B337B4" w:rsidP="00B337B4">
            <w:pPr>
              <w:spacing w:after="60" w:line="18" w:lineRule="atLeast"/>
              <w:ind w:firstLine="30"/>
              <w:contextualSpacing/>
            </w:pPr>
            <w:r>
              <w:t>к/с 30101810200000000823</w:t>
            </w:r>
          </w:p>
          <w:p w14:paraId="0FC9ADAD" w14:textId="77777777" w:rsidR="00B337B4" w:rsidRDefault="00B337B4" w:rsidP="00B337B4">
            <w:pPr>
              <w:spacing w:after="60" w:line="18" w:lineRule="atLeast"/>
              <w:ind w:firstLine="30"/>
              <w:contextualSpacing/>
              <w:jc w:val="both"/>
            </w:pPr>
            <w:r>
              <w:t>БИК 044525823</w:t>
            </w:r>
          </w:p>
          <w:p w14:paraId="41D29730" w14:textId="77777777" w:rsidR="00D914F0" w:rsidRPr="008C684C" w:rsidRDefault="00D914F0" w:rsidP="00D914F0">
            <w:pPr>
              <w:suppressAutoHyphens/>
              <w:ind w:right="-1"/>
              <w:rPr>
                <w:b/>
              </w:rPr>
            </w:pPr>
          </w:p>
        </w:tc>
      </w:tr>
      <w:tr w:rsidR="00D914F0" w:rsidRPr="008C684C" w14:paraId="79BF3D09" w14:textId="77777777" w:rsidTr="005D226C">
        <w:tc>
          <w:tcPr>
            <w:tcW w:w="2360" w:type="pct"/>
          </w:tcPr>
          <w:p w14:paraId="6A32668D" w14:textId="43B9EF3E" w:rsidR="00467100" w:rsidRPr="008C684C" w:rsidRDefault="00467100" w:rsidP="00467100">
            <w:pPr>
              <w:suppressAutoHyphens/>
              <w:ind w:right="-1"/>
              <w:rPr>
                <w:b/>
              </w:rPr>
            </w:pPr>
          </w:p>
          <w:p w14:paraId="2A951D25" w14:textId="77777777" w:rsidR="00467100" w:rsidRDefault="00467100" w:rsidP="00467100">
            <w:pPr>
              <w:suppressAutoHyphens/>
              <w:ind w:right="-1"/>
            </w:pPr>
          </w:p>
          <w:p w14:paraId="17E590B8" w14:textId="5CED9EA3" w:rsidR="000D086D" w:rsidRDefault="000D086D" w:rsidP="00C56966">
            <w:pPr>
              <w:suppressAutoHyphens/>
              <w:ind w:right="-1"/>
            </w:pPr>
          </w:p>
          <w:p w14:paraId="3B0CCF40" w14:textId="069DF12D" w:rsidR="00D914F0" w:rsidRPr="008C684C" w:rsidRDefault="00D914F0" w:rsidP="00C56966">
            <w:pPr>
              <w:suppressAutoHyphens/>
              <w:ind w:right="-1"/>
              <w:rPr>
                <w:b/>
              </w:rPr>
            </w:pPr>
          </w:p>
        </w:tc>
        <w:tc>
          <w:tcPr>
            <w:tcW w:w="2640" w:type="pct"/>
          </w:tcPr>
          <w:p w14:paraId="75778CB5" w14:textId="77777777" w:rsidR="00D914F0" w:rsidRPr="008C684C" w:rsidRDefault="00D914F0" w:rsidP="001376C5">
            <w:pPr>
              <w:suppressAutoHyphens/>
              <w:ind w:right="-1"/>
              <w:rPr>
                <w:b/>
              </w:rPr>
            </w:pPr>
            <w:r w:rsidRPr="008C684C">
              <w:rPr>
                <w:b/>
              </w:rPr>
              <w:t>Генеральный директор</w:t>
            </w:r>
          </w:p>
          <w:p w14:paraId="065E0061" w14:textId="77777777" w:rsidR="00673095" w:rsidRDefault="00673095" w:rsidP="001376C5">
            <w:pPr>
              <w:suppressAutoHyphens/>
              <w:ind w:right="-1"/>
              <w:rPr>
                <w:b/>
              </w:rPr>
            </w:pPr>
          </w:p>
          <w:p w14:paraId="5F415032" w14:textId="77777777" w:rsidR="00AE63B6" w:rsidRDefault="00AE63B6" w:rsidP="001376C5">
            <w:pPr>
              <w:suppressAutoHyphens/>
              <w:ind w:right="-1"/>
              <w:rPr>
                <w:b/>
              </w:rPr>
            </w:pPr>
          </w:p>
          <w:p w14:paraId="67AE6887" w14:textId="77777777" w:rsidR="00673095" w:rsidRDefault="00673095" w:rsidP="001376C5">
            <w:pPr>
              <w:suppressAutoHyphens/>
              <w:ind w:right="-1"/>
              <w:rPr>
                <w:b/>
              </w:rPr>
            </w:pPr>
          </w:p>
          <w:p w14:paraId="28ECDF22" w14:textId="77777777" w:rsidR="00673095" w:rsidRDefault="00673095" w:rsidP="001376C5">
            <w:pPr>
              <w:suppressAutoHyphens/>
              <w:ind w:right="-1"/>
              <w:rPr>
                <w:b/>
              </w:rPr>
            </w:pPr>
          </w:p>
          <w:p w14:paraId="2238D7E5" w14:textId="77777777" w:rsidR="00D914F0" w:rsidRPr="008C684C" w:rsidRDefault="00533B9E" w:rsidP="001376C5">
            <w:pPr>
              <w:suppressAutoHyphens/>
              <w:ind w:right="-1"/>
              <w:rPr>
                <w:b/>
              </w:rPr>
            </w:pPr>
            <w:r w:rsidRPr="008C684C">
              <w:rPr>
                <w:b/>
              </w:rPr>
              <w:t>__________________________/</w:t>
            </w:r>
            <w:r w:rsidR="00D914F0" w:rsidRPr="008C684C">
              <w:rPr>
                <w:b/>
              </w:rPr>
              <w:t>В.В. Потапов /</w:t>
            </w:r>
          </w:p>
        </w:tc>
      </w:tr>
    </w:tbl>
    <w:p w14:paraId="1557DE9F" w14:textId="77777777" w:rsidR="00F454B6" w:rsidRDefault="00F454B6" w:rsidP="00CC4DAD">
      <w:pPr>
        <w:shd w:val="clear" w:color="auto" w:fill="FFFFFF"/>
        <w:ind w:left="5670"/>
        <w:rPr>
          <w:b/>
        </w:rPr>
      </w:pPr>
    </w:p>
    <w:p w14:paraId="2A6A1F3E" w14:textId="77777777" w:rsidR="00F454B6" w:rsidRDefault="00F454B6" w:rsidP="00CC4DAD">
      <w:pPr>
        <w:shd w:val="clear" w:color="auto" w:fill="FFFFFF"/>
        <w:ind w:left="5670"/>
        <w:rPr>
          <w:b/>
        </w:rPr>
      </w:pPr>
    </w:p>
    <w:p w14:paraId="7F941068" w14:textId="77777777" w:rsidR="00F454B6" w:rsidRDefault="00F454B6" w:rsidP="00CC4DAD">
      <w:pPr>
        <w:shd w:val="clear" w:color="auto" w:fill="FFFFFF"/>
        <w:ind w:left="5670"/>
        <w:rPr>
          <w:b/>
        </w:rPr>
      </w:pPr>
    </w:p>
    <w:p w14:paraId="1CE8D020" w14:textId="77777777" w:rsidR="00F454B6" w:rsidRDefault="00F454B6" w:rsidP="00CC4DAD">
      <w:pPr>
        <w:shd w:val="clear" w:color="auto" w:fill="FFFFFF"/>
        <w:ind w:left="5670"/>
        <w:rPr>
          <w:b/>
        </w:rPr>
      </w:pPr>
    </w:p>
    <w:p w14:paraId="4F8F93DF" w14:textId="77777777" w:rsidR="00F454B6" w:rsidRDefault="00F454B6" w:rsidP="00CC4DAD">
      <w:pPr>
        <w:shd w:val="clear" w:color="auto" w:fill="FFFFFF"/>
        <w:ind w:left="5670"/>
        <w:rPr>
          <w:b/>
        </w:rPr>
      </w:pPr>
    </w:p>
    <w:p w14:paraId="08081FCB" w14:textId="77777777" w:rsidR="00B266EF" w:rsidRDefault="00B266EF" w:rsidP="00CC4DAD">
      <w:pPr>
        <w:shd w:val="clear" w:color="auto" w:fill="FFFFFF"/>
        <w:ind w:left="5670"/>
        <w:rPr>
          <w:b/>
        </w:rPr>
      </w:pPr>
    </w:p>
    <w:p w14:paraId="4D7AA371" w14:textId="77777777" w:rsidR="00B266EF" w:rsidRDefault="00B266EF" w:rsidP="00CC4DAD">
      <w:pPr>
        <w:shd w:val="clear" w:color="auto" w:fill="FFFFFF"/>
        <w:ind w:left="5670"/>
        <w:rPr>
          <w:b/>
        </w:rPr>
      </w:pPr>
    </w:p>
    <w:p w14:paraId="33E21D7A" w14:textId="77777777" w:rsidR="00F93529" w:rsidRDefault="00F93529" w:rsidP="00CC4DAD">
      <w:pPr>
        <w:shd w:val="clear" w:color="auto" w:fill="FFFFFF"/>
        <w:ind w:left="5670"/>
        <w:rPr>
          <w:b/>
        </w:rPr>
      </w:pPr>
    </w:p>
    <w:p w14:paraId="640C8DCE" w14:textId="77777777" w:rsidR="00F93529" w:rsidRDefault="00F93529" w:rsidP="00CC4DAD">
      <w:pPr>
        <w:shd w:val="clear" w:color="auto" w:fill="FFFFFF"/>
        <w:ind w:left="5670"/>
        <w:rPr>
          <w:b/>
        </w:rPr>
      </w:pPr>
    </w:p>
    <w:p w14:paraId="7F6B6790" w14:textId="77777777" w:rsidR="00F93529" w:rsidRDefault="00F93529" w:rsidP="00CC4DAD">
      <w:pPr>
        <w:shd w:val="clear" w:color="auto" w:fill="FFFFFF"/>
        <w:ind w:left="5670"/>
        <w:rPr>
          <w:b/>
        </w:rPr>
      </w:pPr>
    </w:p>
    <w:p w14:paraId="48BF346C" w14:textId="77777777" w:rsidR="00F93529" w:rsidRDefault="00F93529" w:rsidP="00CC4DAD">
      <w:pPr>
        <w:shd w:val="clear" w:color="auto" w:fill="FFFFFF"/>
        <w:ind w:left="5670"/>
        <w:rPr>
          <w:b/>
        </w:rPr>
      </w:pPr>
    </w:p>
    <w:p w14:paraId="5927D00B" w14:textId="77777777" w:rsidR="00F93529" w:rsidRDefault="00F93529" w:rsidP="00CC4DAD">
      <w:pPr>
        <w:shd w:val="clear" w:color="auto" w:fill="FFFFFF"/>
        <w:ind w:left="5670"/>
        <w:rPr>
          <w:b/>
        </w:rPr>
      </w:pPr>
    </w:p>
    <w:p w14:paraId="2F870397" w14:textId="77777777" w:rsidR="00F93529" w:rsidRDefault="00F93529" w:rsidP="00CC4DAD">
      <w:pPr>
        <w:shd w:val="clear" w:color="auto" w:fill="FFFFFF"/>
        <w:ind w:left="5670"/>
        <w:rPr>
          <w:b/>
        </w:rPr>
      </w:pPr>
    </w:p>
    <w:p w14:paraId="750EDA77" w14:textId="77777777" w:rsidR="00F93529" w:rsidRDefault="00F93529" w:rsidP="00CC4DAD">
      <w:pPr>
        <w:shd w:val="clear" w:color="auto" w:fill="FFFFFF"/>
        <w:ind w:left="5670"/>
        <w:rPr>
          <w:b/>
        </w:rPr>
      </w:pPr>
    </w:p>
    <w:p w14:paraId="0BFD7C5B" w14:textId="77777777" w:rsidR="00F93529" w:rsidRDefault="00F93529" w:rsidP="00CC4DAD">
      <w:pPr>
        <w:shd w:val="clear" w:color="auto" w:fill="FFFFFF"/>
        <w:ind w:left="5670"/>
        <w:rPr>
          <w:b/>
        </w:rPr>
      </w:pPr>
    </w:p>
    <w:p w14:paraId="712DFABD" w14:textId="77777777" w:rsidR="00F93529" w:rsidRDefault="00F93529" w:rsidP="00CC4DAD">
      <w:pPr>
        <w:shd w:val="clear" w:color="auto" w:fill="FFFFFF"/>
        <w:ind w:left="5670"/>
        <w:rPr>
          <w:b/>
        </w:rPr>
      </w:pPr>
    </w:p>
    <w:p w14:paraId="6CFD0700" w14:textId="77777777" w:rsidR="00F93529" w:rsidRDefault="00F93529" w:rsidP="00CC4DAD">
      <w:pPr>
        <w:shd w:val="clear" w:color="auto" w:fill="FFFFFF"/>
        <w:ind w:left="5670"/>
        <w:rPr>
          <w:b/>
        </w:rPr>
      </w:pPr>
    </w:p>
    <w:p w14:paraId="7735B51D" w14:textId="77777777" w:rsidR="00F93529" w:rsidRDefault="00F93529" w:rsidP="00CC4DAD">
      <w:pPr>
        <w:shd w:val="clear" w:color="auto" w:fill="FFFFFF"/>
        <w:ind w:left="5670"/>
        <w:rPr>
          <w:b/>
        </w:rPr>
      </w:pPr>
    </w:p>
    <w:p w14:paraId="4D9761E3" w14:textId="77777777" w:rsidR="00F93529" w:rsidRDefault="00F93529" w:rsidP="00CC4DAD">
      <w:pPr>
        <w:shd w:val="clear" w:color="auto" w:fill="FFFFFF"/>
        <w:ind w:left="5670"/>
        <w:rPr>
          <w:b/>
        </w:rPr>
      </w:pPr>
    </w:p>
    <w:p w14:paraId="7F76DAE4" w14:textId="77777777" w:rsidR="00F93529" w:rsidRDefault="00F93529" w:rsidP="00CC4DAD">
      <w:pPr>
        <w:shd w:val="clear" w:color="auto" w:fill="FFFFFF"/>
        <w:ind w:left="5670"/>
        <w:rPr>
          <w:b/>
        </w:rPr>
      </w:pPr>
    </w:p>
    <w:p w14:paraId="72A546CB" w14:textId="77777777" w:rsidR="00F93529" w:rsidRDefault="00F93529" w:rsidP="00CC4DAD">
      <w:pPr>
        <w:shd w:val="clear" w:color="auto" w:fill="FFFFFF"/>
        <w:ind w:left="5670"/>
        <w:rPr>
          <w:b/>
        </w:rPr>
      </w:pPr>
    </w:p>
    <w:p w14:paraId="2DEC355E" w14:textId="77777777" w:rsidR="00F93529" w:rsidRDefault="00F93529" w:rsidP="00CC4DAD">
      <w:pPr>
        <w:shd w:val="clear" w:color="auto" w:fill="FFFFFF"/>
        <w:ind w:left="5670"/>
        <w:rPr>
          <w:b/>
        </w:rPr>
      </w:pPr>
    </w:p>
    <w:p w14:paraId="0D1DC43E" w14:textId="4999D77A" w:rsidR="00CC4DAD" w:rsidRPr="008C684C" w:rsidRDefault="00CC4DAD" w:rsidP="00CC4DAD">
      <w:pPr>
        <w:shd w:val="clear" w:color="auto" w:fill="FFFFFF"/>
        <w:ind w:left="5670"/>
        <w:rPr>
          <w:b/>
        </w:rPr>
      </w:pPr>
      <w:r w:rsidRPr="008C684C">
        <w:rPr>
          <w:b/>
        </w:rPr>
        <w:t>Приложение № 1</w:t>
      </w:r>
    </w:p>
    <w:p w14:paraId="49FE451B" w14:textId="5356D9A1" w:rsidR="00296DC6" w:rsidRPr="002E4A10" w:rsidRDefault="00DF234D" w:rsidP="00DF234D">
      <w:pPr>
        <w:pStyle w:val="a3"/>
        <w:tabs>
          <w:tab w:val="left" w:pos="5670"/>
        </w:tabs>
        <w:jc w:val="left"/>
      </w:pPr>
      <w:r w:rsidRPr="008C684C">
        <w:rPr>
          <w:spacing w:val="-3"/>
        </w:rPr>
        <w:t xml:space="preserve"> </w:t>
      </w:r>
      <w:r w:rsidRPr="008C684C">
        <w:rPr>
          <w:spacing w:val="-3"/>
        </w:rPr>
        <w:tab/>
      </w:r>
      <w:r w:rsidR="00CC4DAD" w:rsidRPr="008C684C">
        <w:rPr>
          <w:spacing w:val="-3"/>
        </w:rPr>
        <w:t xml:space="preserve">к </w:t>
      </w:r>
      <w:r w:rsidR="00CC4DAD" w:rsidRPr="002E4A10">
        <w:rPr>
          <w:spacing w:val="-3"/>
        </w:rPr>
        <w:t>договору</w:t>
      </w:r>
      <w:r w:rsidR="00CC4DAD" w:rsidRPr="002E4A10">
        <w:rPr>
          <w:b w:val="0"/>
          <w:spacing w:val="-3"/>
        </w:rPr>
        <w:t xml:space="preserve"> </w:t>
      </w:r>
      <w:r w:rsidR="00CC4DAD" w:rsidRPr="002E4A10">
        <w:t>№</w:t>
      </w:r>
      <w:r w:rsidR="00F93529">
        <w:rPr>
          <w:spacing w:val="-3"/>
        </w:rPr>
        <w:t>______________</w:t>
      </w:r>
    </w:p>
    <w:p w14:paraId="3AADFAB2" w14:textId="4D75A3C3" w:rsidR="00CC4DAD" w:rsidRPr="008C684C" w:rsidRDefault="00CC4DAD" w:rsidP="00CC4DAD">
      <w:pPr>
        <w:shd w:val="clear" w:color="auto" w:fill="FFFFFF"/>
        <w:ind w:left="5670"/>
        <w:rPr>
          <w:b/>
          <w:spacing w:val="-5"/>
        </w:rPr>
      </w:pPr>
      <w:proofErr w:type="gramStart"/>
      <w:r w:rsidRPr="002E4A10">
        <w:rPr>
          <w:b/>
        </w:rPr>
        <w:t xml:space="preserve">от  </w:t>
      </w:r>
      <w:r w:rsidR="007448BD" w:rsidRPr="002E4A10">
        <w:rPr>
          <w:b/>
        </w:rPr>
        <w:t>«</w:t>
      </w:r>
      <w:proofErr w:type="gramEnd"/>
      <w:r w:rsidR="00F93529">
        <w:rPr>
          <w:b/>
        </w:rPr>
        <w:t>____</w:t>
      </w:r>
      <w:r w:rsidR="00E761B3" w:rsidRPr="002E4A10">
        <w:rPr>
          <w:b/>
        </w:rPr>
        <w:t xml:space="preserve">» </w:t>
      </w:r>
      <w:r w:rsidR="00F93529">
        <w:rPr>
          <w:b/>
        </w:rPr>
        <w:t>___________</w:t>
      </w:r>
      <w:r w:rsidR="00E761B3" w:rsidRPr="002E4A10">
        <w:rPr>
          <w:b/>
        </w:rPr>
        <w:t xml:space="preserve"> </w:t>
      </w:r>
      <w:r w:rsidRPr="002E4A10">
        <w:rPr>
          <w:b/>
        </w:rPr>
        <w:t>20</w:t>
      </w:r>
      <w:r w:rsidR="00B266EF">
        <w:rPr>
          <w:b/>
        </w:rPr>
        <w:t>2</w:t>
      </w:r>
      <w:r w:rsidR="0066566B">
        <w:rPr>
          <w:b/>
        </w:rPr>
        <w:t>5</w:t>
      </w:r>
      <w:r w:rsidR="007448BD" w:rsidRPr="008C684C">
        <w:rPr>
          <w:b/>
        </w:rPr>
        <w:t xml:space="preserve"> </w:t>
      </w:r>
      <w:r w:rsidRPr="008C684C">
        <w:rPr>
          <w:b/>
        </w:rPr>
        <w:t>г.</w:t>
      </w:r>
    </w:p>
    <w:p w14:paraId="3F7748FE" w14:textId="77777777" w:rsidR="00CC4DAD" w:rsidRPr="008C684C" w:rsidRDefault="00CC4DAD" w:rsidP="00CC4DAD">
      <w:pPr>
        <w:shd w:val="clear" w:color="auto" w:fill="FFFFFF"/>
        <w:ind w:left="5670"/>
        <w:rPr>
          <w:b/>
        </w:rPr>
      </w:pPr>
    </w:p>
    <w:p w14:paraId="5E38194E" w14:textId="77777777" w:rsidR="00CC4DAD" w:rsidRPr="008C684C" w:rsidRDefault="00CC4DAD" w:rsidP="00CC4DAD">
      <w:pPr>
        <w:shd w:val="clear" w:color="auto" w:fill="FFFFFF"/>
        <w:ind w:left="5670"/>
        <w:rPr>
          <w:b/>
        </w:rPr>
      </w:pPr>
    </w:p>
    <w:p w14:paraId="292FA7CB" w14:textId="77777777" w:rsidR="00F47503" w:rsidRPr="008C684C" w:rsidRDefault="00F47503" w:rsidP="00CC4DAD">
      <w:pPr>
        <w:shd w:val="clear" w:color="auto" w:fill="FFFFFF"/>
        <w:rPr>
          <w:b/>
        </w:rPr>
      </w:pPr>
    </w:p>
    <w:p w14:paraId="448100D9" w14:textId="7439FBF9" w:rsidR="000D086D" w:rsidRPr="00FF5B65" w:rsidRDefault="000D086D" w:rsidP="000D086D">
      <w:pPr>
        <w:shd w:val="clear" w:color="auto" w:fill="FFFFFF"/>
        <w:rPr>
          <w:b/>
          <w:sz w:val="22"/>
          <w:szCs w:val="22"/>
        </w:rPr>
      </w:pPr>
      <w:r w:rsidRPr="00676382">
        <w:rPr>
          <w:b/>
          <w:sz w:val="22"/>
          <w:szCs w:val="22"/>
        </w:rPr>
        <w:t xml:space="preserve">Форма (образец) заполнения </w:t>
      </w:r>
      <w:r w:rsidRPr="00FF5B65">
        <w:rPr>
          <w:b/>
          <w:sz w:val="22"/>
          <w:szCs w:val="22"/>
        </w:rPr>
        <w:t>заявки</w:t>
      </w:r>
      <w:r w:rsidR="00DD0456" w:rsidRPr="00FF5B65">
        <w:rPr>
          <w:b/>
          <w:sz w:val="22"/>
          <w:szCs w:val="22"/>
        </w:rPr>
        <w:t xml:space="preserve"> </w:t>
      </w:r>
      <w:r w:rsidRPr="00FF5B65">
        <w:rPr>
          <w:b/>
          <w:sz w:val="22"/>
          <w:szCs w:val="22"/>
        </w:rPr>
        <w:t>(с оказанием услуг</w:t>
      </w:r>
      <w:r w:rsidRPr="00FF5B65">
        <w:rPr>
          <w:sz w:val="22"/>
          <w:szCs w:val="22"/>
        </w:rPr>
        <w:t xml:space="preserve"> по организации его перевозки железнодорожным транспортом)</w:t>
      </w:r>
      <w:r w:rsidRPr="00FF5B65">
        <w:rPr>
          <w:b/>
          <w:sz w:val="22"/>
          <w:szCs w:val="22"/>
        </w:rPr>
        <w:t>:</w:t>
      </w:r>
    </w:p>
    <w:p w14:paraId="240A5FA6" w14:textId="77777777" w:rsidR="000D086D" w:rsidRPr="00FF5B65" w:rsidRDefault="000D086D" w:rsidP="000D086D">
      <w:pPr>
        <w:shd w:val="clear" w:color="auto" w:fill="FFFFFF"/>
        <w:rPr>
          <w:b/>
          <w:sz w:val="22"/>
          <w:szCs w:val="22"/>
        </w:rPr>
      </w:pPr>
    </w:p>
    <w:p w14:paraId="3D041C7A" w14:textId="77777777" w:rsidR="000D086D" w:rsidRPr="00FF5B65" w:rsidRDefault="000D086D" w:rsidP="000D086D">
      <w:pPr>
        <w:shd w:val="clear" w:color="auto" w:fill="FFFFFF"/>
        <w:ind w:firstLine="709"/>
        <w:jc w:val="both"/>
        <w:rPr>
          <w:sz w:val="22"/>
          <w:szCs w:val="22"/>
        </w:rPr>
      </w:pPr>
      <w:r w:rsidRPr="00FF5B65">
        <w:rPr>
          <w:sz w:val="22"/>
          <w:szCs w:val="22"/>
        </w:rPr>
        <w:t>Просим в ___________ (указать месяц) 20___ произвести поставку угля и оказать услуги по организации его перевозки железнодорожным транспортом на следующих условиях:</w:t>
      </w:r>
    </w:p>
    <w:p w14:paraId="61C53E7F" w14:textId="77777777" w:rsidR="000D086D" w:rsidRPr="00FF5B65" w:rsidRDefault="000D086D" w:rsidP="000D086D">
      <w:pPr>
        <w:shd w:val="clear" w:color="auto" w:fill="FFFFFF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3"/>
        <w:gridCol w:w="2338"/>
        <w:gridCol w:w="1863"/>
        <w:gridCol w:w="1875"/>
        <w:gridCol w:w="1863"/>
      </w:tblGrid>
      <w:tr w:rsidR="00FF5B65" w:rsidRPr="00FF5B65" w14:paraId="52F519F8" w14:textId="77777777" w:rsidTr="00671C6A">
        <w:tc>
          <w:tcPr>
            <w:tcW w:w="1863" w:type="dxa"/>
          </w:tcPr>
          <w:p w14:paraId="66FB8798" w14:textId="77777777" w:rsidR="000D086D" w:rsidRPr="00FF5B65" w:rsidRDefault="000D086D" w:rsidP="00671C6A">
            <w:pPr>
              <w:jc w:val="center"/>
              <w:rPr>
                <w:sz w:val="22"/>
                <w:szCs w:val="22"/>
              </w:rPr>
            </w:pPr>
            <w:r w:rsidRPr="00FF5B65">
              <w:rPr>
                <w:sz w:val="22"/>
                <w:szCs w:val="22"/>
              </w:rPr>
              <w:t>Марка, сорт</w:t>
            </w:r>
          </w:p>
        </w:tc>
        <w:tc>
          <w:tcPr>
            <w:tcW w:w="1863" w:type="dxa"/>
          </w:tcPr>
          <w:p w14:paraId="5A8DBCEA" w14:textId="77777777" w:rsidR="000D086D" w:rsidRPr="00FF5B65" w:rsidRDefault="000D086D" w:rsidP="00671C6A">
            <w:pPr>
              <w:jc w:val="center"/>
              <w:rPr>
                <w:sz w:val="22"/>
                <w:szCs w:val="22"/>
              </w:rPr>
            </w:pPr>
            <w:r w:rsidRPr="00FF5B65">
              <w:rPr>
                <w:sz w:val="22"/>
                <w:szCs w:val="22"/>
              </w:rPr>
              <w:t>Месторождение/пункт переработки</w:t>
            </w:r>
          </w:p>
        </w:tc>
        <w:tc>
          <w:tcPr>
            <w:tcW w:w="1863" w:type="dxa"/>
          </w:tcPr>
          <w:p w14:paraId="0A955007" w14:textId="77777777" w:rsidR="000D086D" w:rsidRPr="00FF5B65" w:rsidRDefault="000D086D" w:rsidP="00671C6A">
            <w:pPr>
              <w:jc w:val="center"/>
              <w:rPr>
                <w:sz w:val="22"/>
                <w:szCs w:val="22"/>
              </w:rPr>
            </w:pPr>
            <w:r w:rsidRPr="00FF5B65">
              <w:rPr>
                <w:sz w:val="22"/>
                <w:szCs w:val="22"/>
              </w:rPr>
              <w:t xml:space="preserve">Количество, </w:t>
            </w:r>
            <w:proofErr w:type="spellStart"/>
            <w:r w:rsidRPr="00FF5B65">
              <w:rPr>
                <w:sz w:val="22"/>
                <w:szCs w:val="22"/>
              </w:rPr>
              <w:t>тн</w:t>
            </w:r>
            <w:proofErr w:type="spellEnd"/>
          </w:p>
        </w:tc>
        <w:tc>
          <w:tcPr>
            <w:tcW w:w="1863" w:type="dxa"/>
          </w:tcPr>
          <w:p w14:paraId="1D2BC90E" w14:textId="77777777" w:rsidR="000D086D" w:rsidRPr="00FF5B65" w:rsidRDefault="000D086D" w:rsidP="00671C6A">
            <w:pPr>
              <w:jc w:val="center"/>
              <w:rPr>
                <w:sz w:val="22"/>
                <w:szCs w:val="22"/>
              </w:rPr>
            </w:pPr>
            <w:r w:rsidRPr="00FF5B65">
              <w:rPr>
                <w:sz w:val="22"/>
                <w:szCs w:val="22"/>
              </w:rPr>
              <w:t>Грузополучатель, почтовый адрес, КПП, ОКПО</w:t>
            </w:r>
          </w:p>
        </w:tc>
        <w:tc>
          <w:tcPr>
            <w:tcW w:w="1863" w:type="dxa"/>
          </w:tcPr>
          <w:p w14:paraId="33CCCD84" w14:textId="77777777" w:rsidR="000D086D" w:rsidRPr="00FF5B65" w:rsidRDefault="000D086D" w:rsidP="00671C6A">
            <w:pPr>
              <w:jc w:val="center"/>
              <w:rPr>
                <w:sz w:val="22"/>
                <w:szCs w:val="22"/>
              </w:rPr>
            </w:pPr>
            <w:r w:rsidRPr="00FF5B65">
              <w:rPr>
                <w:sz w:val="22"/>
                <w:szCs w:val="22"/>
              </w:rPr>
              <w:t>Станция назначения, код грузополучателя на станции</w:t>
            </w:r>
          </w:p>
        </w:tc>
      </w:tr>
      <w:tr w:rsidR="000D086D" w:rsidRPr="000D086D" w14:paraId="511A5472" w14:textId="77777777" w:rsidTr="00671C6A">
        <w:tc>
          <w:tcPr>
            <w:tcW w:w="1863" w:type="dxa"/>
          </w:tcPr>
          <w:p w14:paraId="1FF210D8" w14:textId="77777777" w:rsidR="000D086D" w:rsidRPr="000D086D" w:rsidRDefault="000D086D" w:rsidP="00671C6A">
            <w:pPr>
              <w:jc w:val="center"/>
              <w:rPr>
                <w:color w:val="7030A0"/>
                <w:sz w:val="22"/>
                <w:szCs w:val="22"/>
              </w:rPr>
            </w:pPr>
          </w:p>
        </w:tc>
        <w:tc>
          <w:tcPr>
            <w:tcW w:w="1863" w:type="dxa"/>
          </w:tcPr>
          <w:p w14:paraId="247CE877" w14:textId="77777777" w:rsidR="000D086D" w:rsidRPr="000D086D" w:rsidRDefault="000D086D" w:rsidP="00671C6A">
            <w:pPr>
              <w:jc w:val="center"/>
              <w:rPr>
                <w:color w:val="7030A0"/>
                <w:sz w:val="22"/>
                <w:szCs w:val="22"/>
              </w:rPr>
            </w:pPr>
          </w:p>
        </w:tc>
        <w:tc>
          <w:tcPr>
            <w:tcW w:w="1863" w:type="dxa"/>
          </w:tcPr>
          <w:p w14:paraId="66EEE755" w14:textId="77777777" w:rsidR="000D086D" w:rsidRPr="000D086D" w:rsidRDefault="000D086D" w:rsidP="00671C6A">
            <w:pPr>
              <w:jc w:val="center"/>
              <w:rPr>
                <w:color w:val="7030A0"/>
                <w:sz w:val="22"/>
                <w:szCs w:val="22"/>
              </w:rPr>
            </w:pPr>
          </w:p>
        </w:tc>
        <w:tc>
          <w:tcPr>
            <w:tcW w:w="1863" w:type="dxa"/>
          </w:tcPr>
          <w:p w14:paraId="762D9A5E" w14:textId="77777777" w:rsidR="000D086D" w:rsidRPr="000D086D" w:rsidRDefault="000D086D" w:rsidP="00671C6A">
            <w:pPr>
              <w:jc w:val="center"/>
              <w:rPr>
                <w:color w:val="7030A0"/>
                <w:sz w:val="22"/>
                <w:szCs w:val="22"/>
              </w:rPr>
            </w:pPr>
          </w:p>
        </w:tc>
        <w:tc>
          <w:tcPr>
            <w:tcW w:w="1863" w:type="dxa"/>
          </w:tcPr>
          <w:p w14:paraId="4E87F6F8" w14:textId="77777777" w:rsidR="000D086D" w:rsidRPr="000D086D" w:rsidRDefault="000D086D" w:rsidP="00671C6A">
            <w:pPr>
              <w:jc w:val="center"/>
              <w:rPr>
                <w:color w:val="7030A0"/>
                <w:sz w:val="22"/>
                <w:szCs w:val="22"/>
              </w:rPr>
            </w:pPr>
          </w:p>
        </w:tc>
      </w:tr>
      <w:tr w:rsidR="000D086D" w:rsidRPr="000D086D" w14:paraId="54D8FCFC" w14:textId="77777777" w:rsidTr="00671C6A">
        <w:tc>
          <w:tcPr>
            <w:tcW w:w="1863" w:type="dxa"/>
          </w:tcPr>
          <w:p w14:paraId="7A2676C6" w14:textId="77777777" w:rsidR="000D086D" w:rsidRPr="000D086D" w:rsidRDefault="000D086D" w:rsidP="00671C6A">
            <w:pPr>
              <w:rPr>
                <w:b/>
                <w:color w:val="7030A0"/>
                <w:sz w:val="22"/>
                <w:szCs w:val="22"/>
              </w:rPr>
            </w:pPr>
          </w:p>
        </w:tc>
        <w:tc>
          <w:tcPr>
            <w:tcW w:w="1863" w:type="dxa"/>
          </w:tcPr>
          <w:p w14:paraId="30A77035" w14:textId="77777777" w:rsidR="000D086D" w:rsidRPr="000D086D" w:rsidRDefault="000D086D" w:rsidP="00671C6A">
            <w:pPr>
              <w:rPr>
                <w:b/>
                <w:color w:val="7030A0"/>
                <w:sz w:val="22"/>
                <w:szCs w:val="22"/>
              </w:rPr>
            </w:pPr>
          </w:p>
        </w:tc>
        <w:tc>
          <w:tcPr>
            <w:tcW w:w="1863" w:type="dxa"/>
          </w:tcPr>
          <w:p w14:paraId="228878D9" w14:textId="77777777" w:rsidR="000D086D" w:rsidRPr="000D086D" w:rsidRDefault="000D086D" w:rsidP="00671C6A">
            <w:pPr>
              <w:rPr>
                <w:b/>
                <w:color w:val="7030A0"/>
                <w:sz w:val="22"/>
                <w:szCs w:val="22"/>
              </w:rPr>
            </w:pPr>
          </w:p>
        </w:tc>
        <w:tc>
          <w:tcPr>
            <w:tcW w:w="1863" w:type="dxa"/>
          </w:tcPr>
          <w:p w14:paraId="6890DD45" w14:textId="77777777" w:rsidR="000D086D" w:rsidRPr="000D086D" w:rsidRDefault="000D086D" w:rsidP="00671C6A">
            <w:pPr>
              <w:rPr>
                <w:b/>
                <w:color w:val="7030A0"/>
                <w:sz w:val="22"/>
                <w:szCs w:val="22"/>
              </w:rPr>
            </w:pPr>
          </w:p>
        </w:tc>
        <w:tc>
          <w:tcPr>
            <w:tcW w:w="1863" w:type="dxa"/>
          </w:tcPr>
          <w:p w14:paraId="18858200" w14:textId="77777777" w:rsidR="000D086D" w:rsidRPr="000D086D" w:rsidRDefault="000D086D" w:rsidP="00671C6A">
            <w:pPr>
              <w:rPr>
                <w:b/>
                <w:color w:val="7030A0"/>
                <w:sz w:val="22"/>
                <w:szCs w:val="22"/>
              </w:rPr>
            </w:pPr>
          </w:p>
        </w:tc>
      </w:tr>
    </w:tbl>
    <w:p w14:paraId="236E3839" w14:textId="77777777" w:rsidR="000D086D" w:rsidRPr="000D086D" w:rsidRDefault="000D086D" w:rsidP="000D086D">
      <w:pPr>
        <w:shd w:val="clear" w:color="auto" w:fill="FFFFFF"/>
        <w:rPr>
          <w:b/>
          <w:color w:val="7030A0"/>
          <w:sz w:val="22"/>
          <w:szCs w:val="22"/>
        </w:rPr>
      </w:pPr>
    </w:p>
    <w:p w14:paraId="566FB307" w14:textId="77777777" w:rsidR="000D086D" w:rsidRPr="00676382" w:rsidRDefault="000D086D" w:rsidP="000D086D">
      <w:pPr>
        <w:shd w:val="clear" w:color="auto" w:fill="FFFFFF"/>
        <w:jc w:val="both"/>
        <w:rPr>
          <w:b/>
          <w:sz w:val="22"/>
          <w:szCs w:val="22"/>
        </w:rPr>
      </w:pPr>
      <w:r w:rsidRPr="00676382">
        <w:rPr>
          <w:b/>
          <w:sz w:val="22"/>
          <w:szCs w:val="22"/>
        </w:rPr>
        <w:t xml:space="preserve"> </w:t>
      </w:r>
    </w:p>
    <w:p w14:paraId="1565D855" w14:textId="77777777" w:rsidR="00F47503" w:rsidRPr="008C684C" w:rsidRDefault="00F47503" w:rsidP="00CC4DAD">
      <w:pPr>
        <w:shd w:val="clear" w:color="auto" w:fill="FFFFFF"/>
        <w:rPr>
          <w:b/>
        </w:rPr>
      </w:pPr>
    </w:p>
    <w:p w14:paraId="7F28E2E2" w14:textId="77777777" w:rsidR="00F47503" w:rsidRPr="008C684C" w:rsidRDefault="00F47503" w:rsidP="00CC4DAD">
      <w:pPr>
        <w:shd w:val="clear" w:color="auto" w:fill="FFFFFF"/>
        <w:rPr>
          <w:b/>
        </w:rPr>
      </w:pPr>
    </w:p>
    <w:p w14:paraId="5E94E62B" w14:textId="77777777" w:rsidR="00EE4F8A" w:rsidRPr="008C684C" w:rsidRDefault="00EE4F8A" w:rsidP="00EE4F8A">
      <w:pPr>
        <w:shd w:val="clear" w:color="auto" w:fill="FFFFFF"/>
        <w:rPr>
          <w:b/>
        </w:rPr>
      </w:pPr>
    </w:p>
    <w:p w14:paraId="114EF962" w14:textId="77777777" w:rsidR="00A32B4B" w:rsidRPr="008C684C" w:rsidRDefault="00EE4F8A" w:rsidP="00EE4F8A">
      <w:pPr>
        <w:shd w:val="clear" w:color="auto" w:fill="FFFFFF"/>
        <w:jc w:val="both"/>
        <w:rPr>
          <w:b/>
        </w:rPr>
      </w:pPr>
      <w:r w:rsidRPr="008C684C">
        <w:rPr>
          <w:b/>
        </w:rPr>
        <w:t xml:space="preserve"> </w:t>
      </w:r>
    </w:p>
    <w:p w14:paraId="1DC1DE73" w14:textId="77777777" w:rsidR="00A32B4B" w:rsidRPr="008C684C" w:rsidRDefault="00A32B4B" w:rsidP="00EE4F8A">
      <w:pPr>
        <w:shd w:val="clear" w:color="auto" w:fill="FFFFFF"/>
        <w:jc w:val="both"/>
        <w:rPr>
          <w:b/>
        </w:rPr>
      </w:pPr>
    </w:p>
    <w:p w14:paraId="317F9DF2" w14:textId="77777777" w:rsidR="00A32B4B" w:rsidRPr="008C684C" w:rsidRDefault="00A32B4B" w:rsidP="00EE4F8A">
      <w:pPr>
        <w:shd w:val="clear" w:color="auto" w:fill="FFFFFF"/>
        <w:jc w:val="both"/>
        <w:rPr>
          <w:b/>
        </w:rPr>
      </w:pPr>
      <w:r w:rsidRPr="008C684C">
        <w:rPr>
          <w:b/>
        </w:rPr>
        <w:t xml:space="preserve">Форма заявки Сторонами согласована: </w:t>
      </w:r>
    </w:p>
    <w:p w14:paraId="07DB2149" w14:textId="77777777" w:rsidR="00A32B4B" w:rsidRPr="008C684C" w:rsidRDefault="00A32B4B" w:rsidP="00EE4F8A">
      <w:pPr>
        <w:shd w:val="clear" w:color="auto" w:fill="FFFFFF"/>
        <w:jc w:val="both"/>
        <w:rPr>
          <w:b/>
        </w:rPr>
      </w:pPr>
    </w:p>
    <w:p w14:paraId="7C98B539" w14:textId="77777777" w:rsidR="00F47503" w:rsidRPr="008C684C" w:rsidRDefault="00F47503" w:rsidP="005D226C">
      <w:pPr>
        <w:shd w:val="clear" w:color="auto" w:fill="FFFFFF"/>
        <w:jc w:val="both"/>
        <w:rPr>
          <w:b/>
        </w:rPr>
      </w:pPr>
    </w:p>
    <w:p w14:paraId="400BE691" w14:textId="77777777" w:rsidR="00F47503" w:rsidRPr="008C684C" w:rsidRDefault="00F47503" w:rsidP="005D226C">
      <w:pPr>
        <w:shd w:val="clear" w:color="auto" w:fill="FFFFFF"/>
        <w:jc w:val="both"/>
        <w:rPr>
          <w:b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960"/>
        <w:gridCol w:w="4961"/>
      </w:tblGrid>
      <w:tr w:rsidR="00A32B4B" w:rsidRPr="008C684C" w14:paraId="626EA9F5" w14:textId="77777777" w:rsidTr="00B14E44">
        <w:tc>
          <w:tcPr>
            <w:tcW w:w="2500" w:type="pct"/>
          </w:tcPr>
          <w:p w14:paraId="01E79ADB" w14:textId="777ADD23" w:rsidR="00673095" w:rsidRPr="00DD0456" w:rsidRDefault="00DD0456" w:rsidP="00673095">
            <w:pPr>
              <w:suppressAutoHyphens/>
              <w:ind w:right="-1"/>
              <w:rPr>
                <w:b/>
                <w:bCs/>
              </w:rPr>
            </w:pPr>
            <w:r w:rsidRPr="00DD0456">
              <w:rPr>
                <w:b/>
                <w:bCs/>
              </w:rPr>
              <w:t>Поставщик:</w:t>
            </w:r>
          </w:p>
          <w:p w14:paraId="36AB3A38" w14:textId="3001CC48" w:rsidR="00DD0456" w:rsidRDefault="00DD0456" w:rsidP="00DD0456">
            <w:pPr>
              <w:suppressAutoHyphens/>
              <w:ind w:right="-1"/>
              <w:rPr>
                <w:b/>
              </w:rPr>
            </w:pPr>
          </w:p>
          <w:p w14:paraId="1F9B3F55" w14:textId="21D9706E" w:rsidR="000D086D" w:rsidRDefault="000D086D" w:rsidP="00673095">
            <w:pPr>
              <w:suppressAutoHyphens/>
              <w:ind w:right="-1"/>
            </w:pPr>
          </w:p>
          <w:p w14:paraId="2D2C7490" w14:textId="3F827616" w:rsidR="00A32B4B" w:rsidRPr="008C684C" w:rsidRDefault="00A32B4B" w:rsidP="00673095">
            <w:pPr>
              <w:suppressAutoHyphens/>
              <w:ind w:right="-1"/>
              <w:rPr>
                <w:b/>
                <w:bCs/>
              </w:rPr>
            </w:pPr>
          </w:p>
        </w:tc>
        <w:tc>
          <w:tcPr>
            <w:tcW w:w="2500" w:type="pct"/>
          </w:tcPr>
          <w:p w14:paraId="76F5347B" w14:textId="77777777" w:rsidR="00FF5B65" w:rsidRDefault="00FF5B65" w:rsidP="005D226C">
            <w:pPr>
              <w:jc w:val="both"/>
              <w:rPr>
                <w:b/>
                <w:bCs/>
              </w:rPr>
            </w:pPr>
          </w:p>
          <w:p w14:paraId="1D808A37" w14:textId="24A55D33" w:rsidR="00A32B4B" w:rsidRPr="008C684C" w:rsidRDefault="00A32B4B" w:rsidP="005D226C">
            <w:pPr>
              <w:jc w:val="both"/>
              <w:rPr>
                <w:b/>
                <w:bCs/>
              </w:rPr>
            </w:pPr>
            <w:r w:rsidRPr="008C684C">
              <w:rPr>
                <w:b/>
                <w:bCs/>
              </w:rPr>
              <w:t>Покупатель:</w:t>
            </w:r>
          </w:p>
          <w:p w14:paraId="6743188D" w14:textId="77777777" w:rsidR="001913F7" w:rsidRPr="008C684C" w:rsidRDefault="001913F7" w:rsidP="005D226C">
            <w:pPr>
              <w:suppressAutoHyphens/>
              <w:ind w:right="-1"/>
              <w:rPr>
                <w:b/>
              </w:rPr>
            </w:pPr>
            <w:r w:rsidRPr="008C684C">
              <w:rPr>
                <w:b/>
              </w:rPr>
              <w:t>Генеральный директор</w:t>
            </w:r>
          </w:p>
          <w:p w14:paraId="1411B862" w14:textId="77777777" w:rsidR="001913F7" w:rsidRDefault="001913F7" w:rsidP="005D226C">
            <w:pPr>
              <w:jc w:val="both"/>
              <w:rPr>
                <w:b/>
                <w:bCs/>
              </w:rPr>
            </w:pPr>
          </w:p>
          <w:p w14:paraId="06DB554E" w14:textId="77777777" w:rsidR="00AE63B6" w:rsidRDefault="00AE63B6" w:rsidP="005D226C">
            <w:pPr>
              <w:jc w:val="both"/>
              <w:rPr>
                <w:b/>
                <w:bCs/>
              </w:rPr>
            </w:pPr>
          </w:p>
          <w:p w14:paraId="276452AD" w14:textId="77777777" w:rsidR="00673095" w:rsidRPr="008C684C" w:rsidRDefault="00673095" w:rsidP="005D226C">
            <w:pPr>
              <w:jc w:val="both"/>
              <w:rPr>
                <w:b/>
                <w:bCs/>
              </w:rPr>
            </w:pPr>
          </w:p>
          <w:p w14:paraId="4EC4794F" w14:textId="77777777" w:rsidR="00A32B4B" w:rsidRPr="008C684C" w:rsidRDefault="001913F7" w:rsidP="005D226C">
            <w:pPr>
              <w:suppressAutoHyphens/>
              <w:ind w:right="-1"/>
              <w:rPr>
                <w:b/>
                <w:bCs/>
              </w:rPr>
            </w:pPr>
            <w:r w:rsidRPr="008C684C">
              <w:rPr>
                <w:b/>
                <w:bCs/>
              </w:rPr>
              <w:t xml:space="preserve"> ______________________/</w:t>
            </w:r>
            <w:r w:rsidRPr="008C684C">
              <w:rPr>
                <w:b/>
              </w:rPr>
              <w:t xml:space="preserve"> В.В. Потапов</w:t>
            </w:r>
            <w:r w:rsidRPr="008C684C">
              <w:rPr>
                <w:b/>
                <w:bCs/>
              </w:rPr>
              <w:t xml:space="preserve"> /</w:t>
            </w:r>
          </w:p>
        </w:tc>
      </w:tr>
    </w:tbl>
    <w:p w14:paraId="4A7B092D" w14:textId="77777777" w:rsidR="00296DC6" w:rsidRPr="00F454B6" w:rsidRDefault="00CC4DAD" w:rsidP="00296DC6">
      <w:pPr>
        <w:shd w:val="clear" w:color="auto" w:fill="FFFFFF"/>
        <w:ind w:left="5670"/>
        <w:rPr>
          <w:b/>
        </w:rPr>
      </w:pPr>
      <w:r w:rsidRPr="008C684C">
        <w:rPr>
          <w:b/>
        </w:rPr>
        <w:br w:type="column"/>
      </w:r>
      <w:r w:rsidR="00296DC6" w:rsidRPr="00F454B6">
        <w:rPr>
          <w:b/>
        </w:rPr>
        <w:lastRenderedPageBreak/>
        <w:t xml:space="preserve">Приложение № </w:t>
      </w:r>
      <w:r w:rsidR="00B67EE8" w:rsidRPr="00F454B6">
        <w:rPr>
          <w:b/>
        </w:rPr>
        <w:t>2</w:t>
      </w:r>
    </w:p>
    <w:p w14:paraId="31EF08A7" w14:textId="77777777" w:rsidR="00F93529" w:rsidRPr="002E4A10" w:rsidRDefault="00DF234D" w:rsidP="00F93529">
      <w:pPr>
        <w:pStyle w:val="a3"/>
        <w:tabs>
          <w:tab w:val="left" w:pos="5670"/>
        </w:tabs>
        <w:jc w:val="left"/>
      </w:pPr>
      <w:r w:rsidRPr="00F454B6">
        <w:rPr>
          <w:spacing w:val="-3"/>
        </w:rPr>
        <w:t xml:space="preserve"> </w:t>
      </w:r>
      <w:r w:rsidRPr="00F454B6">
        <w:rPr>
          <w:spacing w:val="-3"/>
        </w:rPr>
        <w:tab/>
      </w:r>
      <w:bookmarkStart w:id="4" w:name="_Hlk168662049"/>
      <w:r w:rsidR="00F93529" w:rsidRPr="008C684C">
        <w:rPr>
          <w:spacing w:val="-3"/>
        </w:rPr>
        <w:t xml:space="preserve">к </w:t>
      </w:r>
      <w:r w:rsidR="00F93529" w:rsidRPr="002E4A10">
        <w:rPr>
          <w:spacing w:val="-3"/>
        </w:rPr>
        <w:t>договору</w:t>
      </w:r>
      <w:r w:rsidR="00F93529" w:rsidRPr="002E4A10">
        <w:rPr>
          <w:b w:val="0"/>
          <w:spacing w:val="-3"/>
        </w:rPr>
        <w:t xml:space="preserve"> </w:t>
      </w:r>
      <w:r w:rsidR="00F93529" w:rsidRPr="002E4A10">
        <w:t>№</w:t>
      </w:r>
      <w:r w:rsidR="00F93529">
        <w:rPr>
          <w:spacing w:val="-3"/>
        </w:rPr>
        <w:t>______________</w:t>
      </w:r>
    </w:p>
    <w:p w14:paraId="3A2BAF1B" w14:textId="7F84AD3E" w:rsidR="00F93529" w:rsidRPr="008C684C" w:rsidRDefault="00F93529" w:rsidP="00F93529">
      <w:pPr>
        <w:shd w:val="clear" w:color="auto" w:fill="FFFFFF"/>
        <w:ind w:left="5670"/>
        <w:rPr>
          <w:b/>
          <w:spacing w:val="-5"/>
        </w:rPr>
      </w:pPr>
      <w:proofErr w:type="gramStart"/>
      <w:r w:rsidRPr="002E4A10">
        <w:rPr>
          <w:b/>
        </w:rPr>
        <w:t>от  «</w:t>
      </w:r>
      <w:proofErr w:type="gramEnd"/>
      <w:r>
        <w:rPr>
          <w:b/>
        </w:rPr>
        <w:t>____</w:t>
      </w:r>
      <w:r w:rsidRPr="002E4A10">
        <w:rPr>
          <w:b/>
        </w:rPr>
        <w:t xml:space="preserve">» </w:t>
      </w:r>
      <w:r>
        <w:rPr>
          <w:b/>
        </w:rPr>
        <w:t>___________</w:t>
      </w:r>
      <w:r w:rsidRPr="002E4A10">
        <w:rPr>
          <w:b/>
        </w:rPr>
        <w:t xml:space="preserve"> 20</w:t>
      </w:r>
      <w:r>
        <w:rPr>
          <w:b/>
        </w:rPr>
        <w:t>2</w:t>
      </w:r>
      <w:r w:rsidR="0066566B">
        <w:rPr>
          <w:b/>
        </w:rPr>
        <w:t>5</w:t>
      </w:r>
      <w:r w:rsidRPr="008C684C">
        <w:rPr>
          <w:b/>
        </w:rPr>
        <w:t xml:space="preserve"> г.</w:t>
      </w:r>
    </w:p>
    <w:bookmarkEnd w:id="4"/>
    <w:p w14:paraId="6E959D34" w14:textId="38E980BE" w:rsidR="00CC4DAD" w:rsidRPr="00F454B6" w:rsidRDefault="00CC4DAD" w:rsidP="00F93529">
      <w:pPr>
        <w:pStyle w:val="a3"/>
        <w:tabs>
          <w:tab w:val="left" w:pos="5670"/>
        </w:tabs>
        <w:jc w:val="left"/>
        <w:rPr>
          <w:b w:val="0"/>
        </w:rPr>
      </w:pPr>
    </w:p>
    <w:p w14:paraId="7CBCD91C" w14:textId="77777777" w:rsidR="00CC4DAD" w:rsidRPr="00F454B6" w:rsidRDefault="00CC4DAD" w:rsidP="00CC4DAD">
      <w:pPr>
        <w:suppressAutoHyphens/>
        <w:ind w:right="-6"/>
        <w:jc w:val="both"/>
        <w:rPr>
          <w:b/>
        </w:rPr>
      </w:pPr>
    </w:p>
    <w:p w14:paraId="73E205DF" w14:textId="77777777" w:rsidR="00CC4DAD" w:rsidRPr="00F454B6" w:rsidRDefault="00CC4DAD" w:rsidP="00CC4DAD">
      <w:pPr>
        <w:suppressAutoHyphens/>
        <w:ind w:right="-6"/>
        <w:jc w:val="both"/>
        <w:rPr>
          <w:b/>
        </w:rPr>
      </w:pPr>
    </w:p>
    <w:p w14:paraId="41084235" w14:textId="65E076CD" w:rsidR="00CC4DAD" w:rsidRPr="00F454B6" w:rsidRDefault="00CC4DAD" w:rsidP="00CC4DAD">
      <w:pPr>
        <w:suppressAutoHyphens/>
        <w:ind w:right="-1"/>
        <w:jc w:val="both"/>
        <w:rPr>
          <w:b/>
        </w:rPr>
      </w:pPr>
      <w:r w:rsidRPr="00F454B6">
        <w:rPr>
          <w:b/>
        </w:rPr>
        <w:br/>
      </w:r>
    </w:p>
    <w:p w14:paraId="74E0D161" w14:textId="5DD23D82" w:rsidR="00CC4DAD" w:rsidRPr="00F454B6" w:rsidRDefault="00F93529" w:rsidP="005D226C">
      <w:pPr>
        <w:ind w:right="-1" w:firstLine="709"/>
        <w:jc w:val="both"/>
      </w:pPr>
      <w:bookmarkStart w:id="5" w:name="_Hlk168662083"/>
      <w:r w:rsidRPr="00F454B6">
        <w:rPr>
          <w:b/>
        </w:rPr>
        <w:t>Акционерное о</w:t>
      </w:r>
      <w:r w:rsidRPr="00F454B6">
        <w:rPr>
          <w:b/>
          <w:bCs/>
        </w:rPr>
        <w:t>бщество «Байкалэнерго» (АО «Байкалэнерго»)</w:t>
      </w:r>
      <w:r w:rsidRPr="00F454B6">
        <w:t xml:space="preserve">, именуемое в дальнейшем </w:t>
      </w:r>
      <w:r w:rsidRPr="00F454B6">
        <w:rPr>
          <w:bCs/>
        </w:rPr>
        <w:t>«Покупатель»</w:t>
      </w:r>
      <w:r w:rsidRPr="00F454B6">
        <w:t xml:space="preserve">, в лице </w:t>
      </w:r>
      <w:r w:rsidRPr="00F454B6">
        <w:rPr>
          <w:b/>
        </w:rPr>
        <w:t>генерального</w:t>
      </w:r>
      <w:r w:rsidRPr="00F454B6">
        <w:t xml:space="preserve"> </w:t>
      </w:r>
      <w:r w:rsidRPr="00F454B6">
        <w:rPr>
          <w:b/>
        </w:rPr>
        <w:t xml:space="preserve">директора Потапова Владимира Васильевича, </w:t>
      </w:r>
      <w:r w:rsidRPr="00F454B6">
        <w:t xml:space="preserve">действующего на основании Устава, с одной стороны, и </w:t>
      </w:r>
      <w:r>
        <w:rPr>
          <w:b/>
        </w:rPr>
        <w:t>__________________________________________________________________________________</w:t>
      </w:r>
      <w:r w:rsidRPr="00F454B6">
        <w:rPr>
          <w:b/>
        </w:rPr>
        <w:t>,</w:t>
      </w:r>
      <w:r w:rsidRPr="00F454B6">
        <w:t xml:space="preserve"> именуемое в дальнейшем </w:t>
      </w:r>
      <w:r w:rsidRPr="00F454B6">
        <w:rPr>
          <w:b/>
          <w:bCs/>
        </w:rPr>
        <w:t>«</w:t>
      </w:r>
      <w:r w:rsidRPr="00F454B6">
        <w:rPr>
          <w:bCs/>
        </w:rPr>
        <w:t>Поставщик</w:t>
      </w:r>
      <w:r w:rsidRPr="00F454B6">
        <w:rPr>
          <w:b/>
          <w:bCs/>
        </w:rPr>
        <w:t>»</w:t>
      </w:r>
      <w:r w:rsidRPr="00F454B6">
        <w:t xml:space="preserve">, в лице </w:t>
      </w:r>
      <w:r>
        <w:rPr>
          <w:b/>
        </w:rPr>
        <w:t>__________________________________________________________________________________,</w:t>
      </w:r>
      <w:r w:rsidRPr="00F454B6">
        <w:t xml:space="preserve"> действующего на основании </w:t>
      </w:r>
      <w:r>
        <w:t>__________________________________________________________________________________</w:t>
      </w:r>
      <w:r w:rsidRPr="00F454B6">
        <w:rPr>
          <w:b/>
        </w:rPr>
        <w:t>,</w:t>
      </w:r>
      <w:r w:rsidR="00742215" w:rsidRPr="00F454B6">
        <w:t xml:space="preserve">, </w:t>
      </w:r>
      <w:bookmarkEnd w:id="5"/>
      <w:r w:rsidR="005D226C" w:rsidRPr="00F454B6">
        <w:t xml:space="preserve">с другой стороны, </w:t>
      </w:r>
      <w:r w:rsidR="00AC7008" w:rsidRPr="00F454B6">
        <w:t xml:space="preserve">заключили настоящее </w:t>
      </w:r>
      <w:r w:rsidR="00CC4DAD" w:rsidRPr="00F454B6">
        <w:t>Приложение о нижеследующем:</w:t>
      </w:r>
    </w:p>
    <w:p w14:paraId="6FCD662E" w14:textId="77777777" w:rsidR="007E2ED8" w:rsidRPr="00F454B6" w:rsidRDefault="007E2ED8" w:rsidP="0080502A">
      <w:pPr>
        <w:shd w:val="clear" w:color="auto" w:fill="FFFFFF"/>
        <w:ind w:left="142" w:right="11"/>
        <w:jc w:val="both"/>
        <w:rPr>
          <w:spacing w:val="1"/>
        </w:rPr>
      </w:pPr>
    </w:p>
    <w:p w14:paraId="38963400" w14:textId="4FB711EB" w:rsidR="000D086D" w:rsidRPr="00F454B6" w:rsidRDefault="000D086D" w:rsidP="000D086D">
      <w:pPr>
        <w:pStyle w:val="a3"/>
        <w:jc w:val="both"/>
        <w:rPr>
          <w:b w:val="0"/>
          <w:spacing w:val="1"/>
        </w:rPr>
      </w:pPr>
      <w:r w:rsidRPr="00F454B6">
        <w:rPr>
          <w:b w:val="0"/>
          <w:spacing w:val="1"/>
        </w:rPr>
        <w:t xml:space="preserve">1. В соответствии с п.5.1. договора </w:t>
      </w:r>
      <w:r w:rsidRPr="00B266EF">
        <w:rPr>
          <w:bCs/>
          <w:spacing w:val="1"/>
        </w:rPr>
        <w:t>№</w:t>
      </w:r>
      <w:r w:rsidR="00F93529">
        <w:rPr>
          <w:bCs/>
          <w:spacing w:val="1"/>
        </w:rPr>
        <w:t>______________________</w:t>
      </w:r>
      <w:r w:rsidRPr="00F454B6">
        <w:t xml:space="preserve"> </w:t>
      </w:r>
      <w:r w:rsidRPr="00F454B6">
        <w:rPr>
          <w:b w:val="0"/>
        </w:rPr>
        <w:t>от «</w:t>
      </w:r>
      <w:r w:rsidR="00F93529">
        <w:rPr>
          <w:b w:val="0"/>
        </w:rPr>
        <w:t>_____</w:t>
      </w:r>
      <w:r w:rsidRPr="00F454B6">
        <w:rPr>
          <w:b w:val="0"/>
        </w:rPr>
        <w:t>» </w:t>
      </w:r>
      <w:r w:rsidR="00F93529">
        <w:rPr>
          <w:b w:val="0"/>
        </w:rPr>
        <w:t>___________</w:t>
      </w:r>
      <w:r w:rsidR="00B266EF">
        <w:rPr>
          <w:b w:val="0"/>
        </w:rPr>
        <w:t xml:space="preserve"> </w:t>
      </w:r>
      <w:r w:rsidRPr="00F454B6">
        <w:rPr>
          <w:b w:val="0"/>
        </w:rPr>
        <w:t>20</w:t>
      </w:r>
      <w:r w:rsidR="00B266EF">
        <w:rPr>
          <w:b w:val="0"/>
        </w:rPr>
        <w:t>2</w:t>
      </w:r>
      <w:r w:rsidR="0066566B">
        <w:rPr>
          <w:b w:val="0"/>
        </w:rPr>
        <w:t>5</w:t>
      </w:r>
      <w:r w:rsidRPr="00F454B6">
        <w:rPr>
          <w:b w:val="0"/>
        </w:rPr>
        <w:t> г.</w:t>
      </w:r>
      <w:r w:rsidRPr="00F454B6">
        <w:rPr>
          <w:b w:val="0"/>
        </w:rPr>
        <w:br/>
      </w:r>
      <w:r w:rsidRPr="00F454B6">
        <w:rPr>
          <w:b w:val="0"/>
          <w:spacing w:val="1"/>
        </w:rPr>
        <w:t>Стороны согласовали в период с  «</w:t>
      </w:r>
      <w:r w:rsidR="00F93529">
        <w:rPr>
          <w:b w:val="0"/>
          <w:spacing w:val="1"/>
        </w:rPr>
        <w:t>01</w:t>
      </w:r>
      <w:r w:rsidRPr="00F454B6">
        <w:rPr>
          <w:b w:val="0"/>
          <w:spacing w:val="1"/>
        </w:rPr>
        <w:t xml:space="preserve">» </w:t>
      </w:r>
      <w:r w:rsidR="00F93529">
        <w:rPr>
          <w:b w:val="0"/>
          <w:spacing w:val="1"/>
        </w:rPr>
        <w:t>января</w:t>
      </w:r>
      <w:r w:rsidR="008268FE" w:rsidRPr="00F454B6">
        <w:rPr>
          <w:b w:val="0"/>
          <w:spacing w:val="1"/>
        </w:rPr>
        <w:t xml:space="preserve"> </w:t>
      </w:r>
      <w:r w:rsidRPr="00F454B6">
        <w:rPr>
          <w:b w:val="0"/>
          <w:spacing w:val="1"/>
        </w:rPr>
        <w:t>20</w:t>
      </w:r>
      <w:r w:rsidR="008268FE" w:rsidRPr="00F454B6">
        <w:rPr>
          <w:b w:val="0"/>
          <w:spacing w:val="1"/>
        </w:rPr>
        <w:t>2</w:t>
      </w:r>
      <w:r w:rsidR="0066566B">
        <w:rPr>
          <w:b w:val="0"/>
          <w:spacing w:val="1"/>
        </w:rPr>
        <w:t>6</w:t>
      </w:r>
      <w:r w:rsidR="008268FE" w:rsidRPr="00F454B6">
        <w:rPr>
          <w:b w:val="0"/>
          <w:spacing w:val="1"/>
        </w:rPr>
        <w:t xml:space="preserve"> г.</w:t>
      </w:r>
      <w:r w:rsidRPr="00F454B6">
        <w:rPr>
          <w:b w:val="0"/>
          <w:spacing w:val="1"/>
        </w:rPr>
        <w:t xml:space="preserve"> следующую цену Товара:</w:t>
      </w:r>
    </w:p>
    <w:p w14:paraId="7555C853" w14:textId="77777777" w:rsidR="000D086D" w:rsidRPr="00F454B6" w:rsidRDefault="000D086D" w:rsidP="000D086D">
      <w:pPr>
        <w:shd w:val="clear" w:color="auto" w:fill="FFFFFF"/>
        <w:ind w:left="142" w:right="11"/>
        <w:jc w:val="both"/>
        <w:rPr>
          <w:spacing w:val="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1093"/>
        <w:gridCol w:w="2309"/>
        <w:gridCol w:w="1735"/>
        <w:gridCol w:w="1768"/>
      </w:tblGrid>
      <w:tr w:rsidR="00FF5B65" w:rsidRPr="00F454B6" w14:paraId="4A9ADB3D" w14:textId="77777777" w:rsidTr="00671C6A">
        <w:trPr>
          <w:trHeight w:val="1104"/>
        </w:trPr>
        <w:tc>
          <w:tcPr>
            <w:tcW w:w="2835" w:type="dxa"/>
            <w:vAlign w:val="center"/>
          </w:tcPr>
          <w:p w14:paraId="76F320AB" w14:textId="77777777" w:rsidR="000D086D" w:rsidRPr="00F454B6" w:rsidRDefault="000D086D" w:rsidP="00671C6A">
            <w:pPr>
              <w:suppressAutoHyphens/>
              <w:jc w:val="center"/>
              <w:rPr>
                <w:b/>
              </w:rPr>
            </w:pPr>
            <w:r w:rsidRPr="00F454B6">
              <w:rPr>
                <w:b/>
              </w:rPr>
              <w:t>Месторождение  (пункт переработки)</w:t>
            </w:r>
          </w:p>
        </w:tc>
        <w:tc>
          <w:tcPr>
            <w:tcW w:w="1093" w:type="dxa"/>
            <w:vAlign w:val="center"/>
          </w:tcPr>
          <w:p w14:paraId="68393E86" w14:textId="77777777" w:rsidR="000D086D" w:rsidRPr="00F454B6" w:rsidRDefault="000D086D" w:rsidP="00671C6A">
            <w:pPr>
              <w:pStyle w:val="a5"/>
              <w:suppressAutoHyphens/>
              <w:jc w:val="center"/>
              <w:rPr>
                <w:b/>
                <w:szCs w:val="24"/>
                <w:lang w:eastAsia="ru-RU"/>
              </w:rPr>
            </w:pPr>
            <w:r w:rsidRPr="00F454B6">
              <w:rPr>
                <w:b/>
                <w:szCs w:val="24"/>
                <w:lang w:eastAsia="ru-RU"/>
              </w:rPr>
              <w:t>Марка, сорт</w:t>
            </w:r>
          </w:p>
        </w:tc>
        <w:tc>
          <w:tcPr>
            <w:tcW w:w="2309" w:type="dxa"/>
            <w:vAlign w:val="center"/>
          </w:tcPr>
          <w:p w14:paraId="77208500" w14:textId="77777777" w:rsidR="000D086D" w:rsidRPr="00F454B6" w:rsidRDefault="000D086D" w:rsidP="00671C6A">
            <w:pPr>
              <w:jc w:val="center"/>
              <w:rPr>
                <w:b/>
                <w:spacing w:val="-1"/>
              </w:rPr>
            </w:pPr>
            <w:r w:rsidRPr="00F454B6">
              <w:rPr>
                <w:b/>
                <w:spacing w:val="-1"/>
              </w:rPr>
              <w:t>Грузоотправитель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359B478A" w14:textId="77777777" w:rsidR="000D086D" w:rsidRPr="00F454B6" w:rsidRDefault="000D086D" w:rsidP="00671C6A">
            <w:pPr>
              <w:jc w:val="center"/>
              <w:rPr>
                <w:b/>
                <w:spacing w:val="-1"/>
              </w:rPr>
            </w:pPr>
            <w:r w:rsidRPr="00F454B6">
              <w:rPr>
                <w:b/>
                <w:spacing w:val="-1"/>
              </w:rPr>
              <w:t xml:space="preserve">Станция назначения </w:t>
            </w:r>
          </w:p>
        </w:tc>
        <w:tc>
          <w:tcPr>
            <w:tcW w:w="1768" w:type="dxa"/>
            <w:vAlign w:val="center"/>
          </w:tcPr>
          <w:p w14:paraId="21143A66" w14:textId="77777777" w:rsidR="000D086D" w:rsidRPr="00F454B6" w:rsidRDefault="000D086D" w:rsidP="00671C6A">
            <w:pPr>
              <w:jc w:val="center"/>
              <w:rPr>
                <w:b/>
                <w:spacing w:val="-1"/>
              </w:rPr>
            </w:pPr>
            <w:r w:rsidRPr="00F454B6">
              <w:rPr>
                <w:b/>
                <w:spacing w:val="-1"/>
              </w:rPr>
              <w:t>Цена, руб./тонну</w:t>
            </w:r>
          </w:p>
          <w:p w14:paraId="2011168D" w14:textId="77777777" w:rsidR="000D086D" w:rsidRPr="00F454B6" w:rsidRDefault="000D086D" w:rsidP="00671C6A">
            <w:pPr>
              <w:jc w:val="center"/>
              <w:rPr>
                <w:b/>
                <w:spacing w:val="-1"/>
              </w:rPr>
            </w:pPr>
            <w:r w:rsidRPr="00F454B6">
              <w:rPr>
                <w:b/>
                <w:spacing w:val="-1"/>
              </w:rPr>
              <w:t xml:space="preserve"> без учета НДС</w:t>
            </w:r>
          </w:p>
        </w:tc>
      </w:tr>
      <w:tr w:rsidR="00FF5B65" w:rsidRPr="00F454B6" w14:paraId="2A5F9D56" w14:textId="77777777" w:rsidTr="008268FE">
        <w:trPr>
          <w:trHeight w:val="363"/>
        </w:trPr>
        <w:tc>
          <w:tcPr>
            <w:tcW w:w="2835" w:type="dxa"/>
            <w:vAlign w:val="center"/>
          </w:tcPr>
          <w:p w14:paraId="31D99FF5" w14:textId="7863A3E2" w:rsidR="000D086D" w:rsidRPr="00F454B6" w:rsidRDefault="000D086D" w:rsidP="00671C6A">
            <w:pPr>
              <w:jc w:val="center"/>
            </w:pPr>
          </w:p>
        </w:tc>
        <w:tc>
          <w:tcPr>
            <w:tcW w:w="1093" w:type="dxa"/>
            <w:vAlign w:val="center"/>
          </w:tcPr>
          <w:p w14:paraId="04DA49F5" w14:textId="4361AAA6" w:rsidR="000D086D" w:rsidRPr="00F454B6" w:rsidRDefault="000D086D" w:rsidP="00671C6A">
            <w:pPr>
              <w:jc w:val="center"/>
            </w:pPr>
            <w:r w:rsidRPr="00F454B6">
              <w:t>ДР</w:t>
            </w:r>
          </w:p>
        </w:tc>
        <w:tc>
          <w:tcPr>
            <w:tcW w:w="2309" w:type="dxa"/>
            <w:vAlign w:val="center"/>
          </w:tcPr>
          <w:p w14:paraId="4553E836" w14:textId="21931408" w:rsidR="000D086D" w:rsidRPr="00F454B6" w:rsidRDefault="000D086D" w:rsidP="00671C6A">
            <w:pPr>
              <w:jc w:val="center"/>
            </w:pPr>
          </w:p>
        </w:tc>
        <w:tc>
          <w:tcPr>
            <w:tcW w:w="1735" w:type="dxa"/>
            <w:shd w:val="clear" w:color="auto" w:fill="auto"/>
            <w:vAlign w:val="center"/>
          </w:tcPr>
          <w:p w14:paraId="3F003FE7" w14:textId="6AAA3C91" w:rsidR="000D086D" w:rsidRPr="00F454B6" w:rsidRDefault="000D086D" w:rsidP="00671C6A">
            <w:pPr>
              <w:jc w:val="center"/>
            </w:pPr>
            <w:r w:rsidRPr="00F454B6">
              <w:t>ст. Батарейная ВСЖД, код станции 932601</w:t>
            </w:r>
          </w:p>
        </w:tc>
        <w:tc>
          <w:tcPr>
            <w:tcW w:w="1768" w:type="dxa"/>
            <w:vAlign w:val="center"/>
          </w:tcPr>
          <w:p w14:paraId="07A0440F" w14:textId="2274455C" w:rsidR="000D086D" w:rsidRPr="00F454B6" w:rsidRDefault="000D086D" w:rsidP="00671C6A">
            <w:pPr>
              <w:jc w:val="center"/>
            </w:pPr>
          </w:p>
        </w:tc>
      </w:tr>
    </w:tbl>
    <w:p w14:paraId="3123B453" w14:textId="77777777" w:rsidR="000D086D" w:rsidRPr="00F454B6" w:rsidRDefault="000D086D" w:rsidP="000D086D">
      <w:pPr>
        <w:shd w:val="clear" w:color="auto" w:fill="FFFFFF"/>
        <w:tabs>
          <w:tab w:val="left" w:pos="374"/>
        </w:tabs>
        <w:ind w:left="142" w:hanging="27"/>
        <w:jc w:val="both"/>
        <w:rPr>
          <w:spacing w:val="1"/>
        </w:rPr>
      </w:pPr>
    </w:p>
    <w:p w14:paraId="41C9A3F4" w14:textId="7618E9F4" w:rsidR="000D086D" w:rsidRPr="00F454B6" w:rsidRDefault="000D086D" w:rsidP="000D086D">
      <w:pPr>
        <w:shd w:val="clear" w:color="auto" w:fill="FFFFFF"/>
        <w:tabs>
          <w:tab w:val="left" w:pos="374"/>
        </w:tabs>
        <w:ind w:left="142" w:hanging="27"/>
        <w:jc w:val="both"/>
        <w:rPr>
          <w:spacing w:val="1"/>
        </w:rPr>
      </w:pPr>
      <w:r w:rsidRPr="00F454B6">
        <w:rPr>
          <w:spacing w:val="1"/>
        </w:rPr>
        <w:t>2.</w:t>
      </w:r>
      <w:r w:rsidRPr="00F454B6">
        <w:rPr>
          <w:spacing w:val="1"/>
        </w:rPr>
        <w:tab/>
        <w:t xml:space="preserve">Настоящее Приложение является неотъемлемой частью </w:t>
      </w:r>
      <w:proofErr w:type="gramStart"/>
      <w:r w:rsidRPr="00F454B6">
        <w:rPr>
          <w:spacing w:val="1"/>
        </w:rPr>
        <w:t xml:space="preserve">договора </w:t>
      </w:r>
      <w:r w:rsidRPr="00F454B6">
        <w:rPr>
          <w:b/>
        </w:rPr>
        <w:t xml:space="preserve"> </w:t>
      </w:r>
      <w:r w:rsidRPr="00B266EF">
        <w:rPr>
          <w:b/>
          <w:bCs/>
          <w:spacing w:val="1"/>
        </w:rPr>
        <w:t>№</w:t>
      </w:r>
      <w:proofErr w:type="gramEnd"/>
      <w:r w:rsidR="00F93529">
        <w:rPr>
          <w:b/>
          <w:bCs/>
          <w:spacing w:val="1"/>
        </w:rPr>
        <w:t>__________________</w:t>
      </w:r>
      <w:r w:rsidR="008268FE" w:rsidRPr="00F454B6">
        <w:t xml:space="preserve"> </w:t>
      </w:r>
      <w:r w:rsidRPr="00F454B6">
        <w:t xml:space="preserve"> от «</w:t>
      </w:r>
      <w:r w:rsidR="00F93529">
        <w:t>_____» ___________</w:t>
      </w:r>
      <w:r w:rsidRPr="00F454B6">
        <w:t xml:space="preserve"> 20</w:t>
      </w:r>
      <w:r w:rsidR="00B266EF">
        <w:t>2</w:t>
      </w:r>
      <w:r w:rsidR="0066566B">
        <w:t>5</w:t>
      </w:r>
      <w:r w:rsidRPr="00F454B6">
        <w:t xml:space="preserve"> г. </w:t>
      </w:r>
      <w:r w:rsidRPr="00F454B6">
        <w:rPr>
          <w:spacing w:val="1"/>
        </w:rPr>
        <w:t>По всем вопросам, не урегулированным настоящим Приложением, стороны руководствуются условиями указанного договора.</w:t>
      </w:r>
    </w:p>
    <w:p w14:paraId="6FA38C46" w14:textId="77777777" w:rsidR="000D086D" w:rsidRPr="00F454B6" w:rsidRDefault="000D086D" w:rsidP="000D086D">
      <w:pPr>
        <w:shd w:val="clear" w:color="auto" w:fill="FFFFFF"/>
        <w:ind w:left="115"/>
        <w:jc w:val="both"/>
        <w:rPr>
          <w:spacing w:val="-5"/>
        </w:rPr>
      </w:pPr>
      <w:r w:rsidRPr="00F454B6">
        <w:rPr>
          <w:spacing w:val="1"/>
        </w:rPr>
        <w:t>3. Настоящее Приложение составлено в двух экземплярах, имеющих одинаковую юридическую силу, по одному экземпляру для каждой стороны</w:t>
      </w:r>
      <w:r w:rsidRPr="00F454B6">
        <w:rPr>
          <w:spacing w:val="-5"/>
        </w:rPr>
        <w:t>.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960"/>
        <w:gridCol w:w="4961"/>
      </w:tblGrid>
      <w:tr w:rsidR="000D086D" w:rsidRPr="008C684C" w14:paraId="68E5791E" w14:textId="77777777" w:rsidTr="00671C6A">
        <w:trPr>
          <w:trHeight w:val="1061"/>
        </w:trPr>
        <w:tc>
          <w:tcPr>
            <w:tcW w:w="2500" w:type="pct"/>
          </w:tcPr>
          <w:p w14:paraId="704941F4" w14:textId="77777777" w:rsidR="000D086D" w:rsidRDefault="000D086D" w:rsidP="00671C6A">
            <w:pPr>
              <w:suppressAutoHyphens/>
              <w:ind w:right="-1"/>
              <w:rPr>
                <w:b/>
                <w:bCs/>
              </w:rPr>
            </w:pPr>
          </w:p>
          <w:p w14:paraId="45741677" w14:textId="77777777" w:rsidR="000D086D" w:rsidRPr="009D5EF0" w:rsidRDefault="000D086D" w:rsidP="00671C6A"/>
        </w:tc>
        <w:tc>
          <w:tcPr>
            <w:tcW w:w="2500" w:type="pct"/>
          </w:tcPr>
          <w:p w14:paraId="118EB191" w14:textId="77777777" w:rsidR="000D086D" w:rsidRDefault="000D086D" w:rsidP="00671C6A">
            <w:pPr>
              <w:suppressAutoHyphens/>
              <w:ind w:right="-1"/>
              <w:rPr>
                <w:b/>
                <w:bCs/>
              </w:rPr>
            </w:pPr>
          </w:p>
          <w:p w14:paraId="2A3ED574" w14:textId="77777777" w:rsidR="000D086D" w:rsidRDefault="000D086D" w:rsidP="00671C6A"/>
          <w:p w14:paraId="478F8B72" w14:textId="77777777" w:rsidR="000D086D" w:rsidRPr="009D5EF0" w:rsidRDefault="000D086D" w:rsidP="00671C6A"/>
        </w:tc>
      </w:tr>
      <w:tr w:rsidR="000D086D" w:rsidRPr="008C684C" w14:paraId="55A59359" w14:textId="77777777" w:rsidTr="00671C6A">
        <w:trPr>
          <w:trHeight w:val="1061"/>
        </w:trPr>
        <w:tc>
          <w:tcPr>
            <w:tcW w:w="2500" w:type="pct"/>
          </w:tcPr>
          <w:p w14:paraId="46645288" w14:textId="77777777" w:rsidR="000D086D" w:rsidRPr="008C684C" w:rsidRDefault="000D086D" w:rsidP="00671C6A">
            <w:pPr>
              <w:shd w:val="clear" w:color="auto" w:fill="FFFFFF"/>
              <w:jc w:val="both"/>
              <w:rPr>
                <w:b/>
              </w:rPr>
            </w:pPr>
            <w:r w:rsidRPr="008C684C">
              <w:rPr>
                <w:b/>
              </w:rPr>
              <w:t>Поставщик:</w:t>
            </w:r>
          </w:p>
          <w:p w14:paraId="6A979845" w14:textId="77777777" w:rsidR="000D086D" w:rsidRDefault="000D086D" w:rsidP="00671C6A">
            <w:pPr>
              <w:shd w:val="clear" w:color="auto" w:fill="FFFFFF"/>
              <w:jc w:val="both"/>
              <w:rPr>
                <w:b/>
              </w:rPr>
            </w:pPr>
          </w:p>
          <w:p w14:paraId="54B97545" w14:textId="5F25B0FF" w:rsidR="000D086D" w:rsidRPr="009D5EF0" w:rsidRDefault="000D086D" w:rsidP="00671C6A">
            <w:pPr>
              <w:shd w:val="clear" w:color="auto" w:fill="FFFFFF"/>
              <w:jc w:val="both"/>
              <w:rPr>
                <w:b/>
              </w:rPr>
            </w:pPr>
          </w:p>
        </w:tc>
        <w:tc>
          <w:tcPr>
            <w:tcW w:w="2500" w:type="pct"/>
          </w:tcPr>
          <w:p w14:paraId="69D4A89D" w14:textId="77777777" w:rsidR="000D086D" w:rsidRPr="008C684C" w:rsidRDefault="000D086D" w:rsidP="00671C6A">
            <w:pPr>
              <w:jc w:val="both"/>
              <w:rPr>
                <w:b/>
                <w:bCs/>
              </w:rPr>
            </w:pPr>
            <w:r w:rsidRPr="008C684C">
              <w:rPr>
                <w:b/>
                <w:bCs/>
              </w:rPr>
              <w:t>Покупатель:</w:t>
            </w:r>
          </w:p>
          <w:p w14:paraId="1E5572FE" w14:textId="7BD49E1E" w:rsidR="000D086D" w:rsidRPr="009D5EF0" w:rsidRDefault="000D086D" w:rsidP="00671C6A">
            <w:pPr>
              <w:jc w:val="both"/>
              <w:rPr>
                <w:b/>
                <w:bCs/>
              </w:rPr>
            </w:pPr>
            <w:r w:rsidRPr="009D5EF0">
              <w:rPr>
                <w:b/>
                <w:bCs/>
              </w:rPr>
              <w:t>Генеральный директор</w:t>
            </w:r>
          </w:p>
          <w:p w14:paraId="532724A5" w14:textId="77777777" w:rsidR="008268FE" w:rsidRDefault="008268FE" w:rsidP="00671C6A">
            <w:pPr>
              <w:jc w:val="both"/>
              <w:rPr>
                <w:b/>
                <w:bCs/>
              </w:rPr>
            </w:pPr>
          </w:p>
          <w:p w14:paraId="1A3CAF70" w14:textId="77777777" w:rsidR="008268FE" w:rsidRDefault="008268FE" w:rsidP="00671C6A">
            <w:pPr>
              <w:jc w:val="both"/>
              <w:rPr>
                <w:b/>
                <w:bCs/>
              </w:rPr>
            </w:pPr>
          </w:p>
          <w:p w14:paraId="4FFD8DEB" w14:textId="77777777" w:rsidR="008268FE" w:rsidRDefault="008268FE" w:rsidP="00671C6A">
            <w:pPr>
              <w:jc w:val="both"/>
              <w:rPr>
                <w:b/>
                <w:bCs/>
              </w:rPr>
            </w:pPr>
          </w:p>
          <w:p w14:paraId="4EB9BCBF" w14:textId="77777777" w:rsidR="008268FE" w:rsidRDefault="008268FE" w:rsidP="00671C6A">
            <w:pPr>
              <w:jc w:val="both"/>
              <w:rPr>
                <w:b/>
                <w:bCs/>
              </w:rPr>
            </w:pPr>
          </w:p>
          <w:p w14:paraId="578E9348" w14:textId="77777777" w:rsidR="008268FE" w:rsidRDefault="008268FE" w:rsidP="00671C6A">
            <w:pPr>
              <w:jc w:val="both"/>
              <w:rPr>
                <w:b/>
                <w:bCs/>
              </w:rPr>
            </w:pPr>
          </w:p>
          <w:p w14:paraId="7B931BFC" w14:textId="468AD808" w:rsidR="000D086D" w:rsidRPr="008C684C" w:rsidRDefault="000D086D" w:rsidP="00671C6A">
            <w:pPr>
              <w:jc w:val="both"/>
              <w:rPr>
                <w:b/>
                <w:bCs/>
              </w:rPr>
            </w:pPr>
            <w:r w:rsidRPr="008C684C">
              <w:rPr>
                <w:b/>
                <w:bCs/>
              </w:rPr>
              <w:t>______________________/</w:t>
            </w:r>
            <w:r w:rsidRPr="009D5EF0">
              <w:rPr>
                <w:b/>
                <w:bCs/>
              </w:rPr>
              <w:t xml:space="preserve"> В.В. Потапов</w:t>
            </w:r>
            <w:r w:rsidRPr="008C684C">
              <w:rPr>
                <w:b/>
                <w:bCs/>
              </w:rPr>
              <w:t xml:space="preserve"> /</w:t>
            </w:r>
          </w:p>
        </w:tc>
      </w:tr>
    </w:tbl>
    <w:p w14:paraId="4C12A076" w14:textId="77777777" w:rsidR="000D086D" w:rsidRDefault="000D086D" w:rsidP="000D086D">
      <w:pPr>
        <w:rPr>
          <w:b/>
        </w:rPr>
      </w:pPr>
    </w:p>
    <w:p w14:paraId="01A2B4A0" w14:textId="77777777" w:rsidR="000D086D" w:rsidRPr="00223935" w:rsidRDefault="000D086D" w:rsidP="000D086D"/>
    <w:p w14:paraId="17625393" w14:textId="77777777" w:rsidR="00D30848" w:rsidRPr="008C684C" w:rsidRDefault="00D30848" w:rsidP="00E0146A">
      <w:pPr>
        <w:shd w:val="clear" w:color="auto" w:fill="FFFFFF"/>
        <w:ind w:left="5670"/>
        <w:rPr>
          <w:b/>
        </w:rPr>
      </w:pPr>
    </w:p>
    <w:p w14:paraId="322CEB18" w14:textId="77777777" w:rsidR="00D30848" w:rsidRPr="008C684C" w:rsidRDefault="00D30848">
      <w:pPr>
        <w:rPr>
          <w:b/>
        </w:rPr>
      </w:pPr>
      <w:r w:rsidRPr="008C684C">
        <w:rPr>
          <w:b/>
        </w:rPr>
        <w:br w:type="page"/>
      </w:r>
    </w:p>
    <w:p w14:paraId="3161F68D" w14:textId="77777777" w:rsidR="000210C5" w:rsidRDefault="000210C5" w:rsidP="00E0146A">
      <w:pPr>
        <w:shd w:val="clear" w:color="auto" w:fill="FFFFFF"/>
        <w:ind w:left="5670"/>
        <w:rPr>
          <w:b/>
        </w:rPr>
      </w:pPr>
    </w:p>
    <w:p w14:paraId="2442CBB6" w14:textId="77777777" w:rsidR="000210C5" w:rsidRDefault="000210C5" w:rsidP="00E0146A">
      <w:pPr>
        <w:shd w:val="clear" w:color="auto" w:fill="FFFFFF"/>
        <w:ind w:left="5670"/>
        <w:rPr>
          <w:b/>
        </w:rPr>
      </w:pPr>
    </w:p>
    <w:p w14:paraId="7C0456F3" w14:textId="77777777" w:rsidR="00B266EF" w:rsidRDefault="000210C5" w:rsidP="00B266EF">
      <w:pPr>
        <w:shd w:val="clear" w:color="auto" w:fill="FFFFFF"/>
        <w:ind w:left="4962"/>
        <w:jc w:val="both"/>
        <w:rPr>
          <w:b/>
        </w:rPr>
      </w:pPr>
      <w:bookmarkStart w:id="6" w:name="_Hlk158284534"/>
      <w:r w:rsidRPr="00F454B6">
        <w:rPr>
          <w:b/>
        </w:rPr>
        <w:t>Приложение № 3</w:t>
      </w:r>
    </w:p>
    <w:p w14:paraId="719A8BBD" w14:textId="77777777" w:rsidR="00F93529" w:rsidRPr="00F93529" w:rsidRDefault="00F93529" w:rsidP="00F93529">
      <w:pPr>
        <w:shd w:val="clear" w:color="auto" w:fill="FFFFFF"/>
        <w:ind w:left="4962"/>
        <w:jc w:val="both"/>
        <w:rPr>
          <w:b/>
        </w:rPr>
      </w:pPr>
      <w:bookmarkStart w:id="7" w:name="_Hlk168662254"/>
      <w:r w:rsidRPr="00F93529">
        <w:rPr>
          <w:b/>
        </w:rPr>
        <w:t>к договору №______________</w:t>
      </w:r>
    </w:p>
    <w:p w14:paraId="7A713378" w14:textId="48459DB4" w:rsidR="000210C5" w:rsidRPr="00F454B6" w:rsidRDefault="00F93529" w:rsidP="00F93529">
      <w:pPr>
        <w:shd w:val="clear" w:color="auto" w:fill="FFFFFF"/>
        <w:ind w:left="4962"/>
        <w:jc w:val="both"/>
        <w:rPr>
          <w:b/>
        </w:rPr>
      </w:pPr>
      <w:proofErr w:type="gramStart"/>
      <w:r w:rsidRPr="00F93529">
        <w:rPr>
          <w:b/>
        </w:rPr>
        <w:t>от  «</w:t>
      </w:r>
      <w:proofErr w:type="gramEnd"/>
      <w:r w:rsidRPr="00F93529">
        <w:rPr>
          <w:b/>
        </w:rPr>
        <w:t>____» ___________ 202</w:t>
      </w:r>
      <w:r w:rsidR="0066566B">
        <w:rPr>
          <w:b/>
        </w:rPr>
        <w:t>5</w:t>
      </w:r>
      <w:r w:rsidRPr="00F93529">
        <w:rPr>
          <w:b/>
        </w:rPr>
        <w:t xml:space="preserve"> г.</w:t>
      </w:r>
    </w:p>
    <w:bookmarkEnd w:id="7"/>
    <w:p w14:paraId="63D06965" w14:textId="77777777" w:rsidR="000210C5" w:rsidRPr="00F454B6" w:rsidRDefault="000210C5" w:rsidP="000210C5">
      <w:pPr>
        <w:shd w:val="clear" w:color="auto" w:fill="FFFFFF"/>
        <w:ind w:left="5670"/>
        <w:rPr>
          <w:b/>
        </w:rPr>
      </w:pPr>
    </w:p>
    <w:p w14:paraId="4D68299F" w14:textId="77777777" w:rsidR="000210C5" w:rsidRPr="00F454B6" w:rsidRDefault="000210C5" w:rsidP="000210C5">
      <w:pPr>
        <w:suppressAutoHyphens/>
        <w:ind w:right="-6"/>
        <w:jc w:val="both"/>
        <w:rPr>
          <w:b/>
        </w:rPr>
      </w:pPr>
    </w:p>
    <w:p w14:paraId="3011A21D" w14:textId="77777777" w:rsidR="000210C5" w:rsidRPr="00F454B6" w:rsidRDefault="000210C5" w:rsidP="000210C5">
      <w:pPr>
        <w:suppressAutoHyphens/>
        <w:ind w:right="-6"/>
        <w:jc w:val="both"/>
        <w:rPr>
          <w:b/>
        </w:rPr>
      </w:pPr>
    </w:p>
    <w:p w14:paraId="2F84F4D9" w14:textId="31BFE0F4" w:rsidR="000210C5" w:rsidRPr="00F454B6" w:rsidRDefault="000210C5" w:rsidP="000210C5">
      <w:pPr>
        <w:suppressAutoHyphens/>
        <w:ind w:right="-1"/>
        <w:jc w:val="both"/>
        <w:rPr>
          <w:b/>
        </w:rPr>
      </w:pPr>
      <w:r w:rsidRPr="00F454B6">
        <w:rPr>
          <w:b/>
        </w:rPr>
        <w:br/>
      </w:r>
    </w:p>
    <w:p w14:paraId="1AB1F928" w14:textId="667EB87A" w:rsidR="000210C5" w:rsidRPr="00F454B6" w:rsidRDefault="00F93529" w:rsidP="000210C5">
      <w:pPr>
        <w:suppressAutoHyphens/>
        <w:ind w:right="-6" w:firstLine="709"/>
        <w:jc w:val="both"/>
      </w:pPr>
      <w:r w:rsidRPr="00F454B6">
        <w:rPr>
          <w:b/>
        </w:rPr>
        <w:t>Акционерное о</w:t>
      </w:r>
      <w:r w:rsidRPr="00F454B6">
        <w:rPr>
          <w:b/>
          <w:bCs/>
        </w:rPr>
        <w:t>бщество «Байкалэнерго» (АО «Байкалэнерго»)</w:t>
      </w:r>
      <w:r w:rsidRPr="00F454B6">
        <w:t xml:space="preserve">, именуемое в дальнейшем </w:t>
      </w:r>
      <w:r w:rsidRPr="00F454B6">
        <w:rPr>
          <w:bCs/>
        </w:rPr>
        <w:t>«Покупатель»</w:t>
      </w:r>
      <w:r w:rsidRPr="00F454B6">
        <w:t xml:space="preserve">, в лице </w:t>
      </w:r>
      <w:r w:rsidRPr="00F454B6">
        <w:rPr>
          <w:b/>
        </w:rPr>
        <w:t>генерального</w:t>
      </w:r>
      <w:r w:rsidRPr="00F454B6">
        <w:t xml:space="preserve"> </w:t>
      </w:r>
      <w:r w:rsidRPr="00F454B6">
        <w:rPr>
          <w:b/>
        </w:rPr>
        <w:t xml:space="preserve">директора Потапова Владимира Васильевича, </w:t>
      </w:r>
      <w:r w:rsidRPr="00F454B6">
        <w:t xml:space="preserve">действующего на основании Устава, с одной стороны, и </w:t>
      </w:r>
      <w:r>
        <w:rPr>
          <w:b/>
        </w:rPr>
        <w:t>__________________________________________________________________________________</w:t>
      </w:r>
      <w:r w:rsidRPr="00F454B6">
        <w:rPr>
          <w:b/>
        </w:rPr>
        <w:t>,</w:t>
      </w:r>
      <w:r w:rsidRPr="00F454B6">
        <w:t xml:space="preserve"> именуемое в дальнейшем </w:t>
      </w:r>
      <w:r w:rsidRPr="00F454B6">
        <w:rPr>
          <w:b/>
          <w:bCs/>
        </w:rPr>
        <w:t>«</w:t>
      </w:r>
      <w:r w:rsidRPr="00F454B6">
        <w:rPr>
          <w:bCs/>
        </w:rPr>
        <w:t>Поставщик</w:t>
      </w:r>
      <w:r w:rsidRPr="00F454B6">
        <w:rPr>
          <w:b/>
          <w:bCs/>
        </w:rPr>
        <w:t>»</w:t>
      </w:r>
      <w:r w:rsidRPr="00F454B6">
        <w:t xml:space="preserve">, в лице </w:t>
      </w:r>
      <w:r>
        <w:rPr>
          <w:b/>
        </w:rPr>
        <w:t>__________________________________________________________________________________,</w:t>
      </w:r>
      <w:r w:rsidRPr="00F454B6">
        <w:t xml:space="preserve"> действующего на основании </w:t>
      </w:r>
      <w:r>
        <w:t>__________________________________________________________________________________</w:t>
      </w:r>
      <w:r w:rsidRPr="00F454B6">
        <w:rPr>
          <w:b/>
        </w:rPr>
        <w:t>,</w:t>
      </w:r>
      <w:r w:rsidR="000210C5" w:rsidRPr="00F454B6">
        <w:t xml:space="preserve"> заключили настоящее  Приложение о нижеследующем:</w:t>
      </w:r>
    </w:p>
    <w:p w14:paraId="38B04295" w14:textId="77777777" w:rsidR="000210C5" w:rsidRPr="00F454B6" w:rsidRDefault="000210C5" w:rsidP="000210C5">
      <w:pPr>
        <w:suppressAutoHyphens/>
        <w:ind w:right="-6"/>
        <w:jc w:val="both"/>
      </w:pPr>
    </w:p>
    <w:p w14:paraId="5CF719CE" w14:textId="25691550" w:rsidR="000210C5" w:rsidRPr="00F454B6" w:rsidRDefault="000210C5" w:rsidP="000210C5">
      <w:pPr>
        <w:suppressAutoHyphens/>
        <w:ind w:right="-6"/>
        <w:jc w:val="both"/>
      </w:pPr>
      <w:r w:rsidRPr="00F454B6">
        <w:t xml:space="preserve">1. В соответствии с п. 5.3. договора в период с </w:t>
      </w:r>
      <w:r w:rsidR="00F93529" w:rsidRPr="009570B1">
        <w:rPr>
          <w:b/>
          <w:bCs/>
        </w:rPr>
        <w:t>01</w:t>
      </w:r>
      <w:r w:rsidR="00D8478D" w:rsidRPr="009570B1">
        <w:rPr>
          <w:b/>
          <w:bCs/>
        </w:rPr>
        <w:t>.0</w:t>
      </w:r>
      <w:r w:rsidR="00F93529" w:rsidRPr="009570B1">
        <w:rPr>
          <w:b/>
          <w:bCs/>
        </w:rPr>
        <w:t>1</w:t>
      </w:r>
      <w:r w:rsidR="00D8478D" w:rsidRPr="00B266EF">
        <w:rPr>
          <w:b/>
          <w:bCs/>
        </w:rPr>
        <w:t>.</w:t>
      </w:r>
      <w:r w:rsidRPr="00B266EF">
        <w:rPr>
          <w:b/>
          <w:bCs/>
        </w:rPr>
        <w:t>20</w:t>
      </w:r>
      <w:r w:rsidR="00D8478D" w:rsidRPr="00B266EF">
        <w:rPr>
          <w:b/>
          <w:bCs/>
        </w:rPr>
        <w:t>2</w:t>
      </w:r>
      <w:r w:rsidR="0066566B">
        <w:rPr>
          <w:b/>
          <w:bCs/>
        </w:rPr>
        <w:t>6</w:t>
      </w:r>
      <w:r w:rsidRPr="00F454B6">
        <w:t xml:space="preserve"> Стороны согласовали следующую цену услуг по перевозке 1 (одной) тонны Товара по федеральной железной дороге:</w:t>
      </w:r>
    </w:p>
    <w:p w14:paraId="0EA5DF36" w14:textId="77777777" w:rsidR="000210C5" w:rsidRPr="00F454B6" w:rsidRDefault="000210C5" w:rsidP="000210C5">
      <w:pPr>
        <w:shd w:val="clear" w:color="auto" w:fill="FFFFFF"/>
        <w:jc w:val="both"/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4252"/>
        <w:gridCol w:w="2552"/>
      </w:tblGrid>
      <w:tr w:rsidR="00FF5B65" w:rsidRPr="00F454B6" w14:paraId="15F59246" w14:textId="77777777" w:rsidTr="00671C6A">
        <w:tc>
          <w:tcPr>
            <w:tcW w:w="2581" w:type="dxa"/>
            <w:vAlign w:val="center"/>
          </w:tcPr>
          <w:p w14:paraId="0C70D943" w14:textId="77777777" w:rsidR="000210C5" w:rsidRPr="00F454B6" w:rsidRDefault="000210C5" w:rsidP="00671C6A">
            <w:pPr>
              <w:jc w:val="center"/>
            </w:pPr>
            <w:r w:rsidRPr="00F454B6">
              <w:t>Станция отправления ОАО «РЖД»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604B8D1F" w14:textId="77777777" w:rsidR="000210C5" w:rsidRPr="00F454B6" w:rsidRDefault="000210C5" w:rsidP="00671C6A">
            <w:pPr>
              <w:jc w:val="center"/>
            </w:pPr>
            <w:r w:rsidRPr="00F454B6">
              <w:t>Станция назначения ОАО «РЖД»</w:t>
            </w:r>
          </w:p>
        </w:tc>
        <w:tc>
          <w:tcPr>
            <w:tcW w:w="2552" w:type="dxa"/>
            <w:vAlign w:val="center"/>
          </w:tcPr>
          <w:p w14:paraId="4D71B76D" w14:textId="77777777" w:rsidR="000210C5" w:rsidRPr="00F454B6" w:rsidRDefault="000210C5" w:rsidP="00671C6A">
            <w:pPr>
              <w:jc w:val="center"/>
            </w:pPr>
            <w:r w:rsidRPr="00F454B6">
              <w:t xml:space="preserve">Цена услуг перевозки </w:t>
            </w:r>
          </w:p>
          <w:p w14:paraId="1E96B049" w14:textId="47E32715" w:rsidR="000210C5" w:rsidRPr="00F454B6" w:rsidRDefault="000210C5" w:rsidP="00671C6A">
            <w:pPr>
              <w:jc w:val="center"/>
            </w:pPr>
            <w:r w:rsidRPr="00F454B6">
              <w:t xml:space="preserve">без учета НДС, </w:t>
            </w:r>
            <w:r w:rsidR="00594972" w:rsidRPr="00F454B6">
              <w:t>руб./тонну</w:t>
            </w:r>
            <w:r w:rsidRPr="00F454B6">
              <w:t xml:space="preserve">. </w:t>
            </w:r>
          </w:p>
        </w:tc>
      </w:tr>
      <w:tr w:rsidR="00147C7A" w:rsidRPr="00F454B6" w14:paraId="5F87393B" w14:textId="77777777" w:rsidTr="00671C6A">
        <w:tc>
          <w:tcPr>
            <w:tcW w:w="2581" w:type="dxa"/>
            <w:vAlign w:val="center"/>
          </w:tcPr>
          <w:p w14:paraId="08F95249" w14:textId="1384BBDA" w:rsidR="000210C5" w:rsidRPr="00F454B6" w:rsidRDefault="000210C5" w:rsidP="00671C6A">
            <w:pPr>
              <w:jc w:val="center"/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5FD67F9A" w14:textId="77777777" w:rsidR="000210C5" w:rsidRPr="00F454B6" w:rsidRDefault="000210C5" w:rsidP="00671C6A">
            <w:pPr>
              <w:jc w:val="center"/>
            </w:pPr>
            <w:r w:rsidRPr="00F454B6">
              <w:t xml:space="preserve">ст. Батарейная ВСЖД, </w:t>
            </w:r>
          </w:p>
          <w:p w14:paraId="42EA22EB" w14:textId="77777777" w:rsidR="000210C5" w:rsidRPr="00F454B6" w:rsidRDefault="000210C5" w:rsidP="00671C6A">
            <w:pPr>
              <w:jc w:val="center"/>
            </w:pPr>
            <w:r w:rsidRPr="00F454B6">
              <w:t>код станции 932601</w:t>
            </w:r>
          </w:p>
        </w:tc>
        <w:tc>
          <w:tcPr>
            <w:tcW w:w="2552" w:type="dxa"/>
            <w:vAlign w:val="center"/>
          </w:tcPr>
          <w:p w14:paraId="2B4A6165" w14:textId="66275011" w:rsidR="000210C5" w:rsidRPr="00F454B6" w:rsidRDefault="000210C5" w:rsidP="00671C6A">
            <w:pPr>
              <w:jc w:val="center"/>
            </w:pPr>
          </w:p>
        </w:tc>
      </w:tr>
    </w:tbl>
    <w:p w14:paraId="61AB6898" w14:textId="77777777" w:rsidR="000210C5" w:rsidRPr="00F454B6" w:rsidRDefault="000210C5" w:rsidP="000210C5">
      <w:pPr>
        <w:shd w:val="clear" w:color="auto" w:fill="FFFFFF"/>
        <w:tabs>
          <w:tab w:val="left" w:pos="374"/>
        </w:tabs>
        <w:jc w:val="both"/>
      </w:pPr>
    </w:p>
    <w:p w14:paraId="07D87919" w14:textId="55E67821" w:rsidR="000210C5" w:rsidRPr="00F454B6" w:rsidRDefault="000210C5" w:rsidP="000210C5">
      <w:pPr>
        <w:shd w:val="clear" w:color="auto" w:fill="FFFFFF"/>
        <w:tabs>
          <w:tab w:val="left" w:pos="374"/>
        </w:tabs>
        <w:jc w:val="both"/>
      </w:pPr>
      <w:r w:rsidRPr="00F454B6">
        <w:t>2.</w:t>
      </w:r>
      <w:r w:rsidRPr="00F454B6">
        <w:tab/>
        <w:t xml:space="preserve">Настоящее Приложение является неотъемлемой частью договора </w:t>
      </w:r>
      <w:r w:rsidRPr="00F454B6">
        <w:rPr>
          <w:b/>
          <w:bCs/>
        </w:rPr>
        <w:t>№</w:t>
      </w:r>
      <w:r w:rsidR="009570B1">
        <w:rPr>
          <w:b/>
          <w:bCs/>
        </w:rPr>
        <w:t>___________________</w:t>
      </w:r>
      <w:r w:rsidR="00D8478D" w:rsidRPr="00F454B6">
        <w:rPr>
          <w:b/>
        </w:rPr>
        <w:t xml:space="preserve"> </w:t>
      </w:r>
      <w:proofErr w:type="gramStart"/>
      <w:r w:rsidRPr="00B266EF">
        <w:rPr>
          <w:b/>
          <w:bCs/>
        </w:rPr>
        <w:t xml:space="preserve">от  </w:t>
      </w:r>
      <w:r w:rsidR="00B266EF" w:rsidRPr="00B266EF">
        <w:rPr>
          <w:b/>
          <w:bCs/>
        </w:rPr>
        <w:t>«</w:t>
      </w:r>
      <w:proofErr w:type="gramEnd"/>
      <w:r w:rsidR="009570B1">
        <w:rPr>
          <w:b/>
          <w:bCs/>
        </w:rPr>
        <w:t>____</w:t>
      </w:r>
      <w:r w:rsidR="00B266EF" w:rsidRPr="00B266EF">
        <w:rPr>
          <w:b/>
          <w:bCs/>
        </w:rPr>
        <w:t xml:space="preserve">» </w:t>
      </w:r>
      <w:r w:rsidR="009570B1">
        <w:rPr>
          <w:b/>
          <w:bCs/>
        </w:rPr>
        <w:t>__________</w:t>
      </w:r>
      <w:r w:rsidR="00B266EF" w:rsidRPr="00B266EF">
        <w:rPr>
          <w:b/>
          <w:bCs/>
        </w:rPr>
        <w:t xml:space="preserve"> 202</w:t>
      </w:r>
      <w:r w:rsidR="009570B1">
        <w:rPr>
          <w:b/>
          <w:bCs/>
        </w:rPr>
        <w:t>5</w:t>
      </w:r>
      <w:r w:rsidR="00B266EF" w:rsidRPr="00B266EF">
        <w:rPr>
          <w:b/>
          <w:bCs/>
        </w:rPr>
        <w:t xml:space="preserve"> </w:t>
      </w:r>
      <w:r w:rsidRPr="00B266EF">
        <w:rPr>
          <w:b/>
          <w:bCs/>
        </w:rPr>
        <w:t xml:space="preserve">г. </w:t>
      </w:r>
      <w:r w:rsidRPr="00F454B6">
        <w:t>По всем вопросам, не урегулированным настоящим Приложением, стороны руководствуются условиями указанного договора.</w:t>
      </w:r>
    </w:p>
    <w:p w14:paraId="16AA5A73" w14:textId="77777777" w:rsidR="000210C5" w:rsidRPr="00F454B6" w:rsidRDefault="000210C5" w:rsidP="000210C5">
      <w:pPr>
        <w:shd w:val="clear" w:color="auto" w:fill="FFFFFF"/>
        <w:jc w:val="both"/>
      </w:pPr>
      <w:r w:rsidRPr="00F454B6">
        <w:t>3. Настоящее Приложение составлено в двух экземплярах, имеющих одинаковую юридическую силу, по одному экземпляру для каждой стороны.</w:t>
      </w:r>
    </w:p>
    <w:p w14:paraId="205CA141" w14:textId="77777777" w:rsidR="000210C5" w:rsidRPr="00F454B6" w:rsidRDefault="000210C5" w:rsidP="000210C5">
      <w:pPr>
        <w:shd w:val="clear" w:color="auto" w:fill="FFFFFF"/>
        <w:spacing w:line="298" w:lineRule="exact"/>
        <w:jc w:val="both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960"/>
        <w:gridCol w:w="4961"/>
      </w:tblGrid>
      <w:tr w:rsidR="00FF5B65" w:rsidRPr="00F454B6" w14:paraId="4E94BC1D" w14:textId="77777777" w:rsidTr="00671C6A">
        <w:tc>
          <w:tcPr>
            <w:tcW w:w="2500" w:type="pct"/>
          </w:tcPr>
          <w:p w14:paraId="1CA30C4A" w14:textId="77777777" w:rsidR="000210C5" w:rsidRPr="00F454B6" w:rsidRDefault="000210C5" w:rsidP="00671C6A">
            <w:pPr>
              <w:suppressAutoHyphens/>
              <w:ind w:right="-1"/>
              <w:rPr>
                <w:b/>
                <w:bCs/>
              </w:rPr>
            </w:pPr>
          </w:p>
          <w:p w14:paraId="361B25E9" w14:textId="77777777" w:rsidR="000210C5" w:rsidRPr="00F454B6" w:rsidRDefault="000210C5" w:rsidP="00671C6A">
            <w:pPr>
              <w:suppressAutoHyphens/>
              <w:ind w:right="-1"/>
              <w:rPr>
                <w:b/>
                <w:bCs/>
              </w:rPr>
            </w:pPr>
            <w:r w:rsidRPr="00F454B6">
              <w:rPr>
                <w:b/>
                <w:bCs/>
              </w:rPr>
              <w:t>Поставщик:</w:t>
            </w:r>
          </w:p>
          <w:p w14:paraId="31751BC4" w14:textId="77777777" w:rsidR="000210C5" w:rsidRPr="00F454B6" w:rsidRDefault="000210C5" w:rsidP="00671C6A">
            <w:pPr>
              <w:suppressAutoHyphens/>
              <w:ind w:right="-1"/>
              <w:rPr>
                <w:b/>
                <w:bCs/>
              </w:rPr>
            </w:pPr>
          </w:p>
          <w:p w14:paraId="74B6FA2D" w14:textId="059B5B11" w:rsidR="000210C5" w:rsidRPr="00F454B6" w:rsidRDefault="000210C5" w:rsidP="00671C6A">
            <w:pPr>
              <w:suppressAutoHyphens/>
              <w:ind w:right="-1"/>
              <w:rPr>
                <w:b/>
                <w:bCs/>
              </w:rPr>
            </w:pPr>
          </w:p>
        </w:tc>
        <w:tc>
          <w:tcPr>
            <w:tcW w:w="2500" w:type="pct"/>
          </w:tcPr>
          <w:p w14:paraId="2AA89798" w14:textId="77777777" w:rsidR="000210C5" w:rsidRPr="00F454B6" w:rsidRDefault="000210C5" w:rsidP="00671C6A">
            <w:pPr>
              <w:jc w:val="both"/>
              <w:rPr>
                <w:b/>
                <w:bCs/>
              </w:rPr>
            </w:pPr>
          </w:p>
          <w:p w14:paraId="20CC76D1" w14:textId="77777777" w:rsidR="000210C5" w:rsidRPr="00F454B6" w:rsidRDefault="000210C5" w:rsidP="00671C6A">
            <w:pPr>
              <w:jc w:val="both"/>
              <w:rPr>
                <w:b/>
                <w:bCs/>
              </w:rPr>
            </w:pPr>
            <w:r w:rsidRPr="00F454B6">
              <w:rPr>
                <w:b/>
                <w:bCs/>
              </w:rPr>
              <w:t>Покупатель:</w:t>
            </w:r>
          </w:p>
          <w:p w14:paraId="5EF6E62C" w14:textId="77777777" w:rsidR="000210C5" w:rsidRPr="00F454B6" w:rsidRDefault="000210C5" w:rsidP="00671C6A">
            <w:pPr>
              <w:jc w:val="both"/>
              <w:rPr>
                <w:b/>
                <w:bCs/>
              </w:rPr>
            </w:pPr>
            <w:r w:rsidRPr="00F454B6">
              <w:rPr>
                <w:b/>
                <w:bCs/>
              </w:rPr>
              <w:t>Генеральный директор</w:t>
            </w:r>
          </w:p>
          <w:p w14:paraId="40E9134E" w14:textId="506EA78B" w:rsidR="000210C5" w:rsidRPr="00F454B6" w:rsidRDefault="000210C5" w:rsidP="00671C6A">
            <w:pPr>
              <w:jc w:val="both"/>
              <w:rPr>
                <w:b/>
                <w:bCs/>
              </w:rPr>
            </w:pPr>
          </w:p>
          <w:p w14:paraId="401E6F37" w14:textId="6A9D6426" w:rsidR="00D8478D" w:rsidRPr="00F454B6" w:rsidRDefault="00D8478D" w:rsidP="00671C6A">
            <w:pPr>
              <w:jc w:val="both"/>
              <w:rPr>
                <w:b/>
                <w:bCs/>
              </w:rPr>
            </w:pPr>
          </w:p>
          <w:p w14:paraId="3317F779" w14:textId="397DA57D" w:rsidR="00D8478D" w:rsidRPr="00F454B6" w:rsidRDefault="00D8478D" w:rsidP="00671C6A">
            <w:pPr>
              <w:jc w:val="both"/>
              <w:rPr>
                <w:b/>
                <w:bCs/>
              </w:rPr>
            </w:pPr>
          </w:p>
          <w:p w14:paraId="24427FA8" w14:textId="2628224E" w:rsidR="00D8478D" w:rsidRPr="00F454B6" w:rsidRDefault="00D8478D" w:rsidP="00671C6A">
            <w:pPr>
              <w:jc w:val="both"/>
              <w:rPr>
                <w:b/>
                <w:bCs/>
              </w:rPr>
            </w:pPr>
          </w:p>
          <w:p w14:paraId="6CB8CEBE" w14:textId="77777777" w:rsidR="00D8478D" w:rsidRPr="00F454B6" w:rsidRDefault="00D8478D" w:rsidP="00671C6A">
            <w:pPr>
              <w:jc w:val="both"/>
              <w:rPr>
                <w:b/>
                <w:bCs/>
              </w:rPr>
            </w:pPr>
          </w:p>
          <w:p w14:paraId="489671B3" w14:textId="77777777" w:rsidR="000210C5" w:rsidRPr="00F454B6" w:rsidRDefault="000210C5" w:rsidP="00671C6A">
            <w:pPr>
              <w:suppressAutoHyphens/>
              <w:ind w:right="-1"/>
            </w:pPr>
            <w:r w:rsidRPr="00F454B6">
              <w:rPr>
                <w:b/>
                <w:bCs/>
              </w:rPr>
              <w:t xml:space="preserve"> ______________________/ В.В. Потапов /</w:t>
            </w:r>
          </w:p>
        </w:tc>
      </w:tr>
      <w:bookmarkEnd w:id="6"/>
    </w:tbl>
    <w:p w14:paraId="3B018771" w14:textId="77777777" w:rsidR="000210C5" w:rsidRPr="00676382" w:rsidRDefault="000210C5" w:rsidP="000210C5">
      <w:pPr>
        <w:shd w:val="clear" w:color="auto" w:fill="FFFFFF"/>
        <w:spacing w:line="298" w:lineRule="exact"/>
        <w:ind w:left="115"/>
        <w:jc w:val="both"/>
        <w:rPr>
          <w:color w:val="000000"/>
          <w:spacing w:val="-5"/>
          <w:sz w:val="22"/>
          <w:szCs w:val="22"/>
        </w:rPr>
      </w:pPr>
    </w:p>
    <w:p w14:paraId="26E95A22" w14:textId="77777777" w:rsidR="000210C5" w:rsidRDefault="000210C5" w:rsidP="00E0146A">
      <w:pPr>
        <w:shd w:val="clear" w:color="auto" w:fill="FFFFFF"/>
        <w:ind w:left="5670"/>
        <w:rPr>
          <w:b/>
        </w:rPr>
      </w:pPr>
    </w:p>
    <w:p w14:paraId="0FE7BA42" w14:textId="77777777" w:rsidR="000210C5" w:rsidRDefault="000210C5" w:rsidP="00E0146A">
      <w:pPr>
        <w:shd w:val="clear" w:color="auto" w:fill="FFFFFF"/>
        <w:ind w:left="5670"/>
        <w:rPr>
          <w:b/>
        </w:rPr>
      </w:pPr>
    </w:p>
    <w:p w14:paraId="26BD7942" w14:textId="77777777" w:rsidR="000210C5" w:rsidRDefault="000210C5" w:rsidP="00E0146A">
      <w:pPr>
        <w:shd w:val="clear" w:color="auto" w:fill="FFFFFF"/>
        <w:ind w:left="5670"/>
        <w:rPr>
          <w:b/>
        </w:rPr>
      </w:pPr>
    </w:p>
    <w:p w14:paraId="654E1C57" w14:textId="77777777" w:rsidR="000210C5" w:rsidRDefault="000210C5" w:rsidP="00E0146A">
      <w:pPr>
        <w:shd w:val="clear" w:color="auto" w:fill="FFFFFF"/>
        <w:ind w:left="5670"/>
        <w:rPr>
          <w:b/>
        </w:rPr>
      </w:pPr>
    </w:p>
    <w:p w14:paraId="65904A91" w14:textId="77777777" w:rsidR="000210C5" w:rsidRDefault="000210C5" w:rsidP="00E0146A">
      <w:pPr>
        <w:shd w:val="clear" w:color="auto" w:fill="FFFFFF"/>
        <w:ind w:left="5670"/>
        <w:rPr>
          <w:b/>
        </w:rPr>
      </w:pPr>
    </w:p>
    <w:p w14:paraId="14243CA0" w14:textId="77777777" w:rsidR="000210C5" w:rsidRDefault="000210C5" w:rsidP="00E0146A">
      <w:pPr>
        <w:shd w:val="clear" w:color="auto" w:fill="FFFFFF"/>
        <w:ind w:left="5670"/>
        <w:rPr>
          <w:b/>
        </w:rPr>
      </w:pPr>
    </w:p>
    <w:p w14:paraId="403F7F76" w14:textId="69983C87" w:rsidR="000210C5" w:rsidRDefault="000210C5" w:rsidP="00E0146A">
      <w:pPr>
        <w:shd w:val="clear" w:color="auto" w:fill="FFFFFF"/>
        <w:ind w:left="5670"/>
        <w:rPr>
          <w:b/>
        </w:rPr>
      </w:pPr>
    </w:p>
    <w:p w14:paraId="1056FE55" w14:textId="7467BCF2" w:rsidR="009570B1" w:rsidRDefault="009570B1" w:rsidP="00E0146A">
      <w:pPr>
        <w:shd w:val="clear" w:color="auto" w:fill="FFFFFF"/>
        <w:ind w:left="5670"/>
        <w:rPr>
          <w:b/>
        </w:rPr>
      </w:pPr>
    </w:p>
    <w:p w14:paraId="4AC88759" w14:textId="09FD4FDB" w:rsidR="009570B1" w:rsidRDefault="009570B1" w:rsidP="00E0146A">
      <w:pPr>
        <w:shd w:val="clear" w:color="auto" w:fill="FFFFFF"/>
        <w:ind w:left="5670"/>
        <w:rPr>
          <w:b/>
        </w:rPr>
      </w:pPr>
    </w:p>
    <w:p w14:paraId="55ED34F6" w14:textId="0815A83F" w:rsidR="009570B1" w:rsidRDefault="009570B1" w:rsidP="00E0146A">
      <w:pPr>
        <w:shd w:val="clear" w:color="auto" w:fill="FFFFFF"/>
        <w:ind w:left="5670"/>
        <w:rPr>
          <w:b/>
        </w:rPr>
      </w:pPr>
    </w:p>
    <w:p w14:paraId="41E43B6C" w14:textId="77777777" w:rsidR="009570B1" w:rsidRDefault="009570B1" w:rsidP="00E0146A">
      <w:pPr>
        <w:shd w:val="clear" w:color="auto" w:fill="FFFFFF"/>
        <w:ind w:left="5670"/>
        <w:rPr>
          <w:b/>
        </w:rPr>
      </w:pPr>
    </w:p>
    <w:p w14:paraId="6C512463" w14:textId="77777777" w:rsidR="00BD64B1" w:rsidRPr="006640DD" w:rsidRDefault="00BD64B1" w:rsidP="00F454B6">
      <w:pPr>
        <w:shd w:val="clear" w:color="auto" w:fill="FFFFFF"/>
        <w:ind w:left="5670"/>
        <w:jc w:val="both"/>
        <w:rPr>
          <w:b/>
          <w:bCs/>
        </w:rPr>
      </w:pPr>
      <w:r w:rsidRPr="00A7131F">
        <w:rPr>
          <w:b/>
          <w:bCs/>
          <w:lang w:val="x-none"/>
        </w:rPr>
        <w:lastRenderedPageBreak/>
        <w:t>Приложение №</w:t>
      </w:r>
      <w:r>
        <w:rPr>
          <w:b/>
          <w:bCs/>
        </w:rPr>
        <w:t>4</w:t>
      </w:r>
    </w:p>
    <w:p w14:paraId="5607EB62" w14:textId="77777777" w:rsidR="009570B1" w:rsidRPr="00F93529" w:rsidRDefault="00BD64B1" w:rsidP="009570B1">
      <w:pPr>
        <w:shd w:val="clear" w:color="auto" w:fill="FFFFFF"/>
        <w:ind w:left="4962"/>
        <w:jc w:val="both"/>
        <w:rPr>
          <w:b/>
        </w:rPr>
      </w:pPr>
      <w:r w:rsidRPr="00A7131F">
        <w:rPr>
          <w:rFonts w:eastAsiaTheme="minorEastAsia"/>
          <w:bCs/>
          <w:lang w:val="x-none"/>
        </w:rPr>
        <w:tab/>
      </w:r>
      <w:r w:rsidR="009570B1" w:rsidRPr="00F93529">
        <w:rPr>
          <w:b/>
        </w:rPr>
        <w:t>к договору №______________</w:t>
      </w:r>
    </w:p>
    <w:p w14:paraId="08DDE153" w14:textId="3E07D81D" w:rsidR="009570B1" w:rsidRPr="00F454B6" w:rsidRDefault="009570B1" w:rsidP="009570B1">
      <w:pPr>
        <w:shd w:val="clear" w:color="auto" w:fill="FFFFFF"/>
        <w:ind w:left="4962"/>
        <w:jc w:val="both"/>
        <w:rPr>
          <w:b/>
        </w:rPr>
      </w:pPr>
      <w:proofErr w:type="gramStart"/>
      <w:r w:rsidRPr="00F93529">
        <w:rPr>
          <w:b/>
        </w:rPr>
        <w:t>от  «</w:t>
      </w:r>
      <w:proofErr w:type="gramEnd"/>
      <w:r w:rsidRPr="00F93529">
        <w:rPr>
          <w:b/>
        </w:rPr>
        <w:t>____» ___________ 202</w:t>
      </w:r>
      <w:r w:rsidR="0066566B">
        <w:rPr>
          <w:b/>
        </w:rPr>
        <w:t>5</w:t>
      </w:r>
      <w:r w:rsidRPr="00F93529">
        <w:rPr>
          <w:b/>
        </w:rPr>
        <w:t xml:space="preserve"> г.</w:t>
      </w:r>
    </w:p>
    <w:p w14:paraId="6AC575AA" w14:textId="4319F502" w:rsidR="00BD64B1" w:rsidRPr="00A7131F" w:rsidRDefault="00BD64B1" w:rsidP="009570B1">
      <w:pPr>
        <w:pStyle w:val="a3"/>
        <w:tabs>
          <w:tab w:val="left" w:pos="5670"/>
        </w:tabs>
        <w:jc w:val="both"/>
        <w:rPr>
          <w:rStyle w:val="FontStyle20"/>
          <w:b/>
        </w:rPr>
      </w:pPr>
    </w:p>
    <w:p w14:paraId="343FDDD0" w14:textId="77777777" w:rsidR="00BD64B1" w:rsidRPr="00A7131F" w:rsidRDefault="00BD64B1" w:rsidP="00F454B6">
      <w:pPr>
        <w:suppressAutoHyphens/>
        <w:autoSpaceDE w:val="0"/>
        <w:ind w:firstLine="6804"/>
        <w:jc w:val="center"/>
        <w:outlineLvl w:val="0"/>
        <w:rPr>
          <w:b/>
          <w:lang w:eastAsia="ar-SA"/>
        </w:rPr>
      </w:pPr>
      <w:r w:rsidRPr="00A7131F">
        <w:rPr>
          <w:b/>
          <w:i/>
          <w:lang w:eastAsia="ar-SA"/>
        </w:rPr>
        <w:br/>
      </w:r>
      <w:r w:rsidRPr="00A7131F">
        <w:rPr>
          <w:b/>
          <w:lang w:eastAsia="ar-SA"/>
        </w:rPr>
        <w:t>Соглашение о соблюдении антикоррупционных условий</w:t>
      </w:r>
    </w:p>
    <w:p w14:paraId="12E90E4C" w14:textId="77777777" w:rsidR="00BD64B1" w:rsidRPr="00A7131F" w:rsidRDefault="00BD64B1" w:rsidP="00F454B6">
      <w:pPr>
        <w:suppressAutoHyphens/>
        <w:ind w:firstLine="709"/>
        <w:jc w:val="both"/>
        <w:rPr>
          <w:b/>
          <w:spacing w:val="-3"/>
        </w:rPr>
      </w:pPr>
    </w:p>
    <w:p w14:paraId="647A8966" w14:textId="2F02D39C" w:rsidR="00BD64B1" w:rsidRPr="00A7131F" w:rsidRDefault="009570B1" w:rsidP="00F454B6">
      <w:pPr>
        <w:jc w:val="both"/>
        <w:rPr>
          <w:b/>
          <w:spacing w:val="-3"/>
        </w:rPr>
      </w:pPr>
      <w:r w:rsidRPr="00F454B6">
        <w:rPr>
          <w:b/>
        </w:rPr>
        <w:t>Акционерное о</w:t>
      </w:r>
      <w:r w:rsidRPr="00F454B6">
        <w:rPr>
          <w:b/>
          <w:bCs/>
        </w:rPr>
        <w:t>бщество «Байкалэнерго» (АО «Байкалэнерго»)</w:t>
      </w:r>
      <w:r w:rsidRPr="00F454B6">
        <w:t xml:space="preserve">, именуемое в дальнейшем </w:t>
      </w:r>
      <w:r w:rsidRPr="00F454B6">
        <w:rPr>
          <w:bCs/>
        </w:rPr>
        <w:t>«Покупатель»</w:t>
      </w:r>
      <w:r w:rsidRPr="00F454B6">
        <w:t xml:space="preserve">, в лице </w:t>
      </w:r>
      <w:r w:rsidRPr="00F454B6">
        <w:rPr>
          <w:b/>
        </w:rPr>
        <w:t>генерального</w:t>
      </w:r>
      <w:r w:rsidRPr="00F454B6">
        <w:t xml:space="preserve"> </w:t>
      </w:r>
      <w:r w:rsidRPr="00F454B6">
        <w:rPr>
          <w:b/>
        </w:rPr>
        <w:t xml:space="preserve">директора Потапова Владимира Васильевича, </w:t>
      </w:r>
      <w:r w:rsidRPr="00F454B6">
        <w:t xml:space="preserve">действующего на основании Устава, с одной стороны, и </w:t>
      </w:r>
      <w:r>
        <w:rPr>
          <w:b/>
        </w:rPr>
        <w:t>__________________________________________________________________________________</w:t>
      </w:r>
      <w:r w:rsidRPr="00F454B6">
        <w:rPr>
          <w:b/>
        </w:rPr>
        <w:t>,</w:t>
      </w:r>
      <w:r w:rsidRPr="00F454B6">
        <w:t xml:space="preserve"> именуемое в дальнейшем </w:t>
      </w:r>
      <w:r w:rsidRPr="00F454B6">
        <w:rPr>
          <w:b/>
          <w:bCs/>
        </w:rPr>
        <w:t>«</w:t>
      </w:r>
      <w:r w:rsidRPr="00F454B6">
        <w:rPr>
          <w:bCs/>
        </w:rPr>
        <w:t>Поставщик</w:t>
      </w:r>
      <w:r w:rsidRPr="00F454B6">
        <w:rPr>
          <w:b/>
          <w:bCs/>
        </w:rPr>
        <w:t>»</w:t>
      </w:r>
      <w:r w:rsidRPr="00F454B6">
        <w:t xml:space="preserve">, в лице </w:t>
      </w:r>
      <w:r>
        <w:rPr>
          <w:b/>
        </w:rPr>
        <w:t>__________________________________________________________________________________,</w:t>
      </w:r>
      <w:r w:rsidRPr="00F454B6">
        <w:t xml:space="preserve"> действующего на основании </w:t>
      </w:r>
      <w:r>
        <w:t>__________________________________________________________________________________</w:t>
      </w:r>
      <w:r w:rsidRPr="00F454B6">
        <w:rPr>
          <w:b/>
        </w:rPr>
        <w:t>,</w:t>
      </w:r>
      <w:r w:rsidR="00BD64B1" w:rsidRPr="00A7131F">
        <w:t>, с другой стороны, вместе именуемые Стороны, заключили настоящее Соглашение к Договору о применении к отношениям Сторон по Договору следующих положений:</w:t>
      </w:r>
      <w:r w:rsidR="00BD64B1" w:rsidRPr="00A7131F">
        <w:rPr>
          <w:b/>
          <w:spacing w:val="-3"/>
        </w:rPr>
        <w:tab/>
      </w:r>
    </w:p>
    <w:p w14:paraId="4BF5F6E1" w14:textId="77777777" w:rsidR="00BD64B1" w:rsidRPr="00A7131F" w:rsidRDefault="00BD64B1" w:rsidP="00F454B6">
      <w:pPr>
        <w:ind w:left="360"/>
        <w:jc w:val="both"/>
        <w:rPr>
          <w:b/>
        </w:rPr>
      </w:pPr>
    </w:p>
    <w:p w14:paraId="360CF400" w14:textId="77777777" w:rsidR="00BD64B1" w:rsidRPr="00A7131F" w:rsidRDefault="00BD64B1" w:rsidP="00F454B6">
      <w:pPr>
        <w:widowControl w:val="0"/>
        <w:numPr>
          <w:ilvl w:val="0"/>
          <w:numId w:val="26"/>
        </w:numPr>
        <w:tabs>
          <w:tab w:val="left" w:pos="0"/>
        </w:tabs>
        <w:suppressAutoHyphens/>
        <w:autoSpaceDN w:val="0"/>
        <w:ind w:left="0" w:firstLine="426"/>
        <w:contextualSpacing/>
        <w:jc w:val="both"/>
        <w:textAlignment w:val="baseline"/>
      </w:pPr>
      <w:r w:rsidRPr="00A7131F">
        <w:rPr>
          <w:lang w:val="x-none"/>
        </w:rPr>
        <w:t xml:space="preserve">При исполнении обязательств </w:t>
      </w:r>
      <w:r w:rsidRPr="00A7131F">
        <w:t>Стороны,</w:t>
      </w:r>
      <w:r w:rsidRPr="00A7131F">
        <w:rPr>
          <w:lang w:val="x-none"/>
        </w:rPr>
        <w:t xml:space="preserve"> их аффилированные лица</w:t>
      </w:r>
      <w:r w:rsidRPr="00A7131F">
        <w:t>, работники или лица, действующие от их имени и (или) в их интересах:</w:t>
      </w:r>
    </w:p>
    <w:p w14:paraId="29F96ACF" w14:textId="77777777" w:rsidR="00BD64B1" w:rsidRPr="00A7131F" w:rsidRDefault="00BD64B1" w:rsidP="00F454B6">
      <w:pPr>
        <w:widowControl w:val="0"/>
        <w:tabs>
          <w:tab w:val="left" w:pos="1134"/>
        </w:tabs>
        <w:suppressAutoHyphens/>
        <w:autoSpaceDN w:val="0"/>
        <w:ind w:firstLine="680"/>
        <w:jc w:val="both"/>
        <w:textAlignment w:val="baseline"/>
        <w:rPr>
          <w:lang w:val="x-none"/>
        </w:rPr>
      </w:pPr>
      <w:r w:rsidRPr="00A7131F">
        <w:rPr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A7131F">
        <w:t xml:space="preserve"> неправомерные</w:t>
      </w:r>
      <w:r w:rsidRPr="00A7131F">
        <w:rPr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608353A0" w14:textId="77777777" w:rsidR="00BD64B1" w:rsidRPr="00A7131F" w:rsidRDefault="00BD64B1" w:rsidP="00F454B6">
      <w:pPr>
        <w:widowControl w:val="0"/>
        <w:tabs>
          <w:tab w:val="left" w:pos="1134"/>
        </w:tabs>
        <w:suppressAutoHyphens/>
        <w:autoSpaceDN w:val="0"/>
        <w:ind w:firstLine="680"/>
        <w:jc w:val="both"/>
        <w:textAlignment w:val="baseline"/>
        <w:rPr>
          <w:lang w:val="x-none"/>
        </w:rPr>
      </w:pPr>
      <w:r w:rsidRPr="00A7131F">
        <w:rPr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292C0575" w14:textId="77777777" w:rsidR="00BD64B1" w:rsidRPr="00A7131F" w:rsidRDefault="00BD64B1" w:rsidP="00F454B6">
      <w:pPr>
        <w:widowControl w:val="0"/>
        <w:tabs>
          <w:tab w:val="left" w:pos="1134"/>
        </w:tabs>
        <w:suppressAutoHyphens/>
        <w:autoSpaceDN w:val="0"/>
        <w:ind w:firstLine="680"/>
        <w:jc w:val="both"/>
        <w:textAlignment w:val="baseline"/>
        <w:rPr>
          <w:lang w:val="x-none"/>
        </w:rPr>
      </w:pPr>
      <w:r w:rsidRPr="00A7131F"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A7131F">
        <w:rPr>
          <w:lang w:val="x-none"/>
        </w:rPr>
        <w:t xml:space="preserve"> </w:t>
      </w:r>
    </w:p>
    <w:p w14:paraId="18DA154D" w14:textId="77777777" w:rsidR="00BD64B1" w:rsidRPr="00A7131F" w:rsidRDefault="00BD64B1" w:rsidP="00F454B6">
      <w:pPr>
        <w:widowControl w:val="0"/>
        <w:tabs>
          <w:tab w:val="left" w:pos="1134"/>
        </w:tabs>
        <w:suppressAutoHyphens/>
        <w:autoSpaceDN w:val="0"/>
        <w:ind w:firstLine="680"/>
        <w:jc w:val="both"/>
        <w:textAlignment w:val="baseline"/>
        <w:rPr>
          <w:lang w:val="x-none"/>
        </w:rPr>
      </w:pPr>
    </w:p>
    <w:p w14:paraId="016FDC81" w14:textId="77777777" w:rsidR="00BD64B1" w:rsidRPr="00A7131F" w:rsidRDefault="00BD64B1" w:rsidP="00BD64B1">
      <w:pPr>
        <w:widowControl w:val="0"/>
        <w:numPr>
          <w:ilvl w:val="0"/>
          <w:numId w:val="26"/>
        </w:numPr>
        <w:tabs>
          <w:tab w:val="left" w:pos="567"/>
          <w:tab w:val="left" w:pos="1134"/>
        </w:tabs>
        <w:suppressAutoHyphens/>
        <w:autoSpaceDN w:val="0"/>
        <w:ind w:left="0" w:firstLine="426"/>
        <w:contextualSpacing/>
        <w:jc w:val="both"/>
        <w:textAlignment w:val="baseline"/>
      </w:pPr>
      <w:r w:rsidRPr="00A7131F">
        <w:rPr>
          <w:lang w:val="x-none"/>
        </w:rPr>
        <w:t>В случае возникновения</w:t>
      </w:r>
      <w:r w:rsidRPr="00A7131F">
        <w:t xml:space="preserve"> у Сторон</w:t>
      </w:r>
      <w:r w:rsidRPr="00A7131F">
        <w:rPr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A7131F">
        <w:t xml:space="preserve">соответствующая Сторона  </w:t>
      </w:r>
      <w:r w:rsidRPr="00A7131F">
        <w:rPr>
          <w:lang w:val="x-none"/>
        </w:rPr>
        <w:t>обязуется уведомить</w:t>
      </w:r>
      <w:r w:rsidRPr="00A7131F">
        <w:t xml:space="preserve"> другую Сторону об этом</w:t>
      </w:r>
      <w:r w:rsidRPr="00A7131F">
        <w:rPr>
          <w:lang w:val="x-none"/>
        </w:rPr>
        <w:t xml:space="preserve">  в письменной форме.</w:t>
      </w:r>
    </w:p>
    <w:p w14:paraId="3B6AF6D0" w14:textId="77777777" w:rsidR="00BD64B1" w:rsidRPr="00A7131F" w:rsidRDefault="00BD64B1" w:rsidP="00BD64B1">
      <w:pPr>
        <w:widowControl w:val="0"/>
        <w:tabs>
          <w:tab w:val="left" w:pos="1134"/>
        </w:tabs>
        <w:suppressAutoHyphens/>
        <w:autoSpaceDN w:val="0"/>
        <w:ind w:left="360"/>
        <w:contextualSpacing/>
        <w:textAlignment w:val="baseline"/>
      </w:pPr>
    </w:p>
    <w:p w14:paraId="118B5B04" w14:textId="77777777" w:rsidR="00BD64B1" w:rsidRPr="00A7131F" w:rsidRDefault="00BD64B1" w:rsidP="00BD64B1">
      <w:pPr>
        <w:widowControl w:val="0"/>
        <w:numPr>
          <w:ilvl w:val="0"/>
          <w:numId w:val="26"/>
        </w:numPr>
        <w:tabs>
          <w:tab w:val="left" w:pos="567"/>
        </w:tabs>
        <w:suppressAutoHyphens/>
        <w:autoSpaceDN w:val="0"/>
        <w:ind w:left="0" w:firstLine="426"/>
        <w:contextualSpacing/>
        <w:jc w:val="both"/>
        <w:textAlignment w:val="baseline"/>
      </w:pPr>
      <w:r w:rsidRPr="00A7131F">
        <w:rPr>
          <w:lang w:val="x-none"/>
        </w:rPr>
        <w:t xml:space="preserve">В письменном уведомлении </w:t>
      </w:r>
      <w:r w:rsidRPr="00A7131F">
        <w:t>Сторона</w:t>
      </w:r>
      <w:r w:rsidRPr="00A7131F">
        <w:rPr>
          <w:lang w:val="x-none"/>
        </w:rPr>
        <w:t xml:space="preserve"> обязан</w:t>
      </w:r>
      <w:r w:rsidRPr="00A7131F">
        <w:t>а</w:t>
      </w:r>
      <w:r w:rsidRPr="00A7131F">
        <w:rPr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A7131F">
        <w:t>Контрагент</w:t>
      </w:r>
      <w:r w:rsidRPr="00A7131F">
        <w:rPr>
          <w:lang w:val="x-none"/>
        </w:rPr>
        <w:t xml:space="preserve">ом, его аффилированными лицами, </w:t>
      </w:r>
      <w:r w:rsidRPr="00A7131F">
        <w:t xml:space="preserve">работниками </w:t>
      </w:r>
      <w:r w:rsidRPr="00A7131F">
        <w:rPr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2A2F520A" w14:textId="77777777" w:rsidR="00BD64B1" w:rsidRPr="00A7131F" w:rsidRDefault="00BD64B1" w:rsidP="00BD64B1">
      <w:pPr>
        <w:widowControl w:val="0"/>
        <w:tabs>
          <w:tab w:val="left" w:pos="1134"/>
        </w:tabs>
        <w:suppressAutoHyphens/>
        <w:autoSpaceDN w:val="0"/>
        <w:ind w:left="360"/>
        <w:contextualSpacing/>
        <w:textAlignment w:val="baseline"/>
      </w:pPr>
    </w:p>
    <w:p w14:paraId="746B1C33" w14:textId="77777777" w:rsidR="00BD64B1" w:rsidRPr="00A7131F" w:rsidRDefault="00BD64B1" w:rsidP="00BD64B1">
      <w:pPr>
        <w:widowControl w:val="0"/>
        <w:numPr>
          <w:ilvl w:val="0"/>
          <w:numId w:val="26"/>
        </w:numPr>
        <w:tabs>
          <w:tab w:val="left" w:pos="567"/>
        </w:tabs>
        <w:suppressAutoHyphens/>
        <w:autoSpaceDN w:val="0"/>
        <w:ind w:left="0" w:firstLine="426"/>
        <w:contextualSpacing/>
        <w:jc w:val="both"/>
        <w:textAlignment w:val="baseline"/>
      </w:pPr>
      <w:r w:rsidRPr="00A7131F"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A7131F">
        <w:rPr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4C25D72C" w14:textId="77777777" w:rsidR="00BD64B1" w:rsidRPr="00A7131F" w:rsidRDefault="00BD64B1" w:rsidP="00BD64B1">
      <w:pPr>
        <w:widowControl w:val="0"/>
        <w:tabs>
          <w:tab w:val="left" w:pos="1134"/>
        </w:tabs>
        <w:suppressAutoHyphens/>
        <w:autoSpaceDN w:val="0"/>
        <w:ind w:left="360"/>
        <w:contextualSpacing/>
        <w:textAlignment w:val="baseline"/>
      </w:pPr>
    </w:p>
    <w:p w14:paraId="62BC9C8E" w14:textId="77777777" w:rsidR="00BD64B1" w:rsidRPr="00A7131F" w:rsidRDefault="00BD64B1" w:rsidP="00BD64B1">
      <w:pPr>
        <w:widowControl w:val="0"/>
        <w:numPr>
          <w:ilvl w:val="0"/>
          <w:numId w:val="26"/>
        </w:numPr>
        <w:tabs>
          <w:tab w:val="left" w:pos="567"/>
        </w:tabs>
        <w:suppressAutoHyphens/>
        <w:autoSpaceDN w:val="0"/>
        <w:ind w:left="0" w:firstLine="426"/>
        <w:contextualSpacing/>
        <w:jc w:val="both"/>
        <w:textAlignment w:val="baseline"/>
      </w:pPr>
      <w:r w:rsidRPr="00A7131F">
        <w:rPr>
          <w:lang w:val="x-none"/>
        </w:rPr>
        <w:lastRenderedPageBreak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78CEF12A" w14:textId="77777777" w:rsidR="00BD64B1" w:rsidRPr="00A7131F" w:rsidRDefault="00BD64B1" w:rsidP="00BD64B1">
      <w:pPr>
        <w:widowControl w:val="0"/>
        <w:tabs>
          <w:tab w:val="left" w:pos="1134"/>
        </w:tabs>
        <w:suppressAutoHyphens/>
        <w:autoSpaceDN w:val="0"/>
        <w:ind w:left="360"/>
        <w:contextualSpacing/>
        <w:textAlignment w:val="baseline"/>
        <w:rPr>
          <w:lang w:val="x-none"/>
        </w:rPr>
      </w:pPr>
    </w:p>
    <w:p w14:paraId="3606C295" w14:textId="77777777" w:rsidR="00BD64B1" w:rsidRPr="00A7131F" w:rsidRDefault="00BD64B1" w:rsidP="00BD64B1">
      <w:pPr>
        <w:widowControl w:val="0"/>
        <w:numPr>
          <w:ilvl w:val="0"/>
          <w:numId w:val="26"/>
        </w:numPr>
        <w:tabs>
          <w:tab w:val="left" w:pos="567"/>
        </w:tabs>
        <w:suppressAutoHyphens/>
        <w:autoSpaceDN w:val="0"/>
        <w:ind w:left="0" w:firstLine="426"/>
        <w:contextualSpacing/>
        <w:jc w:val="both"/>
        <w:textAlignment w:val="baseline"/>
      </w:pPr>
      <w:r w:rsidRPr="00A7131F">
        <w:rPr>
          <w:lang w:val="x-none"/>
        </w:rPr>
        <w:t xml:space="preserve">Стороны гарантируют осуществление надлежащего разбирательства по </w:t>
      </w:r>
      <w:r w:rsidRPr="00A7131F">
        <w:t>выявленным</w:t>
      </w:r>
      <w:r w:rsidRPr="00A7131F">
        <w:rPr>
          <w:lang w:val="x-none"/>
        </w:rPr>
        <w:t xml:space="preserve"> фактам с соблюдением принципов конфиденциальности и применение</w:t>
      </w:r>
      <w:r w:rsidRPr="00A7131F">
        <w:t>м</w:t>
      </w:r>
      <w:r w:rsidRPr="00A7131F">
        <w:rPr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3C639E61" w14:textId="77777777" w:rsidR="00BD64B1" w:rsidRPr="00A7131F" w:rsidRDefault="00BD64B1" w:rsidP="00BD64B1">
      <w:pPr>
        <w:widowControl w:val="0"/>
        <w:tabs>
          <w:tab w:val="left" w:pos="567"/>
        </w:tabs>
        <w:suppressAutoHyphens/>
        <w:autoSpaceDN w:val="0"/>
        <w:contextualSpacing/>
        <w:textAlignment w:val="baseline"/>
      </w:pPr>
    </w:p>
    <w:p w14:paraId="54BFB752" w14:textId="77777777" w:rsidR="00BD64B1" w:rsidRPr="00A7131F" w:rsidRDefault="00BD64B1" w:rsidP="00BD64B1">
      <w:pPr>
        <w:widowControl w:val="0"/>
        <w:numPr>
          <w:ilvl w:val="0"/>
          <w:numId w:val="26"/>
        </w:numPr>
        <w:tabs>
          <w:tab w:val="left" w:pos="567"/>
        </w:tabs>
        <w:suppressAutoHyphens/>
        <w:autoSpaceDN w:val="0"/>
        <w:ind w:left="0" w:firstLine="426"/>
        <w:contextualSpacing/>
        <w:jc w:val="both"/>
        <w:textAlignment w:val="baseline"/>
      </w:pPr>
      <w:r w:rsidRPr="00A7131F">
        <w:rPr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59E89496" w14:textId="77777777" w:rsidR="00BD64B1" w:rsidRPr="00A7131F" w:rsidRDefault="00BD64B1" w:rsidP="00BD64B1">
      <w:pPr>
        <w:widowControl w:val="0"/>
        <w:tabs>
          <w:tab w:val="left" w:pos="567"/>
        </w:tabs>
        <w:suppressAutoHyphens/>
        <w:autoSpaceDN w:val="0"/>
        <w:textAlignment w:val="baseline"/>
      </w:pPr>
    </w:p>
    <w:p w14:paraId="4A99297D" w14:textId="77777777" w:rsidR="00BD64B1" w:rsidRPr="00A7131F" w:rsidRDefault="00BD64B1" w:rsidP="00BD64B1">
      <w:pPr>
        <w:widowControl w:val="0"/>
        <w:numPr>
          <w:ilvl w:val="0"/>
          <w:numId w:val="26"/>
        </w:numPr>
        <w:suppressAutoHyphens/>
        <w:autoSpaceDN w:val="0"/>
        <w:ind w:left="0" w:firstLine="426"/>
        <w:contextualSpacing/>
        <w:jc w:val="both"/>
        <w:textAlignment w:val="baseline"/>
      </w:pPr>
      <w:r w:rsidRPr="00A7131F">
        <w:rPr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64672192" w14:textId="77777777" w:rsidR="00BD64B1" w:rsidRPr="00A7131F" w:rsidRDefault="00BD64B1" w:rsidP="00BD64B1">
      <w:pPr>
        <w:ind w:firstLine="709"/>
        <w:jc w:val="both"/>
      </w:pPr>
    </w:p>
    <w:p w14:paraId="637FDBD8" w14:textId="77777777" w:rsidR="00BD64B1" w:rsidRPr="00A7131F" w:rsidRDefault="00BD64B1" w:rsidP="00BD64B1">
      <w:pPr>
        <w:pStyle w:val="af3"/>
        <w:widowControl w:val="0"/>
        <w:numPr>
          <w:ilvl w:val="0"/>
          <w:numId w:val="26"/>
        </w:numPr>
        <w:autoSpaceDE w:val="0"/>
        <w:autoSpaceDN w:val="0"/>
        <w:adjustRightInd w:val="0"/>
        <w:contextualSpacing w:val="0"/>
        <w:jc w:val="center"/>
        <w:rPr>
          <w:i/>
        </w:rPr>
      </w:pPr>
      <w:r w:rsidRPr="00A7131F">
        <w:t>Подписи Сторон</w:t>
      </w:r>
    </w:p>
    <w:p w14:paraId="3B21C656" w14:textId="77777777" w:rsidR="00BD64B1" w:rsidRPr="00A7131F" w:rsidRDefault="00BD64B1" w:rsidP="00BD64B1">
      <w:pPr>
        <w:pStyle w:val="10"/>
        <w:keepNext w:val="0"/>
        <w:widowControl w:val="0"/>
        <w:ind w:firstLine="6804"/>
        <w:jc w:val="center"/>
        <w:rPr>
          <w:i/>
          <w:sz w:val="24"/>
          <w:szCs w:val="24"/>
        </w:rPr>
      </w:pPr>
    </w:p>
    <w:p w14:paraId="19C2950E" w14:textId="77777777" w:rsidR="00BD64B1" w:rsidRPr="00A7131F" w:rsidRDefault="00BD64B1" w:rsidP="00BD64B1"/>
    <w:tbl>
      <w:tblPr>
        <w:tblW w:w="9570" w:type="dxa"/>
        <w:tblLook w:val="01E0" w:firstRow="1" w:lastRow="1" w:firstColumn="1" w:lastColumn="1" w:noHBand="0" w:noVBand="0"/>
      </w:tblPr>
      <w:tblGrid>
        <w:gridCol w:w="4785"/>
        <w:gridCol w:w="4785"/>
      </w:tblGrid>
      <w:tr w:rsidR="00BD64B1" w:rsidRPr="00A7131F" w14:paraId="399114DE" w14:textId="77777777" w:rsidTr="00B51001">
        <w:tc>
          <w:tcPr>
            <w:tcW w:w="4785" w:type="dxa"/>
          </w:tcPr>
          <w:p w14:paraId="58DCFC52" w14:textId="77777777" w:rsidR="00BD64B1" w:rsidRPr="00A7131F" w:rsidRDefault="00BD64B1" w:rsidP="00B51001">
            <w:pPr>
              <w:suppressAutoHyphens/>
              <w:ind w:right="-1"/>
              <w:rPr>
                <w:b/>
              </w:rPr>
            </w:pPr>
            <w:r w:rsidRPr="00A7131F">
              <w:rPr>
                <w:b/>
              </w:rPr>
              <w:t>ПОСТАВЩИК:</w:t>
            </w:r>
          </w:p>
          <w:p w14:paraId="30C8C582" w14:textId="77777777" w:rsidR="00BD64B1" w:rsidRPr="00A7131F" w:rsidRDefault="00BD64B1" w:rsidP="00B51001">
            <w:pPr>
              <w:suppressAutoHyphens/>
              <w:ind w:right="-1"/>
              <w:rPr>
                <w:b/>
              </w:rPr>
            </w:pPr>
          </w:p>
          <w:p w14:paraId="214DDF66" w14:textId="77777777" w:rsidR="00BD64B1" w:rsidRPr="00A7131F" w:rsidRDefault="00BD64B1" w:rsidP="00B51001">
            <w:pPr>
              <w:suppressAutoHyphens/>
              <w:ind w:right="-1"/>
              <w:rPr>
                <w:b/>
              </w:rPr>
            </w:pPr>
          </w:p>
          <w:p w14:paraId="4380175C" w14:textId="77777777" w:rsidR="00BD64B1" w:rsidRPr="00A7131F" w:rsidRDefault="00BD64B1" w:rsidP="00B51001">
            <w:pPr>
              <w:suppressAutoHyphens/>
              <w:ind w:right="-1"/>
              <w:rPr>
                <w:b/>
              </w:rPr>
            </w:pPr>
          </w:p>
        </w:tc>
        <w:tc>
          <w:tcPr>
            <w:tcW w:w="4785" w:type="dxa"/>
          </w:tcPr>
          <w:p w14:paraId="240CECF4" w14:textId="77777777" w:rsidR="00BD64B1" w:rsidRPr="00A7131F" w:rsidRDefault="00BD64B1" w:rsidP="00B51001">
            <w:pPr>
              <w:suppressAutoHyphens/>
              <w:ind w:right="-1"/>
              <w:rPr>
                <w:b/>
              </w:rPr>
            </w:pPr>
            <w:r w:rsidRPr="00A7131F">
              <w:rPr>
                <w:b/>
              </w:rPr>
              <w:t>ПОКУПАТЕЛЬ:</w:t>
            </w:r>
          </w:p>
          <w:p w14:paraId="1EEB1FE3" w14:textId="77777777" w:rsidR="00BD64B1" w:rsidRPr="00A7131F" w:rsidRDefault="00BD64B1" w:rsidP="00B51001">
            <w:pPr>
              <w:rPr>
                <w:b/>
              </w:rPr>
            </w:pPr>
            <w:r w:rsidRPr="00A7131F">
              <w:rPr>
                <w:b/>
              </w:rPr>
              <w:t>АО «Байкалэнерго»</w:t>
            </w:r>
          </w:p>
          <w:p w14:paraId="3D3319BD" w14:textId="77777777" w:rsidR="00BD64B1" w:rsidRPr="00A7131F" w:rsidRDefault="00BD64B1" w:rsidP="00B51001">
            <w:pPr>
              <w:suppressAutoHyphens/>
              <w:ind w:right="-1"/>
            </w:pPr>
            <w:r w:rsidRPr="00A7131F">
              <w:t xml:space="preserve">Юридический адрес: РФ Иркутская область бул. </w:t>
            </w:r>
          </w:p>
          <w:p w14:paraId="6C6F2C11" w14:textId="77777777" w:rsidR="00BD64B1" w:rsidRPr="00A7131F" w:rsidRDefault="00BD64B1" w:rsidP="00B51001">
            <w:pPr>
              <w:suppressAutoHyphens/>
              <w:ind w:right="-1"/>
            </w:pPr>
            <w:r w:rsidRPr="00A7131F">
              <w:t xml:space="preserve">Рябикова, д. 67, Иркутск, 664043, </w:t>
            </w:r>
          </w:p>
          <w:p w14:paraId="7FFA8228" w14:textId="77777777" w:rsidR="00BD64B1" w:rsidRPr="00A7131F" w:rsidRDefault="00BD64B1" w:rsidP="00B51001">
            <w:pPr>
              <w:suppressAutoHyphens/>
              <w:ind w:right="-1"/>
            </w:pPr>
            <w:r w:rsidRPr="00A7131F">
              <w:t xml:space="preserve">тел.: (395-2) 794-988, Факс: (395-2) 794-952, </w:t>
            </w:r>
          </w:p>
          <w:p w14:paraId="48602DA5" w14:textId="77777777" w:rsidR="00BD64B1" w:rsidRPr="00A7131F" w:rsidRDefault="00BD64B1" w:rsidP="00B51001">
            <w:pPr>
              <w:suppressAutoHyphens/>
              <w:ind w:right="-1"/>
              <w:rPr>
                <w:lang w:val="en-US"/>
              </w:rPr>
            </w:pPr>
            <w:r w:rsidRPr="00A7131F">
              <w:t>Е</w:t>
            </w:r>
            <w:r w:rsidRPr="00A7131F">
              <w:rPr>
                <w:lang w:val="en-US"/>
              </w:rPr>
              <w:t>-mail: baykalenergo@nitec.irkutskenergo.ru</w:t>
            </w:r>
          </w:p>
          <w:p w14:paraId="2CC3E92F" w14:textId="77777777" w:rsidR="00BD64B1" w:rsidRPr="00A7131F" w:rsidRDefault="00BD64B1" w:rsidP="00B51001">
            <w:pPr>
              <w:suppressAutoHyphens/>
              <w:ind w:right="-1"/>
            </w:pPr>
            <w:r w:rsidRPr="00A7131F">
              <w:t>ИНН 3808108339 КПП 381201001</w:t>
            </w:r>
          </w:p>
          <w:p w14:paraId="72D58C88" w14:textId="77777777" w:rsidR="00BD64B1" w:rsidRPr="00A7131F" w:rsidRDefault="00BD64B1" w:rsidP="00B51001">
            <w:pPr>
              <w:suppressAutoHyphens/>
              <w:ind w:right="-1"/>
            </w:pPr>
            <w:r w:rsidRPr="00A7131F">
              <w:t xml:space="preserve">Обособленное подразделение «Центральные тепловые сети» АО «Байкалэнерго» </w:t>
            </w:r>
          </w:p>
          <w:p w14:paraId="057D4328" w14:textId="77777777" w:rsidR="00BD64B1" w:rsidRPr="00A7131F" w:rsidRDefault="00BD64B1" w:rsidP="00B51001">
            <w:pPr>
              <w:suppressAutoHyphens/>
              <w:ind w:right="-1"/>
            </w:pPr>
            <w:r w:rsidRPr="00A7131F">
              <w:t>г. Иркутск, ул. Летняя, 2</w:t>
            </w:r>
          </w:p>
          <w:p w14:paraId="318611DA" w14:textId="77777777" w:rsidR="00BD64B1" w:rsidRPr="00A7131F" w:rsidRDefault="00BD64B1" w:rsidP="00B51001">
            <w:pPr>
              <w:suppressAutoHyphens/>
              <w:ind w:right="-1"/>
            </w:pPr>
            <w:r w:rsidRPr="00A7131F">
              <w:t xml:space="preserve">ИНН 3808108339   </w:t>
            </w:r>
            <w:proofErr w:type="gramStart"/>
            <w:r w:rsidRPr="00A7131F">
              <w:t>КПП  384945001</w:t>
            </w:r>
            <w:proofErr w:type="gramEnd"/>
            <w:r w:rsidRPr="00A7131F">
              <w:t xml:space="preserve"> </w:t>
            </w:r>
          </w:p>
          <w:p w14:paraId="7F679422" w14:textId="77777777" w:rsidR="00BD64B1" w:rsidRPr="00A7131F" w:rsidRDefault="00BD64B1" w:rsidP="00B51001">
            <w:pPr>
              <w:suppressAutoHyphens/>
              <w:ind w:right="-1"/>
            </w:pPr>
            <w:r w:rsidRPr="00A7131F">
              <w:t>Банковские реквизиты:</w:t>
            </w:r>
          </w:p>
          <w:p w14:paraId="43AAE88B" w14:textId="77777777" w:rsidR="00BD64B1" w:rsidRPr="00A7131F" w:rsidRDefault="00BD64B1" w:rsidP="00B51001">
            <w:pPr>
              <w:ind w:firstLine="30"/>
              <w:contextualSpacing/>
              <w:jc w:val="both"/>
            </w:pPr>
            <w:r w:rsidRPr="00A7131F">
              <w:t>р/с 40702810300000092421</w:t>
            </w:r>
          </w:p>
          <w:p w14:paraId="0EA7F0A5" w14:textId="77777777" w:rsidR="00BD64B1" w:rsidRPr="00A7131F" w:rsidRDefault="00BD64B1" w:rsidP="00B51001">
            <w:pPr>
              <w:ind w:firstLine="30"/>
              <w:contextualSpacing/>
              <w:jc w:val="both"/>
            </w:pPr>
            <w:r w:rsidRPr="00A7131F">
              <w:t xml:space="preserve">Банк ГПБ (АО), г. Москва </w:t>
            </w:r>
          </w:p>
          <w:p w14:paraId="5BC79CBE" w14:textId="77777777" w:rsidR="00BD64B1" w:rsidRPr="00A7131F" w:rsidRDefault="00BD64B1" w:rsidP="00B51001">
            <w:pPr>
              <w:ind w:firstLine="30"/>
              <w:contextualSpacing/>
            </w:pPr>
            <w:r w:rsidRPr="00A7131F">
              <w:t>к/с 30101810200000000823</w:t>
            </w:r>
          </w:p>
          <w:p w14:paraId="13D504B6" w14:textId="77777777" w:rsidR="00BD64B1" w:rsidRPr="00A7131F" w:rsidRDefault="00BD64B1" w:rsidP="00B51001">
            <w:pPr>
              <w:ind w:firstLine="30"/>
              <w:contextualSpacing/>
              <w:jc w:val="both"/>
            </w:pPr>
            <w:r w:rsidRPr="00A7131F">
              <w:t>БИК 044525823</w:t>
            </w:r>
          </w:p>
          <w:p w14:paraId="6E226BDE" w14:textId="77777777" w:rsidR="00BD64B1" w:rsidRPr="00A7131F" w:rsidRDefault="00BD64B1" w:rsidP="00B51001">
            <w:pPr>
              <w:suppressAutoHyphens/>
              <w:ind w:right="-1"/>
              <w:rPr>
                <w:b/>
              </w:rPr>
            </w:pPr>
          </w:p>
        </w:tc>
      </w:tr>
      <w:tr w:rsidR="00BD64B1" w:rsidRPr="00A7131F" w14:paraId="0ABE0BFA" w14:textId="77777777" w:rsidTr="00B51001">
        <w:tc>
          <w:tcPr>
            <w:tcW w:w="4785" w:type="dxa"/>
          </w:tcPr>
          <w:p w14:paraId="0DDA4DD0" w14:textId="4085D70F" w:rsidR="00BD64B1" w:rsidRPr="00D8478D" w:rsidRDefault="00BD64B1" w:rsidP="00D8478D">
            <w:pPr>
              <w:suppressAutoHyphens/>
              <w:ind w:right="-1"/>
            </w:pPr>
          </w:p>
          <w:p w14:paraId="795B0031" w14:textId="487ADF7F" w:rsidR="00BD64B1" w:rsidRPr="00A7131F" w:rsidRDefault="00BD64B1" w:rsidP="00B51001">
            <w:pPr>
              <w:suppressAutoHyphens/>
              <w:ind w:right="-1"/>
              <w:rPr>
                <w:b/>
              </w:rPr>
            </w:pPr>
          </w:p>
        </w:tc>
        <w:tc>
          <w:tcPr>
            <w:tcW w:w="4785" w:type="dxa"/>
          </w:tcPr>
          <w:p w14:paraId="33235814" w14:textId="77777777" w:rsidR="00BD64B1" w:rsidRPr="00A7131F" w:rsidRDefault="00BD64B1" w:rsidP="00B51001">
            <w:pPr>
              <w:suppressAutoHyphens/>
              <w:ind w:right="-1"/>
              <w:rPr>
                <w:b/>
              </w:rPr>
            </w:pPr>
            <w:r w:rsidRPr="00A7131F">
              <w:rPr>
                <w:b/>
              </w:rPr>
              <w:t>Генеральный директор</w:t>
            </w:r>
          </w:p>
          <w:p w14:paraId="6DF6CFE7" w14:textId="2BA18148" w:rsidR="00BD64B1" w:rsidRDefault="00BD64B1" w:rsidP="00B51001">
            <w:pPr>
              <w:suppressAutoHyphens/>
              <w:ind w:right="-1"/>
              <w:rPr>
                <w:b/>
              </w:rPr>
            </w:pPr>
          </w:p>
          <w:p w14:paraId="6DE96558" w14:textId="2DE1D808" w:rsidR="00D8478D" w:rsidRDefault="00D8478D" w:rsidP="00B51001">
            <w:pPr>
              <w:suppressAutoHyphens/>
              <w:ind w:right="-1"/>
              <w:rPr>
                <w:b/>
              </w:rPr>
            </w:pPr>
          </w:p>
          <w:p w14:paraId="4C297682" w14:textId="6DB43DA1" w:rsidR="00D8478D" w:rsidRDefault="00D8478D" w:rsidP="00B51001">
            <w:pPr>
              <w:suppressAutoHyphens/>
              <w:ind w:right="-1"/>
              <w:rPr>
                <w:b/>
              </w:rPr>
            </w:pPr>
          </w:p>
          <w:p w14:paraId="36AD329D" w14:textId="2D7B84E2" w:rsidR="00D8478D" w:rsidRDefault="00D8478D" w:rsidP="00B51001">
            <w:pPr>
              <w:suppressAutoHyphens/>
              <w:ind w:right="-1"/>
              <w:rPr>
                <w:b/>
              </w:rPr>
            </w:pPr>
          </w:p>
          <w:p w14:paraId="76A58F64" w14:textId="77777777" w:rsidR="00D8478D" w:rsidRPr="00A7131F" w:rsidRDefault="00D8478D" w:rsidP="00B51001">
            <w:pPr>
              <w:suppressAutoHyphens/>
              <w:ind w:right="-1"/>
              <w:rPr>
                <w:b/>
              </w:rPr>
            </w:pPr>
          </w:p>
          <w:p w14:paraId="3092CC8D" w14:textId="30E9DBF8" w:rsidR="00BD64B1" w:rsidRPr="00A7131F" w:rsidRDefault="00BD64B1" w:rsidP="00B51001">
            <w:pPr>
              <w:suppressAutoHyphens/>
              <w:ind w:right="-1"/>
              <w:rPr>
                <w:b/>
              </w:rPr>
            </w:pPr>
            <w:r w:rsidRPr="00A15D18">
              <w:t>__________________/</w:t>
            </w:r>
            <w:r w:rsidRPr="00A7131F">
              <w:rPr>
                <w:b/>
              </w:rPr>
              <w:t xml:space="preserve"> В.В. Потапов /</w:t>
            </w:r>
          </w:p>
        </w:tc>
      </w:tr>
    </w:tbl>
    <w:p w14:paraId="075F47E6" w14:textId="77777777" w:rsidR="00131AB2" w:rsidRPr="00ED751A" w:rsidRDefault="00131AB2" w:rsidP="008A60A8">
      <w:pPr>
        <w:shd w:val="clear" w:color="auto" w:fill="FFFFFF"/>
        <w:ind w:left="5670"/>
      </w:pPr>
    </w:p>
    <w:sectPr w:rsidR="00131AB2" w:rsidRPr="00ED751A" w:rsidSect="00F454B6">
      <w:headerReference w:type="even" r:id="rId13"/>
      <w:headerReference w:type="default" r:id="rId14"/>
      <w:pgSz w:w="11906" w:h="16838"/>
      <w:pgMar w:top="567" w:right="567" w:bottom="567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0775A5" w14:textId="77777777" w:rsidR="00AD413A" w:rsidRDefault="00AD413A">
      <w:r>
        <w:separator/>
      </w:r>
    </w:p>
  </w:endnote>
  <w:endnote w:type="continuationSeparator" w:id="0">
    <w:p w14:paraId="1DA30811" w14:textId="77777777" w:rsidR="00AD413A" w:rsidRDefault="00AD4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7DCE38" w14:textId="77777777" w:rsidR="00AD413A" w:rsidRDefault="00AD413A">
      <w:r>
        <w:separator/>
      </w:r>
    </w:p>
  </w:footnote>
  <w:footnote w:type="continuationSeparator" w:id="0">
    <w:p w14:paraId="75615FDB" w14:textId="77777777" w:rsidR="00AD413A" w:rsidRDefault="00AD41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01BB6" w14:textId="77777777" w:rsidR="009C43B8" w:rsidRDefault="00EC2F8F">
    <w:pPr>
      <w:pStyle w:val="ad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9C43B8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9C43B8">
      <w:rPr>
        <w:rStyle w:val="ae"/>
        <w:noProof/>
      </w:rPr>
      <w:t>8</w:t>
    </w:r>
    <w:r>
      <w:rPr>
        <w:rStyle w:val="ae"/>
      </w:rPr>
      <w:fldChar w:fldCharType="end"/>
    </w:r>
  </w:p>
  <w:p w14:paraId="7EF3F4DF" w14:textId="77777777" w:rsidR="009C43B8" w:rsidRDefault="009C43B8">
    <w:pPr>
      <w:pStyle w:val="ad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4BB9AD" w14:textId="64F42FB9" w:rsidR="009C43B8" w:rsidRDefault="00EC2F8F">
    <w:pPr>
      <w:pStyle w:val="ad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9C43B8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2C4762">
      <w:rPr>
        <w:rStyle w:val="ae"/>
        <w:noProof/>
      </w:rPr>
      <w:t>15</w:t>
    </w:r>
    <w:r>
      <w:rPr>
        <w:rStyle w:val="ae"/>
      </w:rPr>
      <w:fldChar w:fldCharType="end"/>
    </w:r>
  </w:p>
  <w:p w14:paraId="581EEE59" w14:textId="77777777" w:rsidR="009C43B8" w:rsidRDefault="009C43B8" w:rsidP="00430F25">
    <w:pPr>
      <w:pStyle w:val="ad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F68D31C"/>
    <w:lvl w:ilvl="0">
      <w:numFmt w:val="bullet"/>
      <w:lvlText w:val="*"/>
      <w:lvlJc w:val="left"/>
    </w:lvl>
  </w:abstractNum>
  <w:abstractNum w:abstractNumId="1" w15:restartNumberingAfterBreak="0">
    <w:nsid w:val="0497562F"/>
    <w:multiLevelType w:val="hybridMultilevel"/>
    <w:tmpl w:val="351823D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4610A4"/>
    <w:multiLevelType w:val="multilevel"/>
    <w:tmpl w:val="BD6EA694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trike w:val="0"/>
        <w:dstrike w:val="0"/>
        <w:sz w:val="24"/>
        <w:u w:val="none"/>
        <w:effect w:val="none"/>
      </w:r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11CF6927"/>
    <w:multiLevelType w:val="hybridMultilevel"/>
    <w:tmpl w:val="F2D80170"/>
    <w:lvl w:ilvl="0" w:tplc="8DEE89CA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C4E2C"/>
    <w:multiLevelType w:val="hybridMultilevel"/>
    <w:tmpl w:val="2048DAAA"/>
    <w:lvl w:ilvl="0" w:tplc="39DAC3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9A8450C">
      <w:numFmt w:val="none"/>
      <w:lvlText w:val=""/>
      <w:lvlJc w:val="left"/>
      <w:pPr>
        <w:tabs>
          <w:tab w:val="num" w:pos="360"/>
        </w:tabs>
      </w:pPr>
      <w:rPr>
        <w:rFonts w:hint="default"/>
      </w:rPr>
    </w:lvl>
    <w:lvl w:ilvl="2" w:tplc="6010A546">
      <w:numFmt w:val="none"/>
      <w:lvlText w:val=""/>
      <w:lvlJc w:val="left"/>
      <w:pPr>
        <w:tabs>
          <w:tab w:val="num" w:pos="360"/>
        </w:tabs>
      </w:pPr>
    </w:lvl>
    <w:lvl w:ilvl="3" w:tplc="1B502096">
      <w:numFmt w:val="none"/>
      <w:lvlText w:val=""/>
      <w:lvlJc w:val="left"/>
      <w:pPr>
        <w:tabs>
          <w:tab w:val="num" w:pos="360"/>
        </w:tabs>
      </w:pPr>
    </w:lvl>
    <w:lvl w:ilvl="4" w:tplc="954E3A8E">
      <w:numFmt w:val="none"/>
      <w:lvlText w:val=""/>
      <w:lvlJc w:val="left"/>
      <w:pPr>
        <w:tabs>
          <w:tab w:val="num" w:pos="360"/>
        </w:tabs>
      </w:pPr>
    </w:lvl>
    <w:lvl w:ilvl="5" w:tplc="E2DA429E">
      <w:numFmt w:val="none"/>
      <w:lvlText w:val=""/>
      <w:lvlJc w:val="left"/>
      <w:pPr>
        <w:tabs>
          <w:tab w:val="num" w:pos="360"/>
        </w:tabs>
      </w:pPr>
    </w:lvl>
    <w:lvl w:ilvl="6" w:tplc="F39C5ACC">
      <w:numFmt w:val="none"/>
      <w:lvlText w:val=""/>
      <w:lvlJc w:val="left"/>
      <w:pPr>
        <w:tabs>
          <w:tab w:val="num" w:pos="360"/>
        </w:tabs>
      </w:pPr>
    </w:lvl>
    <w:lvl w:ilvl="7" w:tplc="D8D859CA">
      <w:numFmt w:val="none"/>
      <w:lvlText w:val=""/>
      <w:lvlJc w:val="left"/>
      <w:pPr>
        <w:tabs>
          <w:tab w:val="num" w:pos="360"/>
        </w:tabs>
      </w:pPr>
    </w:lvl>
    <w:lvl w:ilvl="8" w:tplc="EEBE8A64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36EB1912"/>
    <w:multiLevelType w:val="singleLevel"/>
    <w:tmpl w:val="0F4665C4"/>
    <w:lvl w:ilvl="0">
      <w:start w:val="4"/>
      <w:numFmt w:val="decimal"/>
      <w:lvlText w:val="%1. "/>
      <w:legacy w:legacy="1" w:legacySpace="0" w:legacyIndent="283"/>
      <w:lvlJc w:val="left"/>
      <w:pPr>
        <w:ind w:left="3544" w:hanging="283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</w:abstractNum>
  <w:abstractNum w:abstractNumId="6" w15:restartNumberingAfterBreak="0">
    <w:nsid w:val="3DEF2A15"/>
    <w:multiLevelType w:val="singleLevel"/>
    <w:tmpl w:val="27CAD918"/>
    <w:lvl w:ilvl="0">
      <w:start w:val="4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3F346E34"/>
    <w:multiLevelType w:val="multilevel"/>
    <w:tmpl w:val="FF66A57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8" w15:restartNumberingAfterBreak="0">
    <w:nsid w:val="409D7A44"/>
    <w:multiLevelType w:val="multilevel"/>
    <w:tmpl w:val="99446C6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9" w15:restartNumberingAfterBreak="0">
    <w:nsid w:val="41E51ED8"/>
    <w:multiLevelType w:val="multilevel"/>
    <w:tmpl w:val="AE9C3796"/>
    <w:lvl w:ilvl="0">
      <w:start w:val="5"/>
      <w:numFmt w:val="decimal"/>
      <w:lvlText w:val="%1."/>
      <w:lvlJc w:val="left"/>
      <w:pPr>
        <w:tabs>
          <w:tab w:val="num" w:pos="369"/>
        </w:tabs>
        <w:ind w:left="369" w:hanging="369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tabs>
          <w:tab w:val="num" w:pos="369"/>
        </w:tabs>
        <w:ind w:left="369" w:hanging="369"/>
      </w:pPr>
      <w:rPr>
        <w:rFonts w:hint="default"/>
        <w:i/>
      </w:rPr>
    </w:lvl>
    <w:lvl w:ilvl="2">
      <w:start w:val="1"/>
      <w:numFmt w:val="decimal"/>
      <w:pStyle w:val="31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/>
      </w:rPr>
    </w:lvl>
  </w:abstractNum>
  <w:abstractNum w:abstractNumId="10" w15:restartNumberingAfterBreak="0">
    <w:nsid w:val="50D6648F"/>
    <w:multiLevelType w:val="singleLevel"/>
    <w:tmpl w:val="36301D76"/>
    <w:lvl w:ilvl="0">
      <w:start w:val="10"/>
      <w:numFmt w:val="decimal"/>
      <w:lvlText w:val="%1."/>
      <w:legacy w:legacy="1" w:legacySpace="0" w:legacyIndent="40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1A16703"/>
    <w:multiLevelType w:val="hybridMultilevel"/>
    <w:tmpl w:val="8726285A"/>
    <w:lvl w:ilvl="0" w:tplc="F2AC75F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1E1682"/>
    <w:multiLevelType w:val="multilevel"/>
    <w:tmpl w:val="FCB073B0"/>
    <w:lvl w:ilvl="0">
      <w:start w:val="1"/>
      <w:numFmt w:val="decimal"/>
      <w:pStyle w:val="1"/>
      <w:lvlText w:val="1.%1. "/>
      <w:lvlJc w:val="left"/>
      <w:pPr>
        <w:tabs>
          <w:tab w:val="num" w:pos="432"/>
        </w:tabs>
        <w:ind w:left="432" w:hanging="432"/>
      </w:pPr>
      <w:rPr>
        <w:rFonts w:hint="default"/>
        <w:b w:val="0"/>
        <w:i w:val="0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i/>
      </w:rPr>
    </w:lvl>
    <w:lvl w:ilvl="2">
      <w:start w:val="1"/>
      <w:numFmt w:val="decimal"/>
      <w:pStyle w:val="3"/>
      <w:lvlText w:val="%1.%2.%3"/>
      <w:lvlJc w:val="left"/>
      <w:pPr>
        <w:tabs>
          <w:tab w:val="num" w:pos="227"/>
        </w:tabs>
      </w:pPr>
      <w:rPr>
        <w:rFonts w:cs="Times New Roman" w:hint="default"/>
        <w:i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  <w:i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  <w:i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  <w:i/>
      </w:rPr>
    </w:lvl>
  </w:abstractNum>
  <w:abstractNum w:abstractNumId="13" w15:restartNumberingAfterBreak="0">
    <w:nsid w:val="5C492721"/>
    <w:multiLevelType w:val="hybridMultilevel"/>
    <w:tmpl w:val="4BC8A3B2"/>
    <w:lvl w:ilvl="0" w:tplc="4EBACD28">
      <w:start w:val="5"/>
      <w:numFmt w:val="bullet"/>
      <w:pStyle w:val="s06-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AEE3B7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3AE4F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4EE8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874A8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BF4AC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AA35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500F0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380ECB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985867"/>
    <w:multiLevelType w:val="singleLevel"/>
    <w:tmpl w:val="45D6A5CA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605452B4"/>
    <w:multiLevelType w:val="hybridMultilevel"/>
    <w:tmpl w:val="584E30F6"/>
    <w:lvl w:ilvl="0" w:tplc="D5BE926C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05B5C42"/>
    <w:multiLevelType w:val="hybridMultilevel"/>
    <w:tmpl w:val="6E80A862"/>
    <w:lvl w:ilvl="0" w:tplc="38104E7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C49046D0">
      <w:numFmt w:val="none"/>
      <w:lvlText w:val=""/>
      <w:lvlJc w:val="left"/>
      <w:pPr>
        <w:tabs>
          <w:tab w:val="num" w:pos="360"/>
        </w:tabs>
      </w:pPr>
    </w:lvl>
    <w:lvl w:ilvl="2" w:tplc="09AC68A8">
      <w:numFmt w:val="none"/>
      <w:lvlText w:val=""/>
      <w:lvlJc w:val="left"/>
      <w:pPr>
        <w:tabs>
          <w:tab w:val="num" w:pos="360"/>
        </w:tabs>
      </w:pPr>
    </w:lvl>
    <w:lvl w:ilvl="3" w:tplc="6BDA1CB0">
      <w:numFmt w:val="none"/>
      <w:lvlText w:val=""/>
      <w:lvlJc w:val="left"/>
      <w:pPr>
        <w:tabs>
          <w:tab w:val="num" w:pos="360"/>
        </w:tabs>
      </w:pPr>
    </w:lvl>
    <w:lvl w:ilvl="4" w:tplc="FCAA95E0">
      <w:numFmt w:val="none"/>
      <w:lvlText w:val=""/>
      <w:lvlJc w:val="left"/>
      <w:pPr>
        <w:tabs>
          <w:tab w:val="num" w:pos="360"/>
        </w:tabs>
      </w:pPr>
    </w:lvl>
    <w:lvl w:ilvl="5" w:tplc="293AF1A4">
      <w:numFmt w:val="none"/>
      <w:lvlText w:val=""/>
      <w:lvlJc w:val="left"/>
      <w:pPr>
        <w:tabs>
          <w:tab w:val="num" w:pos="360"/>
        </w:tabs>
      </w:pPr>
    </w:lvl>
    <w:lvl w:ilvl="6" w:tplc="C7802888">
      <w:numFmt w:val="none"/>
      <w:lvlText w:val=""/>
      <w:lvlJc w:val="left"/>
      <w:pPr>
        <w:tabs>
          <w:tab w:val="num" w:pos="360"/>
        </w:tabs>
      </w:pPr>
    </w:lvl>
    <w:lvl w:ilvl="7" w:tplc="36188D4A">
      <w:numFmt w:val="none"/>
      <w:lvlText w:val=""/>
      <w:lvlJc w:val="left"/>
      <w:pPr>
        <w:tabs>
          <w:tab w:val="num" w:pos="360"/>
        </w:tabs>
      </w:pPr>
    </w:lvl>
    <w:lvl w:ilvl="8" w:tplc="B83A0B96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616956E6"/>
    <w:multiLevelType w:val="multilevel"/>
    <w:tmpl w:val="E49CF202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992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8" w15:restartNumberingAfterBreak="0">
    <w:nsid w:val="660F0A6B"/>
    <w:multiLevelType w:val="hybridMultilevel"/>
    <w:tmpl w:val="AA6A55F2"/>
    <w:lvl w:ilvl="0" w:tplc="4502DD8E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3C06223E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EACC442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9032538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ACCEECB6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B086756E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B5263D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76C4C1F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A6C8D2C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6CA078E2"/>
    <w:multiLevelType w:val="hybridMultilevel"/>
    <w:tmpl w:val="6B9CA3CA"/>
    <w:lvl w:ilvl="0" w:tplc="90E88C56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130B4B"/>
    <w:multiLevelType w:val="multilevel"/>
    <w:tmpl w:val="D07A683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1" w15:restartNumberingAfterBreak="0">
    <w:nsid w:val="70E71A6B"/>
    <w:multiLevelType w:val="hybridMultilevel"/>
    <w:tmpl w:val="592C809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3F835AD"/>
    <w:multiLevelType w:val="singleLevel"/>
    <w:tmpl w:val="FE780866"/>
    <w:lvl w:ilvl="0">
      <w:start w:val="5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7FD73329"/>
    <w:multiLevelType w:val="multilevel"/>
    <w:tmpl w:val="FC5E659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4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2"/>
  </w:num>
  <w:num w:numId="2">
    <w:abstractNumId w:val="5"/>
  </w:num>
  <w:num w:numId="3">
    <w:abstractNumId w:val="16"/>
  </w:num>
  <w:num w:numId="4">
    <w:abstractNumId w:val="4"/>
  </w:num>
  <w:num w:numId="5">
    <w:abstractNumId w:val="17"/>
  </w:num>
  <w:num w:numId="6">
    <w:abstractNumId w:val="7"/>
  </w:num>
  <w:num w:numId="7">
    <w:abstractNumId w:val="13"/>
  </w:num>
  <w:num w:numId="8">
    <w:abstractNumId w:val="1"/>
  </w:num>
  <w:num w:numId="9">
    <w:abstractNumId w:val="23"/>
  </w:num>
  <w:num w:numId="10">
    <w:abstractNumId w:val="14"/>
  </w:num>
  <w:num w:numId="11">
    <w:abstractNumId w:val="14"/>
    <w:lvlOverride w:ilvl="0">
      <w:lvl w:ilvl="0">
        <w:start w:val="3"/>
        <w:numFmt w:val="decimal"/>
        <w:lvlText w:val="%1.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297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6"/>
  </w:num>
  <w:num w:numId="14">
    <w:abstractNumId w:val="22"/>
  </w:num>
  <w:num w:numId="15">
    <w:abstractNumId w:val="10"/>
  </w:num>
  <w:num w:numId="16">
    <w:abstractNumId w:val="9"/>
  </w:num>
  <w:num w:numId="17">
    <w:abstractNumId w:val="20"/>
  </w:num>
  <w:num w:numId="18">
    <w:abstractNumId w:val="8"/>
  </w:num>
  <w:num w:numId="19">
    <w:abstractNumId w:val="18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11"/>
  </w:num>
  <w:num w:numId="23">
    <w:abstractNumId w:val="21"/>
  </w:num>
  <w:num w:numId="24">
    <w:abstractNumId w:val="2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3"/>
  </w:num>
  <w:num w:numId="26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81"/>
  <w:drawingGridVerticalSpacing w:val="181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43F"/>
    <w:rsid w:val="000026E6"/>
    <w:rsid w:val="000041B0"/>
    <w:rsid w:val="00010085"/>
    <w:rsid w:val="00010FC3"/>
    <w:rsid w:val="00012C71"/>
    <w:rsid w:val="00012DA2"/>
    <w:rsid w:val="000134C0"/>
    <w:rsid w:val="00015647"/>
    <w:rsid w:val="000156EF"/>
    <w:rsid w:val="0001732E"/>
    <w:rsid w:val="000210C5"/>
    <w:rsid w:val="00023399"/>
    <w:rsid w:val="000236A6"/>
    <w:rsid w:val="00023D29"/>
    <w:rsid w:val="00026CDB"/>
    <w:rsid w:val="00026F25"/>
    <w:rsid w:val="0003059A"/>
    <w:rsid w:val="00030C76"/>
    <w:rsid w:val="00030EFE"/>
    <w:rsid w:val="00031AB4"/>
    <w:rsid w:val="000325E9"/>
    <w:rsid w:val="00032F9D"/>
    <w:rsid w:val="00037052"/>
    <w:rsid w:val="00040CB1"/>
    <w:rsid w:val="0004142F"/>
    <w:rsid w:val="00043950"/>
    <w:rsid w:val="00044166"/>
    <w:rsid w:val="000454C6"/>
    <w:rsid w:val="0004589F"/>
    <w:rsid w:val="00046007"/>
    <w:rsid w:val="00050896"/>
    <w:rsid w:val="000511F8"/>
    <w:rsid w:val="00052358"/>
    <w:rsid w:val="00052950"/>
    <w:rsid w:val="000534BA"/>
    <w:rsid w:val="00053946"/>
    <w:rsid w:val="00053C77"/>
    <w:rsid w:val="00053E62"/>
    <w:rsid w:val="00056CB6"/>
    <w:rsid w:val="0005750C"/>
    <w:rsid w:val="000575D8"/>
    <w:rsid w:val="00060B8B"/>
    <w:rsid w:val="000610F9"/>
    <w:rsid w:val="00062C97"/>
    <w:rsid w:val="00063067"/>
    <w:rsid w:val="00063D63"/>
    <w:rsid w:val="00066655"/>
    <w:rsid w:val="000674A4"/>
    <w:rsid w:val="00070453"/>
    <w:rsid w:val="0007071C"/>
    <w:rsid w:val="0007093A"/>
    <w:rsid w:val="000715A7"/>
    <w:rsid w:val="00072001"/>
    <w:rsid w:val="0007231D"/>
    <w:rsid w:val="0007241C"/>
    <w:rsid w:val="00072ABD"/>
    <w:rsid w:val="00072FF3"/>
    <w:rsid w:val="00073177"/>
    <w:rsid w:val="00073878"/>
    <w:rsid w:val="0007399E"/>
    <w:rsid w:val="00073B0B"/>
    <w:rsid w:val="00075B4D"/>
    <w:rsid w:val="00075BF4"/>
    <w:rsid w:val="00075EEA"/>
    <w:rsid w:val="00075F9E"/>
    <w:rsid w:val="000778C0"/>
    <w:rsid w:val="00082098"/>
    <w:rsid w:val="00082E8C"/>
    <w:rsid w:val="00083639"/>
    <w:rsid w:val="000853DC"/>
    <w:rsid w:val="00087BFC"/>
    <w:rsid w:val="00090190"/>
    <w:rsid w:val="00090A9D"/>
    <w:rsid w:val="0009264B"/>
    <w:rsid w:val="000944B0"/>
    <w:rsid w:val="000A268F"/>
    <w:rsid w:val="000A2AB4"/>
    <w:rsid w:val="000A2D5C"/>
    <w:rsid w:val="000A2E04"/>
    <w:rsid w:val="000A2E9C"/>
    <w:rsid w:val="000A390C"/>
    <w:rsid w:val="000A3B34"/>
    <w:rsid w:val="000A58F9"/>
    <w:rsid w:val="000A5B6C"/>
    <w:rsid w:val="000A6CAA"/>
    <w:rsid w:val="000A72C6"/>
    <w:rsid w:val="000A7346"/>
    <w:rsid w:val="000A756E"/>
    <w:rsid w:val="000A7904"/>
    <w:rsid w:val="000B1D7F"/>
    <w:rsid w:val="000B2067"/>
    <w:rsid w:val="000B3179"/>
    <w:rsid w:val="000B477C"/>
    <w:rsid w:val="000B5640"/>
    <w:rsid w:val="000B58ED"/>
    <w:rsid w:val="000B618E"/>
    <w:rsid w:val="000C0484"/>
    <w:rsid w:val="000C0A53"/>
    <w:rsid w:val="000C274F"/>
    <w:rsid w:val="000C27E1"/>
    <w:rsid w:val="000C3753"/>
    <w:rsid w:val="000C7D02"/>
    <w:rsid w:val="000D017B"/>
    <w:rsid w:val="000D0400"/>
    <w:rsid w:val="000D086D"/>
    <w:rsid w:val="000D1400"/>
    <w:rsid w:val="000D1957"/>
    <w:rsid w:val="000D35F4"/>
    <w:rsid w:val="000D4ED8"/>
    <w:rsid w:val="000D5882"/>
    <w:rsid w:val="000D5F44"/>
    <w:rsid w:val="000E23C8"/>
    <w:rsid w:val="000E26C0"/>
    <w:rsid w:val="000E40B0"/>
    <w:rsid w:val="000E434F"/>
    <w:rsid w:val="000E4E40"/>
    <w:rsid w:val="000E4E87"/>
    <w:rsid w:val="000E5FEF"/>
    <w:rsid w:val="000E66AA"/>
    <w:rsid w:val="000E73E7"/>
    <w:rsid w:val="000E77C8"/>
    <w:rsid w:val="000E7938"/>
    <w:rsid w:val="000F1E6F"/>
    <w:rsid w:val="000F515E"/>
    <w:rsid w:val="00102E49"/>
    <w:rsid w:val="00104E06"/>
    <w:rsid w:val="0010519D"/>
    <w:rsid w:val="00105DEB"/>
    <w:rsid w:val="00106E0A"/>
    <w:rsid w:val="0010768D"/>
    <w:rsid w:val="001143BB"/>
    <w:rsid w:val="001159C9"/>
    <w:rsid w:val="00116702"/>
    <w:rsid w:val="00117334"/>
    <w:rsid w:val="001205A8"/>
    <w:rsid w:val="00120693"/>
    <w:rsid w:val="001220EF"/>
    <w:rsid w:val="0012213A"/>
    <w:rsid w:val="001226A8"/>
    <w:rsid w:val="001237A9"/>
    <w:rsid w:val="00123E7A"/>
    <w:rsid w:val="00124208"/>
    <w:rsid w:val="0012451F"/>
    <w:rsid w:val="001250FA"/>
    <w:rsid w:val="00125B9E"/>
    <w:rsid w:val="00125DC2"/>
    <w:rsid w:val="00127337"/>
    <w:rsid w:val="00130B32"/>
    <w:rsid w:val="00131AB2"/>
    <w:rsid w:val="0013217E"/>
    <w:rsid w:val="001330D4"/>
    <w:rsid w:val="0013348B"/>
    <w:rsid w:val="001336EF"/>
    <w:rsid w:val="00133A78"/>
    <w:rsid w:val="00136D47"/>
    <w:rsid w:val="0014010B"/>
    <w:rsid w:val="00141DC4"/>
    <w:rsid w:val="001420BC"/>
    <w:rsid w:val="00142AF5"/>
    <w:rsid w:val="00142CC9"/>
    <w:rsid w:val="00143169"/>
    <w:rsid w:val="00143D14"/>
    <w:rsid w:val="0014560E"/>
    <w:rsid w:val="00145F6F"/>
    <w:rsid w:val="0014601B"/>
    <w:rsid w:val="00147C7A"/>
    <w:rsid w:val="00150E94"/>
    <w:rsid w:val="0015110B"/>
    <w:rsid w:val="001513AC"/>
    <w:rsid w:val="00151833"/>
    <w:rsid w:val="0015599F"/>
    <w:rsid w:val="00156630"/>
    <w:rsid w:val="00160B69"/>
    <w:rsid w:val="00160FA4"/>
    <w:rsid w:val="001610BD"/>
    <w:rsid w:val="001623C2"/>
    <w:rsid w:val="001627B2"/>
    <w:rsid w:val="00162BD3"/>
    <w:rsid w:val="0016364A"/>
    <w:rsid w:val="00163D75"/>
    <w:rsid w:val="00164DB7"/>
    <w:rsid w:val="00167014"/>
    <w:rsid w:val="001705B3"/>
    <w:rsid w:val="001748D8"/>
    <w:rsid w:val="00174E15"/>
    <w:rsid w:val="00174E98"/>
    <w:rsid w:val="00175287"/>
    <w:rsid w:val="0017565A"/>
    <w:rsid w:val="00176252"/>
    <w:rsid w:val="00180A59"/>
    <w:rsid w:val="00180BFD"/>
    <w:rsid w:val="00180D00"/>
    <w:rsid w:val="00180E12"/>
    <w:rsid w:val="00181097"/>
    <w:rsid w:val="0018210E"/>
    <w:rsid w:val="00183A96"/>
    <w:rsid w:val="00183CAB"/>
    <w:rsid w:val="00183FD6"/>
    <w:rsid w:val="001842B0"/>
    <w:rsid w:val="001842D1"/>
    <w:rsid w:val="001854C6"/>
    <w:rsid w:val="00186885"/>
    <w:rsid w:val="0019015A"/>
    <w:rsid w:val="001913F7"/>
    <w:rsid w:val="00191C1C"/>
    <w:rsid w:val="00191DF8"/>
    <w:rsid w:val="00192874"/>
    <w:rsid w:val="00193017"/>
    <w:rsid w:val="00193343"/>
    <w:rsid w:val="001947CA"/>
    <w:rsid w:val="0019494F"/>
    <w:rsid w:val="00196A46"/>
    <w:rsid w:val="00197DE6"/>
    <w:rsid w:val="00197DEE"/>
    <w:rsid w:val="001A072A"/>
    <w:rsid w:val="001A09B3"/>
    <w:rsid w:val="001A09C3"/>
    <w:rsid w:val="001A1EF0"/>
    <w:rsid w:val="001A3987"/>
    <w:rsid w:val="001A3A10"/>
    <w:rsid w:val="001A40C2"/>
    <w:rsid w:val="001A41DC"/>
    <w:rsid w:val="001A617F"/>
    <w:rsid w:val="001A61E4"/>
    <w:rsid w:val="001A675B"/>
    <w:rsid w:val="001A758F"/>
    <w:rsid w:val="001A7941"/>
    <w:rsid w:val="001B1BE2"/>
    <w:rsid w:val="001B1D6C"/>
    <w:rsid w:val="001B23E6"/>
    <w:rsid w:val="001B306B"/>
    <w:rsid w:val="001B4B98"/>
    <w:rsid w:val="001B7819"/>
    <w:rsid w:val="001B79FB"/>
    <w:rsid w:val="001C03C6"/>
    <w:rsid w:val="001C5D7F"/>
    <w:rsid w:val="001C665C"/>
    <w:rsid w:val="001C6782"/>
    <w:rsid w:val="001C6A8A"/>
    <w:rsid w:val="001D142F"/>
    <w:rsid w:val="001D1980"/>
    <w:rsid w:val="001D1CC5"/>
    <w:rsid w:val="001D35B7"/>
    <w:rsid w:val="001D3EB1"/>
    <w:rsid w:val="001D4AFD"/>
    <w:rsid w:val="001D4B1D"/>
    <w:rsid w:val="001D517F"/>
    <w:rsid w:val="001D62C6"/>
    <w:rsid w:val="001D68DA"/>
    <w:rsid w:val="001D6FB5"/>
    <w:rsid w:val="001E0550"/>
    <w:rsid w:val="001E1E0C"/>
    <w:rsid w:val="001E45D4"/>
    <w:rsid w:val="001E6586"/>
    <w:rsid w:val="001E6FD5"/>
    <w:rsid w:val="001E7F00"/>
    <w:rsid w:val="001F0C23"/>
    <w:rsid w:val="001F152F"/>
    <w:rsid w:val="001F2E1C"/>
    <w:rsid w:val="001F401F"/>
    <w:rsid w:val="001F613E"/>
    <w:rsid w:val="001F7542"/>
    <w:rsid w:val="0020359E"/>
    <w:rsid w:val="00203B42"/>
    <w:rsid w:val="00205165"/>
    <w:rsid w:val="0020595F"/>
    <w:rsid w:val="002065DE"/>
    <w:rsid w:val="00207B6E"/>
    <w:rsid w:val="00207D03"/>
    <w:rsid w:val="00210ECA"/>
    <w:rsid w:val="00211142"/>
    <w:rsid w:val="00211EA2"/>
    <w:rsid w:val="002127BD"/>
    <w:rsid w:val="00212ADB"/>
    <w:rsid w:val="002150A2"/>
    <w:rsid w:val="002157B3"/>
    <w:rsid w:val="00216357"/>
    <w:rsid w:val="00217389"/>
    <w:rsid w:val="002213E4"/>
    <w:rsid w:val="0022343F"/>
    <w:rsid w:val="002246D8"/>
    <w:rsid w:val="0022477C"/>
    <w:rsid w:val="002252AF"/>
    <w:rsid w:val="00225EBB"/>
    <w:rsid w:val="002268F0"/>
    <w:rsid w:val="002279A2"/>
    <w:rsid w:val="00231177"/>
    <w:rsid w:val="002318AA"/>
    <w:rsid w:val="002338C6"/>
    <w:rsid w:val="00233EBC"/>
    <w:rsid w:val="00233F8E"/>
    <w:rsid w:val="002347E7"/>
    <w:rsid w:val="002353F6"/>
    <w:rsid w:val="00236092"/>
    <w:rsid w:val="0023658A"/>
    <w:rsid w:val="0023790F"/>
    <w:rsid w:val="00240DB6"/>
    <w:rsid w:val="0024227C"/>
    <w:rsid w:val="00242927"/>
    <w:rsid w:val="00242AF0"/>
    <w:rsid w:val="00246C3E"/>
    <w:rsid w:val="002501B7"/>
    <w:rsid w:val="002502CC"/>
    <w:rsid w:val="00250D6B"/>
    <w:rsid w:val="00252E11"/>
    <w:rsid w:val="00257400"/>
    <w:rsid w:val="00257D4D"/>
    <w:rsid w:val="00261284"/>
    <w:rsid w:val="0026146B"/>
    <w:rsid w:val="0026148B"/>
    <w:rsid w:val="0026298A"/>
    <w:rsid w:val="00263C04"/>
    <w:rsid w:val="00264E4C"/>
    <w:rsid w:val="0026580E"/>
    <w:rsid w:val="002658E5"/>
    <w:rsid w:val="002665B0"/>
    <w:rsid w:val="002665B6"/>
    <w:rsid w:val="00270EDE"/>
    <w:rsid w:val="00272EEE"/>
    <w:rsid w:val="002730F4"/>
    <w:rsid w:val="00273501"/>
    <w:rsid w:val="00274371"/>
    <w:rsid w:val="00276B5E"/>
    <w:rsid w:val="00282281"/>
    <w:rsid w:val="002827D6"/>
    <w:rsid w:val="00282E43"/>
    <w:rsid w:val="00282FE2"/>
    <w:rsid w:val="002838CC"/>
    <w:rsid w:val="00285CEB"/>
    <w:rsid w:val="0028638D"/>
    <w:rsid w:val="0028688D"/>
    <w:rsid w:val="00287D49"/>
    <w:rsid w:val="00287FBF"/>
    <w:rsid w:val="00290AF5"/>
    <w:rsid w:val="0029202C"/>
    <w:rsid w:val="00292F11"/>
    <w:rsid w:val="00294F52"/>
    <w:rsid w:val="0029654A"/>
    <w:rsid w:val="00296D6C"/>
    <w:rsid w:val="00296DC6"/>
    <w:rsid w:val="002A11CB"/>
    <w:rsid w:val="002A1427"/>
    <w:rsid w:val="002A198A"/>
    <w:rsid w:val="002A371E"/>
    <w:rsid w:val="002A4099"/>
    <w:rsid w:val="002A40BB"/>
    <w:rsid w:val="002A56B0"/>
    <w:rsid w:val="002A5BA9"/>
    <w:rsid w:val="002A6FCA"/>
    <w:rsid w:val="002A7F7C"/>
    <w:rsid w:val="002B0A69"/>
    <w:rsid w:val="002B101C"/>
    <w:rsid w:val="002B168D"/>
    <w:rsid w:val="002B23DB"/>
    <w:rsid w:val="002B244B"/>
    <w:rsid w:val="002B25C2"/>
    <w:rsid w:val="002B2C40"/>
    <w:rsid w:val="002B320B"/>
    <w:rsid w:val="002B5200"/>
    <w:rsid w:val="002B58C7"/>
    <w:rsid w:val="002B788E"/>
    <w:rsid w:val="002C085D"/>
    <w:rsid w:val="002C08EC"/>
    <w:rsid w:val="002C0AEE"/>
    <w:rsid w:val="002C1EA9"/>
    <w:rsid w:val="002C3316"/>
    <w:rsid w:val="002C3657"/>
    <w:rsid w:val="002C4762"/>
    <w:rsid w:val="002C5803"/>
    <w:rsid w:val="002C6A1A"/>
    <w:rsid w:val="002C7AFC"/>
    <w:rsid w:val="002D1B75"/>
    <w:rsid w:val="002D75D0"/>
    <w:rsid w:val="002E081A"/>
    <w:rsid w:val="002E1307"/>
    <w:rsid w:val="002E16FC"/>
    <w:rsid w:val="002E34E4"/>
    <w:rsid w:val="002E4A10"/>
    <w:rsid w:val="002E55A1"/>
    <w:rsid w:val="002E72C0"/>
    <w:rsid w:val="002F0696"/>
    <w:rsid w:val="002F116E"/>
    <w:rsid w:val="002F1F99"/>
    <w:rsid w:val="002F408D"/>
    <w:rsid w:val="002F4954"/>
    <w:rsid w:val="002F5C26"/>
    <w:rsid w:val="002F6DAE"/>
    <w:rsid w:val="0030028B"/>
    <w:rsid w:val="0030073E"/>
    <w:rsid w:val="00301D70"/>
    <w:rsid w:val="00302A22"/>
    <w:rsid w:val="00303384"/>
    <w:rsid w:val="00306824"/>
    <w:rsid w:val="00306A9A"/>
    <w:rsid w:val="00311221"/>
    <w:rsid w:val="0031179C"/>
    <w:rsid w:val="00312902"/>
    <w:rsid w:val="00312B23"/>
    <w:rsid w:val="00312FA0"/>
    <w:rsid w:val="003130C8"/>
    <w:rsid w:val="003137C9"/>
    <w:rsid w:val="00315E70"/>
    <w:rsid w:val="00316451"/>
    <w:rsid w:val="0031679D"/>
    <w:rsid w:val="0032045B"/>
    <w:rsid w:val="00323589"/>
    <w:rsid w:val="00323AD1"/>
    <w:rsid w:val="00323BE8"/>
    <w:rsid w:val="00326DE9"/>
    <w:rsid w:val="00330435"/>
    <w:rsid w:val="003325E5"/>
    <w:rsid w:val="00332F2D"/>
    <w:rsid w:val="00334A91"/>
    <w:rsid w:val="00334DD6"/>
    <w:rsid w:val="00335919"/>
    <w:rsid w:val="00337030"/>
    <w:rsid w:val="0034001E"/>
    <w:rsid w:val="0034113E"/>
    <w:rsid w:val="00341BC4"/>
    <w:rsid w:val="003433C3"/>
    <w:rsid w:val="00345B8F"/>
    <w:rsid w:val="00347A12"/>
    <w:rsid w:val="0035003E"/>
    <w:rsid w:val="0035098A"/>
    <w:rsid w:val="00352243"/>
    <w:rsid w:val="00352661"/>
    <w:rsid w:val="0035350B"/>
    <w:rsid w:val="00353E6B"/>
    <w:rsid w:val="003540C2"/>
    <w:rsid w:val="00354B9D"/>
    <w:rsid w:val="00355BCB"/>
    <w:rsid w:val="003567D2"/>
    <w:rsid w:val="00356920"/>
    <w:rsid w:val="00357F6B"/>
    <w:rsid w:val="0036004C"/>
    <w:rsid w:val="00361369"/>
    <w:rsid w:val="00362D80"/>
    <w:rsid w:val="00365D07"/>
    <w:rsid w:val="00366B0E"/>
    <w:rsid w:val="00366DFA"/>
    <w:rsid w:val="00367321"/>
    <w:rsid w:val="00371A24"/>
    <w:rsid w:val="0037211D"/>
    <w:rsid w:val="0037215B"/>
    <w:rsid w:val="0037232A"/>
    <w:rsid w:val="00374090"/>
    <w:rsid w:val="003741D8"/>
    <w:rsid w:val="00374656"/>
    <w:rsid w:val="0037605A"/>
    <w:rsid w:val="00377127"/>
    <w:rsid w:val="003771BD"/>
    <w:rsid w:val="003820B3"/>
    <w:rsid w:val="00386D9C"/>
    <w:rsid w:val="00387B43"/>
    <w:rsid w:val="00393D61"/>
    <w:rsid w:val="00394DD1"/>
    <w:rsid w:val="00396707"/>
    <w:rsid w:val="003975C1"/>
    <w:rsid w:val="003A0B31"/>
    <w:rsid w:val="003A14A9"/>
    <w:rsid w:val="003A1BEE"/>
    <w:rsid w:val="003A2F85"/>
    <w:rsid w:val="003A4232"/>
    <w:rsid w:val="003A4DE3"/>
    <w:rsid w:val="003A56CD"/>
    <w:rsid w:val="003A5711"/>
    <w:rsid w:val="003A6237"/>
    <w:rsid w:val="003A6331"/>
    <w:rsid w:val="003B0C86"/>
    <w:rsid w:val="003B2135"/>
    <w:rsid w:val="003B34E5"/>
    <w:rsid w:val="003B51BA"/>
    <w:rsid w:val="003C1F35"/>
    <w:rsid w:val="003C34DE"/>
    <w:rsid w:val="003C34EF"/>
    <w:rsid w:val="003C3813"/>
    <w:rsid w:val="003C3B21"/>
    <w:rsid w:val="003C6A17"/>
    <w:rsid w:val="003D0563"/>
    <w:rsid w:val="003D4540"/>
    <w:rsid w:val="003D48EA"/>
    <w:rsid w:val="003D6E8A"/>
    <w:rsid w:val="003E0BB2"/>
    <w:rsid w:val="003E15C3"/>
    <w:rsid w:val="003E26AC"/>
    <w:rsid w:val="003E2781"/>
    <w:rsid w:val="003E29F1"/>
    <w:rsid w:val="003E37D9"/>
    <w:rsid w:val="003E47DD"/>
    <w:rsid w:val="003E4BD7"/>
    <w:rsid w:val="003E7240"/>
    <w:rsid w:val="003E7E71"/>
    <w:rsid w:val="003F02BD"/>
    <w:rsid w:val="003F10C6"/>
    <w:rsid w:val="003F6C1C"/>
    <w:rsid w:val="003F6CB6"/>
    <w:rsid w:val="00401FCF"/>
    <w:rsid w:val="004039F0"/>
    <w:rsid w:val="004043D3"/>
    <w:rsid w:val="00404838"/>
    <w:rsid w:val="00404EC0"/>
    <w:rsid w:val="004064B1"/>
    <w:rsid w:val="00406A6C"/>
    <w:rsid w:val="00407765"/>
    <w:rsid w:val="00410B27"/>
    <w:rsid w:val="00411C23"/>
    <w:rsid w:val="00412531"/>
    <w:rsid w:val="00414833"/>
    <w:rsid w:val="00416A8E"/>
    <w:rsid w:val="0041765A"/>
    <w:rsid w:val="00417EEE"/>
    <w:rsid w:val="00420FEF"/>
    <w:rsid w:val="004213E9"/>
    <w:rsid w:val="004219A2"/>
    <w:rsid w:val="00421D17"/>
    <w:rsid w:val="0042229A"/>
    <w:rsid w:val="00422A2C"/>
    <w:rsid w:val="00424D7C"/>
    <w:rsid w:val="004250A9"/>
    <w:rsid w:val="004254B3"/>
    <w:rsid w:val="00427A07"/>
    <w:rsid w:val="004305EE"/>
    <w:rsid w:val="00430CB6"/>
    <w:rsid w:val="00430E54"/>
    <w:rsid w:val="00430F1B"/>
    <w:rsid w:val="00430F25"/>
    <w:rsid w:val="0043132A"/>
    <w:rsid w:val="00431D46"/>
    <w:rsid w:val="00433726"/>
    <w:rsid w:val="00433A99"/>
    <w:rsid w:val="00434F9D"/>
    <w:rsid w:val="00434FC8"/>
    <w:rsid w:val="004413FC"/>
    <w:rsid w:val="00442D0D"/>
    <w:rsid w:val="00444479"/>
    <w:rsid w:val="00445785"/>
    <w:rsid w:val="00447E6E"/>
    <w:rsid w:val="004505CA"/>
    <w:rsid w:val="004510FD"/>
    <w:rsid w:val="00451382"/>
    <w:rsid w:val="00452E0D"/>
    <w:rsid w:val="004536BD"/>
    <w:rsid w:val="00454849"/>
    <w:rsid w:val="0045556F"/>
    <w:rsid w:val="00455DF3"/>
    <w:rsid w:val="00457E0B"/>
    <w:rsid w:val="00460A26"/>
    <w:rsid w:val="00461C16"/>
    <w:rsid w:val="004620A8"/>
    <w:rsid w:val="00464D42"/>
    <w:rsid w:val="00465041"/>
    <w:rsid w:val="00465316"/>
    <w:rsid w:val="004659F3"/>
    <w:rsid w:val="00465B41"/>
    <w:rsid w:val="004660D7"/>
    <w:rsid w:val="00466FE7"/>
    <w:rsid w:val="00467100"/>
    <w:rsid w:val="00471D73"/>
    <w:rsid w:val="0047214D"/>
    <w:rsid w:val="004721CB"/>
    <w:rsid w:val="0047231C"/>
    <w:rsid w:val="004737F3"/>
    <w:rsid w:val="00473C88"/>
    <w:rsid w:val="00473D37"/>
    <w:rsid w:val="004740FB"/>
    <w:rsid w:val="00474556"/>
    <w:rsid w:val="00474AFA"/>
    <w:rsid w:val="0047563B"/>
    <w:rsid w:val="00477C26"/>
    <w:rsid w:val="00480BFA"/>
    <w:rsid w:val="00481182"/>
    <w:rsid w:val="00482896"/>
    <w:rsid w:val="00482F6B"/>
    <w:rsid w:val="00483300"/>
    <w:rsid w:val="00483AB6"/>
    <w:rsid w:val="00486249"/>
    <w:rsid w:val="00487A60"/>
    <w:rsid w:val="004907B2"/>
    <w:rsid w:val="00490D2B"/>
    <w:rsid w:val="004913DB"/>
    <w:rsid w:val="0049149B"/>
    <w:rsid w:val="00491D8E"/>
    <w:rsid w:val="00492711"/>
    <w:rsid w:val="00493B3A"/>
    <w:rsid w:val="00494C81"/>
    <w:rsid w:val="00496354"/>
    <w:rsid w:val="004A0763"/>
    <w:rsid w:val="004A07E5"/>
    <w:rsid w:val="004A20A8"/>
    <w:rsid w:val="004A2C16"/>
    <w:rsid w:val="004A3717"/>
    <w:rsid w:val="004A6330"/>
    <w:rsid w:val="004B0E7C"/>
    <w:rsid w:val="004B41CD"/>
    <w:rsid w:val="004B43BA"/>
    <w:rsid w:val="004B6AED"/>
    <w:rsid w:val="004B7738"/>
    <w:rsid w:val="004C00D6"/>
    <w:rsid w:val="004C0D27"/>
    <w:rsid w:val="004C129E"/>
    <w:rsid w:val="004C33E0"/>
    <w:rsid w:val="004C5031"/>
    <w:rsid w:val="004C5F06"/>
    <w:rsid w:val="004C6CED"/>
    <w:rsid w:val="004C72B1"/>
    <w:rsid w:val="004D174D"/>
    <w:rsid w:val="004D1872"/>
    <w:rsid w:val="004D2109"/>
    <w:rsid w:val="004D34CB"/>
    <w:rsid w:val="004D5ACD"/>
    <w:rsid w:val="004D5B0F"/>
    <w:rsid w:val="004D7F6B"/>
    <w:rsid w:val="004E08BA"/>
    <w:rsid w:val="004E0945"/>
    <w:rsid w:val="004E0A0F"/>
    <w:rsid w:val="004E2536"/>
    <w:rsid w:val="004E4792"/>
    <w:rsid w:val="004E5B73"/>
    <w:rsid w:val="004E60DE"/>
    <w:rsid w:val="004E6328"/>
    <w:rsid w:val="004E7877"/>
    <w:rsid w:val="004F0037"/>
    <w:rsid w:val="004F28D6"/>
    <w:rsid w:val="004F31EC"/>
    <w:rsid w:val="004F3FB6"/>
    <w:rsid w:val="004F52EB"/>
    <w:rsid w:val="004F550C"/>
    <w:rsid w:val="00500009"/>
    <w:rsid w:val="00500CD1"/>
    <w:rsid w:val="00500D84"/>
    <w:rsid w:val="0050190A"/>
    <w:rsid w:val="00501B87"/>
    <w:rsid w:val="00501D64"/>
    <w:rsid w:val="00503F29"/>
    <w:rsid w:val="005047D9"/>
    <w:rsid w:val="00504FF6"/>
    <w:rsid w:val="0050519A"/>
    <w:rsid w:val="00505D0E"/>
    <w:rsid w:val="005066AE"/>
    <w:rsid w:val="005072F0"/>
    <w:rsid w:val="00511257"/>
    <w:rsid w:val="005115EB"/>
    <w:rsid w:val="00512BE7"/>
    <w:rsid w:val="005134B5"/>
    <w:rsid w:val="00513661"/>
    <w:rsid w:val="00521328"/>
    <w:rsid w:val="00522FB3"/>
    <w:rsid w:val="005234BF"/>
    <w:rsid w:val="00525E63"/>
    <w:rsid w:val="005322E6"/>
    <w:rsid w:val="00533B9E"/>
    <w:rsid w:val="00537B00"/>
    <w:rsid w:val="005403A4"/>
    <w:rsid w:val="00540F7E"/>
    <w:rsid w:val="00541834"/>
    <w:rsid w:val="00542706"/>
    <w:rsid w:val="005438D0"/>
    <w:rsid w:val="00543E10"/>
    <w:rsid w:val="00546D1C"/>
    <w:rsid w:val="00550DA9"/>
    <w:rsid w:val="00552BE0"/>
    <w:rsid w:val="005543F7"/>
    <w:rsid w:val="00555925"/>
    <w:rsid w:val="00555C02"/>
    <w:rsid w:val="0055665A"/>
    <w:rsid w:val="00556E9F"/>
    <w:rsid w:val="00560275"/>
    <w:rsid w:val="00560BE4"/>
    <w:rsid w:val="00560CB0"/>
    <w:rsid w:val="005611AF"/>
    <w:rsid w:val="00561A55"/>
    <w:rsid w:val="00562947"/>
    <w:rsid w:val="00562ABC"/>
    <w:rsid w:val="00562DB5"/>
    <w:rsid w:val="00563429"/>
    <w:rsid w:val="00565F55"/>
    <w:rsid w:val="00567942"/>
    <w:rsid w:val="00567BC6"/>
    <w:rsid w:val="00567E62"/>
    <w:rsid w:val="00570C03"/>
    <w:rsid w:val="00570CF2"/>
    <w:rsid w:val="00570E7A"/>
    <w:rsid w:val="00570EE7"/>
    <w:rsid w:val="005712AE"/>
    <w:rsid w:val="005728E8"/>
    <w:rsid w:val="00572D64"/>
    <w:rsid w:val="005732C9"/>
    <w:rsid w:val="00573409"/>
    <w:rsid w:val="00575771"/>
    <w:rsid w:val="005762CC"/>
    <w:rsid w:val="005774D1"/>
    <w:rsid w:val="0058295F"/>
    <w:rsid w:val="00583D82"/>
    <w:rsid w:val="00583FDB"/>
    <w:rsid w:val="0058705C"/>
    <w:rsid w:val="00587D6F"/>
    <w:rsid w:val="00590660"/>
    <w:rsid w:val="00590BCD"/>
    <w:rsid w:val="005942F3"/>
    <w:rsid w:val="00594972"/>
    <w:rsid w:val="00596BD8"/>
    <w:rsid w:val="00597312"/>
    <w:rsid w:val="005A07EB"/>
    <w:rsid w:val="005A0952"/>
    <w:rsid w:val="005A16CA"/>
    <w:rsid w:val="005A2258"/>
    <w:rsid w:val="005A505A"/>
    <w:rsid w:val="005A6097"/>
    <w:rsid w:val="005B07BC"/>
    <w:rsid w:val="005B251C"/>
    <w:rsid w:val="005B375C"/>
    <w:rsid w:val="005B455B"/>
    <w:rsid w:val="005B495B"/>
    <w:rsid w:val="005B5709"/>
    <w:rsid w:val="005B5D57"/>
    <w:rsid w:val="005B69EA"/>
    <w:rsid w:val="005B6A23"/>
    <w:rsid w:val="005B7A20"/>
    <w:rsid w:val="005C22FF"/>
    <w:rsid w:val="005C261B"/>
    <w:rsid w:val="005C3AD9"/>
    <w:rsid w:val="005C64B3"/>
    <w:rsid w:val="005D226C"/>
    <w:rsid w:val="005D3ABC"/>
    <w:rsid w:val="005D4AAA"/>
    <w:rsid w:val="005D54B9"/>
    <w:rsid w:val="005E23B3"/>
    <w:rsid w:val="005E291E"/>
    <w:rsid w:val="005E7870"/>
    <w:rsid w:val="005F0223"/>
    <w:rsid w:val="005F0E0A"/>
    <w:rsid w:val="005F256E"/>
    <w:rsid w:val="005F37D5"/>
    <w:rsid w:val="005F41B1"/>
    <w:rsid w:val="005F45E9"/>
    <w:rsid w:val="005F4679"/>
    <w:rsid w:val="005F55D2"/>
    <w:rsid w:val="005F6A19"/>
    <w:rsid w:val="005F6AEE"/>
    <w:rsid w:val="006011B9"/>
    <w:rsid w:val="0060195D"/>
    <w:rsid w:val="006044B1"/>
    <w:rsid w:val="00604889"/>
    <w:rsid w:val="006049BE"/>
    <w:rsid w:val="00605286"/>
    <w:rsid w:val="00605CEC"/>
    <w:rsid w:val="0060645E"/>
    <w:rsid w:val="00606B5B"/>
    <w:rsid w:val="006110E1"/>
    <w:rsid w:val="00612D3E"/>
    <w:rsid w:val="00613C4D"/>
    <w:rsid w:val="00614712"/>
    <w:rsid w:val="006147B4"/>
    <w:rsid w:val="006151E6"/>
    <w:rsid w:val="006167DD"/>
    <w:rsid w:val="00620EC5"/>
    <w:rsid w:val="006212C0"/>
    <w:rsid w:val="00621481"/>
    <w:rsid w:val="006219BB"/>
    <w:rsid w:val="00621C7E"/>
    <w:rsid w:val="00621E5C"/>
    <w:rsid w:val="00622871"/>
    <w:rsid w:val="00625631"/>
    <w:rsid w:val="006271E5"/>
    <w:rsid w:val="006308C8"/>
    <w:rsid w:val="00633107"/>
    <w:rsid w:val="00633682"/>
    <w:rsid w:val="00633698"/>
    <w:rsid w:val="00635A13"/>
    <w:rsid w:val="00636BEA"/>
    <w:rsid w:val="00637B7E"/>
    <w:rsid w:val="00641EDB"/>
    <w:rsid w:val="006446C1"/>
    <w:rsid w:val="00644F03"/>
    <w:rsid w:val="00644F77"/>
    <w:rsid w:val="00645564"/>
    <w:rsid w:val="006464C1"/>
    <w:rsid w:val="00647BC8"/>
    <w:rsid w:val="00647C39"/>
    <w:rsid w:val="00647E21"/>
    <w:rsid w:val="00651CD8"/>
    <w:rsid w:val="00657840"/>
    <w:rsid w:val="00657CA1"/>
    <w:rsid w:val="00660668"/>
    <w:rsid w:val="00661677"/>
    <w:rsid w:val="006627AF"/>
    <w:rsid w:val="0066503D"/>
    <w:rsid w:val="0066566B"/>
    <w:rsid w:val="006658EA"/>
    <w:rsid w:val="00665A06"/>
    <w:rsid w:val="00666D83"/>
    <w:rsid w:val="00666F51"/>
    <w:rsid w:val="006678FC"/>
    <w:rsid w:val="00667A2C"/>
    <w:rsid w:val="006718E8"/>
    <w:rsid w:val="00671B8A"/>
    <w:rsid w:val="006722BC"/>
    <w:rsid w:val="00673095"/>
    <w:rsid w:val="00673BF2"/>
    <w:rsid w:val="0067595A"/>
    <w:rsid w:val="00675DFD"/>
    <w:rsid w:val="0067655A"/>
    <w:rsid w:val="00676E45"/>
    <w:rsid w:val="00677467"/>
    <w:rsid w:val="00680516"/>
    <w:rsid w:val="00681D26"/>
    <w:rsid w:val="006820FA"/>
    <w:rsid w:val="00683330"/>
    <w:rsid w:val="00684088"/>
    <w:rsid w:val="006870CB"/>
    <w:rsid w:val="00690777"/>
    <w:rsid w:val="00690D09"/>
    <w:rsid w:val="006974F7"/>
    <w:rsid w:val="006975E5"/>
    <w:rsid w:val="006A10E2"/>
    <w:rsid w:val="006A292B"/>
    <w:rsid w:val="006A3D32"/>
    <w:rsid w:val="006A3F02"/>
    <w:rsid w:val="006A4F61"/>
    <w:rsid w:val="006A64BA"/>
    <w:rsid w:val="006B1BF9"/>
    <w:rsid w:val="006B30FE"/>
    <w:rsid w:val="006B361E"/>
    <w:rsid w:val="006B36BC"/>
    <w:rsid w:val="006B528F"/>
    <w:rsid w:val="006B750B"/>
    <w:rsid w:val="006B7793"/>
    <w:rsid w:val="006B7CC4"/>
    <w:rsid w:val="006C0B96"/>
    <w:rsid w:val="006C1252"/>
    <w:rsid w:val="006C4E36"/>
    <w:rsid w:val="006C6240"/>
    <w:rsid w:val="006C7E5D"/>
    <w:rsid w:val="006D2CFB"/>
    <w:rsid w:val="006D482E"/>
    <w:rsid w:val="006D745E"/>
    <w:rsid w:val="006D78DF"/>
    <w:rsid w:val="006E0217"/>
    <w:rsid w:val="006E0F7F"/>
    <w:rsid w:val="006E10AC"/>
    <w:rsid w:val="006E2B8A"/>
    <w:rsid w:val="006E3285"/>
    <w:rsid w:val="006E3499"/>
    <w:rsid w:val="006E482E"/>
    <w:rsid w:val="006E4C60"/>
    <w:rsid w:val="006E5328"/>
    <w:rsid w:val="006E645B"/>
    <w:rsid w:val="006E786E"/>
    <w:rsid w:val="006E7CA0"/>
    <w:rsid w:val="006F08D6"/>
    <w:rsid w:val="006F0C1C"/>
    <w:rsid w:val="006F0C9A"/>
    <w:rsid w:val="006F0DA2"/>
    <w:rsid w:val="006F1985"/>
    <w:rsid w:val="00700916"/>
    <w:rsid w:val="00701824"/>
    <w:rsid w:val="00701C2B"/>
    <w:rsid w:val="00702EF3"/>
    <w:rsid w:val="00705DB4"/>
    <w:rsid w:val="00705E32"/>
    <w:rsid w:val="00706D7D"/>
    <w:rsid w:val="007073A2"/>
    <w:rsid w:val="00707CB9"/>
    <w:rsid w:val="0071191D"/>
    <w:rsid w:val="007150FD"/>
    <w:rsid w:val="00717414"/>
    <w:rsid w:val="00721DCF"/>
    <w:rsid w:val="007222B3"/>
    <w:rsid w:val="00722B4F"/>
    <w:rsid w:val="00723B34"/>
    <w:rsid w:val="007253DA"/>
    <w:rsid w:val="007262CA"/>
    <w:rsid w:val="007300F9"/>
    <w:rsid w:val="00731BE3"/>
    <w:rsid w:val="00732563"/>
    <w:rsid w:val="00735D1C"/>
    <w:rsid w:val="0073638C"/>
    <w:rsid w:val="007412FA"/>
    <w:rsid w:val="00741A1F"/>
    <w:rsid w:val="00742215"/>
    <w:rsid w:val="007425FF"/>
    <w:rsid w:val="00743282"/>
    <w:rsid w:val="007432B8"/>
    <w:rsid w:val="00743F24"/>
    <w:rsid w:val="007448BD"/>
    <w:rsid w:val="00746BC1"/>
    <w:rsid w:val="00747EBB"/>
    <w:rsid w:val="0075058A"/>
    <w:rsid w:val="00750B26"/>
    <w:rsid w:val="007516E6"/>
    <w:rsid w:val="00751FB6"/>
    <w:rsid w:val="007533FA"/>
    <w:rsid w:val="00753FBB"/>
    <w:rsid w:val="007542EC"/>
    <w:rsid w:val="00754E36"/>
    <w:rsid w:val="00755039"/>
    <w:rsid w:val="00755501"/>
    <w:rsid w:val="00756B14"/>
    <w:rsid w:val="007602B1"/>
    <w:rsid w:val="00760B0C"/>
    <w:rsid w:val="00764419"/>
    <w:rsid w:val="00764965"/>
    <w:rsid w:val="00770DB1"/>
    <w:rsid w:val="0077259E"/>
    <w:rsid w:val="0077309E"/>
    <w:rsid w:val="007747C8"/>
    <w:rsid w:val="00776D09"/>
    <w:rsid w:val="00777F24"/>
    <w:rsid w:val="00781B0A"/>
    <w:rsid w:val="00781E90"/>
    <w:rsid w:val="00782DF0"/>
    <w:rsid w:val="0078556B"/>
    <w:rsid w:val="007875EE"/>
    <w:rsid w:val="00787A4A"/>
    <w:rsid w:val="00787CE9"/>
    <w:rsid w:val="0079002A"/>
    <w:rsid w:val="007912C5"/>
    <w:rsid w:val="00791A08"/>
    <w:rsid w:val="00791A86"/>
    <w:rsid w:val="00791D2A"/>
    <w:rsid w:val="00791F14"/>
    <w:rsid w:val="00792322"/>
    <w:rsid w:val="007927E3"/>
    <w:rsid w:val="00793304"/>
    <w:rsid w:val="007937C7"/>
    <w:rsid w:val="00793D5A"/>
    <w:rsid w:val="0079423B"/>
    <w:rsid w:val="007942F6"/>
    <w:rsid w:val="007965CE"/>
    <w:rsid w:val="0079668C"/>
    <w:rsid w:val="007972F0"/>
    <w:rsid w:val="007978FB"/>
    <w:rsid w:val="007A00B1"/>
    <w:rsid w:val="007A2207"/>
    <w:rsid w:val="007A27F6"/>
    <w:rsid w:val="007A359D"/>
    <w:rsid w:val="007A39BD"/>
    <w:rsid w:val="007A4CE8"/>
    <w:rsid w:val="007B1982"/>
    <w:rsid w:val="007B3DCD"/>
    <w:rsid w:val="007B66CE"/>
    <w:rsid w:val="007B6E7A"/>
    <w:rsid w:val="007B7213"/>
    <w:rsid w:val="007C06D3"/>
    <w:rsid w:val="007C1B21"/>
    <w:rsid w:val="007C2F44"/>
    <w:rsid w:val="007C4ABA"/>
    <w:rsid w:val="007C4D86"/>
    <w:rsid w:val="007C68F9"/>
    <w:rsid w:val="007C7738"/>
    <w:rsid w:val="007D0DE5"/>
    <w:rsid w:val="007D2986"/>
    <w:rsid w:val="007D32E3"/>
    <w:rsid w:val="007D333A"/>
    <w:rsid w:val="007D4B36"/>
    <w:rsid w:val="007D6887"/>
    <w:rsid w:val="007D6AF4"/>
    <w:rsid w:val="007D762C"/>
    <w:rsid w:val="007E0F0B"/>
    <w:rsid w:val="007E1FFD"/>
    <w:rsid w:val="007E2ED8"/>
    <w:rsid w:val="007E57C2"/>
    <w:rsid w:val="007E65EF"/>
    <w:rsid w:val="007E7E71"/>
    <w:rsid w:val="007F13E2"/>
    <w:rsid w:val="007F3125"/>
    <w:rsid w:val="008013D9"/>
    <w:rsid w:val="0080502A"/>
    <w:rsid w:val="00805081"/>
    <w:rsid w:val="00805ECC"/>
    <w:rsid w:val="00807F18"/>
    <w:rsid w:val="00810C82"/>
    <w:rsid w:val="00811A02"/>
    <w:rsid w:val="008141DF"/>
    <w:rsid w:val="00814CAD"/>
    <w:rsid w:val="0081598D"/>
    <w:rsid w:val="0081711E"/>
    <w:rsid w:val="00820F19"/>
    <w:rsid w:val="008230C3"/>
    <w:rsid w:val="0082360C"/>
    <w:rsid w:val="008239EB"/>
    <w:rsid w:val="00824DCE"/>
    <w:rsid w:val="00825400"/>
    <w:rsid w:val="0082588C"/>
    <w:rsid w:val="00826063"/>
    <w:rsid w:val="008264CF"/>
    <w:rsid w:val="008268FE"/>
    <w:rsid w:val="00826991"/>
    <w:rsid w:val="00827D40"/>
    <w:rsid w:val="00827DF7"/>
    <w:rsid w:val="00830912"/>
    <w:rsid w:val="0083181E"/>
    <w:rsid w:val="00832164"/>
    <w:rsid w:val="008330FE"/>
    <w:rsid w:val="0083400B"/>
    <w:rsid w:val="00834560"/>
    <w:rsid w:val="008356B2"/>
    <w:rsid w:val="00836101"/>
    <w:rsid w:val="00836185"/>
    <w:rsid w:val="00836B3A"/>
    <w:rsid w:val="00836BA9"/>
    <w:rsid w:val="008370C7"/>
    <w:rsid w:val="008371CD"/>
    <w:rsid w:val="008400AA"/>
    <w:rsid w:val="0084015B"/>
    <w:rsid w:val="00840D62"/>
    <w:rsid w:val="008415EE"/>
    <w:rsid w:val="00841F64"/>
    <w:rsid w:val="00842FF7"/>
    <w:rsid w:val="00843FB3"/>
    <w:rsid w:val="00850A6E"/>
    <w:rsid w:val="00850F08"/>
    <w:rsid w:val="008514C2"/>
    <w:rsid w:val="00851B51"/>
    <w:rsid w:val="00854C93"/>
    <w:rsid w:val="00855200"/>
    <w:rsid w:val="00855624"/>
    <w:rsid w:val="008560F2"/>
    <w:rsid w:val="00857403"/>
    <w:rsid w:val="00857FA1"/>
    <w:rsid w:val="00863AE5"/>
    <w:rsid w:val="008652DC"/>
    <w:rsid w:val="00865620"/>
    <w:rsid w:val="008657DA"/>
    <w:rsid w:val="008674D1"/>
    <w:rsid w:val="00870251"/>
    <w:rsid w:val="00874820"/>
    <w:rsid w:val="00875AF7"/>
    <w:rsid w:val="00875D77"/>
    <w:rsid w:val="00875ED2"/>
    <w:rsid w:val="008763DF"/>
    <w:rsid w:val="00877153"/>
    <w:rsid w:val="008776D1"/>
    <w:rsid w:val="00877826"/>
    <w:rsid w:val="008824AC"/>
    <w:rsid w:val="00883324"/>
    <w:rsid w:val="008841BB"/>
    <w:rsid w:val="008844B3"/>
    <w:rsid w:val="00885FED"/>
    <w:rsid w:val="008865C1"/>
    <w:rsid w:val="008868A7"/>
    <w:rsid w:val="0089026F"/>
    <w:rsid w:val="008906D6"/>
    <w:rsid w:val="00893226"/>
    <w:rsid w:val="008935E1"/>
    <w:rsid w:val="00893E67"/>
    <w:rsid w:val="0089450B"/>
    <w:rsid w:val="008A28B8"/>
    <w:rsid w:val="008A2EDC"/>
    <w:rsid w:val="008A3D67"/>
    <w:rsid w:val="008A4759"/>
    <w:rsid w:val="008A60A8"/>
    <w:rsid w:val="008A6159"/>
    <w:rsid w:val="008A66FB"/>
    <w:rsid w:val="008A7C38"/>
    <w:rsid w:val="008B1936"/>
    <w:rsid w:val="008B2935"/>
    <w:rsid w:val="008B2CB3"/>
    <w:rsid w:val="008B3130"/>
    <w:rsid w:val="008B5818"/>
    <w:rsid w:val="008B5FC7"/>
    <w:rsid w:val="008B7DD2"/>
    <w:rsid w:val="008C02F2"/>
    <w:rsid w:val="008C1C94"/>
    <w:rsid w:val="008C31F8"/>
    <w:rsid w:val="008C5B38"/>
    <w:rsid w:val="008C684C"/>
    <w:rsid w:val="008C68EA"/>
    <w:rsid w:val="008C76C1"/>
    <w:rsid w:val="008D0F4C"/>
    <w:rsid w:val="008D2096"/>
    <w:rsid w:val="008D33E6"/>
    <w:rsid w:val="008D3C59"/>
    <w:rsid w:val="008D3F21"/>
    <w:rsid w:val="008D59B6"/>
    <w:rsid w:val="008D5DD8"/>
    <w:rsid w:val="008E05E9"/>
    <w:rsid w:val="008E15EA"/>
    <w:rsid w:val="008E23EE"/>
    <w:rsid w:val="008E3077"/>
    <w:rsid w:val="008E55BB"/>
    <w:rsid w:val="008E7FA0"/>
    <w:rsid w:val="008F0C37"/>
    <w:rsid w:val="008F3420"/>
    <w:rsid w:val="008F3501"/>
    <w:rsid w:val="008F737B"/>
    <w:rsid w:val="00900BD0"/>
    <w:rsid w:val="00904173"/>
    <w:rsid w:val="0090475D"/>
    <w:rsid w:val="00907218"/>
    <w:rsid w:val="00907C79"/>
    <w:rsid w:val="009114BD"/>
    <w:rsid w:val="00911584"/>
    <w:rsid w:val="00912EE8"/>
    <w:rsid w:val="00915E85"/>
    <w:rsid w:val="00915FDE"/>
    <w:rsid w:val="00916E21"/>
    <w:rsid w:val="00916F68"/>
    <w:rsid w:val="00917918"/>
    <w:rsid w:val="00920299"/>
    <w:rsid w:val="0092146B"/>
    <w:rsid w:val="00923251"/>
    <w:rsid w:val="009233EB"/>
    <w:rsid w:val="0092362D"/>
    <w:rsid w:val="00923BF0"/>
    <w:rsid w:val="00927467"/>
    <w:rsid w:val="0093058E"/>
    <w:rsid w:val="009320E4"/>
    <w:rsid w:val="00935296"/>
    <w:rsid w:val="00935C7B"/>
    <w:rsid w:val="00936283"/>
    <w:rsid w:val="0093691F"/>
    <w:rsid w:val="00937A22"/>
    <w:rsid w:val="0094005E"/>
    <w:rsid w:val="00940FC2"/>
    <w:rsid w:val="00941A78"/>
    <w:rsid w:val="00941B56"/>
    <w:rsid w:val="00941C93"/>
    <w:rsid w:val="00941CE2"/>
    <w:rsid w:val="009426A3"/>
    <w:rsid w:val="009427D3"/>
    <w:rsid w:val="00942933"/>
    <w:rsid w:val="00942BBD"/>
    <w:rsid w:val="00943F0E"/>
    <w:rsid w:val="009441BB"/>
    <w:rsid w:val="009448C5"/>
    <w:rsid w:val="00945C33"/>
    <w:rsid w:val="00945F75"/>
    <w:rsid w:val="00950D5A"/>
    <w:rsid w:val="00950E99"/>
    <w:rsid w:val="009510D4"/>
    <w:rsid w:val="00951499"/>
    <w:rsid w:val="00954A06"/>
    <w:rsid w:val="009570B1"/>
    <w:rsid w:val="009576FB"/>
    <w:rsid w:val="00957F2B"/>
    <w:rsid w:val="00961AFC"/>
    <w:rsid w:val="00962915"/>
    <w:rsid w:val="0096349F"/>
    <w:rsid w:val="00963DC9"/>
    <w:rsid w:val="00964012"/>
    <w:rsid w:val="00966E74"/>
    <w:rsid w:val="0097091B"/>
    <w:rsid w:val="009731C7"/>
    <w:rsid w:val="00977EC5"/>
    <w:rsid w:val="00982B20"/>
    <w:rsid w:val="00982CE2"/>
    <w:rsid w:val="00983992"/>
    <w:rsid w:val="0098506B"/>
    <w:rsid w:val="00985D61"/>
    <w:rsid w:val="0098621F"/>
    <w:rsid w:val="00986860"/>
    <w:rsid w:val="00986BED"/>
    <w:rsid w:val="00990458"/>
    <w:rsid w:val="00990A78"/>
    <w:rsid w:val="00992B17"/>
    <w:rsid w:val="00993D14"/>
    <w:rsid w:val="009961B9"/>
    <w:rsid w:val="00996525"/>
    <w:rsid w:val="00996A13"/>
    <w:rsid w:val="00996B20"/>
    <w:rsid w:val="00996DFB"/>
    <w:rsid w:val="009975FC"/>
    <w:rsid w:val="009A0812"/>
    <w:rsid w:val="009A083C"/>
    <w:rsid w:val="009A0995"/>
    <w:rsid w:val="009A3E2D"/>
    <w:rsid w:val="009A4862"/>
    <w:rsid w:val="009A4A73"/>
    <w:rsid w:val="009A4DAC"/>
    <w:rsid w:val="009A4E76"/>
    <w:rsid w:val="009A5CEC"/>
    <w:rsid w:val="009A6ABF"/>
    <w:rsid w:val="009A7277"/>
    <w:rsid w:val="009B0926"/>
    <w:rsid w:val="009B1121"/>
    <w:rsid w:val="009B172A"/>
    <w:rsid w:val="009B2161"/>
    <w:rsid w:val="009B4FF0"/>
    <w:rsid w:val="009B51DD"/>
    <w:rsid w:val="009B679A"/>
    <w:rsid w:val="009C067E"/>
    <w:rsid w:val="009C08C4"/>
    <w:rsid w:val="009C0FE7"/>
    <w:rsid w:val="009C43B8"/>
    <w:rsid w:val="009C5A79"/>
    <w:rsid w:val="009D13BD"/>
    <w:rsid w:val="009D1F1D"/>
    <w:rsid w:val="009D2533"/>
    <w:rsid w:val="009D3CE6"/>
    <w:rsid w:val="009D4F08"/>
    <w:rsid w:val="009D5777"/>
    <w:rsid w:val="009D6693"/>
    <w:rsid w:val="009D759C"/>
    <w:rsid w:val="009E04AD"/>
    <w:rsid w:val="009E112B"/>
    <w:rsid w:val="009E17BB"/>
    <w:rsid w:val="009E28B0"/>
    <w:rsid w:val="009E3036"/>
    <w:rsid w:val="009E67B1"/>
    <w:rsid w:val="009E71FD"/>
    <w:rsid w:val="009E77CD"/>
    <w:rsid w:val="009F0A05"/>
    <w:rsid w:val="009F4D63"/>
    <w:rsid w:val="009F6BBF"/>
    <w:rsid w:val="00A00115"/>
    <w:rsid w:val="00A0016C"/>
    <w:rsid w:val="00A04BD2"/>
    <w:rsid w:val="00A05E4E"/>
    <w:rsid w:val="00A16CCF"/>
    <w:rsid w:val="00A17071"/>
    <w:rsid w:val="00A17629"/>
    <w:rsid w:val="00A17734"/>
    <w:rsid w:val="00A1786C"/>
    <w:rsid w:val="00A17EA5"/>
    <w:rsid w:val="00A20200"/>
    <w:rsid w:val="00A20D65"/>
    <w:rsid w:val="00A22C67"/>
    <w:rsid w:val="00A22EFF"/>
    <w:rsid w:val="00A23269"/>
    <w:rsid w:val="00A23392"/>
    <w:rsid w:val="00A261AE"/>
    <w:rsid w:val="00A30693"/>
    <w:rsid w:val="00A32462"/>
    <w:rsid w:val="00A32B4B"/>
    <w:rsid w:val="00A33ED7"/>
    <w:rsid w:val="00A33FF8"/>
    <w:rsid w:val="00A34AD1"/>
    <w:rsid w:val="00A35D05"/>
    <w:rsid w:val="00A369C9"/>
    <w:rsid w:val="00A404E2"/>
    <w:rsid w:val="00A428F4"/>
    <w:rsid w:val="00A42F25"/>
    <w:rsid w:val="00A430BF"/>
    <w:rsid w:val="00A43D26"/>
    <w:rsid w:val="00A4423E"/>
    <w:rsid w:val="00A443D3"/>
    <w:rsid w:val="00A45239"/>
    <w:rsid w:val="00A47AAC"/>
    <w:rsid w:val="00A502A4"/>
    <w:rsid w:val="00A50876"/>
    <w:rsid w:val="00A51DDC"/>
    <w:rsid w:val="00A5259E"/>
    <w:rsid w:val="00A54838"/>
    <w:rsid w:val="00A57F43"/>
    <w:rsid w:val="00A60924"/>
    <w:rsid w:val="00A639DC"/>
    <w:rsid w:val="00A65347"/>
    <w:rsid w:val="00A65533"/>
    <w:rsid w:val="00A66717"/>
    <w:rsid w:val="00A7018C"/>
    <w:rsid w:val="00A72FD3"/>
    <w:rsid w:val="00A75F0A"/>
    <w:rsid w:val="00A75F86"/>
    <w:rsid w:val="00A766B4"/>
    <w:rsid w:val="00A770B0"/>
    <w:rsid w:val="00A80BA4"/>
    <w:rsid w:val="00A826DF"/>
    <w:rsid w:val="00A82BCF"/>
    <w:rsid w:val="00A84A09"/>
    <w:rsid w:val="00A84A59"/>
    <w:rsid w:val="00A84BA9"/>
    <w:rsid w:val="00A85246"/>
    <w:rsid w:val="00A85B8C"/>
    <w:rsid w:val="00A869C1"/>
    <w:rsid w:val="00A877CE"/>
    <w:rsid w:val="00A90246"/>
    <w:rsid w:val="00A91871"/>
    <w:rsid w:val="00A9274E"/>
    <w:rsid w:val="00A92DFC"/>
    <w:rsid w:val="00A932A6"/>
    <w:rsid w:val="00A93D97"/>
    <w:rsid w:val="00A96278"/>
    <w:rsid w:val="00A9702A"/>
    <w:rsid w:val="00AA1621"/>
    <w:rsid w:val="00AA1A38"/>
    <w:rsid w:val="00AA1A79"/>
    <w:rsid w:val="00AA1DC1"/>
    <w:rsid w:val="00AA23B1"/>
    <w:rsid w:val="00AA24C3"/>
    <w:rsid w:val="00AA3738"/>
    <w:rsid w:val="00AA387B"/>
    <w:rsid w:val="00AA5E84"/>
    <w:rsid w:val="00AA791F"/>
    <w:rsid w:val="00AB0E12"/>
    <w:rsid w:val="00AB63B4"/>
    <w:rsid w:val="00AB6859"/>
    <w:rsid w:val="00AB6D35"/>
    <w:rsid w:val="00AB72BF"/>
    <w:rsid w:val="00AB7C53"/>
    <w:rsid w:val="00AC009A"/>
    <w:rsid w:val="00AC11F5"/>
    <w:rsid w:val="00AC1AF4"/>
    <w:rsid w:val="00AC4184"/>
    <w:rsid w:val="00AC7008"/>
    <w:rsid w:val="00AD0331"/>
    <w:rsid w:val="00AD1A02"/>
    <w:rsid w:val="00AD1C1F"/>
    <w:rsid w:val="00AD33A4"/>
    <w:rsid w:val="00AD39AE"/>
    <w:rsid w:val="00AD413A"/>
    <w:rsid w:val="00AD5E1D"/>
    <w:rsid w:val="00AD7A20"/>
    <w:rsid w:val="00AE1F6F"/>
    <w:rsid w:val="00AE3CD2"/>
    <w:rsid w:val="00AE42D3"/>
    <w:rsid w:val="00AE44A0"/>
    <w:rsid w:val="00AE4F4F"/>
    <w:rsid w:val="00AE50B5"/>
    <w:rsid w:val="00AE513D"/>
    <w:rsid w:val="00AE63B6"/>
    <w:rsid w:val="00AE6E41"/>
    <w:rsid w:val="00AE78AD"/>
    <w:rsid w:val="00AE7A92"/>
    <w:rsid w:val="00AE7F50"/>
    <w:rsid w:val="00AF1DFC"/>
    <w:rsid w:val="00AF2B67"/>
    <w:rsid w:val="00AF3C3A"/>
    <w:rsid w:val="00AF5C4B"/>
    <w:rsid w:val="00AF76CA"/>
    <w:rsid w:val="00AF7703"/>
    <w:rsid w:val="00B03989"/>
    <w:rsid w:val="00B0490F"/>
    <w:rsid w:val="00B04EEF"/>
    <w:rsid w:val="00B0594D"/>
    <w:rsid w:val="00B059DB"/>
    <w:rsid w:val="00B07037"/>
    <w:rsid w:val="00B07CC9"/>
    <w:rsid w:val="00B100D7"/>
    <w:rsid w:val="00B112C3"/>
    <w:rsid w:val="00B130F1"/>
    <w:rsid w:val="00B13B38"/>
    <w:rsid w:val="00B13EFE"/>
    <w:rsid w:val="00B145AD"/>
    <w:rsid w:val="00B14E44"/>
    <w:rsid w:val="00B14F0B"/>
    <w:rsid w:val="00B15F46"/>
    <w:rsid w:val="00B172F3"/>
    <w:rsid w:val="00B17A3F"/>
    <w:rsid w:val="00B204E9"/>
    <w:rsid w:val="00B22567"/>
    <w:rsid w:val="00B2287A"/>
    <w:rsid w:val="00B24D5C"/>
    <w:rsid w:val="00B2637B"/>
    <w:rsid w:val="00B266EF"/>
    <w:rsid w:val="00B301E8"/>
    <w:rsid w:val="00B304A4"/>
    <w:rsid w:val="00B31F85"/>
    <w:rsid w:val="00B337B4"/>
    <w:rsid w:val="00B33919"/>
    <w:rsid w:val="00B33E4A"/>
    <w:rsid w:val="00B34F84"/>
    <w:rsid w:val="00B35AFC"/>
    <w:rsid w:val="00B35B3D"/>
    <w:rsid w:val="00B379DB"/>
    <w:rsid w:val="00B4107D"/>
    <w:rsid w:val="00B43ADF"/>
    <w:rsid w:val="00B43C34"/>
    <w:rsid w:val="00B44391"/>
    <w:rsid w:val="00B449A4"/>
    <w:rsid w:val="00B45BEF"/>
    <w:rsid w:val="00B510FE"/>
    <w:rsid w:val="00B5218C"/>
    <w:rsid w:val="00B522A8"/>
    <w:rsid w:val="00B56077"/>
    <w:rsid w:val="00B56B33"/>
    <w:rsid w:val="00B57100"/>
    <w:rsid w:val="00B577CC"/>
    <w:rsid w:val="00B62688"/>
    <w:rsid w:val="00B6467A"/>
    <w:rsid w:val="00B66201"/>
    <w:rsid w:val="00B665B2"/>
    <w:rsid w:val="00B67885"/>
    <w:rsid w:val="00B6790F"/>
    <w:rsid w:val="00B67EE8"/>
    <w:rsid w:val="00B71B04"/>
    <w:rsid w:val="00B742B8"/>
    <w:rsid w:val="00B751E2"/>
    <w:rsid w:val="00B75ED7"/>
    <w:rsid w:val="00B77477"/>
    <w:rsid w:val="00B77598"/>
    <w:rsid w:val="00B77A78"/>
    <w:rsid w:val="00B81A72"/>
    <w:rsid w:val="00B8216D"/>
    <w:rsid w:val="00B83561"/>
    <w:rsid w:val="00B84D82"/>
    <w:rsid w:val="00B87110"/>
    <w:rsid w:val="00B91EE5"/>
    <w:rsid w:val="00B92D3C"/>
    <w:rsid w:val="00B93747"/>
    <w:rsid w:val="00B93CE3"/>
    <w:rsid w:val="00B93DE7"/>
    <w:rsid w:val="00B93E1A"/>
    <w:rsid w:val="00B95062"/>
    <w:rsid w:val="00B96684"/>
    <w:rsid w:val="00B96745"/>
    <w:rsid w:val="00B978DF"/>
    <w:rsid w:val="00BA00DF"/>
    <w:rsid w:val="00BA141E"/>
    <w:rsid w:val="00BA2DD6"/>
    <w:rsid w:val="00BA3486"/>
    <w:rsid w:val="00BA3E35"/>
    <w:rsid w:val="00BA3FAF"/>
    <w:rsid w:val="00BA6B79"/>
    <w:rsid w:val="00BA7EEA"/>
    <w:rsid w:val="00BB1922"/>
    <w:rsid w:val="00BB334E"/>
    <w:rsid w:val="00BB4254"/>
    <w:rsid w:val="00BB5796"/>
    <w:rsid w:val="00BB5E04"/>
    <w:rsid w:val="00BB689D"/>
    <w:rsid w:val="00BB7270"/>
    <w:rsid w:val="00BC020F"/>
    <w:rsid w:val="00BC0EDB"/>
    <w:rsid w:val="00BC1C7F"/>
    <w:rsid w:val="00BC1F31"/>
    <w:rsid w:val="00BC222D"/>
    <w:rsid w:val="00BC30FE"/>
    <w:rsid w:val="00BC46DE"/>
    <w:rsid w:val="00BD2818"/>
    <w:rsid w:val="00BD5DCE"/>
    <w:rsid w:val="00BD64B1"/>
    <w:rsid w:val="00BD72DE"/>
    <w:rsid w:val="00BE0006"/>
    <w:rsid w:val="00BE1527"/>
    <w:rsid w:val="00BE1AA3"/>
    <w:rsid w:val="00BE1AC9"/>
    <w:rsid w:val="00BE25BB"/>
    <w:rsid w:val="00BE3182"/>
    <w:rsid w:val="00BE31B8"/>
    <w:rsid w:val="00BE3F0D"/>
    <w:rsid w:val="00BE4A2E"/>
    <w:rsid w:val="00BE65F3"/>
    <w:rsid w:val="00BE6A57"/>
    <w:rsid w:val="00BE6F48"/>
    <w:rsid w:val="00BE7BA8"/>
    <w:rsid w:val="00BF2300"/>
    <w:rsid w:val="00BF326B"/>
    <w:rsid w:val="00BF3EEC"/>
    <w:rsid w:val="00BF4A07"/>
    <w:rsid w:val="00C007FF"/>
    <w:rsid w:val="00C010B8"/>
    <w:rsid w:val="00C0508A"/>
    <w:rsid w:val="00C05798"/>
    <w:rsid w:val="00C07D45"/>
    <w:rsid w:val="00C101BB"/>
    <w:rsid w:val="00C10D96"/>
    <w:rsid w:val="00C11DB7"/>
    <w:rsid w:val="00C13995"/>
    <w:rsid w:val="00C17005"/>
    <w:rsid w:val="00C17B57"/>
    <w:rsid w:val="00C208C6"/>
    <w:rsid w:val="00C20DB8"/>
    <w:rsid w:val="00C2101D"/>
    <w:rsid w:val="00C2200B"/>
    <w:rsid w:val="00C23430"/>
    <w:rsid w:val="00C240ED"/>
    <w:rsid w:val="00C2420A"/>
    <w:rsid w:val="00C24C90"/>
    <w:rsid w:val="00C25849"/>
    <w:rsid w:val="00C263F4"/>
    <w:rsid w:val="00C32211"/>
    <w:rsid w:val="00C33FDE"/>
    <w:rsid w:val="00C3460B"/>
    <w:rsid w:val="00C3490F"/>
    <w:rsid w:val="00C35AE8"/>
    <w:rsid w:val="00C36FEE"/>
    <w:rsid w:val="00C4020C"/>
    <w:rsid w:val="00C423D0"/>
    <w:rsid w:val="00C42B08"/>
    <w:rsid w:val="00C42B65"/>
    <w:rsid w:val="00C42CAB"/>
    <w:rsid w:val="00C462FD"/>
    <w:rsid w:val="00C4643A"/>
    <w:rsid w:val="00C467CA"/>
    <w:rsid w:val="00C46D61"/>
    <w:rsid w:val="00C47DED"/>
    <w:rsid w:val="00C50529"/>
    <w:rsid w:val="00C5060C"/>
    <w:rsid w:val="00C5316A"/>
    <w:rsid w:val="00C56966"/>
    <w:rsid w:val="00C56D03"/>
    <w:rsid w:val="00C577E6"/>
    <w:rsid w:val="00C60F96"/>
    <w:rsid w:val="00C6271C"/>
    <w:rsid w:val="00C63092"/>
    <w:rsid w:val="00C67E5A"/>
    <w:rsid w:val="00C70697"/>
    <w:rsid w:val="00C719D5"/>
    <w:rsid w:val="00C725B0"/>
    <w:rsid w:val="00C72AB1"/>
    <w:rsid w:val="00C77007"/>
    <w:rsid w:val="00C80196"/>
    <w:rsid w:val="00C81C4E"/>
    <w:rsid w:val="00C827D6"/>
    <w:rsid w:val="00C82E66"/>
    <w:rsid w:val="00C830BC"/>
    <w:rsid w:val="00C8364B"/>
    <w:rsid w:val="00C84201"/>
    <w:rsid w:val="00C864CB"/>
    <w:rsid w:val="00C86CC5"/>
    <w:rsid w:val="00C86FC3"/>
    <w:rsid w:val="00C9189C"/>
    <w:rsid w:val="00C9219F"/>
    <w:rsid w:val="00C9406E"/>
    <w:rsid w:val="00C9435D"/>
    <w:rsid w:val="00C94B6F"/>
    <w:rsid w:val="00C9546E"/>
    <w:rsid w:val="00C9686C"/>
    <w:rsid w:val="00C96914"/>
    <w:rsid w:val="00C976F7"/>
    <w:rsid w:val="00CA1413"/>
    <w:rsid w:val="00CA1901"/>
    <w:rsid w:val="00CA2D84"/>
    <w:rsid w:val="00CA3933"/>
    <w:rsid w:val="00CA3E0F"/>
    <w:rsid w:val="00CA4B2F"/>
    <w:rsid w:val="00CA5CA5"/>
    <w:rsid w:val="00CB03AD"/>
    <w:rsid w:val="00CB0B4E"/>
    <w:rsid w:val="00CB12D1"/>
    <w:rsid w:val="00CB2586"/>
    <w:rsid w:val="00CB269C"/>
    <w:rsid w:val="00CB27D1"/>
    <w:rsid w:val="00CB4197"/>
    <w:rsid w:val="00CB4BAE"/>
    <w:rsid w:val="00CB4F6A"/>
    <w:rsid w:val="00CB5692"/>
    <w:rsid w:val="00CB6882"/>
    <w:rsid w:val="00CB715D"/>
    <w:rsid w:val="00CB765A"/>
    <w:rsid w:val="00CB7C4B"/>
    <w:rsid w:val="00CC2282"/>
    <w:rsid w:val="00CC25D3"/>
    <w:rsid w:val="00CC3021"/>
    <w:rsid w:val="00CC4DAD"/>
    <w:rsid w:val="00CC54EE"/>
    <w:rsid w:val="00CC590A"/>
    <w:rsid w:val="00CC6D01"/>
    <w:rsid w:val="00CC6F80"/>
    <w:rsid w:val="00CD0256"/>
    <w:rsid w:val="00CD0813"/>
    <w:rsid w:val="00CD1C28"/>
    <w:rsid w:val="00CD2853"/>
    <w:rsid w:val="00CD3C4D"/>
    <w:rsid w:val="00CD42DC"/>
    <w:rsid w:val="00CD5CD5"/>
    <w:rsid w:val="00CD6097"/>
    <w:rsid w:val="00CE34E5"/>
    <w:rsid w:val="00CE3D86"/>
    <w:rsid w:val="00CE49C6"/>
    <w:rsid w:val="00CE5138"/>
    <w:rsid w:val="00CF4539"/>
    <w:rsid w:val="00CF6AC1"/>
    <w:rsid w:val="00CF6CA6"/>
    <w:rsid w:val="00CF6F96"/>
    <w:rsid w:val="00D03309"/>
    <w:rsid w:val="00D03325"/>
    <w:rsid w:val="00D03B36"/>
    <w:rsid w:val="00D05BA7"/>
    <w:rsid w:val="00D070F6"/>
    <w:rsid w:val="00D10727"/>
    <w:rsid w:val="00D10A6A"/>
    <w:rsid w:val="00D118F9"/>
    <w:rsid w:val="00D13E62"/>
    <w:rsid w:val="00D1497E"/>
    <w:rsid w:val="00D14E71"/>
    <w:rsid w:val="00D1509A"/>
    <w:rsid w:val="00D15242"/>
    <w:rsid w:val="00D161F8"/>
    <w:rsid w:val="00D173F2"/>
    <w:rsid w:val="00D20617"/>
    <w:rsid w:val="00D2146B"/>
    <w:rsid w:val="00D230BF"/>
    <w:rsid w:val="00D24309"/>
    <w:rsid w:val="00D2447A"/>
    <w:rsid w:val="00D24A71"/>
    <w:rsid w:val="00D24ECB"/>
    <w:rsid w:val="00D30848"/>
    <w:rsid w:val="00D31098"/>
    <w:rsid w:val="00D3171E"/>
    <w:rsid w:val="00D32866"/>
    <w:rsid w:val="00D32AB5"/>
    <w:rsid w:val="00D34866"/>
    <w:rsid w:val="00D34AEC"/>
    <w:rsid w:val="00D35D49"/>
    <w:rsid w:val="00D3680A"/>
    <w:rsid w:val="00D370F8"/>
    <w:rsid w:val="00D404EB"/>
    <w:rsid w:val="00D409B2"/>
    <w:rsid w:val="00D43277"/>
    <w:rsid w:val="00D43364"/>
    <w:rsid w:val="00D46D55"/>
    <w:rsid w:val="00D504DD"/>
    <w:rsid w:val="00D51E67"/>
    <w:rsid w:val="00D54728"/>
    <w:rsid w:val="00D54D65"/>
    <w:rsid w:val="00D6123D"/>
    <w:rsid w:val="00D616BB"/>
    <w:rsid w:val="00D61E64"/>
    <w:rsid w:val="00D6236F"/>
    <w:rsid w:val="00D62733"/>
    <w:rsid w:val="00D63916"/>
    <w:rsid w:val="00D648E2"/>
    <w:rsid w:val="00D6627B"/>
    <w:rsid w:val="00D66E6C"/>
    <w:rsid w:val="00D676D7"/>
    <w:rsid w:val="00D67DCA"/>
    <w:rsid w:val="00D70C68"/>
    <w:rsid w:val="00D729B2"/>
    <w:rsid w:val="00D743C8"/>
    <w:rsid w:val="00D7448E"/>
    <w:rsid w:val="00D74C9C"/>
    <w:rsid w:val="00D77722"/>
    <w:rsid w:val="00D77A5C"/>
    <w:rsid w:val="00D815A1"/>
    <w:rsid w:val="00D819F0"/>
    <w:rsid w:val="00D8478D"/>
    <w:rsid w:val="00D84AE9"/>
    <w:rsid w:val="00D914F0"/>
    <w:rsid w:val="00D92777"/>
    <w:rsid w:val="00D929B7"/>
    <w:rsid w:val="00D92A49"/>
    <w:rsid w:val="00D93300"/>
    <w:rsid w:val="00D94237"/>
    <w:rsid w:val="00D959FB"/>
    <w:rsid w:val="00D97277"/>
    <w:rsid w:val="00D97CA4"/>
    <w:rsid w:val="00DA07A4"/>
    <w:rsid w:val="00DA0FDD"/>
    <w:rsid w:val="00DA2F9C"/>
    <w:rsid w:val="00DA363A"/>
    <w:rsid w:val="00DA431D"/>
    <w:rsid w:val="00DA4B7F"/>
    <w:rsid w:val="00DA4D2E"/>
    <w:rsid w:val="00DA4D33"/>
    <w:rsid w:val="00DA6F2F"/>
    <w:rsid w:val="00DB0CC4"/>
    <w:rsid w:val="00DB1CEC"/>
    <w:rsid w:val="00DB386B"/>
    <w:rsid w:val="00DB42DF"/>
    <w:rsid w:val="00DB5231"/>
    <w:rsid w:val="00DB6253"/>
    <w:rsid w:val="00DB6D23"/>
    <w:rsid w:val="00DC017A"/>
    <w:rsid w:val="00DC0202"/>
    <w:rsid w:val="00DC164F"/>
    <w:rsid w:val="00DC2401"/>
    <w:rsid w:val="00DC2C95"/>
    <w:rsid w:val="00DC3480"/>
    <w:rsid w:val="00DC3978"/>
    <w:rsid w:val="00DC3A0D"/>
    <w:rsid w:val="00DC4C9F"/>
    <w:rsid w:val="00DC6C8A"/>
    <w:rsid w:val="00DC6D6F"/>
    <w:rsid w:val="00DD0456"/>
    <w:rsid w:val="00DD194C"/>
    <w:rsid w:val="00DD2DE2"/>
    <w:rsid w:val="00DD4227"/>
    <w:rsid w:val="00DD4AA6"/>
    <w:rsid w:val="00DD5B26"/>
    <w:rsid w:val="00DD7468"/>
    <w:rsid w:val="00DE03BE"/>
    <w:rsid w:val="00DE0648"/>
    <w:rsid w:val="00DE080A"/>
    <w:rsid w:val="00DE2430"/>
    <w:rsid w:val="00DE2D13"/>
    <w:rsid w:val="00DE34A1"/>
    <w:rsid w:val="00DE3F53"/>
    <w:rsid w:val="00DE423B"/>
    <w:rsid w:val="00DE61FB"/>
    <w:rsid w:val="00DE7445"/>
    <w:rsid w:val="00DF058A"/>
    <w:rsid w:val="00DF0E12"/>
    <w:rsid w:val="00DF234D"/>
    <w:rsid w:val="00DF299D"/>
    <w:rsid w:val="00DF3D07"/>
    <w:rsid w:val="00DF63BD"/>
    <w:rsid w:val="00DF738A"/>
    <w:rsid w:val="00DF7705"/>
    <w:rsid w:val="00DF796D"/>
    <w:rsid w:val="00E0146A"/>
    <w:rsid w:val="00E01642"/>
    <w:rsid w:val="00E02C59"/>
    <w:rsid w:val="00E041BE"/>
    <w:rsid w:val="00E11338"/>
    <w:rsid w:val="00E114EE"/>
    <w:rsid w:val="00E11510"/>
    <w:rsid w:val="00E1381B"/>
    <w:rsid w:val="00E13DAC"/>
    <w:rsid w:val="00E153C3"/>
    <w:rsid w:val="00E15607"/>
    <w:rsid w:val="00E15B94"/>
    <w:rsid w:val="00E17585"/>
    <w:rsid w:val="00E20708"/>
    <w:rsid w:val="00E20873"/>
    <w:rsid w:val="00E22557"/>
    <w:rsid w:val="00E22BE6"/>
    <w:rsid w:val="00E244AC"/>
    <w:rsid w:val="00E24513"/>
    <w:rsid w:val="00E2460D"/>
    <w:rsid w:val="00E24D63"/>
    <w:rsid w:val="00E260C6"/>
    <w:rsid w:val="00E27DF0"/>
    <w:rsid w:val="00E31E8F"/>
    <w:rsid w:val="00E33CFA"/>
    <w:rsid w:val="00E33E72"/>
    <w:rsid w:val="00E349F4"/>
    <w:rsid w:val="00E3573C"/>
    <w:rsid w:val="00E41EF5"/>
    <w:rsid w:val="00E429B1"/>
    <w:rsid w:val="00E438B3"/>
    <w:rsid w:val="00E44D32"/>
    <w:rsid w:val="00E453E7"/>
    <w:rsid w:val="00E457FB"/>
    <w:rsid w:val="00E45B67"/>
    <w:rsid w:val="00E4748E"/>
    <w:rsid w:val="00E476F2"/>
    <w:rsid w:val="00E47C97"/>
    <w:rsid w:val="00E51CF1"/>
    <w:rsid w:val="00E51EC9"/>
    <w:rsid w:val="00E5262F"/>
    <w:rsid w:val="00E53935"/>
    <w:rsid w:val="00E53BB2"/>
    <w:rsid w:val="00E54A01"/>
    <w:rsid w:val="00E61003"/>
    <w:rsid w:val="00E624F3"/>
    <w:rsid w:val="00E62D7C"/>
    <w:rsid w:val="00E62E6A"/>
    <w:rsid w:val="00E639E7"/>
    <w:rsid w:val="00E6570B"/>
    <w:rsid w:val="00E65A16"/>
    <w:rsid w:val="00E65C96"/>
    <w:rsid w:val="00E65DDB"/>
    <w:rsid w:val="00E66586"/>
    <w:rsid w:val="00E703BA"/>
    <w:rsid w:val="00E710D4"/>
    <w:rsid w:val="00E7225C"/>
    <w:rsid w:val="00E72B3E"/>
    <w:rsid w:val="00E7548C"/>
    <w:rsid w:val="00E75B8A"/>
    <w:rsid w:val="00E761B3"/>
    <w:rsid w:val="00E77B50"/>
    <w:rsid w:val="00E808F9"/>
    <w:rsid w:val="00E80E1F"/>
    <w:rsid w:val="00E814D3"/>
    <w:rsid w:val="00E81C86"/>
    <w:rsid w:val="00E82D54"/>
    <w:rsid w:val="00E847A3"/>
    <w:rsid w:val="00E86FF1"/>
    <w:rsid w:val="00E90785"/>
    <w:rsid w:val="00E9212D"/>
    <w:rsid w:val="00E93878"/>
    <w:rsid w:val="00E9389C"/>
    <w:rsid w:val="00E947C9"/>
    <w:rsid w:val="00E948FB"/>
    <w:rsid w:val="00E9528A"/>
    <w:rsid w:val="00E9779C"/>
    <w:rsid w:val="00E97D09"/>
    <w:rsid w:val="00EA0545"/>
    <w:rsid w:val="00EA0AB1"/>
    <w:rsid w:val="00EA16D6"/>
    <w:rsid w:val="00EA4E37"/>
    <w:rsid w:val="00EA4E51"/>
    <w:rsid w:val="00EA515C"/>
    <w:rsid w:val="00EA5808"/>
    <w:rsid w:val="00EA5830"/>
    <w:rsid w:val="00EA6D30"/>
    <w:rsid w:val="00EB082F"/>
    <w:rsid w:val="00EB18EC"/>
    <w:rsid w:val="00EB2B5D"/>
    <w:rsid w:val="00EB3552"/>
    <w:rsid w:val="00EB4045"/>
    <w:rsid w:val="00EB432D"/>
    <w:rsid w:val="00EB55A2"/>
    <w:rsid w:val="00EB6542"/>
    <w:rsid w:val="00EB663D"/>
    <w:rsid w:val="00EC0313"/>
    <w:rsid w:val="00EC176D"/>
    <w:rsid w:val="00EC2196"/>
    <w:rsid w:val="00EC2F8F"/>
    <w:rsid w:val="00EC32E4"/>
    <w:rsid w:val="00EC3DDA"/>
    <w:rsid w:val="00EC559B"/>
    <w:rsid w:val="00EC6FCE"/>
    <w:rsid w:val="00ED039E"/>
    <w:rsid w:val="00ED25FF"/>
    <w:rsid w:val="00ED4A40"/>
    <w:rsid w:val="00ED527B"/>
    <w:rsid w:val="00ED751A"/>
    <w:rsid w:val="00EE18A3"/>
    <w:rsid w:val="00EE1AB3"/>
    <w:rsid w:val="00EE2684"/>
    <w:rsid w:val="00EE4F8A"/>
    <w:rsid w:val="00EE77F1"/>
    <w:rsid w:val="00EE7CB3"/>
    <w:rsid w:val="00EF1170"/>
    <w:rsid w:val="00EF3E0E"/>
    <w:rsid w:val="00EF4944"/>
    <w:rsid w:val="00EF6D0C"/>
    <w:rsid w:val="00EF6DC2"/>
    <w:rsid w:val="00F01C36"/>
    <w:rsid w:val="00F04254"/>
    <w:rsid w:val="00F04D21"/>
    <w:rsid w:val="00F106E2"/>
    <w:rsid w:val="00F124E0"/>
    <w:rsid w:val="00F12FD4"/>
    <w:rsid w:val="00F138DC"/>
    <w:rsid w:val="00F13A79"/>
    <w:rsid w:val="00F1419E"/>
    <w:rsid w:val="00F1428C"/>
    <w:rsid w:val="00F14F3F"/>
    <w:rsid w:val="00F153F5"/>
    <w:rsid w:val="00F15991"/>
    <w:rsid w:val="00F15DDA"/>
    <w:rsid w:val="00F16C50"/>
    <w:rsid w:val="00F1726E"/>
    <w:rsid w:val="00F2091F"/>
    <w:rsid w:val="00F20BAC"/>
    <w:rsid w:val="00F20D6B"/>
    <w:rsid w:val="00F21D56"/>
    <w:rsid w:val="00F22FFF"/>
    <w:rsid w:val="00F239CF"/>
    <w:rsid w:val="00F26597"/>
    <w:rsid w:val="00F26BDD"/>
    <w:rsid w:val="00F309D6"/>
    <w:rsid w:val="00F30B96"/>
    <w:rsid w:val="00F3139F"/>
    <w:rsid w:val="00F33F69"/>
    <w:rsid w:val="00F344E2"/>
    <w:rsid w:val="00F3500D"/>
    <w:rsid w:val="00F3720A"/>
    <w:rsid w:val="00F409F6"/>
    <w:rsid w:val="00F40A57"/>
    <w:rsid w:val="00F44FA3"/>
    <w:rsid w:val="00F454B6"/>
    <w:rsid w:val="00F46109"/>
    <w:rsid w:val="00F47503"/>
    <w:rsid w:val="00F530F4"/>
    <w:rsid w:val="00F53CFF"/>
    <w:rsid w:val="00F53E15"/>
    <w:rsid w:val="00F55212"/>
    <w:rsid w:val="00F55B73"/>
    <w:rsid w:val="00F56878"/>
    <w:rsid w:val="00F56955"/>
    <w:rsid w:val="00F6364C"/>
    <w:rsid w:val="00F6364D"/>
    <w:rsid w:val="00F63EB4"/>
    <w:rsid w:val="00F64038"/>
    <w:rsid w:val="00F64A3D"/>
    <w:rsid w:val="00F65050"/>
    <w:rsid w:val="00F65555"/>
    <w:rsid w:val="00F66728"/>
    <w:rsid w:val="00F66E30"/>
    <w:rsid w:val="00F66EF7"/>
    <w:rsid w:val="00F6721F"/>
    <w:rsid w:val="00F678C2"/>
    <w:rsid w:val="00F7042A"/>
    <w:rsid w:val="00F71B5F"/>
    <w:rsid w:val="00F71BFD"/>
    <w:rsid w:val="00F73043"/>
    <w:rsid w:val="00F733C4"/>
    <w:rsid w:val="00F73649"/>
    <w:rsid w:val="00F74056"/>
    <w:rsid w:val="00F7666E"/>
    <w:rsid w:val="00F76DDC"/>
    <w:rsid w:val="00F77609"/>
    <w:rsid w:val="00F81401"/>
    <w:rsid w:val="00F819F0"/>
    <w:rsid w:val="00F8287C"/>
    <w:rsid w:val="00F82AC4"/>
    <w:rsid w:val="00F84BA1"/>
    <w:rsid w:val="00F85075"/>
    <w:rsid w:val="00F85E9F"/>
    <w:rsid w:val="00F90F82"/>
    <w:rsid w:val="00F912CA"/>
    <w:rsid w:val="00F915A8"/>
    <w:rsid w:val="00F93529"/>
    <w:rsid w:val="00F93F07"/>
    <w:rsid w:val="00F93FCD"/>
    <w:rsid w:val="00F9479F"/>
    <w:rsid w:val="00F9645D"/>
    <w:rsid w:val="00F966E1"/>
    <w:rsid w:val="00FA001F"/>
    <w:rsid w:val="00FA0D59"/>
    <w:rsid w:val="00FA4FA4"/>
    <w:rsid w:val="00FA5CBF"/>
    <w:rsid w:val="00FA63D0"/>
    <w:rsid w:val="00FA6712"/>
    <w:rsid w:val="00FB1D98"/>
    <w:rsid w:val="00FB326A"/>
    <w:rsid w:val="00FB3618"/>
    <w:rsid w:val="00FB3B9D"/>
    <w:rsid w:val="00FB4148"/>
    <w:rsid w:val="00FB4938"/>
    <w:rsid w:val="00FB4C8F"/>
    <w:rsid w:val="00FB4F73"/>
    <w:rsid w:val="00FB53E7"/>
    <w:rsid w:val="00FB6DEA"/>
    <w:rsid w:val="00FB730D"/>
    <w:rsid w:val="00FB765F"/>
    <w:rsid w:val="00FC0E4A"/>
    <w:rsid w:val="00FC1E1E"/>
    <w:rsid w:val="00FC1E52"/>
    <w:rsid w:val="00FC34CB"/>
    <w:rsid w:val="00FC3F9C"/>
    <w:rsid w:val="00FC515D"/>
    <w:rsid w:val="00FC6B66"/>
    <w:rsid w:val="00FC7881"/>
    <w:rsid w:val="00FD05C6"/>
    <w:rsid w:val="00FD2978"/>
    <w:rsid w:val="00FD29BF"/>
    <w:rsid w:val="00FD3874"/>
    <w:rsid w:val="00FD48B9"/>
    <w:rsid w:val="00FD51E7"/>
    <w:rsid w:val="00FD574A"/>
    <w:rsid w:val="00FD77F5"/>
    <w:rsid w:val="00FD79BE"/>
    <w:rsid w:val="00FD7A67"/>
    <w:rsid w:val="00FD7B5A"/>
    <w:rsid w:val="00FE07B4"/>
    <w:rsid w:val="00FE096F"/>
    <w:rsid w:val="00FE1CDA"/>
    <w:rsid w:val="00FE214F"/>
    <w:rsid w:val="00FE4ECA"/>
    <w:rsid w:val="00FE6DFC"/>
    <w:rsid w:val="00FE6F42"/>
    <w:rsid w:val="00FE7D98"/>
    <w:rsid w:val="00FF0F8E"/>
    <w:rsid w:val="00FF3EF6"/>
    <w:rsid w:val="00FF4E4E"/>
    <w:rsid w:val="00FF56F1"/>
    <w:rsid w:val="00FF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1D886F1"/>
  <w15:docId w15:val="{75CF11D9-6EFA-4602-84D7-D62A19BE5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70B1"/>
    <w:rPr>
      <w:sz w:val="24"/>
      <w:szCs w:val="24"/>
    </w:rPr>
  </w:style>
  <w:style w:type="paragraph" w:styleId="10">
    <w:name w:val="heading 1"/>
    <w:basedOn w:val="a"/>
    <w:next w:val="a"/>
    <w:qFormat/>
    <w:rsid w:val="00ED039E"/>
    <w:pPr>
      <w:keepNext/>
      <w:outlineLvl w:val="0"/>
    </w:pPr>
    <w:rPr>
      <w:b/>
      <w:bCs/>
      <w:sz w:val="22"/>
      <w:szCs w:val="20"/>
    </w:rPr>
  </w:style>
  <w:style w:type="paragraph" w:styleId="2">
    <w:name w:val="heading 2"/>
    <w:basedOn w:val="a"/>
    <w:next w:val="a"/>
    <w:qFormat/>
    <w:rsid w:val="00ED039E"/>
    <w:pPr>
      <w:keepNext/>
      <w:suppressAutoHyphens/>
      <w:ind w:right="-1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D039E"/>
    <w:pPr>
      <w:ind w:right="-1"/>
      <w:jc w:val="center"/>
    </w:pPr>
    <w:rPr>
      <w:b/>
    </w:rPr>
  </w:style>
  <w:style w:type="paragraph" w:styleId="a5">
    <w:name w:val="footer"/>
    <w:basedOn w:val="a"/>
    <w:link w:val="a6"/>
    <w:rsid w:val="00ED039E"/>
    <w:pPr>
      <w:widowControl w:val="0"/>
      <w:tabs>
        <w:tab w:val="center" w:pos="4153"/>
        <w:tab w:val="right" w:pos="8306"/>
      </w:tabs>
    </w:pPr>
    <w:rPr>
      <w:szCs w:val="20"/>
      <w:lang w:eastAsia="en-US"/>
    </w:rPr>
  </w:style>
  <w:style w:type="paragraph" w:styleId="32">
    <w:name w:val="Body Text 3"/>
    <w:basedOn w:val="a"/>
    <w:rsid w:val="00ED039E"/>
    <w:pPr>
      <w:suppressAutoHyphens/>
      <w:jc w:val="both"/>
    </w:pPr>
    <w:rPr>
      <w:szCs w:val="20"/>
      <w:lang w:eastAsia="en-US"/>
    </w:rPr>
  </w:style>
  <w:style w:type="paragraph" w:styleId="20">
    <w:name w:val="Body Text Indent 2"/>
    <w:basedOn w:val="a"/>
    <w:rsid w:val="00ED039E"/>
    <w:pPr>
      <w:suppressAutoHyphens/>
      <w:ind w:firstLine="708"/>
      <w:jc w:val="both"/>
    </w:pPr>
  </w:style>
  <w:style w:type="paragraph" w:styleId="a7">
    <w:name w:val="Body Text"/>
    <w:basedOn w:val="a"/>
    <w:link w:val="a8"/>
    <w:rsid w:val="00ED039E"/>
    <w:pPr>
      <w:widowControl w:val="0"/>
      <w:ind w:right="-1"/>
      <w:jc w:val="both"/>
    </w:pPr>
    <w:rPr>
      <w:szCs w:val="20"/>
      <w:lang w:eastAsia="en-US"/>
    </w:rPr>
  </w:style>
  <w:style w:type="paragraph" w:styleId="21">
    <w:name w:val="Body Text 2"/>
    <w:basedOn w:val="a"/>
    <w:rsid w:val="00ED039E"/>
    <w:rPr>
      <w:snapToGrid w:val="0"/>
      <w:szCs w:val="20"/>
    </w:rPr>
  </w:style>
  <w:style w:type="paragraph" w:styleId="33">
    <w:name w:val="Body Text Indent 3"/>
    <w:basedOn w:val="a"/>
    <w:rsid w:val="00ED039E"/>
    <w:pPr>
      <w:widowControl w:val="0"/>
      <w:ind w:firstLine="709"/>
      <w:jc w:val="both"/>
    </w:pPr>
    <w:rPr>
      <w:szCs w:val="20"/>
      <w:lang w:eastAsia="en-US"/>
    </w:rPr>
  </w:style>
  <w:style w:type="character" w:styleId="a9">
    <w:name w:val="annotation reference"/>
    <w:semiHidden/>
    <w:rsid w:val="00ED039E"/>
    <w:rPr>
      <w:sz w:val="16"/>
      <w:szCs w:val="16"/>
    </w:rPr>
  </w:style>
  <w:style w:type="paragraph" w:styleId="aa">
    <w:name w:val="annotation text"/>
    <w:basedOn w:val="a"/>
    <w:link w:val="ab"/>
    <w:semiHidden/>
    <w:rsid w:val="00ED039E"/>
    <w:rPr>
      <w:sz w:val="20"/>
      <w:szCs w:val="20"/>
    </w:rPr>
  </w:style>
  <w:style w:type="paragraph" w:styleId="ac">
    <w:name w:val="Body Text Indent"/>
    <w:basedOn w:val="a"/>
    <w:rsid w:val="00ED039E"/>
    <w:pPr>
      <w:suppressAutoHyphens/>
      <w:ind w:firstLine="720"/>
      <w:jc w:val="both"/>
    </w:pPr>
  </w:style>
  <w:style w:type="paragraph" w:styleId="ad">
    <w:name w:val="header"/>
    <w:basedOn w:val="a"/>
    <w:rsid w:val="00ED039E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ED039E"/>
  </w:style>
  <w:style w:type="paragraph" w:styleId="af">
    <w:name w:val="Block Text"/>
    <w:basedOn w:val="a"/>
    <w:rsid w:val="00ED039E"/>
    <w:pPr>
      <w:tabs>
        <w:tab w:val="left" w:pos="1843"/>
      </w:tabs>
      <w:ind w:left="1080" w:right="1075" w:firstLine="540"/>
      <w:jc w:val="both"/>
    </w:pPr>
    <w:rPr>
      <w:i/>
      <w:iCs/>
      <w:snapToGrid w:val="0"/>
      <w:color w:val="000000"/>
    </w:rPr>
  </w:style>
  <w:style w:type="paragraph" w:styleId="af0">
    <w:name w:val="Balloon Text"/>
    <w:basedOn w:val="a"/>
    <w:semiHidden/>
    <w:rsid w:val="00420FEF"/>
    <w:rPr>
      <w:rFonts w:ascii="Tahoma" w:hAnsi="Tahoma" w:cs="Tahoma"/>
      <w:sz w:val="16"/>
      <w:szCs w:val="16"/>
    </w:rPr>
  </w:style>
  <w:style w:type="paragraph" w:customStyle="1" w:styleId="s06-">
    <w:name w:val="s06 Список -"/>
    <w:basedOn w:val="a"/>
    <w:rsid w:val="00D61E64"/>
    <w:pPr>
      <w:numPr>
        <w:numId w:val="7"/>
      </w:numPr>
      <w:tabs>
        <w:tab w:val="left" w:pos="851"/>
      </w:tabs>
      <w:spacing w:before="60"/>
      <w:jc w:val="both"/>
      <w:outlineLvl w:val="2"/>
    </w:pPr>
    <w:rPr>
      <w:bCs/>
      <w:szCs w:val="20"/>
    </w:rPr>
  </w:style>
  <w:style w:type="paragraph" w:customStyle="1" w:styleId="s18-">
    <w:name w:val="s18 Список мал -"/>
    <w:basedOn w:val="s06-"/>
    <w:qFormat/>
    <w:rsid w:val="00D61E64"/>
    <w:rPr>
      <w:sz w:val="22"/>
      <w:szCs w:val="22"/>
    </w:rPr>
  </w:style>
  <w:style w:type="paragraph" w:styleId="af1">
    <w:name w:val="Document Map"/>
    <w:basedOn w:val="a"/>
    <w:semiHidden/>
    <w:rsid w:val="0007241C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f2">
    <w:name w:val="Table Grid"/>
    <w:basedOn w:val="a1"/>
    <w:rsid w:val="00455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Нижний колонтитул Знак"/>
    <w:link w:val="a5"/>
    <w:rsid w:val="00CC4DAD"/>
    <w:rPr>
      <w:sz w:val="24"/>
      <w:lang w:eastAsia="en-US"/>
    </w:rPr>
  </w:style>
  <w:style w:type="character" w:customStyle="1" w:styleId="a8">
    <w:name w:val="Основной текст Знак"/>
    <w:link w:val="a7"/>
    <w:rsid w:val="000E7938"/>
    <w:rPr>
      <w:sz w:val="24"/>
      <w:lang w:eastAsia="en-US"/>
    </w:rPr>
  </w:style>
  <w:style w:type="paragraph" w:customStyle="1" w:styleId="Style5">
    <w:name w:val="Style5"/>
    <w:basedOn w:val="a"/>
    <w:rsid w:val="00E0146A"/>
    <w:pPr>
      <w:widowControl w:val="0"/>
      <w:autoSpaceDE w:val="0"/>
      <w:autoSpaceDN w:val="0"/>
      <w:adjustRightInd w:val="0"/>
      <w:spacing w:line="279" w:lineRule="exact"/>
      <w:jc w:val="both"/>
    </w:pPr>
    <w:rPr>
      <w:rFonts w:ascii="Arial Black" w:hAnsi="Arial Black"/>
    </w:rPr>
  </w:style>
  <w:style w:type="paragraph" w:customStyle="1" w:styleId="Style6">
    <w:name w:val="Style6"/>
    <w:basedOn w:val="a"/>
    <w:rsid w:val="00E0146A"/>
    <w:pPr>
      <w:widowControl w:val="0"/>
      <w:autoSpaceDE w:val="0"/>
      <w:autoSpaceDN w:val="0"/>
      <w:adjustRightInd w:val="0"/>
      <w:spacing w:line="288" w:lineRule="exact"/>
      <w:ind w:firstLine="687"/>
      <w:jc w:val="both"/>
    </w:pPr>
    <w:rPr>
      <w:rFonts w:ascii="Arial Black" w:hAnsi="Arial Black"/>
    </w:rPr>
  </w:style>
  <w:style w:type="paragraph" w:customStyle="1" w:styleId="Style7">
    <w:name w:val="Style7"/>
    <w:basedOn w:val="a"/>
    <w:rsid w:val="00E0146A"/>
    <w:pPr>
      <w:widowControl w:val="0"/>
      <w:autoSpaceDE w:val="0"/>
      <w:autoSpaceDN w:val="0"/>
      <w:adjustRightInd w:val="0"/>
      <w:spacing w:line="279" w:lineRule="exact"/>
      <w:ind w:firstLine="715"/>
      <w:jc w:val="both"/>
    </w:pPr>
    <w:rPr>
      <w:rFonts w:ascii="Arial Black" w:hAnsi="Arial Black"/>
    </w:rPr>
  </w:style>
  <w:style w:type="paragraph" w:customStyle="1" w:styleId="Style10">
    <w:name w:val="Style10"/>
    <w:basedOn w:val="a"/>
    <w:rsid w:val="00E0146A"/>
    <w:pPr>
      <w:widowControl w:val="0"/>
      <w:autoSpaceDE w:val="0"/>
      <w:autoSpaceDN w:val="0"/>
      <w:adjustRightInd w:val="0"/>
      <w:spacing w:line="279" w:lineRule="exact"/>
      <w:jc w:val="center"/>
    </w:pPr>
    <w:rPr>
      <w:rFonts w:ascii="Arial Black" w:hAnsi="Arial Black"/>
    </w:rPr>
  </w:style>
  <w:style w:type="paragraph" w:customStyle="1" w:styleId="Style11">
    <w:name w:val="Style11"/>
    <w:basedOn w:val="a"/>
    <w:rsid w:val="00E0146A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12">
    <w:name w:val="Style12"/>
    <w:basedOn w:val="a"/>
    <w:rsid w:val="00E0146A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character" w:customStyle="1" w:styleId="FontStyle19">
    <w:name w:val="Font Style19"/>
    <w:basedOn w:val="a0"/>
    <w:rsid w:val="00E0146A"/>
    <w:rPr>
      <w:rFonts w:ascii="Times New Roman" w:hAnsi="Times New Roman" w:cs="Times New Roman"/>
      <w:sz w:val="22"/>
      <w:szCs w:val="22"/>
    </w:rPr>
  </w:style>
  <w:style w:type="character" w:customStyle="1" w:styleId="FontStyle20">
    <w:name w:val="Font Style20"/>
    <w:basedOn w:val="a0"/>
    <w:rsid w:val="00E0146A"/>
    <w:rPr>
      <w:rFonts w:ascii="Times New Roman" w:hAnsi="Times New Roman" w:cs="Times New Roman"/>
      <w:b/>
      <w:bCs/>
      <w:sz w:val="22"/>
      <w:szCs w:val="22"/>
    </w:rPr>
  </w:style>
  <w:style w:type="character" w:customStyle="1" w:styleId="a4">
    <w:name w:val="Заголовок Знак"/>
    <w:basedOn w:val="a0"/>
    <w:link w:val="a3"/>
    <w:rsid w:val="00E0146A"/>
    <w:rPr>
      <w:b/>
      <w:sz w:val="24"/>
      <w:szCs w:val="24"/>
    </w:rPr>
  </w:style>
  <w:style w:type="paragraph" w:customStyle="1" w:styleId="31">
    <w:name w:val="Основной текст с отступом 31"/>
    <w:basedOn w:val="a"/>
    <w:rsid w:val="00982B20"/>
    <w:pPr>
      <w:numPr>
        <w:ilvl w:val="2"/>
        <w:numId w:val="16"/>
      </w:numPr>
      <w:ind w:right="-142"/>
      <w:jc w:val="both"/>
    </w:pPr>
    <w:rPr>
      <w:szCs w:val="20"/>
    </w:rPr>
  </w:style>
  <w:style w:type="paragraph" w:customStyle="1" w:styleId="30">
    <w:name w:val="Пункт_3"/>
    <w:basedOn w:val="a"/>
    <w:rsid w:val="00982B20"/>
    <w:pPr>
      <w:numPr>
        <w:ilvl w:val="2"/>
        <w:numId w:val="17"/>
      </w:numPr>
      <w:contextualSpacing/>
      <w:jc w:val="both"/>
    </w:pPr>
    <w:rPr>
      <w:snapToGrid w:val="0"/>
    </w:rPr>
  </w:style>
  <w:style w:type="paragraph" w:styleId="af3">
    <w:name w:val="List Paragraph"/>
    <w:basedOn w:val="a"/>
    <w:uiPriority w:val="34"/>
    <w:qFormat/>
    <w:rsid w:val="00982B20"/>
    <w:pPr>
      <w:ind w:left="720"/>
      <w:contextualSpacing/>
    </w:pPr>
  </w:style>
  <w:style w:type="paragraph" w:customStyle="1" w:styleId="1">
    <w:name w:val="Стиль1"/>
    <w:basedOn w:val="a"/>
    <w:rsid w:val="00723B34"/>
    <w:pPr>
      <w:numPr>
        <w:numId w:val="1"/>
      </w:numPr>
    </w:pPr>
  </w:style>
  <w:style w:type="paragraph" w:customStyle="1" w:styleId="3">
    <w:name w:val="Стиль3"/>
    <w:basedOn w:val="a"/>
    <w:rsid w:val="00723B34"/>
    <w:pPr>
      <w:numPr>
        <w:ilvl w:val="2"/>
        <w:numId w:val="1"/>
      </w:numPr>
    </w:pPr>
  </w:style>
  <w:style w:type="character" w:customStyle="1" w:styleId="apple-converted-space">
    <w:name w:val="apple-converted-space"/>
    <w:basedOn w:val="a0"/>
    <w:rsid w:val="00F93FCD"/>
  </w:style>
  <w:style w:type="paragraph" w:customStyle="1" w:styleId="ConsPlusTitle">
    <w:name w:val="ConsPlusTitle"/>
    <w:basedOn w:val="a"/>
    <w:uiPriority w:val="99"/>
    <w:rsid w:val="004A07E5"/>
    <w:pPr>
      <w:autoSpaceDE w:val="0"/>
      <w:autoSpaceDN w:val="0"/>
    </w:pPr>
    <w:rPr>
      <w:rFonts w:ascii="Arial" w:eastAsiaTheme="minorHAnsi" w:hAnsi="Arial" w:cs="Arial"/>
      <w:b/>
      <w:bCs/>
      <w:sz w:val="20"/>
      <w:szCs w:val="20"/>
    </w:rPr>
  </w:style>
  <w:style w:type="paragraph" w:styleId="af4">
    <w:name w:val="No Spacing"/>
    <w:uiPriority w:val="1"/>
    <w:qFormat/>
    <w:rsid w:val="00966E74"/>
    <w:pPr>
      <w:widowControl w:val="0"/>
      <w:autoSpaceDE w:val="0"/>
      <w:autoSpaceDN w:val="0"/>
      <w:adjustRightInd w:val="0"/>
    </w:pPr>
  </w:style>
  <w:style w:type="character" w:styleId="af5">
    <w:name w:val="Hyperlink"/>
    <w:basedOn w:val="a0"/>
    <w:unhideWhenUsed/>
    <w:rsid w:val="00E77B50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1E45D4"/>
    <w:rPr>
      <w:color w:val="605E5C"/>
      <w:shd w:val="clear" w:color="auto" w:fill="E1DFDD"/>
    </w:rPr>
  </w:style>
  <w:style w:type="character" w:styleId="af6">
    <w:name w:val="Strong"/>
    <w:basedOn w:val="a0"/>
    <w:uiPriority w:val="22"/>
    <w:qFormat/>
    <w:rsid w:val="00BA7EEA"/>
    <w:rPr>
      <w:b/>
      <w:bCs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9A083C"/>
    <w:rPr>
      <w:color w:val="605E5C"/>
      <w:shd w:val="clear" w:color="auto" w:fill="E1DFDD"/>
    </w:rPr>
  </w:style>
  <w:style w:type="paragraph" w:styleId="af7">
    <w:name w:val="annotation subject"/>
    <w:basedOn w:val="aa"/>
    <w:next w:val="aa"/>
    <w:link w:val="af8"/>
    <w:semiHidden/>
    <w:unhideWhenUsed/>
    <w:rsid w:val="002A56B0"/>
    <w:rPr>
      <w:b/>
      <w:bCs/>
    </w:rPr>
  </w:style>
  <w:style w:type="character" w:customStyle="1" w:styleId="ab">
    <w:name w:val="Текст примечания Знак"/>
    <w:basedOn w:val="a0"/>
    <w:link w:val="aa"/>
    <w:semiHidden/>
    <w:rsid w:val="002A56B0"/>
  </w:style>
  <w:style w:type="character" w:customStyle="1" w:styleId="af8">
    <w:name w:val="Тема примечания Знак"/>
    <w:basedOn w:val="ab"/>
    <w:link w:val="af7"/>
    <w:semiHidden/>
    <w:rsid w:val="002A56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_baikalenergo_cts@irkutskenergo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volosyan_aa@nitec.irkutskenergo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edorov_ma@nitec.irkutskenergo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volosyan_aa@nitec.irkutskenergo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edorov_ma@nitec.irkutskenergo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FCFA3E-66CA-49FA-8EFA-5A148D576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15</Pages>
  <Words>5221</Words>
  <Characters>37859</Characters>
  <Application>Microsoft Office Word</Application>
  <DocSecurity>0</DocSecurity>
  <Lines>315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№РУС/</vt:lpstr>
    </vt:vector>
  </TitlesOfParts>
  <Company>rosus</Company>
  <LinksUpToDate>false</LinksUpToDate>
  <CharactersWithSpaces>42995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№РУС/</dc:title>
  <dc:creator>VolkovaEV</dc:creator>
  <cp:lastModifiedBy>Metlyaeva Svetlana</cp:lastModifiedBy>
  <cp:revision>10</cp:revision>
  <cp:lastPrinted>2024-04-09T07:13:00Z</cp:lastPrinted>
  <dcterms:created xsi:type="dcterms:W3CDTF">2025-02-19T00:56:00Z</dcterms:created>
  <dcterms:modified xsi:type="dcterms:W3CDTF">2025-04-28T05:50:00Z</dcterms:modified>
</cp:coreProperties>
</file>