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>
        <w:trPr>
          <w:trHeight w:val="788"/>
        </w:trPr>
        <w:tc>
          <w:tcPr>
            <w:tcW w:w="10717" w:type="dxa"/>
            <w:gridSpan w:val="3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системе/Федеральный закон) и инструкция по ее заполнению.</w:t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 Требования к содержанию и составу заявки на участие в закупке.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 Заявка на участие в закупке должна содержать следующую информацию и документы: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1.1.2 декларацию о соответствии участника закупки требованиям, установленным пунктами 3 - 5, 7 - 11 части 1 статьи 31 Федерального закона;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товарный знак (при наличии у товара товарного знака). Характеристики предлагаемого участником закупки товара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1.1.5 наименование страны происхождения товара в соответствии с общероссийским классификатором, используемым для идентификации стран мира;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предоставление документов не требуется </w:t>
      </w: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>
        <w:trPr>
          <w:trHeight w:val="459"/>
        </w:trPr>
        <w:tc>
          <w:tcPr>
            <w:tcW w:w="10717" w:type="dxa"/>
            <w:gridSpan w:val="3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</w:t>
            </w: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1.1.7 информация и документы, определенные в соответствии с пунктом 2 части 2 статьи 14 Федерального закона: </w:t>
            </w:r>
          </w:p>
          <w:p/>
        </w:tc>
      </w:tr>
      <w:tr>
        <w:trPr>
          <w:trHeight w:val="1132"/>
        </w:trPr>
        <w:tc>
          <w:tcPr>
            <w:tcW w:w="10717" w:type="dxa"/>
            <w:gridSpan w:val="3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№1875</w:t>
            </w:r>
          </w:p>
          <w:p/>
        </w:tc>
      </w:tr>
      <w:tr>
        <w:trPr>
          <w:trHeight w:val="530"/>
        </w:trPr>
        <w:tc>
          <w:tcPr>
            <w:tcW w:w="2035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Объект закупки</w:t>
            </w:r>
          </w:p>
        </w:tc>
        <w:tc>
          <w:tcPr>
            <w:tcW w:w="2478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Вид требования</w:t>
            </w:r>
          </w:p>
        </w:tc>
        <w:tc>
          <w:tcPr>
            <w:tcW w:w="6204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Информация и документы, определенные в соответствии с пунктом 2 части 2 статьи 14 Федерального закона*</w:t>
            </w:r>
          </w:p>
        </w:tc>
      </w:tr>
      <w:tr>
        <w:trPr>
          <w:trHeight w:val="2866"/>
        </w:trPr>
        <w:tc>
          <w:tcPr>
            <w:tcW w:w="2035" w:type="dxa"/>
            <w:vMerge w:val="restart"/>
            <w:tcMar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31.01.11.122-00000001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Шкаф архивный металлический</w:t>
            </w:r>
          </w:p>
        </w:tc>
        <w:tc>
          <w:tcPr>
            <w:tcW w:w="2478" w:type="dxa"/>
            <w:vMerge w:val="restart"/>
            <w:tcMar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4" w:type="dxa"/>
            <w:vMerge w:val="restart"/>
            <w:tcMar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Информацией и документами, подтверждающими страну происхождения товара являются: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содержащей в том числе: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464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2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2450"/>
        </w:trPr>
        <w:tc>
          <w:tcPr>
            <w:tcW w:w="203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2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74"/>
        </w:trPr>
        <w:tc>
          <w:tcPr>
            <w:tcW w:w="10717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 *- в случае отсутствия указанной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      </w:r>
          </w:p>
          <w:p/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1.1.8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1.1.8.1, 1.1.8.2 и 1.1.8.3 настоящих требований. Указанные в пунктах 1.1.8.2 и 1.1.8.3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1.1.8.1 Требования к участникам закупки, устанавливаемые в соответствии с пунктом 1 части 1 статьи 31 Федерального закона: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Нормативный правовой акт, устанавливающий такие требования: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1.1.8.2 Требования к участникам закупки, устанавливаемые в соответствии с частью 2 статьи 31 Федерального закона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Информация и документы, подтверждающие соответствие участников закупки дополнительным требованиям: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Нормативный правовой акт, устанавливающий такие требования: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1.1.8.3 Требования к участникам закупки, устанавливаемые в соответствии с частью 2.1 статьи 31 Федерального закона: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установлено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 Инструкция по заполнению заявки.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 настоящих Требований, формируются участником закупки с учетом следующего: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2.4.1 при описании показателей и (или) их значений предлагаемого участником закупки товара, участником закупки должна представляться достоверная информация о таких показателях и (или) их значениях в рамках требований,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2.4.2 при описании показателей товара и (или) их значений участником закупки указываются показатели и (или) их значения в рамках,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2.4.3 при описании показателей товара и (или) их значений участнику закупки необходимо учитывать следующее: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-при формировании заявки на участие реализована работа с объектами закупки в структурированном виде и их экспорт в ЕИС в составе пакета протокола;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1.1.4. настоящих Требований, формируются участником закупки в соответствии с инструкцией, размещенной на электронной площадке и столбца «Инструкция по заполнению характеристик в заявке» таблицы раздела извещения об осуществлении закупки «Объект закупки».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cp:keywords/>
  <dc:description>Требования к содержанию, составу заявки на участие в закупке ПИЛОТ</dc:description>
  <cp:lastModifiedBy>Stimulsoft Reports 2020.5.2 from 26 November 2020</cp:lastModifiedBy>
  <cp:revision>1</cp:revision>
  <dcterms:created xsi:type="dcterms:W3CDTF">2025-04-29T15:56:46Z</dcterms:created>
  <dcterms:modified xsi:type="dcterms:W3CDTF">2025-04-29T15:56:46Z</dcterms:modified>
</cp:coreProperties>
</file>