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00000" w:rsidRPr="00AF5B05" w:rsidRDefault="00000000" w:rsidP="00897CF3">
      <w:pPr>
        <w:autoSpaceDE w:val="0"/>
        <w:autoSpaceDN w:val="0"/>
        <w:adjustRightInd w:val="0"/>
        <w:spacing w:after="0" w:line="240" w:lineRule="auto"/>
        <w:jc w:val="center"/>
        <w:rPr>
          <w:rFonts w:ascii="Times New Roman" w:hAnsi="Times New Roman" w:cs="Times New Roman"/>
          <w:b/>
          <w:sz w:val="28"/>
          <w:szCs w:val="28"/>
        </w:rPr>
      </w:pPr>
      <w:r w:rsidRPr="00AF5B05">
        <w:rPr>
          <w:rFonts w:ascii="Times New Roman" w:hAnsi="Times New Roman" w:cs="Times New Roman"/>
          <w:b/>
          <w:sz w:val="28"/>
          <w:szCs w:val="28"/>
        </w:rPr>
        <w:t>Требования к содержанию, составу заявки на участие в электронном аукционе</w:t>
      </w:r>
    </w:p>
    <w:p w:rsidR="00000000" w:rsidRPr="00AF5B05" w:rsidRDefault="00000000" w:rsidP="00897CF3">
      <w:pPr>
        <w:autoSpaceDE w:val="0"/>
        <w:autoSpaceDN w:val="0"/>
        <w:adjustRightInd w:val="0"/>
        <w:spacing w:after="0" w:line="240" w:lineRule="auto"/>
        <w:jc w:val="both"/>
        <w:rPr>
          <w:rFonts w:ascii="Times New Roman" w:hAnsi="Times New Roman" w:cs="Times New Roman"/>
          <w:b/>
          <w:u w:val="single"/>
        </w:rPr>
      </w:pPr>
      <w:r w:rsidRPr="00AF5B05">
        <w:rPr>
          <w:rFonts w:ascii="Times New Roman" w:hAnsi="Times New Roman" w:cs="Times New Roman"/>
          <w:b/>
          <w:u w:val="single"/>
        </w:rPr>
        <w:t>Для участия в конкурентном способе заявка на участие в закупке, если иное не предусмотрено Законом 44-ФЗ, должна содержать:</w:t>
      </w:r>
    </w:p>
    <w:p w:rsidR="00000000" w:rsidRPr="00AF5B05" w:rsidRDefault="00000000" w:rsidP="00897CF3">
      <w:pPr>
        <w:autoSpaceDE w:val="0"/>
        <w:autoSpaceDN w:val="0"/>
        <w:adjustRightInd w:val="0"/>
        <w:spacing w:after="0" w:line="240" w:lineRule="auto"/>
        <w:jc w:val="both"/>
        <w:rPr>
          <w:rFonts w:ascii="Times New Roman" w:hAnsi="Times New Roman" w:cs="Times New Roman"/>
          <w:b/>
          <w:u w:val="single"/>
        </w:rPr>
      </w:pPr>
    </w:p>
    <w:tbl>
      <w:tblPr>
        <w:tblStyle w:val="a6"/>
        <w:tblW w:w="0" w:type="auto"/>
        <w:tblLook w:val="04A0" w:firstRow="1" w:lastRow="0" w:firstColumn="1" w:lastColumn="0" w:noHBand="0" w:noVBand="1"/>
      </w:tblPr>
      <w:tblGrid>
        <w:gridCol w:w="9345"/>
      </w:tblGrid>
      <w:tr w:rsidR="00E73E64">
        <w:tc>
          <w:tcPr>
            <w:tcW w:w="9571" w:type="dxa"/>
          </w:tcPr>
          <w:p w:rsidR="00000000" w:rsidRPr="00AF5B05" w:rsidRDefault="00000000" w:rsidP="00897CF3">
            <w:pPr>
              <w:pStyle w:val="a7"/>
              <w:numPr>
                <w:ilvl w:val="0"/>
                <w:numId w:val="1"/>
              </w:numPr>
              <w:autoSpaceDE w:val="0"/>
              <w:autoSpaceDN w:val="0"/>
              <w:adjustRightInd w:val="0"/>
              <w:spacing w:after="0" w:line="240" w:lineRule="auto"/>
              <w:ind w:left="0" w:firstLine="0"/>
              <w:jc w:val="both"/>
              <w:rPr>
                <w:rFonts w:ascii="Times New Roman" w:hAnsi="Times New Roman" w:cs="Times New Roman"/>
                <w:b/>
              </w:rPr>
            </w:pPr>
            <w:r w:rsidRPr="00AF5B05">
              <w:rPr>
                <w:rFonts w:ascii="Times New Roman" w:hAnsi="Times New Roman" w:cs="Times New Roman"/>
                <w:b/>
              </w:rPr>
              <w:t>Информацию и документы об участнике закупки:</w:t>
            </w:r>
          </w:p>
        </w:tc>
      </w:tr>
      <w:tr w:rsidR="00E73E64">
        <w:tc>
          <w:tcPr>
            <w:tcW w:w="9571" w:type="dxa"/>
          </w:tcPr>
          <w:p w:rsidR="00000000" w:rsidRPr="00AF5B05" w:rsidRDefault="00000000" w:rsidP="00897CF3">
            <w:pPr>
              <w:autoSpaceDE w:val="0"/>
              <w:autoSpaceDN w:val="0"/>
              <w:adjustRightInd w:val="0"/>
              <w:spacing w:after="0" w:line="240" w:lineRule="auto"/>
              <w:jc w:val="both"/>
              <w:rPr>
                <w:rFonts w:ascii="Times New Roman" w:hAnsi="Times New Roman" w:cs="Times New Roman"/>
              </w:rPr>
            </w:pPr>
            <w:r w:rsidRPr="00AF5B05">
              <w:rPr>
                <w:rFonts w:ascii="Times New Roman" w:hAnsi="Times New Roman" w:cs="Times New Roman"/>
              </w:rPr>
              <w:t xml:space="preserve">1.1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 </w:t>
            </w:r>
          </w:p>
          <w:p w:rsidR="00000000" w:rsidRPr="00AF5B05" w:rsidRDefault="00000000" w:rsidP="00897CF3">
            <w:pPr>
              <w:autoSpaceDE w:val="0"/>
              <w:autoSpaceDN w:val="0"/>
              <w:adjustRightInd w:val="0"/>
              <w:spacing w:after="0" w:line="240" w:lineRule="auto"/>
              <w:jc w:val="both"/>
              <w:rPr>
                <w:rFonts w:ascii="Times New Roman" w:hAnsi="Times New Roman" w:cs="Times New Roman"/>
                <w:b/>
              </w:rPr>
            </w:pPr>
            <w:r w:rsidRPr="00AF5B05">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t>1.2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000000" w:rsidRPr="00AF5B05" w:rsidRDefault="00000000" w:rsidP="00897CF3">
            <w:pPr>
              <w:autoSpaceDE w:val="0"/>
              <w:autoSpaceDN w:val="0"/>
              <w:adjustRightInd w:val="0"/>
              <w:spacing w:after="0" w:line="240" w:lineRule="auto"/>
              <w:jc w:val="both"/>
              <w:rPr>
                <w:rFonts w:ascii="Times New Roman" w:hAnsi="Times New Roman" w:cs="Times New Roman"/>
                <w:b/>
              </w:rPr>
            </w:pPr>
            <w:r w:rsidRPr="00AF5B05">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t>1.3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000000" w:rsidRPr="00AF5B05" w:rsidRDefault="00000000" w:rsidP="00897CF3">
            <w:pPr>
              <w:autoSpaceDE w:val="0"/>
              <w:autoSpaceDN w:val="0"/>
              <w:adjustRightInd w:val="0"/>
              <w:spacing w:after="0" w:line="240" w:lineRule="auto"/>
              <w:jc w:val="both"/>
              <w:rPr>
                <w:rFonts w:ascii="Times New Roman" w:hAnsi="Times New Roman" w:cs="Times New Roman"/>
                <w:b/>
              </w:rPr>
            </w:pPr>
            <w:r w:rsidRPr="00AF5B05">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t>1.4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000000" w:rsidRPr="00AF5B05" w:rsidRDefault="00000000" w:rsidP="00897CF3">
            <w:pPr>
              <w:autoSpaceDE w:val="0"/>
              <w:autoSpaceDN w:val="0"/>
              <w:adjustRightInd w:val="0"/>
              <w:spacing w:after="0" w:line="240" w:lineRule="auto"/>
              <w:jc w:val="both"/>
              <w:rPr>
                <w:rFonts w:ascii="Times New Roman" w:hAnsi="Times New Roman" w:cs="Times New Roman"/>
                <w:b/>
              </w:rPr>
            </w:pPr>
            <w:r w:rsidRPr="00AF5B05">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lastRenderedPageBreak/>
              <w:t>1.5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000000" w:rsidRPr="00AF5B05" w:rsidRDefault="00000000" w:rsidP="00897CF3">
            <w:pPr>
              <w:autoSpaceDE w:val="0"/>
              <w:autoSpaceDN w:val="0"/>
              <w:adjustRightInd w:val="0"/>
              <w:spacing w:after="0" w:line="240" w:lineRule="auto"/>
              <w:jc w:val="both"/>
              <w:rPr>
                <w:rFonts w:ascii="Times New Roman" w:hAnsi="Times New Roman" w:cs="Times New Roman"/>
                <w:b/>
              </w:rPr>
            </w:pPr>
            <w:r w:rsidRPr="00AF5B05">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t>1.6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000000" w:rsidRPr="00AF5B05" w:rsidRDefault="00000000" w:rsidP="00897CF3">
            <w:pPr>
              <w:autoSpaceDE w:val="0"/>
              <w:autoSpaceDN w:val="0"/>
              <w:adjustRightInd w:val="0"/>
              <w:spacing w:after="0" w:line="240" w:lineRule="auto"/>
              <w:jc w:val="both"/>
              <w:rPr>
                <w:rFonts w:ascii="Times New Roman" w:hAnsi="Times New Roman" w:cs="Times New Roman"/>
                <w:b/>
              </w:rPr>
            </w:pPr>
            <w:r w:rsidRPr="00AF5B05">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t>1.7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000000" w:rsidRPr="00AF5B05" w:rsidRDefault="00000000" w:rsidP="00897CF3">
            <w:pPr>
              <w:autoSpaceDE w:val="0"/>
              <w:autoSpaceDN w:val="0"/>
              <w:adjustRightInd w:val="0"/>
              <w:spacing w:after="0" w:line="240" w:lineRule="auto"/>
              <w:jc w:val="both"/>
              <w:rPr>
                <w:rFonts w:ascii="Times New Roman" w:hAnsi="Times New Roman" w:cs="Times New Roman"/>
                <w:b/>
              </w:rPr>
            </w:pPr>
            <w:r w:rsidRPr="00AF5B05">
              <w:rPr>
                <w:rFonts w:ascii="Times New Roman" w:hAnsi="Times New Roman" w:cs="Times New Roman"/>
                <w:b/>
              </w:rPr>
              <w:t>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 (п.2 ч.6 ст.43 Закона 44-ФЗ)</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t>1.8 решение о согласии на совершение или о последующем одобрении крупной сделки, если требование о наличии такого решения установлено законодательством РФ,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t xml:space="preserve">1.9 декларация о соответствии участника закупки требованиям, установленным </w:t>
            </w:r>
            <w:r w:rsidRPr="00AF5B05">
              <w:rPr>
                <w:rFonts w:ascii="Times New Roman" w:hAnsi="Times New Roman" w:cs="Times New Roman"/>
                <w:color w:val="0000FF"/>
              </w:rPr>
              <w:t>п. 3</w:t>
            </w:r>
            <w:r w:rsidRPr="00AF5B05">
              <w:rPr>
                <w:rFonts w:ascii="Times New Roman" w:hAnsi="Times New Roman" w:cs="Times New Roman"/>
              </w:rPr>
              <w:t xml:space="preserve"> - </w:t>
            </w:r>
            <w:r w:rsidRPr="00AF5B05">
              <w:rPr>
                <w:rFonts w:ascii="Times New Roman" w:hAnsi="Times New Roman" w:cs="Times New Roman"/>
                <w:color w:val="0000FF"/>
              </w:rPr>
              <w:t>5</w:t>
            </w:r>
            <w:r w:rsidRPr="00AF5B05">
              <w:rPr>
                <w:rFonts w:ascii="Times New Roman" w:hAnsi="Times New Roman" w:cs="Times New Roman"/>
              </w:rPr>
              <w:t xml:space="preserve">, </w:t>
            </w:r>
            <w:r w:rsidRPr="00AF5B05">
              <w:rPr>
                <w:rFonts w:ascii="Times New Roman" w:hAnsi="Times New Roman" w:cs="Times New Roman"/>
                <w:color w:val="0000FF"/>
              </w:rPr>
              <w:t>7</w:t>
            </w:r>
            <w:r w:rsidRPr="00AF5B05">
              <w:rPr>
                <w:rFonts w:ascii="Times New Roman" w:hAnsi="Times New Roman" w:cs="Times New Roman"/>
              </w:rPr>
              <w:t xml:space="preserve"> - </w:t>
            </w:r>
            <w:r w:rsidRPr="00AF5B05">
              <w:rPr>
                <w:rFonts w:ascii="Times New Roman" w:hAnsi="Times New Roman" w:cs="Times New Roman"/>
                <w:color w:val="0000FF"/>
              </w:rPr>
              <w:t>11 ч. 1 ст. 31</w:t>
            </w:r>
            <w:r w:rsidRPr="00AF5B05">
              <w:rPr>
                <w:rFonts w:ascii="Times New Roman" w:hAnsi="Times New Roman" w:cs="Times New Roman"/>
              </w:rPr>
              <w:t xml:space="preserve"> Закона 44-ФЗ</w:t>
            </w:r>
          </w:p>
        </w:tc>
      </w:tr>
      <w:tr w:rsidR="00E73E64">
        <w:tc>
          <w:tcPr>
            <w:tcW w:w="9571" w:type="dxa"/>
          </w:tcPr>
          <w:p w:rsidR="00000000" w:rsidRPr="00AF5B05" w:rsidRDefault="00000000" w:rsidP="00897CF3">
            <w:pPr>
              <w:autoSpaceDE w:val="0"/>
              <w:autoSpaceDN w:val="0"/>
              <w:adjustRightInd w:val="0"/>
              <w:spacing w:after="0" w:line="240" w:lineRule="auto"/>
              <w:jc w:val="both"/>
              <w:rPr>
                <w:rFonts w:ascii="Times New Roman" w:hAnsi="Times New Roman" w:cs="Times New Roman"/>
                <w:b/>
                <w:bCs/>
              </w:rPr>
            </w:pPr>
            <w:r w:rsidRPr="00AF5B05">
              <w:rPr>
                <w:rFonts w:ascii="Times New Roman" w:hAnsi="Times New Roman" w:cs="Times New Roman"/>
              </w:rPr>
              <w:t xml:space="preserve">1.10 </w:t>
            </w:r>
            <w:r w:rsidRPr="00AF5B05">
              <w:rPr>
                <w:rFonts w:ascii="Times New Roman" w:hAnsi="Times New Roman" w:cs="Times New Roman"/>
                <w:bCs/>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b/>
              </w:rPr>
              <w:t xml:space="preserve">Данная информация и документы не включаются участником закупки в заявку на участие в закупке. Такие информация и документы в случаях, предусмотренных Законом 44-ФЗ, направляются (по состоянию на дату и время их направления) заказчику оператором электронной площадки    и, оператором специализированной электронной площадки путем </w:t>
            </w:r>
            <w:r w:rsidRPr="00AF5B05">
              <w:rPr>
                <w:rFonts w:ascii="Times New Roman" w:hAnsi="Times New Roman" w:cs="Times New Roman"/>
                <w:b/>
              </w:rPr>
              <w:lastRenderedPageBreak/>
              <w:t>информационного взаимодействия с единой информационной системой (п.2 ч.6 ст.43 Закона 44-ФЗ)</w:t>
            </w:r>
          </w:p>
        </w:tc>
      </w:tr>
      <w:tr w:rsidR="00E73E64">
        <w:tc>
          <w:tcPr>
            <w:tcW w:w="9571" w:type="dxa"/>
          </w:tcPr>
          <w:p w:rsidR="00000000" w:rsidRPr="00AF5B05"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lastRenderedPageBreak/>
              <w:t>1.11 реквизиты счета участника закупки, на который в соответствии с законодательством РФ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РФ такой счет открывается после заключения контракта.</w:t>
            </w:r>
          </w:p>
        </w:tc>
      </w:tr>
      <w:tr w:rsidR="00E73E64">
        <w:trPr>
          <w:trHeight w:val="1925"/>
        </w:trPr>
        <w:tc>
          <w:tcPr>
            <w:tcW w:w="9571" w:type="dxa"/>
          </w:tcPr>
          <w:p w:rsidR="00897CF3" w:rsidRDefault="00000000" w:rsidP="00897CF3">
            <w:pPr>
              <w:spacing w:after="0" w:line="240" w:lineRule="auto"/>
              <w:jc w:val="both"/>
              <w:rPr>
                <w:rFonts w:ascii="Times New Roman" w:hAnsi="Times New Roman" w:cs="Times New Roman"/>
              </w:rPr>
            </w:pPr>
            <w:r w:rsidRPr="00AF5B05">
              <w:rPr>
                <w:rFonts w:ascii="Times New Roman" w:hAnsi="Times New Roman" w:cs="Times New Roman"/>
              </w:rPr>
              <w:t>1.1</w:t>
            </w:r>
            <w:r w:rsidR="00897CF3">
              <w:rPr>
                <w:rFonts w:ascii="Times New Roman" w:hAnsi="Times New Roman" w:cs="Times New Roman"/>
              </w:rPr>
              <w:t>2</w:t>
            </w:r>
            <w:r w:rsidRPr="00AF5B05">
              <w:rPr>
                <w:rFonts w:ascii="Times New Roman" w:hAnsi="Times New Roman" w:cs="Times New Roman"/>
              </w:rPr>
              <w:t xml:space="preserve"> </w:t>
            </w:r>
            <w:r w:rsidR="00897CF3" w:rsidRPr="00897CF3">
              <w:rPr>
                <w:rFonts w:ascii="Times New Roman" w:hAnsi="Times New Roman" w:cs="Times New Roman"/>
              </w:rPr>
              <w:t>документы, подтверждающие соответствие участника закупки дополнительным требованиям, установленным в соответствии с ч. 2 и 2.1 (при наличии таких требований) ст. 31 Закона 44-ФЗ, если иное не предусмотрено Закона 44-ФЗ:</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В соответствии с Постановлением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к участникам закупок отдельных видов товаров, работ, услуг устанавливаются дополнительные требования о наличии у участника закупки одного из следующих видов опыта выполнения работ:</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1) опыт исполнения договора, предусматривающего выполнение работ по ремонту, содержанию автомобильной дороги;</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2) опыт исполнения договора, предусматривающего выполнение работ по капитальному ремонту автомобильной дороги;</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3) опыт исполнения договора строительного подряда, предусматривающего выполнение работ по строительству, реконструкции автомобильной дороги;</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4) опыт выполнения участником закупки, являющимся застройщиком, работ по строительству, реконструкции автомобильной дороги.</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Если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 xml:space="preserve">Понятие </w:t>
            </w:r>
            <w:r w:rsidRPr="00071C00">
              <w:rPr>
                <w:rFonts w:ascii="Times New Roman" w:hAnsi="Times New Roman" w:cs="Times New Roman"/>
              </w:rPr>
              <w:t>«договор строительного подряда</w:t>
            </w:r>
            <w:r w:rsidRPr="00071C00">
              <w:rPr>
                <w:rFonts w:ascii="Times New Roman" w:hAnsi="Times New Roman" w:cs="Times New Roman"/>
              </w:rPr>
              <w:t>» используется в значении, предусмотренном частью 2 статьи 52 Градостроительного кодекса Российской Федерации.</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 xml:space="preserve">Цена выполненных работ по договорам, предусмотренным пунктами 1, 2 или 3 цена выполненных работ, предусмотренных пунктом 4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 </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Информация и документы, подтверждающие соответствие участников закупки дополнительным требованиям:</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В случае наличия опыта, предусмотренного пунктами 1 или 2:</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1.1) исполненный договор;</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1.2) акт выполненных работ, подтверждающий цену выполненных работ.</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В случае наличия опыта, предусмотренного пунктом 3:</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2.1) исполненный договор;</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2.2)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2.3)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п.2.1,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В случае наличия опыта, предусмотренного пунктом 4:</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 xml:space="preserve">3.1) раздел </w:t>
            </w:r>
            <w:r w:rsidRPr="00071C00">
              <w:rPr>
                <w:rFonts w:ascii="Times New Roman" w:hAnsi="Times New Roman" w:cs="Times New Roman"/>
              </w:rPr>
              <w:t>«Смета на строительство, реконструкцию, капитальный ремонт, снос объекта капитального строительства</w:t>
            </w:r>
            <w:r w:rsidRPr="00071C00">
              <w:rPr>
                <w:rFonts w:ascii="Times New Roman" w:hAnsi="Times New Roman" w:cs="Times New Roman"/>
              </w:rPr>
              <w:t>» проектной документации;</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 xml:space="preserve">3.2) разрешение на ввод объекта капитального строительства в эксплуатацию.    </w:t>
            </w:r>
          </w:p>
          <w:p w:rsidR="00000000" w:rsidRPr="00492FCE"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 xml:space="preserve">Договором, предусмотренным пунктом 1, пунктом 2 и пунктом 3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w:t>
            </w:r>
            <w:r w:rsidRPr="00071C00">
              <w:rPr>
                <w:rFonts w:ascii="Times New Roman" w:hAnsi="Times New Roman" w:cs="Times New Roman"/>
              </w:rPr>
              <w:lastRenderedPageBreak/>
              <w:t>в эксплуатацию), считается контракт, заключенный и исполненный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r>
              <w:t xml:space="preserve"> </w:t>
            </w:r>
          </w:p>
          <w:p w:rsidR="00000000" w:rsidRPr="00071C00" w:rsidRDefault="00000000" w:rsidP="00897CF3">
            <w:pPr>
              <w:spacing w:after="0" w:line="240" w:lineRule="auto"/>
              <w:jc w:val="both"/>
              <w:rPr>
                <w:rFonts w:ascii="Times New Roman" w:hAnsi="Times New Roman" w:cs="Times New Roman"/>
              </w:rPr>
            </w:pPr>
            <w:r w:rsidRPr="00492FCE">
              <w:rPr>
                <w:rFonts w:ascii="Times New Roman" w:hAnsi="Times New Roman" w:cs="Times New Roman"/>
              </w:rPr>
              <w:t>К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Опытом исполнения договора,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 xml:space="preserve">Ценой поставленных товаров, выполненных работ, оказанных услуг по договору считается общая цена (сумма цен) товаров, работ, услуг, указанная в акте (актах) приемки поставленных товаров, выполненных работ, оказанных услуг.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Закона о контрактной системе все такие акты; </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Информация и документы, подтверждающие соответствие участников закупки дополнительным требованиям, направляются участниками закупки в соответствии с требованиями Закона о контрактной системе в полном объеме и со всеми приложениями, за исключением случаев, предусмотренных абзацами шестым и седьмым подпункта «г» пункта 3 Постановления Правительства РФ от 29.12.2021 N 2571. Такие информация и документы направляются в форме электронных документов или в форме электронных образов бумажных документов;</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Если информация и документы, подтверждающие соответствие участников закупки дополнительным требованиям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приоритет имеет информация, содержащаяся в единой информационной системе;</w:t>
            </w:r>
          </w:p>
          <w:p w:rsidR="00000000" w:rsidRPr="00071C00"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Опытом исполнения договора,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rsidR="00000000" w:rsidRPr="00AF5B05" w:rsidRDefault="00000000" w:rsidP="00897CF3">
            <w:pPr>
              <w:spacing w:after="0" w:line="240" w:lineRule="auto"/>
              <w:jc w:val="both"/>
              <w:rPr>
                <w:rFonts w:ascii="Times New Roman" w:hAnsi="Times New Roman" w:cs="Times New Roman"/>
              </w:rPr>
            </w:pPr>
            <w:r w:rsidRPr="00071C00">
              <w:rPr>
                <w:rFonts w:ascii="Times New Roman" w:hAnsi="Times New Roman" w:cs="Times New Roman"/>
              </w:rPr>
              <w:t>Такие документы в случаях, предусмотренных Законом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bl>
    <w:p w:rsidR="00000000" w:rsidRPr="00D33330" w:rsidRDefault="00000000" w:rsidP="00897CF3">
      <w:pPr>
        <w:pStyle w:val="a7"/>
        <w:autoSpaceDE w:val="0"/>
        <w:autoSpaceDN w:val="0"/>
        <w:adjustRightInd w:val="0"/>
        <w:spacing w:after="0" w:line="240" w:lineRule="auto"/>
        <w:ind w:left="0"/>
        <w:jc w:val="both"/>
        <w:rPr>
          <w:rFonts w:ascii="Times New Roman" w:hAnsi="Times New Roman" w:cs="Times New Roman"/>
          <w:b/>
          <w:bCs/>
          <w:i/>
          <w:iCs/>
          <w:lang w:val="en-US"/>
        </w:rPr>
      </w:pPr>
    </w:p>
    <w:p w:rsidR="00000000" w:rsidRDefault="00000000" w:rsidP="00897CF3">
      <w:pPr>
        <w:spacing w:after="0" w:line="240" w:lineRule="auto"/>
        <w:jc w:val="center"/>
        <w:rPr>
          <w:rFonts w:ascii="Times New Roman" w:hAnsi="Times New Roman" w:cs="Times New Roman"/>
        </w:rPr>
      </w:pPr>
    </w:p>
    <w:p w:rsidR="00000000" w:rsidRDefault="00000000" w:rsidP="00897CF3">
      <w:pPr>
        <w:spacing w:after="0" w:line="240" w:lineRule="auto"/>
        <w:rPr>
          <w:rFonts w:ascii="Times New Roman" w:hAnsi="Times New Roman" w:cs="Times New Roman"/>
        </w:rPr>
      </w:pPr>
    </w:p>
    <w:p w:rsidR="00000000" w:rsidRDefault="00000000" w:rsidP="00897CF3">
      <w:pPr>
        <w:spacing w:after="0" w:line="240" w:lineRule="auto"/>
        <w:rPr>
          <w:rFonts w:ascii="Times New Roman" w:hAnsi="Times New Roman" w:cs="Times New Roman"/>
        </w:rPr>
      </w:pPr>
    </w:p>
    <w:sectPr w:rsidR="004A3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47CC4"/>
    <w:multiLevelType w:val="multilevel"/>
    <w:tmpl w:val="18647CC4"/>
    <w:lvl w:ilvl="0">
      <w:start w:val="3"/>
      <w:numFmt w:val="decimal"/>
      <w:lvlText w:val="%1."/>
      <w:lvlJc w:val="left"/>
      <w:pPr>
        <w:ind w:left="720" w:hanging="360"/>
      </w:pPr>
      <w:rPr>
        <w:rFonts w:hint="default"/>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CDD4EDB"/>
    <w:multiLevelType w:val="multilevel"/>
    <w:tmpl w:val="2CDD4ED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5C46287"/>
    <w:multiLevelType w:val="multilevel"/>
    <w:tmpl w:val="35C4628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138887065">
    <w:abstractNumId w:val="1"/>
  </w:num>
  <w:num w:numId="2" w16cid:durableId="1165704630">
    <w:abstractNumId w:val="2"/>
  </w:num>
  <w:num w:numId="3" w16cid:durableId="1727628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noPunctuationKerning/>
  <w:characterSpacingControl w:val="doNotCompress"/>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E64"/>
    <w:rsid w:val="004D7038"/>
    <w:rsid w:val="00897CF3"/>
    <w:rsid w:val="00E73E6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9FC7A"/>
  <w15:docId w15:val="{9F08A628-0208-4EA1-AB79-231CB2928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rFonts w:asciiTheme="minorHAnsi" w:eastAsiaTheme="minorHAnsi" w:hAnsiTheme="minorHAnsi" w:cstheme="minorBidi"/>
      <w:sz w:val="22"/>
      <w:szCs w:val="22"/>
      <w:lang w:eastAsia="en-US"/>
    </w:rPr>
  </w:style>
  <w:style w:type="paragraph" w:styleId="2">
    <w:name w:val="heading 2"/>
    <w:next w:val="a"/>
    <w:uiPriority w:val="9"/>
    <w:semiHidden/>
    <w:unhideWhenUsed/>
    <w:qFormat/>
    <w:pPr>
      <w:spacing w:beforeAutospacing="1" w:afterAutospacing="1"/>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563C1" w:themeColor="hyperlink"/>
      <w:u w:val="single"/>
    </w:rPr>
  </w:style>
  <w:style w:type="paragraph" w:styleId="a4">
    <w:name w:val="Balloon Text"/>
    <w:basedOn w:val="a"/>
    <w:link w:val="a5"/>
    <w:uiPriority w:val="99"/>
    <w:semiHidden/>
    <w:unhideWhenUsed/>
    <w:qFormat/>
    <w:pPr>
      <w:spacing w:after="0" w:line="240" w:lineRule="auto"/>
    </w:pPr>
    <w:rPr>
      <w:rFonts w:ascii="Segoe UI" w:hAnsi="Segoe UI" w:cs="Segoe UI"/>
      <w:sz w:val="18"/>
      <w:szCs w:val="18"/>
    </w:rPr>
  </w:style>
  <w:style w:type="paragraph" w:styleId="HTML">
    <w:name w:val="HTML Preformatted"/>
    <w:basedOn w:val="a"/>
    <w:link w:val="HTML0"/>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table" w:styleId="a6">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pPr>
      <w:ind w:left="720"/>
      <w:contextualSpacing/>
    </w:pPr>
  </w:style>
  <w:style w:type="character" w:customStyle="1" w:styleId="a5">
    <w:name w:val="Текст выноски Знак"/>
    <w:basedOn w:val="a0"/>
    <w:link w:val="a4"/>
    <w:uiPriority w:val="99"/>
    <w:semiHidden/>
    <w:qFormat/>
    <w:rPr>
      <w:rFonts w:ascii="Segoe UI" w:hAnsi="Segoe UI" w:cs="Segoe UI"/>
      <w:sz w:val="18"/>
      <w:szCs w:val="18"/>
    </w:rPr>
  </w:style>
  <w:style w:type="table" w:customStyle="1" w:styleId="1">
    <w:name w:val="Сетка таблицы1"/>
    <w:basedOn w:val="a1"/>
    <w:uiPriority w:val="39"/>
    <w:qFormat/>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Стандартный HTML Знак"/>
    <w:basedOn w:val="a0"/>
    <w:link w:val="HTML"/>
    <w:uiPriority w:val="99"/>
    <w:qFormat/>
    <w:rsid w:val="00986568"/>
    <w:rPr>
      <w:rFonts w:ascii="Courier New" w:eastAsia="Times New Roman" w:hAnsi="Courier New" w:cs="Courier New"/>
    </w:rPr>
  </w:style>
  <w:style w:type="paragraph" w:styleId="a8">
    <w:name w:val="Normal (Web)"/>
    <w:basedOn w:val="a"/>
    <w:uiPriority w:val="99"/>
    <w:unhideWhenUsed/>
    <w:rsid w:val="00EB2B4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CDBC0-CC2E-48E7-8270-C821A89E5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2460</Words>
  <Characters>14024</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Romeo1994</Company>
  <LinksUpToDate>false</LinksUpToDate>
  <CharactersWithSpaces>16452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Преловская</dc:creator>
  <cp:lastModifiedBy>Назаренко Ольга Андреевна</cp:lastModifiedBy>
  <cp:revision>2</cp:revision>
  <cp:lastPrinted>2022-01-18T10:37:00Z</cp:lastPrinted>
  <dcterms:created xsi:type="dcterms:W3CDTF">2025-04-18T03:41:00Z</dcterms:created>
  <dcterms:modified xsi:type="dcterms:W3CDTF">2025-04-18T03:41:00Z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F8933DBEA1154D238B8C1297DF4D98B7</vt:lpwstr>
  </property>
  <property fmtid="{D5CDD505-2E9C-101B-9397-08002B2CF9AE}" pid="3" name="KSOProductBuildVer">
    <vt:lpwstr>1049-12.2.0.16909</vt:lpwstr>
  </property>
</Properties>
</file>