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63BC">
        <w:rPr>
          <w:rFonts w:ascii="Times New Roman" w:hAnsi="Times New Roman" w:cs="Times New Roman"/>
          <w:b/>
          <w:sz w:val="20"/>
          <w:szCs w:val="20"/>
        </w:rPr>
        <w:t>Требования к содержанию, составу заявки на участие в закупке</w:t>
      </w:r>
    </w:p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63BC">
        <w:rPr>
          <w:rFonts w:ascii="Times New Roman" w:hAnsi="Times New Roman" w:cs="Times New Roman"/>
          <w:b/>
          <w:sz w:val="20"/>
          <w:szCs w:val="20"/>
        </w:rPr>
        <w:t xml:space="preserve"> и инструкция по ее заполнению</w:t>
      </w:r>
    </w:p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0163BC">
        <w:rPr>
          <w:rFonts w:ascii="Times New Roman" w:hAnsi="Times New Roman" w:cs="Times New Roman"/>
          <w:i/>
          <w:sz w:val="20"/>
          <w:szCs w:val="20"/>
        </w:rPr>
        <w:t xml:space="preserve">Подача заявки на участие в закупке означает согласие участника закупки, подавшего такую заявку, на </w:t>
      </w:r>
      <w:r w:rsidR="00CB69D8" w:rsidRPr="000163BC">
        <w:rPr>
          <w:rFonts w:ascii="Times New Roman" w:hAnsi="Times New Roman" w:cs="Times New Roman"/>
          <w:i/>
          <w:sz w:val="20"/>
          <w:szCs w:val="20"/>
        </w:rPr>
        <w:t>поставку товара</w:t>
      </w:r>
      <w:r w:rsidRPr="000163BC">
        <w:rPr>
          <w:rFonts w:ascii="Times New Roman" w:hAnsi="Times New Roman" w:cs="Times New Roman"/>
          <w:i/>
          <w:sz w:val="20"/>
          <w:szCs w:val="20"/>
        </w:rPr>
        <w:t xml:space="preserve"> на условиях, предусмотренных извещением об осуществлении закупки, и в соответствии с заявкой такого участника закупки на участие в закупке.</w:t>
      </w:r>
    </w:p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  <w:u w:val="single"/>
        </w:rPr>
        <w:t>Заявка на участие в закупке, должна содержать</w:t>
      </w:r>
      <w:r w:rsidRPr="000163BC">
        <w:rPr>
          <w:rFonts w:ascii="Times New Roman" w:hAnsi="Times New Roman" w:cs="Times New Roman"/>
          <w:sz w:val="20"/>
          <w:szCs w:val="20"/>
        </w:rPr>
        <w:t>:</w:t>
      </w:r>
    </w:p>
    <w:p w:rsidR="00B73787" w:rsidRPr="000163BC" w:rsidRDefault="004A2969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163BC">
        <w:rPr>
          <w:rFonts w:ascii="Times New Roman" w:hAnsi="Times New Roman" w:cs="Times New Roman"/>
          <w:sz w:val="20"/>
          <w:szCs w:val="20"/>
        </w:rPr>
        <w:t>-</w:t>
      </w:r>
      <w:r w:rsidR="00B73787" w:rsidRPr="000163BC">
        <w:rPr>
          <w:rFonts w:ascii="Times New Roman" w:hAnsi="Times New Roman" w:cs="Times New Roman"/>
          <w:sz w:val="20"/>
          <w:szCs w:val="20"/>
        </w:rPr>
        <w:t xml:space="preserve">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  <w:proofErr w:type="gramEnd"/>
    </w:p>
    <w:p w:rsidR="00FC4E78" w:rsidRPr="000163BC" w:rsidRDefault="004A2969" w:rsidP="00BA71D8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0163BC">
        <w:rPr>
          <w:rFonts w:ascii="Times New Roman" w:hAnsi="Times New Roman" w:cs="Times New Roman"/>
          <w:sz w:val="20"/>
          <w:szCs w:val="20"/>
        </w:rPr>
        <w:t>-</w:t>
      </w:r>
      <w:r w:rsidR="00B73787" w:rsidRPr="000163BC">
        <w:rPr>
          <w:rFonts w:ascii="Times New Roman" w:hAnsi="Times New Roman" w:cs="Times New Roman"/>
          <w:sz w:val="20"/>
          <w:szCs w:val="20"/>
        </w:rPr>
        <w:t xml:space="preserve"> документы, подтверждающие соответствие участника закупки требованиям, </w:t>
      </w:r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установленным </w:t>
      </w:r>
      <w:hyperlink r:id="rId6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пунктом 1 части 1 статьи 31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№ 44-ФЗ, документы, подтверждающие соответствие участника закупки дополнительным требованиям, установленным в соответствии с </w:t>
      </w:r>
      <w:hyperlink r:id="rId7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частями 2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hyperlink r:id="rId8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2.1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73787" w:rsidRPr="000163BC">
        <w:rPr>
          <w:rFonts w:ascii="Times New Roman" w:hAnsi="Times New Roman" w:cs="Times New Roman"/>
          <w:sz w:val="20"/>
          <w:szCs w:val="20"/>
        </w:rPr>
        <w:t>(при наличии таких требований) статьи 31 Федерального закона № 44-ФЗ, если иное не предусмотрено Федеральным законом № 44-ФЗ</w:t>
      </w:r>
      <w:r w:rsidR="0067665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FC4E78" w:rsidRPr="000163B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End"/>
    </w:p>
    <w:p w:rsidR="00B73787" w:rsidRPr="000163BC" w:rsidRDefault="004A2969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-</w:t>
      </w:r>
      <w:r w:rsidR="00B73787" w:rsidRPr="000163BC">
        <w:rPr>
          <w:rFonts w:ascii="Times New Roman" w:hAnsi="Times New Roman" w:cs="Times New Roman"/>
          <w:sz w:val="20"/>
          <w:szCs w:val="20"/>
        </w:rPr>
        <w:t xml:space="preserve"> декларация о соответствии участника закупки требованиям, установленным </w:t>
      </w:r>
      <w:hyperlink r:id="rId9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пунктами 3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10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5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hyperlink r:id="rId11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7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12" w:history="1">
        <w:r w:rsidR="00B73787" w:rsidRPr="000163BC">
          <w:rPr>
            <w:rFonts w:ascii="Times New Roman" w:hAnsi="Times New Roman" w:cs="Times New Roman"/>
            <w:color w:val="000000" w:themeColor="text1"/>
            <w:sz w:val="20"/>
            <w:szCs w:val="20"/>
          </w:rPr>
          <w:t>11 части 1 статьи 31</w:t>
        </w:r>
      </w:hyperlink>
      <w:r w:rsidR="00B73787" w:rsidRPr="000163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Федерального закона № 44-ФЗ;</w:t>
      </w:r>
    </w:p>
    <w:p w:rsidR="00B73787" w:rsidRPr="000163BC" w:rsidRDefault="004A2969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-</w:t>
      </w:r>
      <w:r w:rsidR="00B73787" w:rsidRPr="000163BC">
        <w:rPr>
          <w:rFonts w:ascii="Times New Roman" w:hAnsi="Times New Roman" w:cs="Times New Roman"/>
          <w:sz w:val="20"/>
          <w:szCs w:val="20"/>
        </w:rPr>
        <w:t xml:space="preserve">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="00B73787" w:rsidRPr="000163BC">
        <w:rPr>
          <w:rFonts w:ascii="Times New Roman" w:hAnsi="Times New Roman" w:cs="Times New Roman"/>
          <w:sz w:val="20"/>
          <w:szCs w:val="20"/>
        </w:rPr>
        <w:t>дств в к</w:t>
      </w:r>
      <w:proofErr w:type="gramEnd"/>
      <w:r w:rsidR="00B73787" w:rsidRPr="000163BC">
        <w:rPr>
          <w:rFonts w:ascii="Times New Roman" w:hAnsi="Times New Roman" w:cs="Times New Roman"/>
          <w:sz w:val="20"/>
          <w:szCs w:val="20"/>
        </w:rPr>
        <w:t>ачестве оплаты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FC1393" w:rsidRPr="000163BC" w:rsidRDefault="00FC1393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- предложение участника закупки о цене контракта;</w:t>
      </w:r>
    </w:p>
    <w:p w:rsidR="004C1ED8" w:rsidRPr="000163BC" w:rsidRDefault="004C1ED8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предложение участника закупки в отношении объекта закупки:</w:t>
      </w:r>
    </w:p>
    <w:p w:rsidR="004C1ED8" w:rsidRPr="000163BC" w:rsidRDefault="004C1ED8" w:rsidP="00BA71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с учетом положений части 2 статьи 43 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№ 44-ФЗ, товарный знак (при наличии у товара товарного знака);</w:t>
      </w:r>
    </w:p>
    <w:p w:rsidR="004C1ED8" w:rsidRPr="008357B9" w:rsidRDefault="004C1ED8" w:rsidP="00BA71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наименование страны происхождения товара в соответствии с общероссийским классификатором, </w:t>
      </w:r>
      <w:r w:rsidRPr="008357B9">
        <w:rPr>
          <w:rFonts w:ascii="Times New Roman" w:hAnsi="Times New Roman" w:cs="Times New Roman"/>
          <w:sz w:val="20"/>
          <w:szCs w:val="20"/>
        </w:rPr>
        <w:t>используемым для идентификации стран мира, с учетом положений части 2 статьи 43 Федерального закона № 44-ФЗ;</w:t>
      </w:r>
    </w:p>
    <w:p w:rsidR="008357B9" w:rsidRPr="008357B9" w:rsidRDefault="008357B9" w:rsidP="00BA71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357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В соответствии с  подпунктом «б»  пункта 2 части 1 статьи 43 Федерального закона № 44-ФЗ  заявка на участие в закупке должна содержать только  одну конкретную страну происхождения товара, предлагаемого к поставке. Указание нескольких стран происхождения товара в заявке на участие в закупке Федеральным законом № 44-ФЗ не предусмотрено;</w:t>
      </w:r>
    </w:p>
    <w:p w:rsidR="004C1ED8" w:rsidRPr="000163BC" w:rsidRDefault="004C1ED8" w:rsidP="00BA71D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357B9">
        <w:rPr>
          <w:rFonts w:ascii="Times New Roman" w:hAnsi="Times New Roman" w:cs="Times New Roman"/>
          <w:sz w:val="20"/>
          <w:szCs w:val="20"/>
        </w:rPr>
        <w:t>документы, подтверждающие соответствие товара, работы или услуги требованиям, установленным в соответствии с законодательством</w:t>
      </w:r>
      <w:r w:rsidRPr="000163BC">
        <w:rPr>
          <w:rFonts w:ascii="Times New Roman" w:hAnsi="Times New Roman" w:cs="Times New Roman"/>
          <w:sz w:val="20"/>
          <w:szCs w:val="20"/>
        </w:rPr>
        <w:t xml:space="preserve">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настоящим Федеральным законом предусмотрена документация о закупке).</w:t>
      </w:r>
      <w:proofErr w:type="gramEnd"/>
      <w:r w:rsidRPr="000163BC">
        <w:rPr>
          <w:rFonts w:ascii="Times New Roman" w:hAnsi="Times New Roman" w:cs="Times New Roman"/>
          <w:sz w:val="20"/>
          <w:szCs w:val="20"/>
        </w:rPr>
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товаром;</w:t>
      </w:r>
    </w:p>
    <w:p w:rsidR="00A23261" w:rsidRPr="000163BC" w:rsidRDefault="00A23261" w:rsidP="00A23261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</w:pPr>
      <w:r w:rsidRPr="000163BC"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 xml:space="preserve">При формировании предложения участника закупки в отношении объекта закупки информация о товаре, предусмотренная подпунктами «а» и «б» пункта 2 части 1 статьи 43 Федерального закона № 44-ФЗ,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 </w:t>
      </w:r>
      <w:proofErr w:type="gramStart"/>
      <w:r w:rsidRPr="000163BC">
        <w:rPr>
          <w:rFonts w:ascii="Times New Roman" w:eastAsia="Calibri" w:hAnsi="Times New Roman" w:cs="Times New Roman"/>
          <w:i/>
          <w:color w:val="4F81BD" w:themeColor="accent1"/>
          <w:sz w:val="20"/>
          <w:szCs w:val="20"/>
        </w:rPr>
        <w:t>Информация, предусмотренная подпунктом «а» пункта 2 части 1 статьи 43 Федерального закона №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</w:r>
      <w:proofErr w:type="gramEnd"/>
    </w:p>
    <w:p w:rsidR="00A23261" w:rsidRPr="000163BC" w:rsidRDefault="00A23261" w:rsidP="00A23261">
      <w:pPr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- информация и документы, определенные в соответствии с </w:t>
      </w:r>
      <w:hyperlink r:id="rId13" w:tooltip="https://login.consultant.ru/link/?req=doc&amp;base=LAW&amp;n=466154&amp;dst=12377&amp;field=134&amp;date=14.01.2025" w:history="1">
        <w:r w:rsidRPr="000163BC">
          <w:rPr>
            <w:rFonts w:ascii="Times New Roman" w:hAnsi="Times New Roman" w:cs="Times New Roman"/>
            <w:sz w:val="20"/>
            <w:szCs w:val="20"/>
          </w:rPr>
          <w:t>пунктом 2 части 2 статьи 14</w:t>
        </w:r>
      </w:hyperlink>
      <w:r w:rsidRPr="000163BC">
        <w:rPr>
          <w:rFonts w:ascii="Times New Roman" w:hAnsi="Times New Roman" w:cs="Times New Roman"/>
          <w:sz w:val="20"/>
          <w:szCs w:val="20"/>
        </w:rPr>
        <w:t xml:space="preserve"> Федерального закона № 44-ФЗ (в случае, если в извещении об осуществлении закупки, документации о закупке  установлены предусмотренные указанной статьей запрет, ограничение, преимущество):</w:t>
      </w:r>
    </w:p>
    <w:p w:rsidR="008357B9" w:rsidRPr="008357B9" w:rsidRDefault="008357B9" w:rsidP="008357B9">
      <w:pPr>
        <w:pStyle w:val="a4"/>
        <w:spacing w:after="0" w:line="240" w:lineRule="auto"/>
        <w:ind w:firstLine="540"/>
        <w:jc w:val="both"/>
        <w:rPr>
          <w:rFonts w:eastAsia="Times New Roman"/>
          <w:sz w:val="20"/>
          <w:szCs w:val="20"/>
          <w:highlight w:val="yellow"/>
          <w:lang w:eastAsia="ru-RU"/>
        </w:rPr>
      </w:pPr>
      <w:r w:rsidRPr="008357B9">
        <w:rPr>
          <w:b/>
          <w:bCs/>
          <w:iCs/>
          <w:sz w:val="20"/>
          <w:szCs w:val="20"/>
          <w:highlight w:val="yellow"/>
        </w:rPr>
        <w:t>В соответствии с Постановлением  Правительства РФ от 23.12.2024 № 1875</w:t>
      </w:r>
      <w:r w:rsidRPr="008357B9">
        <w:rPr>
          <w:iCs/>
          <w:sz w:val="20"/>
          <w:szCs w:val="20"/>
          <w:highlight w:val="yellow"/>
        </w:rPr>
        <w:t xml:space="preserve">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 (далее – Постановление № 1875) при осуществлении закупки</w:t>
      </w:r>
      <w:r w:rsidRPr="008357B9">
        <w:rPr>
          <w:i/>
          <w:iCs/>
          <w:sz w:val="20"/>
          <w:szCs w:val="20"/>
          <w:highlight w:val="yellow"/>
        </w:rPr>
        <w:t xml:space="preserve"> </w:t>
      </w:r>
      <w:r w:rsidRPr="008357B9">
        <w:rPr>
          <w:b/>
          <w:iCs/>
          <w:sz w:val="20"/>
          <w:szCs w:val="20"/>
          <w:highlight w:val="yellow"/>
        </w:rPr>
        <w:t>установлено</w:t>
      </w:r>
      <w:r w:rsidRPr="008357B9">
        <w:rPr>
          <w:iCs/>
          <w:sz w:val="20"/>
          <w:szCs w:val="20"/>
          <w:highlight w:val="yellow"/>
        </w:rPr>
        <w:t xml:space="preserve"> </w:t>
      </w:r>
    </w:p>
    <w:p w:rsidR="008357B9" w:rsidRPr="008357B9" w:rsidRDefault="008357B9" w:rsidP="008357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8357B9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ru-RU"/>
        </w:rPr>
        <w:t>ограничение</w:t>
      </w:r>
      <w:r w:rsidRPr="008357B9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государств. </w:t>
      </w:r>
    </w:p>
    <w:p w:rsidR="008357B9" w:rsidRPr="008357B9" w:rsidRDefault="008357B9" w:rsidP="008357B9">
      <w:pPr>
        <w:widowControl w:val="0"/>
        <w:spacing w:after="0" w:line="240" w:lineRule="auto"/>
        <w:ind w:firstLine="720"/>
        <w:jc w:val="both"/>
        <w:rPr>
          <w:bCs/>
          <w:i/>
          <w:color w:val="0D00BF"/>
          <w:sz w:val="20"/>
          <w:szCs w:val="20"/>
          <w:highlight w:val="yellow"/>
        </w:rPr>
      </w:pPr>
    </w:p>
    <w:p w:rsidR="008357B9" w:rsidRPr="008357B9" w:rsidRDefault="008357B9" w:rsidP="008357B9">
      <w:pPr>
        <w:pStyle w:val="a4"/>
        <w:spacing w:after="0" w:line="288" w:lineRule="atLeast"/>
        <w:ind w:firstLine="540"/>
        <w:jc w:val="both"/>
        <w:rPr>
          <w:b/>
          <w:i/>
          <w:iCs/>
          <w:sz w:val="20"/>
          <w:szCs w:val="20"/>
          <w:highlight w:val="yellow"/>
        </w:rPr>
      </w:pPr>
      <w:r w:rsidRPr="008357B9">
        <w:rPr>
          <w:i/>
          <w:iCs/>
          <w:sz w:val="20"/>
          <w:szCs w:val="20"/>
          <w:highlight w:val="yellow"/>
        </w:rPr>
        <w:t xml:space="preserve">Согласно п.3  Постановления № 1875 </w:t>
      </w:r>
      <w:r w:rsidRPr="008357B9">
        <w:rPr>
          <w:b/>
          <w:i/>
          <w:iCs/>
          <w:sz w:val="20"/>
          <w:szCs w:val="20"/>
          <w:highlight w:val="yellow"/>
        </w:rPr>
        <w:t xml:space="preserve">информацией и </w:t>
      </w:r>
      <w:proofErr w:type="gramStart"/>
      <w:r w:rsidRPr="008357B9">
        <w:rPr>
          <w:b/>
          <w:i/>
          <w:iCs/>
          <w:sz w:val="20"/>
          <w:szCs w:val="20"/>
          <w:highlight w:val="yellow"/>
        </w:rPr>
        <w:t>документами, подтверждающими страну происхождения товара являются</w:t>
      </w:r>
      <w:proofErr w:type="gramEnd"/>
      <w:r w:rsidRPr="008357B9">
        <w:rPr>
          <w:b/>
          <w:i/>
          <w:iCs/>
          <w:sz w:val="20"/>
          <w:szCs w:val="20"/>
          <w:highlight w:val="yellow"/>
        </w:rPr>
        <w:t xml:space="preserve">:   </w:t>
      </w:r>
    </w:p>
    <w:p w:rsidR="008357B9" w:rsidRPr="008357B9" w:rsidRDefault="008357B9" w:rsidP="008357B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ru-RU"/>
        </w:rPr>
      </w:pPr>
      <w:r w:rsidRPr="008357B9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ru-RU"/>
        </w:rPr>
        <w:t>для подтверждения происхождения товаров из Российской Федерации</w:t>
      </w:r>
    </w:p>
    <w:p w:rsidR="008357B9" w:rsidRPr="008357B9" w:rsidRDefault="008357B9" w:rsidP="008357B9">
      <w:pPr>
        <w:pStyle w:val="a4"/>
        <w:spacing w:after="0" w:line="288" w:lineRule="atLeast"/>
        <w:ind w:firstLine="540"/>
        <w:jc w:val="both"/>
        <w:rPr>
          <w:rFonts w:eastAsia="Times New Roman"/>
          <w:sz w:val="20"/>
          <w:szCs w:val="20"/>
          <w:highlight w:val="yellow"/>
          <w:lang w:eastAsia="ru-RU"/>
        </w:rPr>
      </w:pPr>
      <w:r w:rsidRPr="008357B9">
        <w:rPr>
          <w:i/>
          <w:iCs/>
          <w:color w:val="0D00BF"/>
          <w:sz w:val="20"/>
          <w:szCs w:val="20"/>
          <w:highlight w:val="yellow"/>
        </w:rPr>
        <w:lastRenderedPageBreak/>
        <w:t>-</w:t>
      </w:r>
      <w:r w:rsidRPr="008357B9">
        <w:rPr>
          <w:rFonts w:eastAsia="Times New Roman"/>
          <w:sz w:val="20"/>
          <w:szCs w:val="20"/>
          <w:highlight w:val="yellow"/>
          <w:lang w:eastAsia="ru-RU"/>
        </w:rPr>
        <w:t xml:space="preserve">номер реестровой записи из реестра российской промышленной продукции, предусмотренного </w:t>
      </w:r>
      <w:hyperlink r:id="rId14" w:tooltip="https://login.consultant.ru/link/?req=doc&amp;base=LAW&amp;n=479337&amp;dst=225&amp;field=134&amp;date=28.01.2025" w:history="1">
        <w:r w:rsidRPr="008357B9">
          <w:rPr>
            <w:rFonts w:eastAsia="Times New Roman"/>
            <w:color w:val="0000FF"/>
            <w:sz w:val="20"/>
            <w:szCs w:val="20"/>
            <w:highlight w:val="yellow"/>
            <w:u w:val="single"/>
            <w:lang w:eastAsia="ru-RU"/>
          </w:rPr>
          <w:t>статьей 17.1</w:t>
        </w:r>
      </w:hyperlink>
      <w:r w:rsidRPr="008357B9">
        <w:rPr>
          <w:rFonts w:eastAsia="Times New Roman"/>
          <w:sz w:val="20"/>
          <w:szCs w:val="20"/>
          <w:highlight w:val="yellow"/>
          <w:lang w:eastAsia="ru-RU"/>
        </w:rPr>
        <w:t xml:space="preserve"> Федерального закона "О промышленной политике в Российской Федерации", содержащей в том числе:</w:t>
      </w:r>
    </w:p>
    <w:p w:rsidR="008357B9" w:rsidRPr="008357B9" w:rsidRDefault="008357B9" w:rsidP="008357B9">
      <w:pPr>
        <w:widowControl w:val="0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proofErr w:type="gramStart"/>
      <w:r w:rsidRPr="008357B9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</w:t>
      </w:r>
      <w:proofErr w:type="gramEnd"/>
      <w:r w:rsidRPr="008357B9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Правительства Российской Федерации от 17 июля 2015 г. N 719 "О подтверждении производства российской промышленной продукции" для целей осуществления закупок;</w:t>
      </w:r>
    </w:p>
    <w:p w:rsidR="008357B9" w:rsidRPr="008357B9" w:rsidRDefault="008357B9" w:rsidP="008357B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8357B9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eastAsia="ru-RU"/>
        </w:rPr>
        <w:t>для подтверждения происхождения товаров  - членов Евразийского экономического союза, за исключением Российской Федерации</w:t>
      </w:r>
    </w:p>
    <w:p w:rsidR="008357B9" w:rsidRPr="008357B9" w:rsidRDefault="008357B9" w:rsidP="008357B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8357B9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 - номер реестровой записи из евразийского реестра промышленных товаров государств - членов Евразийского экономического союза (далее - евразийский реестр промышленных товаров), содержащей в том числе:</w:t>
      </w:r>
    </w:p>
    <w:p w:rsidR="008357B9" w:rsidRPr="008357B9" w:rsidRDefault="008357B9" w:rsidP="008357B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proofErr w:type="gramStart"/>
      <w:r w:rsidRPr="008357B9"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 </w:t>
      </w:r>
      <w:proofErr w:type="gramEnd"/>
    </w:p>
    <w:p w:rsidR="00180EE6" w:rsidRPr="008357B9" w:rsidRDefault="008357B9" w:rsidP="008357B9">
      <w:pPr>
        <w:widowControl w:val="0"/>
        <w:ind w:firstLine="72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357B9">
        <w:rPr>
          <w:rFonts w:ascii="Times New Roman" w:eastAsia="Calibri" w:hAnsi="Times New Roman" w:cs="Times New Roman"/>
          <w:b/>
          <w:i/>
          <w:sz w:val="20"/>
          <w:szCs w:val="20"/>
          <w:highlight w:val="yellow"/>
          <w:u w:val="single"/>
        </w:rPr>
        <w:t>Заявка на участие в закупке должна содержать только  один конкретный номер реестровой записи</w:t>
      </w:r>
      <w:r w:rsidRPr="008357B9">
        <w:rPr>
          <w:rFonts w:ascii="Times New Roman" w:eastAsia="Calibri" w:hAnsi="Times New Roman" w:cs="Times New Roman"/>
          <w:b/>
          <w:i/>
          <w:sz w:val="20"/>
          <w:szCs w:val="20"/>
          <w:u w:val="single"/>
        </w:rPr>
        <w:t xml:space="preserve"> из реестра российской промышленной продукции/евразийского реестра промышленных товаров государств - членов Евразийского экономического союза (далее - номер реестровой записи) в отношении  предлагаемого к поставке товара.  Номер реестровой записи подлежит указанию путем заполнения экранных форм веб-интерфейса электронной площадки.  Указание участником закупки номера реестровой записи  в иных информации и документах, включаемых в заявку на участие в закупке в качестве приложений, не предусмотрено и не требуется.</w:t>
      </w:r>
    </w:p>
    <w:p w:rsidR="00517E83" w:rsidRPr="000163BC" w:rsidRDefault="00517E83" w:rsidP="00517E83">
      <w:pPr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  <w:r w:rsidRPr="000163BC">
        <w:rPr>
          <w:rFonts w:ascii="Times New Roman" w:eastAsia="Calibri" w:hAnsi="Times New Roman" w:cs="Times New Roman"/>
          <w:sz w:val="20"/>
          <w:szCs w:val="20"/>
        </w:rPr>
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 </w:t>
      </w:r>
    </w:p>
    <w:p w:rsidR="004A2969" w:rsidRPr="000163BC" w:rsidRDefault="004A2969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Заявка также может содержать</w:t>
      </w:r>
      <w:r w:rsidR="003B68D4" w:rsidRPr="000163BC">
        <w:rPr>
          <w:rFonts w:ascii="Times New Roman" w:hAnsi="Times New Roman" w:cs="Times New Roman"/>
          <w:sz w:val="20"/>
          <w:szCs w:val="20"/>
        </w:rPr>
        <w:t xml:space="preserve"> иные</w:t>
      </w:r>
      <w:r w:rsidRPr="000163BC">
        <w:rPr>
          <w:rFonts w:ascii="Times New Roman" w:hAnsi="Times New Roman" w:cs="Times New Roman"/>
          <w:sz w:val="20"/>
          <w:szCs w:val="20"/>
        </w:rPr>
        <w:t xml:space="preserve"> информацию и документы, </w:t>
      </w:r>
      <w:r w:rsidR="003B68D4" w:rsidRPr="000163BC">
        <w:rPr>
          <w:rFonts w:ascii="Times New Roman" w:hAnsi="Times New Roman" w:cs="Times New Roman"/>
          <w:sz w:val="20"/>
          <w:szCs w:val="20"/>
        </w:rPr>
        <w:t xml:space="preserve">в том числе эскиз, рисунок, чертеж, фотография, иное изображение предлагаемого участником закупки товара. </w:t>
      </w:r>
      <w:r w:rsidR="002667EC" w:rsidRPr="000163BC">
        <w:rPr>
          <w:rFonts w:ascii="Times New Roman" w:hAnsi="Times New Roman" w:cs="Times New Roman"/>
          <w:sz w:val="20"/>
          <w:szCs w:val="20"/>
        </w:rPr>
        <w:t>При этом отсутствие таких информации и документов не является основанием для отклонения заявки на участие в закупке.</w:t>
      </w:r>
    </w:p>
    <w:p w:rsidR="00492D9E" w:rsidRPr="000163BC" w:rsidRDefault="00492D9E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C00000"/>
          <w:sz w:val="20"/>
          <w:szCs w:val="20"/>
        </w:rPr>
      </w:pPr>
      <w:r w:rsidRPr="000163BC">
        <w:rPr>
          <w:rFonts w:ascii="Times New Roman" w:hAnsi="Times New Roman" w:cs="Times New Roman"/>
          <w:b/>
          <w:color w:val="C00000"/>
          <w:sz w:val="20"/>
          <w:szCs w:val="20"/>
        </w:rPr>
        <w:t>Требования  к содержанию, составу заявки на участие в закупке установлены в соответствии со стать</w:t>
      </w:r>
      <w:r w:rsidR="004A2969" w:rsidRPr="000163BC">
        <w:rPr>
          <w:rFonts w:ascii="Times New Roman" w:hAnsi="Times New Roman" w:cs="Times New Roman"/>
          <w:b/>
          <w:color w:val="C00000"/>
          <w:sz w:val="20"/>
          <w:szCs w:val="20"/>
        </w:rPr>
        <w:t>ями</w:t>
      </w:r>
      <w:r w:rsidRPr="000163BC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43</w:t>
      </w:r>
      <w:r w:rsidR="004A2969" w:rsidRPr="000163BC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, </w:t>
      </w:r>
      <w:r w:rsidR="00FC1393" w:rsidRPr="000163BC">
        <w:rPr>
          <w:rFonts w:ascii="Times New Roman" w:hAnsi="Times New Roman" w:cs="Times New Roman"/>
          <w:b/>
          <w:color w:val="C00000"/>
          <w:sz w:val="20"/>
          <w:szCs w:val="20"/>
        </w:rPr>
        <w:t>50</w:t>
      </w:r>
      <w:r w:rsidRPr="000163BC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Федерального закона № 44-ФЗ. Подача заявки на участие в закупке должна осуществляться с учетом особенностей, предусмотренных частью 6 статьи 43, част</w:t>
      </w:r>
      <w:r w:rsidR="00FC1393" w:rsidRPr="000163BC">
        <w:rPr>
          <w:rFonts w:ascii="Times New Roman" w:hAnsi="Times New Roman" w:cs="Times New Roman"/>
          <w:b/>
          <w:color w:val="C00000"/>
          <w:sz w:val="20"/>
          <w:szCs w:val="20"/>
        </w:rPr>
        <w:t>ью</w:t>
      </w:r>
      <w:r w:rsidRPr="000163BC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1 статьи </w:t>
      </w:r>
      <w:r w:rsidR="00FC1393" w:rsidRPr="000163BC">
        <w:rPr>
          <w:rFonts w:ascii="Times New Roman" w:hAnsi="Times New Roman" w:cs="Times New Roman"/>
          <w:b/>
          <w:color w:val="C00000"/>
          <w:sz w:val="20"/>
          <w:szCs w:val="20"/>
        </w:rPr>
        <w:t>50</w:t>
      </w:r>
      <w:r w:rsidRPr="000163BC">
        <w:rPr>
          <w:rFonts w:ascii="Times New Roman" w:hAnsi="Times New Roman" w:cs="Times New Roman"/>
          <w:b/>
          <w:color w:val="C00000"/>
          <w:sz w:val="20"/>
          <w:szCs w:val="20"/>
        </w:rPr>
        <w:t xml:space="preserve">  Федерального закона № 44-ФЗ.</w:t>
      </w:r>
    </w:p>
    <w:p w:rsidR="00B73787" w:rsidRPr="000163BC" w:rsidRDefault="00B73787" w:rsidP="00BA71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"/>
      <w:bookmarkEnd w:id="1"/>
    </w:p>
    <w:p w:rsidR="006E4C8D" w:rsidRPr="000163BC" w:rsidRDefault="00B73787" w:rsidP="00BA71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b/>
          <w:sz w:val="20"/>
          <w:szCs w:val="20"/>
        </w:rPr>
        <w:t>Инструкция по заполнению заявки:</w:t>
      </w:r>
      <w:r w:rsidR="006E4C8D" w:rsidRPr="000163B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34253" w:rsidRPr="000163BC" w:rsidRDefault="00234253" w:rsidP="00BA71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E4C8D" w:rsidRPr="000163BC" w:rsidRDefault="006E4C8D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Все документы, входящие в состав заявки на участие в </w:t>
      </w:r>
      <w:r w:rsidR="009C5FD9" w:rsidRPr="000163BC">
        <w:rPr>
          <w:rFonts w:ascii="Times New Roman" w:hAnsi="Times New Roman" w:cs="Times New Roman"/>
          <w:sz w:val="20"/>
          <w:szCs w:val="20"/>
        </w:rPr>
        <w:t>электронном запросе котировок</w:t>
      </w:r>
      <w:r w:rsidRPr="000163BC">
        <w:rPr>
          <w:rFonts w:ascii="Times New Roman" w:hAnsi="Times New Roman" w:cs="Times New Roman"/>
          <w:sz w:val="20"/>
          <w:szCs w:val="20"/>
        </w:rPr>
        <w:t xml:space="preserve">, должны быть составлены на русском языке. Подача документов, входящих в состав заявки на участие в </w:t>
      </w:r>
      <w:proofErr w:type="gramStart"/>
      <w:r w:rsidRPr="000163BC">
        <w:rPr>
          <w:rFonts w:ascii="Times New Roman" w:hAnsi="Times New Roman" w:cs="Times New Roman"/>
          <w:sz w:val="20"/>
          <w:szCs w:val="20"/>
        </w:rPr>
        <w:t>электронном</w:t>
      </w:r>
      <w:proofErr w:type="gramEnd"/>
      <w:r w:rsidRPr="000163BC">
        <w:rPr>
          <w:rFonts w:ascii="Times New Roman" w:hAnsi="Times New Roman" w:cs="Times New Roman"/>
          <w:sz w:val="20"/>
          <w:szCs w:val="20"/>
        </w:rPr>
        <w:t xml:space="preserve"> а</w:t>
      </w:r>
      <w:r w:rsidR="009C5FD9" w:rsidRPr="000163BC">
        <w:rPr>
          <w:rFonts w:ascii="Times New Roman" w:hAnsi="Times New Roman" w:cs="Times New Roman"/>
          <w:sz w:val="20"/>
          <w:szCs w:val="20"/>
        </w:rPr>
        <w:t xml:space="preserve"> запросе котировок</w:t>
      </w:r>
      <w:r w:rsidRPr="000163BC">
        <w:rPr>
          <w:rFonts w:ascii="Times New Roman" w:hAnsi="Times New Roman" w:cs="Times New Roman"/>
          <w:sz w:val="20"/>
          <w:szCs w:val="20"/>
        </w:rPr>
        <w:t xml:space="preserve">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6E4C8D" w:rsidRPr="000163BC" w:rsidRDefault="006E4C8D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 </w:t>
      </w:r>
    </w:p>
    <w:p w:rsidR="006E4C8D" w:rsidRPr="000163BC" w:rsidRDefault="006E4C8D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Все документы, входящие в состав заявки на участие в электронном </w:t>
      </w:r>
      <w:r w:rsidR="009C5FD9" w:rsidRPr="000163BC">
        <w:rPr>
          <w:rFonts w:ascii="Times New Roman" w:hAnsi="Times New Roman" w:cs="Times New Roman"/>
          <w:sz w:val="20"/>
          <w:szCs w:val="20"/>
        </w:rPr>
        <w:t>запросе котировок</w:t>
      </w:r>
      <w:r w:rsidRPr="000163BC">
        <w:rPr>
          <w:rFonts w:ascii="Times New Roman" w:hAnsi="Times New Roman" w:cs="Times New Roman"/>
          <w:sz w:val="20"/>
          <w:szCs w:val="20"/>
        </w:rPr>
        <w:t xml:space="preserve"> должны иметь четко читаемый текст.</w:t>
      </w:r>
    </w:p>
    <w:p w:rsidR="00E153CE" w:rsidRPr="000163BC" w:rsidRDefault="006E4C8D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Сведения, содержащиеся в заявке на участие в электронном </w:t>
      </w:r>
      <w:r w:rsidR="009C5FD9" w:rsidRPr="000163BC">
        <w:rPr>
          <w:rFonts w:ascii="Times New Roman" w:hAnsi="Times New Roman" w:cs="Times New Roman"/>
          <w:sz w:val="20"/>
          <w:szCs w:val="20"/>
        </w:rPr>
        <w:t>запросе котировок</w:t>
      </w:r>
      <w:r w:rsidRPr="000163BC">
        <w:rPr>
          <w:rFonts w:ascii="Times New Roman" w:hAnsi="Times New Roman" w:cs="Times New Roman"/>
          <w:sz w:val="20"/>
          <w:szCs w:val="20"/>
        </w:rPr>
        <w:t>, не должны допускать двусмысленных толкований.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Функциональные, технические и качественные характеристики, эксплуатационные характеристики объекта закупки: установлены в извещении об осуществлении закупки.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В случае если в описании объекта закупки указаны следующие понятия и знаки: 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1) «не более» – означает меньше установленного значения и включает крайнее максимальное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2) «не менее» – означает больше установленного значения и включает крайнее минимальное значение; 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3) «более» – означает больше установленного значения и не включает крайнее минимальное значение; 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4) «менее» – означает меньше установленного значения и не включает крайнее максимальное значение; 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5) «превышает/превышать» – означает больше установленного значения и не включает крайнее минимальное значение; 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lastRenderedPageBreak/>
        <w:t>6) «не превышает/не превышать» – означает меньше установленного значения и включает крайнее максимальное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7) «ниже», «меньше» – означает менее установленного значения и не включает крайнее максимальное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8) «свыше», «выше», «больше», «лучше» – означает более установленного значения и не включает крайнее минимальное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9) «не хуже» – означает более установленного значения и включает крайнее минимальное значение.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10) «от... до... » – означает диапазон значений и включает крайние значения; 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11) значение в виде интервала, указанного через тире – означает диапазон значений и включает крайние значения;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12) «не уже» – означает диапазон равно или больше установленного значения и включает минимальное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13) «не шире» – означает диапазон равно или менее установленного значения и включает максимальное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14) «&lt;» – означает менее установленного значения и не включает крайнее максимальное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15) «&gt;» – означает более установленного значения и не включает крайнее минимальное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16) «≥» – означает больше установленного значения и включает крайнее минимальное значение;</w:t>
      </w:r>
    </w:p>
    <w:p w:rsidR="0065142F" w:rsidRPr="000163BC" w:rsidRDefault="0065142F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17) «≤» – означает меньше установленного значения и включает крайнее максимальное значение.</w:t>
      </w:r>
    </w:p>
    <w:p w:rsidR="007D1CB5" w:rsidRPr="000163BC" w:rsidRDefault="007D1CB5" w:rsidP="00BA71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23261" w:rsidRPr="000163BC" w:rsidRDefault="00A23261" w:rsidP="00A232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 xml:space="preserve">Формирование предложения в отношении объекта закупки (наименования страны происхождения товара, товарного знака (при наличии у товара товарного знака), характеристик предлагаемого товара) должно осуществляться участником закупки с использованием электронной площадки (путем заполнения экранных форм веб-интерфейса электронной площадки - в "структурированном виде"). </w:t>
      </w:r>
    </w:p>
    <w:p w:rsidR="007D1CB5" w:rsidRPr="00A23261" w:rsidRDefault="00A23261" w:rsidP="00A2326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163BC">
        <w:rPr>
          <w:rFonts w:ascii="Times New Roman" w:hAnsi="Times New Roman" w:cs="Times New Roman"/>
          <w:sz w:val="20"/>
          <w:szCs w:val="20"/>
        </w:rPr>
        <w:t>Указание участником закупки вышеуказанных наименования страны происхождения товара, товарного знака (при наличии у товара товарного знака), характеристик предлагаемого участником закупки товара в иных информации и документах, включаемых в заявку на участие в закупке в качестве приложений</w:t>
      </w:r>
      <w:r w:rsidRPr="00A23261">
        <w:rPr>
          <w:rFonts w:ascii="Times New Roman" w:hAnsi="Times New Roman" w:cs="Times New Roman"/>
          <w:sz w:val="20"/>
          <w:szCs w:val="20"/>
        </w:rPr>
        <w:t>, не предусмотрено и не требуется.</w:t>
      </w:r>
    </w:p>
    <w:sectPr w:rsidR="007D1CB5" w:rsidRPr="00A23261" w:rsidSect="007B2BA0">
      <w:pgSz w:w="11906" w:h="16838"/>
      <w:pgMar w:top="851" w:right="567" w:bottom="851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73B2"/>
    <w:multiLevelType w:val="hybridMultilevel"/>
    <w:tmpl w:val="8C9A8C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87"/>
    <w:rsid w:val="000163BC"/>
    <w:rsid w:val="000352B7"/>
    <w:rsid w:val="0003700E"/>
    <w:rsid w:val="00070B0A"/>
    <w:rsid w:val="000A61E1"/>
    <w:rsid w:val="00180EE6"/>
    <w:rsid w:val="001B33C2"/>
    <w:rsid w:val="001E0B4A"/>
    <w:rsid w:val="00234253"/>
    <w:rsid w:val="00256E5A"/>
    <w:rsid w:val="002667EC"/>
    <w:rsid w:val="002B4BA9"/>
    <w:rsid w:val="003613D4"/>
    <w:rsid w:val="003B68D4"/>
    <w:rsid w:val="00403473"/>
    <w:rsid w:val="00424FD6"/>
    <w:rsid w:val="004312F5"/>
    <w:rsid w:val="00492D9E"/>
    <w:rsid w:val="004A2969"/>
    <w:rsid w:val="004B33B3"/>
    <w:rsid w:val="004C1ED8"/>
    <w:rsid w:val="004C4D81"/>
    <w:rsid w:val="00517E83"/>
    <w:rsid w:val="00575C1B"/>
    <w:rsid w:val="005B58E5"/>
    <w:rsid w:val="005E6CE6"/>
    <w:rsid w:val="006264E4"/>
    <w:rsid w:val="0065142F"/>
    <w:rsid w:val="006539B1"/>
    <w:rsid w:val="00676657"/>
    <w:rsid w:val="006D0A91"/>
    <w:rsid w:val="006D2AC0"/>
    <w:rsid w:val="006E4C8D"/>
    <w:rsid w:val="007B2BA0"/>
    <w:rsid w:val="007D1CB5"/>
    <w:rsid w:val="00806A61"/>
    <w:rsid w:val="008357B9"/>
    <w:rsid w:val="00852D43"/>
    <w:rsid w:val="00853A89"/>
    <w:rsid w:val="00875912"/>
    <w:rsid w:val="00877EEA"/>
    <w:rsid w:val="008E6AE1"/>
    <w:rsid w:val="00910153"/>
    <w:rsid w:val="00963760"/>
    <w:rsid w:val="00982F11"/>
    <w:rsid w:val="009908FF"/>
    <w:rsid w:val="009C5FD9"/>
    <w:rsid w:val="00A21DE2"/>
    <w:rsid w:val="00A23261"/>
    <w:rsid w:val="00B73787"/>
    <w:rsid w:val="00B83E86"/>
    <w:rsid w:val="00BA71D8"/>
    <w:rsid w:val="00CB69D8"/>
    <w:rsid w:val="00CE5196"/>
    <w:rsid w:val="00D03F33"/>
    <w:rsid w:val="00DC03A5"/>
    <w:rsid w:val="00E153CE"/>
    <w:rsid w:val="00E64A92"/>
    <w:rsid w:val="00ED5C3A"/>
    <w:rsid w:val="00F2357E"/>
    <w:rsid w:val="00F93610"/>
    <w:rsid w:val="00FC1393"/>
    <w:rsid w:val="00FC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E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2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E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232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3" Type="http://schemas.openxmlformats.org/officeDocument/2006/relationships/hyperlink" Target="https://login.consultant.ru/link/?req=doc&amp;base=LAW&amp;n=466154&amp;dst=12377&amp;field=134&amp;date=14.01.2025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2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1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4" Type="http://schemas.openxmlformats.org/officeDocument/2006/relationships/hyperlink" Target="https://login.consultant.ru/link/?req=doc&amp;base=LAW&amp;n=479337&amp;dst=225&amp;field=134&amp;date=28.0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Андреевна Кудрявцева</dc:creator>
  <cp:lastModifiedBy>Зыкова Екатерина Ивановна</cp:lastModifiedBy>
  <cp:revision>4</cp:revision>
  <cp:lastPrinted>2025-02-21T03:15:00Z</cp:lastPrinted>
  <dcterms:created xsi:type="dcterms:W3CDTF">2025-03-04T03:53:00Z</dcterms:created>
  <dcterms:modified xsi:type="dcterms:W3CDTF">2025-04-22T07:51:00Z</dcterms:modified>
</cp:coreProperties>
</file>