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lbcs-openxmlformats-officedocument.wordprocessingml.structure+xml" PartName="/doczilla/struc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doczilla.pro/officeDocument/2006/relationships/document-structure" Target="doczilla/structure.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a="http://schemas.openxmlformats.org/drawingml/2006/main" xmlns:pic="http://schemas.openxmlformats.org/drawingml/2006/picture" xmlns:w="http://schemas.openxmlformats.org/wordprocessingml/2006/main"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pStyle w:val="ConsPlusNormal"/>
        <w:rPr>
          <w:sz w:val="24"/>
          <w:rFonts w:ascii="Times New Roman" w:hAnsi="Times New Roman"/>
        </w:rPr>
        <w:jc w:val="center"/>
      </w:pPr>
      <w:r>
        <w:rPr>
          <w:highlight w:val="white"/>
          <w:sz w:val="24"/>
          <w:rFonts w:ascii="Times New Roman" w:hAnsi="Times New Roman"/>
        </w:rPr>
        <w:t xml:space="preserve">ПРОЕКТ </w:t>
      </w:r>
      <w:r>
        <w:rPr>
          <w:sz w:val="24"/>
          <w:rFonts w:ascii="Times New Roman" w:hAnsi="Times New Roman"/>
        </w:rPr>
        <w:t xml:space="preserve">КОНТРАКТА </w:t>
      </w:r>
    </w:p>
    <w:p>
      <w:pPr>
        <w:pStyle w:val="10"/>
        <w:jc w:val="center"/>
        <w:ind w:firstLine="0"/>
      </w:pPr>
      <w:r>
        <w:t xml:space="preserve">ЭЛЕКТРОННЫЙ КОНТРАКТ, СФОРМИРОВАННЫЙ С ИСПОЛЬЗОВАНИЕМ ЕИС</w:t>
      </w:r>
    </w:p>
    <w:p>
      <w:pPr>
        <w:pStyle w:val="a"/>
      </w:pPr>
      <w:r>
        <w:t xml:space="preserve">Номер контракта</w:t>
      </w:r>
    </w:p>
    <w:tbl>
      <w:tblPr>
        <w:tblW w:w="10057" w:type="dxa"/>
        <w:tblCellMar>
          <w:left w:w="15" w:type="dxa"/>
          <w:top w:w="15" w:type="dxa"/>
          <w:right w:w="15" w:type="dxa"/>
          <w:bottom w:w="15" w:type="dxa"/>
        </w:tblCellMar>
      </w:tblPr>
      <w:tblGrid>
        <w:gridCol w:w="4528"/>
        <w:gridCol w:w="5529"/>
      </w:tblGrid>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4"/>
                <w:rFonts w:ascii="Times New Roman" w:hAnsi="Times New Roman"/>
              </w:rPr>
              <w:jc w:val="center"/>
            </w:pP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4"/>
                <w:rFonts w:ascii="Times New Roman" w:hAnsi="Times New Roman"/>
              </w:rPr>
              <w:jc w:val="center"/>
            </w:pPr>
          </w:p>
        </w:tc>
      </w:tr>
    </w:tbl>
    <w:p>
      <w:pPr>
        <w:pStyle w:val="a"/>
      </w:pPr>
      <w:r>
        <w:t xml:space="preserve">Стороны контракта</w:t>
      </w:r>
    </w:p>
    <w:p>
      <w:pPr>
        <w:pStyle w:val="a0"/>
        <w:numPr>
          <w:numId w:val="3"/>
          <w:ilvl w:val="1"/>
        </w:numPr>
        <w:rPr>
          <w:b/>
        </w:rPr>
      </w:pPr>
      <w:r>
        <w:rPr>
          <w:b/>
        </w:rPr>
        <w:t xml:space="preserve">Информация о заказчике</w:t>
      </w:r>
    </w:p>
    <w:tbl>
      <w:tblPr>
        <w:tblW w:w="10057" w:type="dxa"/>
        <w:tblCellMar>
          <w:left w:w="15" w:type="dxa"/>
          <w:top w:w="15" w:type="dxa"/>
          <w:right w:w="15" w:type="dxa"/>
          <w:bottom w:w="15" w:type="dxa"/>
        </w:tblCellMar>
      </w:tblPr>
      <w:tblGrid>
        <w:gridCol w:w="4528"/>
        <w:gridCol w:w="5529"/>
      </w:tblGrid>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Полное наименование заказчика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МУНИЦИПАЛЬНОЕ БЮДЖЕТНОЕ ОБЩЕОБРАЗОВАТЕЛЬНОЕ УЧРЕЖДЕНИЕ ГОРОДА ИРКУТСКА СРЕДНЯЯ ОБЩЕОБРАЗОВАТЕЛЬНАЯ ШКОЛА №32</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Сокращенное наименование заказчика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МБОУ Г.Иркутска СОШ №32</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ИНН</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3811054933</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КПП</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381101001</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Организационно-правовая форма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Место нахождения</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664075, Иркутская область, город Иркутск, Байкальская ул., д.209</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Почтовый адрес</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664075, Иркутская область, город Иркутск, Байкальская ул., д.209</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Ответственное должностное лицо заказчика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Монакова Ольга Геннадьевна</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Адрес электронной почты</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school32_buh@mail.ru</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Номер контактного телефона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 xml:space="preserve">       </w:t>
            </w:r>
          </w:p>
        </w:tc>
      </w:tr>
    </w:tbl>
    <w:p>
      <w:pPr>
        <w:pStyle w:val="a0"/>
        <w:numPr>
          <w:numId w:val="3"/>
          <w:ilvl w:val="1"/>
        </w:numPr>
        <w:rPr>
          <w:b/>
        </w:rPr>
      </w:pPr>
      <w:r>
        <w:rPr>
          <w:b/>
        </w:rPr>
        <w:t xml:space="preserve">Информация о поставщике</w:t>
      </w:r>
    </w:p>
    <w:tbl>
      <w:tblPr>
        <w:tblW w:w="10057" w:type="dxa"/>
        <w:tblCellMar>
          <w:left w:w="15" w:type="dxa"/>
          <w:top w:w="15" w:type="dxa"/>
          <w:right w:w="15" w:type="dxa"/>
          <w:bottom w:w="15" w:type="dxa"/>
        </w:tblCellMar>
      </w:tblPr>
      <w:tblGrid>
        <w:gridCol w:w="4528"/>
        <w:gridCol w:w="5529"/>
      </w:tblGrid>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4"/>
                <w:rFonts w:ascii="Times New Roman" w:hAnsi="Times New Roman"/>
              </w:rPr>
              <w:jc w:val="center"/>
            </w:pP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4"/>
                <w:rFonts w:ascii="Times New Roman" w:hAnsi="Times New Roman"/>
              </w:rPr>
              <w:jc w:val="center"/>
            </w:pPr>
          </w:p>
        </w:tc>
      </w:tr>
    </w:tbl>
    <w:p>
      <w:pPr>
        <w:pStyle w:val="a0"/>
        <w:numPr>
          <w:numId w:val="3"/>
          <w:ilvl w:val="1"/>
        </w:numPr>
        <w:rPr>
          <w:b/>
        </w:rPr>
      </w:pPr>
      <w:r>
        <w:rPr>
          <w:b/>
        </w:rPr>
        <w:t xml:space="preserve">Основание заключения контракта</w:t>
      </w:r>
    </w:p>
    <w:tbl>
      <w:tblPr>
        <w:tblW w:w="10057" w:type="dxa"/>
        <w:tblCellMar>
          <w:left w:w="15" w:type="dxa"/>
          <w:top w:w="15" w:type="dxa"/>
          <w:right w:w="15" w:type="dxa"/>
          <w:bottom w:w="15" w:type="dxa"/>
        </w:tblCellMar>
      </w:tblPr>
      <w:tblGrid>
        <w:gridCol w:w="4528"/>
        <w:gridCol w:w="5529"/>
      </w:tblGrid>
      <w:tr>
        <w:trPr>
          <w:trHeight w:val="497"/>
        </w:trP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Способ определения поставщика (подрядчика, исполнителя)</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color w:val="000000"/>
                <w:rFonts w:ascii="Times New Roman" w:hAnsi="Times New Roman"/>
              </w:rPr>
              <w:t xml:space="preserve">Запрос котировок в электронной форме</w:t>
            </w:r>
          </w:p>
        </w:tc>
      </w:tr>
      <w:tr>
        <w:trPr>
          <w:trHeight w:val="209"/>
        </w:trP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Идентификационный код закупки</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rFonts w:ascii="Times New Roman" w:hAnsi="Times New Roman"/>
              </w:rPr>
              <w:t>253381105493338110100100070020000244</w:t>
            </w:r>
          </w:p>
        </w:tc>
      </w:tr>
      <w:tr>
        <w:trPr>
          <w:trHeight w:val="343"/>
        </w:trP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Номер извещения об осуществлении закупки (приглашения)</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sz w:val="22"/>
                <w:rFonts w:ascii="Times New Roman" w:hAnsi="Times New Roman"/>
                <w:lang w:val="ru-RU"/>
              </w:rPr>
              <w:t xml:space="preserve">на этапе проведения закупки указывается в извещении об осуществлении закупки</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rFonts w:ascii="Times New Roman" w:hAnsi="Times New Roman"/>
              </w:rPr>
              <w:jc w:val="center"/>
            </w:pPr>
            <w:r>
              <w:rPr>
                <w:rFonts w:ascii="Times New Roman" w:hAnsi="Times New Roman"/>
              </w:rPr>
              <w:t xml:space="preserve">Реквизиты документа, подтверждающего основание заключения контракта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rFonts w:ascii="Times New Roman" w:hAnsi="Times New Roman"/>
              </w:rPr>
              <w:jc w:val="center"/>
            </w:pPr>
            <w:r>
              <w:rPr>
                <w:sz w:val="22"/>
                <w:rFonts w:ascii="Times New Roman" w:hAnsi="Times New Roman"/>
                <w:lang w:val="ru-RU"/>
              </w:rPr>
              <w:t xml:space="preserve">определяется по результатам электронной процедуры</w:t>
            </w:r>
          </w:p>
        </w:tc>
      </w:tr>
    </w:tbl>
    <w:p>
      <w:pPr>
        <w:pStyle w:val="a"/>
      </w:pPr>
      <w:r>
        <w:t xml:space="preserve">Предмет контракта</w:t>
      </w:r>
    </w:p>
    <w:tbl>
      <w:tblPr>
        <w:tblW w:w="10057" w:type="dxa"/>
        <w:tblCellMar>
          <w:left w:w="15" w:type="dxa"/>
          <w:top w:w="15" w:type="dxa"/>
          <w:right w:w="15" w:type="dxa"/>
          <w:bottom w:w="15" w:type="dxa"/>
        </w:tblCellMar>
      </w:tblPr>
      <w:tblGrid>
        <w:gridCol w:w="4528"/>
        <w:gridCol w:w="5529"/>
      </w:tblGrid>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rPr>
              <w:jc w:val="center"/>
            </w:pPr>
            <w:r>
              <w:rPr>
                <w:sz w:val="22"/>
                <w:rFonts w:ascii="Times New Roman" w:hAnsi="Times New Roman"/>
              </w:rPr>
              <w:t xml:space="preserve">Предмет контракта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rPr>
              <w:jc w:val="center"/>
            </w:pPr>
            <w:r>
              <w:rPr>
                <w:sz w:val="22"/>
                <w:rFonts w:ascii="Times New Roman" w:hAnsi="Times New Roman"/>
              </w:rPr>
              <w:t xml:space="preserve">Поставка оборудования для оснащения предметных кабинетов общеобразовательных организаций оборудованием, средствами обучения и воспитания по учебному предмету «Основы безопасности и защиты Родины» в рамках реализации мероприятий федерального проекта «Все лучшее детям» национального проекта «Молодежь и дети»</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lang w:val="ru-RU"/>
              </w:rPr>
              <w:jc w:val="center"/>
            </w:pPr>
            <w:r>
              <w:rPr>
                <w:sz w:val="22"/>
                <w:rFonts w:ascii="Times New Roman" w:hAnsi="Times New Roman"/>
                <w:lang w:val="ru-RU"/>
              </w:rPr>
              <w:t>Специализация</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lang w:val="ru-RU"/>
              </w:rPr>
              <w:jc w:val="center"/>
            </w:pPr>
            <w:r>
              <w:rPr>
                <w:sz w:val="22"/>
                <w:rFonts w:ascii="Times New Roman" w:hAnsi="Times New Roman"/>
                <w:lang w:val="ru-RU"/>
              </w:rPr>
              <w:t xml:space="preserve">Контракт заключен для выполнения государственного оборонного заказа</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lang w:val="ru-RU"/>
              </w:rPr>
              <w:jc w:val="center"/>
            </w:pPr>
            <w:r>
              <w:rPr>
                <w:sz w:val="22"/>
                <w:rFonts w:ascii="Times New Roman" w:hAnsi="Times New Roman"/>
                <w:lang w:val="ru-RU"/>
              </w:rPr>
              <w:t xml:space="preserve">Контракт жизненного цикла (в соответствии с частью 16 статьи 34 Федерального закона 44-ФЗ)</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Нет</w:t>
            </w:r>
          </w:p>
        </w:tc>
      </w:tr>
      <w:tr>
        <w:tc>
          <w:tcPr>
            <w:tcW w:w="452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pStyle w:val="ConsPlusNormal"/>
              <w:rPr>
                <w:sz w:val="22"/>
                <w:rFonts w:ascii="Times New Roman" w:hAnsi="Times New Roman"/>
                <w:lang w:val="ru-RU"/>
              </w:rPr>
              <w:jc w:val="center"/>
            </w:pPr>
            <w:r>
              <w:rPr>
                <w:sz w:val="22"/>
                <w:rFonts w:ascii="Times New Roman" w:hAnsi="Times New Roman"/>
                <w:lang w:val="ru-RU"/>
              </w:rPr>
              <w:t xml:space="preserve">Невозможно определить количество (объем) закупаемых товаров, работ, услуг</w:t>
            </w:r>
          </w:p>
        </w:tc>
        <w:tc>
          <w:tcPr>
            <w:tcW w:w="552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pStyle w:val="ConsPlusNormal"/>
              <w:rPr>
                <w:sz w:val="22"/>
                <w:rFonts w:ascii="Times New Roman" w:hAnsi="Times New Roman"/>
                <w:lang w:val="ru-RU"/>
              </w:rPr>
              <w:jc w:val="center"/>
            </w:pPr>
            <w:r>
              <w:rPr>
                <w:sz w:val="22"/>
                <w:rFonts w:ascii="Times New Roman" w:hAnsi="Times New Roman"/>
                <w:lang w:val="ru-RU"/>
              </w:rPr>
              <w:t>Нет</w:t>
            </w:r>
          </w:p>
        </w:tc>
      </w:tr>
    </w:tbl>
    <w:p>
      <w:pPr>
        <w:pStyle w:val="a0"/>
        <w:numPr>
          <w:numId w:val="3"/>
          <w:ilvl w:val="1"/>
        </w:numPr>
        <w:rPr>
          <w:b/>
        </w:rPr>
      </w:pPr>
      <w:r>
        <w:rPr>
          <w:b/>
        </w:rPr>
        <w:t xml:space="preserve">Объект закупки</w:t>
      </w:r>
    </w:p>
    <w:tbl>
      <w:tblPr>
        <w:tblW w:w="5008" w:type="pct"/>
        <w:tblInd w:w="-24" w:type="dxa"/>
        <w:tblCellMar>
          <w:left w:w="15" w:type="dxa"/>
          <w:top w:w="15" w:type="dxa"/>
          <w:right w:w="15" w:type="dxa"/>
          <w:bottom w:w="15" w:type="dxa"/>
        </w:tblCellMar>
        <w:tblLayout w:type="fixed"/>
      </w:tblPr>
      <w:tblGrid>
        <w:gridCol w:w="610"/>
        <w:gridCol w:w="1595"/>
        <w:gridCol w:w="817"/>
        <w:gridCol w:w="1376"/>
        <w:gridCol w:w="1126"/>
        <w:gridCol w:w="1227"/>
        <w:gridCol w:w="649"/>
        <w:gridCol w:w="1295"/>
        <w:gridCol w:w="1234"/>
      </w:tblGrid>
      <w:tr>
        <w:tc>
          <w:tcPr>
            <w:tcW w:w="61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№п/п</w:t>
            </w:r>
          </w:p>
        </w:tc>
        <w:tc>
          <w:tcPr>
            <w:tcW w:w="15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объекта закупки, товарный знак, знаки обслуживания, фирменные наименования, патенты, полезные модели, промышленные образцы</w:t>
            </w:r>
          </w:p>
        </w:tc>
        <w:tc>
          <w:tcPr>
            <w:tcW w:w="81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Тип объекта закупки</w:t>
            </w:r>
          </w:p>
        </w:tc>
        <w:tc>
          <w:tcPr>
            <w:tcW w:w="137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Позиции по КТРУ, ОКПД2</w:t>
            </w:r>
          </w:p>
        </w:tc>
        <w:tc>
          <w:tcPr>
            <w:tcW w:w="112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right="-50"/>
            </w:pPr>
            <w:r>
              <w:rPr>
                <w:color w:val="000000"/>
                <w:sz w:val="18"/>
              </w:rPr>
              <w:t xml:space="preserve">Количество (объем) и единица измерения товара, работы, услуги</w:t>
            </w:r>
          </w:p>
        </w:tc>
        <w:tc>
          <w:tcPr>
            <w:tcW w:w="122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Цена за единицу (в валюте контракта)</w:t>
            </w:r>
          </w:p>
        </w:tc>
        <w:tc>
          <w:tcPr>
            <w:tcW w:w="64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Ставка НДС</w:t>
            </w:r>
          </w:p>
        </w:tc>
        <w:tc>
          <w:tcPr>
            <w:tcW w:w="12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Страна происхождения товара</w:t>
            </w:r>
          </w:p>
        </w:tc>
        <w:tc>
          <w:tcPr>
            <w:tcW w:w="123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Сумма (в валюте контракта)</w:t>
            </w:r>
          </w:p>
        </w:tc>
      </w:tr>
      <w:tr>
        <w:tc>
          <w:tcPr>
            <w:tcW w:w="61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1</w:t>
            </w:r>
          </w:p>
        </w:tc>
        <w:tc>
          <w:tcPr>
            <w:tcW w:w="15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2</w:t>
            </w:r>
          </w:p>
        </w:tc>
        <w:tc>
          <w:tcPr>
            <w:tcW w:w="81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3</w:t>
            </w:r>
          </w:p>
        </w:tc>
        <w:tc>
          <w:tcPr>
            <w:tcW w:w="137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4</w:t>
            </w:r>
          </w:p>
        </w:tc>
        <w:tc>
          <w:tcPr>
            <w:tcW w:w="112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right="-50"/>
            </w:pPr>
            <w:r>
              <w:rPr>
                <w:color w:val="000000"/>
                <w:sz w:val="18"/>
              </w:rPr>
              <w:t>5</w:t>
            </w:r>
          </w:p>
        </w:tc>
        <w:tc>
          <w:tcPr>
            <w:tcW w:w="122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6</w:t>
            </w:r>
          </w:p>
        </w:tc>
        <w:tc>
          <w:tcPr>
            <w:tcW w:w="64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7</w:t>
            </w:r>
          </w:p>
        </w:tc>
        <w:tc>
          <w:tcPr>
            <w:tcW w:w="12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8</w:t>
            </w:r>
          </w:p>
        </w:tc>
        <w:tc>
          <w:tcPr>
            <w:tcW w:w="123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9</w:t>
            </w:r>
          </w:p>
        </w:tc>
      </w:tr>
      <w:tr>
        <w:tc>
          <w:tcPr>
            <w:tcW w:w="610" w:type="dxa"/>
            <w:vMerge w:val="restart"/>
            <w:tcBorders>
              <w:left w:sz="6" w:space="0" w:color="000000" w:val="single"/>
              <w:top w:sz="6" w:space="0" w:color="000000" w:val="single"/>
              <w:right w:sz="6" w:space="0" w:color="000000" w:val="single"/>
            </w:tcBorders>
            <w:tcMar>
              <w:left w:w="75" w:type="dxa"/>
              <w:top w:w="75" w:type="dxa"/>
              <w:right w:w="75" w:type="dxa"/>
              <w:bottom w:w="75" w:type="dxa"/>
            </w:tcMar>
            <w:vAlign w:val="center"/>
          </w:tcPr>
          <w:p>
            <w:pPr>
              <w:rPr>
                <w:color w:val="000000"/>
                <w:sz w:val="18"/>
              </w:rPr>
              <w:jc w:val="center"/>
            </w:pPr>
          </w:p>
        </w:tc>
        <w:tc>
          <w:tcPr>
            <w:tcW w:w="1594"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ind w:left="-48"/>
              <w:tabs>
                <w:tab w:val="left" w:pos="217"/>
              </w:tabs>
            </w:pPr>
            <w:r>
              <w:rPr>
                <w:sz w:val="18"/>
              </w:rPr>
              <w:t xml:space="preserve">на этапе проведения закупки указывается в извещении об осуществлении закупки</w:t>
            </w:r>
          </w:p>
        </w:tc>
        <w:tc>
          <w:tcPr>
            <w:tcW w:w="816"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1375"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1125"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ind w:left="-102" w:right="-50"/>
            </w:pPr>
          </w:p>
        </w:tc>
        <w:tc>
          <w:tcPr>
            <w:tcW w:w="1226"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648"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1294"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hideMark/>
          </w:tcPr>
          <w:p>
            <w:pPr>
              <w:rPr>
                <w:color w:val="000000"/>
                <w:sz w:val="18"/>
              </w:rPr>
              <w:jc w:val="center"/>
            </w:pPr>
          </w:p>
        </w:tc>
        <w:tc>
          <w:tcPr>
            <w:tcW w:w="1233" w:type="dxa"/>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hideMark/>
          </w:tcPr>
          <w:p>
            <w:pPr>
              <w:rPr>
                <w:sz w:val="20"/>
              </w:rPr>
              <w:jc w:val="center"/>
            </w:pPr>
          </w:p>
        </w:tc>
      </w:tr>
      <w:tr>
        <w:tc>
          <w:tcPr>
            <w:tcW w:w="610" w:type="dxa"/>
            <w:vMerge w:val="continue"/>
            <w:tcBorders>
              <w:left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pPr>
          </w:p>
        </w:tc>
        <w:tc>
          <w:tcPr>
            <w:tcW w:w="9311" w:type="dxa"/>
            <w:gridSpan w:val="8"/>
            <w:tcBorders>
              <w:left w:sz="6" w:space="0" w:color="000000"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sz w:val="20"/>
              </w:rPr>
              <w:jc w:val="center"/>
            </w:pPr>
            <w:r>
              <w:rPr>
                <w:color w:val="000000"/>
                <w:sz w:val="18"/>
              </w:rPr>
              <w:t xml:space="preserve">Характеристики объекта закупки</w:t>
            </w:r>
          </w:p>
        </w:tc>
      </w:tr>
      <w:tr>
        <w:trPr>
          <w:trHeight w:val="471"/>
        </w:trPr>
        <w:tc>
          <w:tcPr>
            <w:tcW w:w="610"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1594"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816"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1375"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1125" w:type="dxa"/>
            <w:tcBorders>
              <w:top w:sz="4" w:space="0" w:color="auto" w:val="single"/>
            </w:tcBorders>
            <w:tcMar>
              <w:left w:w="75" w:type="dxa"/>
              <w:top w:w="75" w:type="dxa"/>
              <w:right w:w="75" w:type="dxa"/>
              <w:bottom w:w="75" w:type="dxa"/>
            </w:tcMar>
            <w:vAlign w:val="center"/>
          </w:tcPr>
          <w:p>
            <w:pPr>
              <w:rPr>
                <w:color w:val="000000"/>
                <w:sz w:val="18"/>
              </w:rPr>
              <w:jc w:val="center"/>
              <w:ind w:left="-102" w:right="-50"/>
            </w:pPr>
          </w:p>
        </w:tc>
        <w:tc>
          <w:tcPr>
            <w:tcW w:w="1226"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648" w:type="dxa"/>
            <w:tcBorders>
              <w:top w:sz="4" w:space="0" w:color="auto" w:val="single"/>
            </w:tcBorders>
            <w:tcMar>
              <w:left w:w="75" w:type="dxa"/>
              <w:top w:w="75" w:type="dxa"/>
              <w:right w:w="75" w:type="dxa"/>
              <w:bottom w:w="75" w:type="dxa"/>
            </w:tcMar>
            <w:vAlign w:val="center"/>
          </w:tcPr>
          <w:p>
            <w:pPr>
              <w:rPr>
                <w:color w:val="000000"/>
                <w:sz w:val="18"/>
              </w:rPr>
              <w:jc w:val="center"/>
            </w:pPr>
          </w:p>
        </w:tc>
        <w:tc>
          <w:tcPr>
            <w:tcW w:w="1294" w:type="dxa"/>
            <w:tcBorders>
              <w:left w:color="auto" w:val="nil"/>
              <w:top w:sz="4" w:space="0" w:color="auto" w:val="single"/>
              <w:right w:sz="4" w:space="0" w:color="auto" w:val="single"/>
            </w:tcBorders>
            <w:tcMar>
              <w:left w:w="75" w:type="dxa"/>
              <w:top w:w="75" w:type="dxa"/>
              <w:right w:w="75" w:type="dxa"/>
              <w:bottom w:w="75" w:type="dxa"/>
            </w:tcMar>
            <w:vAlign w:val="center"/>
          </w:tcPr>
          <w:p>
            <w:pPr>
              <w:rPr>
                <w:color w:val="000000"/>
                <w:sz w:val="18"/>
              </w:rPr>
              <w:jc w:val="center"/>
            </w:pPr>
            <w:r>
              <w:rPr>
                <w:color w:val="000000"/>
                <w:sz w:val="18"/>
              </w:rPr>
              <w:t>Итого:</w:t>
            </w:r>
          </w:p>
        </w:tc>
        <w:tc>
          <w:tcPr>
            <w:tcW w:w="1233" w:type="dxa"/>
            <w:tcBorders>
              <w:left w:sz="4" w:space="0" w:color="auto" w:val="single"/>
              <w:top w:sz="4" w:space="0" w:color="auto" w:val="single"/>
              <w:right w:sz="6" w:space="0" w:color="000000" w:val="single"/>
              <w:bottom w:sz="6" w:space="0" w:color="000000" w:val="single"/>
            </w:tcBorders>
            <w:tcMar>
              <w:left w:w="75" w:type="dxa"/>
              <w:top w:w="75" w:type="dxa"/>
              <w:right w:w="75" w:type="dxa"/>
              <w:bottom w:w="75" w:type="dxa"/>
            </w:tcMar>
            <w:vAlign w:val="center"/>
          </w:tcPr>
          <w:p>
            <w:pPr>
              <w:rPr>
                <w:sz w:val="20"/>
              </w:rPr>
              <w:jc w:val="center"/>
            </w:pPr>
          </w:p>
        </w:tc>
      </w:tr>
    </w:tbl>
    <w:p>
      <w:pPr>
        <w:pStyle w:val="a"/>
      </w:pPr>
      <w:r>
        <w:t xml:space="preserve">Условия контракта</w:t>
      </w:r>
    </w:p>
    <w:p>
      <w:pPr>
        <w:pStyle w:val="a0"/>
        <w:numPr>
          <w:numId w:val="3"/>
          <w:ilvl w:val="1"/>
        </w:numPr>
        <w:rPr>
          <w:b/>
        </w:rPr>
      </w:pPr>
      <w:r>
        <w:rPr>
          <w:b/>
        </w:rPr>
        <w:t xml:space="preserve">Сроки исполнения контракта</w:t>
      </w:r>
    </w:p>
    <w:tbl>
      <w:tblPr>
        <w:tblW w:w="9915" w:type="dxa"/>
        <w:tblCellMar>
          <w:left w:w="15" w:type="dxa"/>
          <w:top w:w="15" w:type="dxa"/>
          <w:right w:w="15" w:type="dxa"/>
          <w:bottom w:w="15" w:type="dxa"/>
        </w:tblCellMar>
      </w:tblPr>
      <w:tblGrid>
        <w:gridCol w:w="5521"/>
        <w:gridCol w:w="4394"/>
      </w:tblGrid>
      <w:tr>
        <w:tc>
          <w:tcPr>
            <w:tcW w:w="552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Дата начала исполнения контракта</w:t>
            </w:r>
          </w:p>
        </w:tc>
        <w:tc>
          <w:tcPr>
            <w:tcW w:w="43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pPr>
            <w:r>
              <w:rPr>
                <w:color w:val="000000"/>
              </w:rPr>
              <w:t xml:space="preserve">с даты заключения контракта  </w:t>
            </w:r>
          </w:p>
        </w:tc>
      </w:tr>
      <w:tr>
        <w:tc>
          <w:tcPr>
            <w:tcW w:w="552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Дата окончания исполнения контракта (срок исполнения контракта)</w:t>
            </w:r>
          </w:p>
        </w:tc>
        <w:tc>
          <w:tcPr>
            <w:tcW w:w="4394"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pPr>
            <w:r>
              <w:rPr>
                <w:color w:val="000000"/>
              </w:rPr>
              <w:t>30.09.2025</w:t>
            </w:r>
          </w:p>
        </w:tc>
      </w:tr>
    </w:tbl>
    <w:p>
      <w:pPr>
        <w:pStyle w:val="a0"/>
        <w:numPr>
          <w:numId w:val="3"/>
          <w:ilvl w:val="1"/>
        </w:numPr>
        <w:rPr>
          <w:b/>
        </w:rPr>
      </w:pPr>
      <w:r>
        <w:rPr>
          <w:b/>
        </w:rPr>
        <w:t xml:space="preserve">Этапы исполнения контракта</w:t>
      </w:r>
    </w:p>
    <w:p>
      <w:pPr>
        <w:pStyle w:val="a0"/>
        <w:numPr>
          <w:numId w:val="0"/>
          <w:ilvl w:val="1"/>
        </w:numPr>
        <w:rPr>
          <w:b/>
        </w:rPr>
        <w:ind w:firstLine="697"/>
      </w:pPr>
      <w:r>
        <w:t xml:space="preserve">Контракт не разделен на этапы исполнения</w:t>
      </w:r>
    </w:p>
    <w:p>
      <w:pPr>
        <w:pStyle w:val="a0"/>
        <w:numPr>
          <w:numId w:val="3"/>
          <w:ilvl w:val="1"/>
        </w:numPr>
        <w:rPr>
          <w:b/>
        </w:rPr>
        <w:spacing w:after="120"/>
      </w:pPr>
      <w:r>
        <w:rPr>
          <w:b/>
        </w:rPr>
        <w:t xml:space="preserve">Место поставки товара, выполнения работы или оказания услуги</w:t>
      </w:r>
    </w:p>
    <w:tbl>
      <w:tblPr>
        <w:tblW w:w="9915" w:type="dxa"/>
        <w:tblInd w:w="-8" w:type="dxa"/>
        <w:tblCellMar>
          <w:left w:w="15" w:type="dxa"/>
          <w:top w:w="15" w:type="dxa"/>
          <w:right w:w="15" w:type="dxa"/>
          <w:bottom w:w="15" w:type="dxa"/>
        </w:tblCellMar>
      </w:tblPr>
      <w:tblGrid>
        <w:gridCol w:w="1056"/>
        <w:gridCol w:w="4479"/>
        <w:gridCol w:w="4379"/>
      </w:tblGrid>
      <w:tr>
        <w:tc>
          <w:tcPr>
            <w:tcW w:w="112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Страна</w:t>
            </w:r>
          </w:p>
        </w:tc>
        <w:tc>
          <w:tcPr>
            <w:tcW w:w="510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Адрес</w:t>
            </w:r>
          </w:p>
        </w:tc>
        <w:tc>
          <w:tcPr>
            <w:tcW w:w="800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r>
              <w:t xml:space="preserve">Дополнительная информация об адресе</w:t>
            </w:r>
          </w:p>
        </w:tc>
      </w:tr>
      <w:tr>
        <w:trPr>
          <w:trHeight w:val="630"/>
        </w:trPr>
        <w:tc>
          <w:tcPr>
            <w:tcW w:w="112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Российская Федерация</w:t>
            </w:r>
          </w:p>
        </w:tc>
        <w:tc>
          <w:tcPr>
            <w:tcW w:w="510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Иркутская обл, город Иркутск г.о., Иркутск г, Байкальская ул, 209 </w:t>
            </w:r>
          </w:p>
        </w:tc>
        <w:tc>
          <w:tcPr>
            <w:tcW w:w="800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r>
    </w:tbl>
    <w:p>
      <w:pPr>
        <w:pStyle w:val="a0"/>
        <w:numPr>
          <w:numId w:val="3"/>
          <w:ilvl w:val="1"/>
        </w:numPr>
        <w:rPr>
          <w:b/>
        </w:rPr>
        <w:spacing w:before="120" w:after="120"/>
      </w:pPr>
      <w:r>
        <w:rPr>
          <w:b/>
        </w:rPr>
        <w:t xml:space="preserve">Требования к гарантии качества товара, работы, услуги</w:t>
      </w:r>
    </w:p>
    <w:tbl>
      <w:tblPr>
        <w:tblW w:w="9915" w:type="dxa"/>
        <w:tblCellMar>
          <w:left w:w="15" w:type="dxa"/>
          <w:top w:w="15" w:type="dxa"/>
          <w:right w:w="15" w:type="dxa"/>
          <w:bottom w:w="15" w:type="dxa"/>
        </w:tblCellMar>
      </w:tblPr>
      <w:tblGrid>
        <w:gridCol w:w="5095"/>
        <w:gridCol w:w="4820"/>
      </w:tblGrid>
      <w:tr>
        <w:trPr>
          <w:trHeight w:val="173"/>
        </w:trP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Требуется гарантия качества товара, работы, услуги</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Да</w:t>
            </w:r>
          </w:p>
        </w:tc>
      </w:tr>
      <w:tr>
        <w:trPr>
          <w:trHeight w:val="221"/>
        </w:trP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Информация о требованиях к гарантийному обслуживанию товара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 </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Требования к гарантии производителя товара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 </w:t>
            </w:r>
          </w:p>
        </w:tc>
      </w:tr>
      <w:tr>
        <w:trPr>
          <w:trHeight w:val="405"/>
        </w:trP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Срок, на который предоставляется гарантия и (или) требования к объему предоставления гарантий качества товара, работы, услуги</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t xml:space="preserve">Не менее 1 года с момента подписания Заказчиком документа о приемке</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Требуется обеспечение исполнения обязательств по предоставленной гарантии качества товаров, работ, услуг</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Нет</w:t>
            </w:r>
          </w:p>
        </w:tc>
      </w:tr>
    </w:tbl>
    <w:p>
      <w:pPr>
        <w:pStyle w:val="a0"/>
        <w:numPr>
          <w:numId w:val="3"/>
          <w:ilvl w:val="1"/>
        </w:numPr>
        <w:rPr>
          <w:b/>
        </w:rPr>
        <w:spacing w:before="120" w:after="120"/>
      </w:pPr>
      <w:r>
        <w:rPr>
          <w:b/>
        </w:rPr>
        <w:t xml:space="preserve">Обеспечение исполнения контракта (гарантийных обязательств)</w:t>
      </w:r>
    </w:p>
    <w:tbl>
      <w:tblPr>
        <w:tblW w:w="9915" w:type="dxa"/>
        <w:tblCellMar>
          <w:left w:w="15" w:type="dxa"/>
          <w:top w:w="15" w:type="dxa"/>
          <w:right w:w="15" w:type="dxa"/>
          <w:bottom w:w="15" w:type="dxa"/>
        </w:tblCellMar>
      </w:tblPr>
      <w:tblGrid>
        <w:gridCol w:w="3536"/>
        <w:gridCol w:w="2835"/>
        <w:gridCol w:w="1701"/>
        <w:gridCol w:w="1843"/>
      </w:tblGrid>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Вид обеспечения</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Размер обеспечения исполнения контракта в %</w:t>
            </w: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Размер обеспечения исполнения контракта, который должен предоставить поставщик</w:t>
            </w: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Порядок предоставления, требования к обеспечению</w:t>
            </w:r>
          </w:p>
        </w:tc>
      </w:tr>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1</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2</w:t>
            </w: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3</w:t>
            </w: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4</w:t>
            </w:r>
          </w:p>
        </w:tc>
      </w:tr>
      <w:tr>
        <w:trPr>
          <w:trHeight w:val="172"/>
        </w:trP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Обеспечение исполнения контракта</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0,5</w:t>
            </w: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r>
              <w:rPr>
                <w:color w:val="000000"/>
              </w:rPr>
              <w:t xml:space="preserve">определяется по результатам электронной процедуры</w:t>
            </w: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r>
              <w:t xml:space="preserve">Порядок предоставления обеспечения исполнения контракта</w:t>
            </w:r>
          </w:p>
        </w:tc>
      </w:tr>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Обеспечение исполнения контракта по поставке товара или выполнению работы</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r>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Обеспечение исполнения контракта по последующему обслуживанию, эксплуатации (при наличии) в течение срока службы, ремонту и (или) утилизации поставленного товара или созданного в результате выполнения работы объекта капитального строительства или товара</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r>
      <w:tr>
        <w:tc>
          <w:tcPr>
            <w:tcW w:w="353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r>
              <w:rPr>
                <w:color w:val="000000"/>
              </w:rPr>
              <w:t xml:space="preserve">Обеспечение исполнения обязательств по предоставленной гарантии качества товаров, работ, услуг</w:t>
            </w:r>
          </w:p>
        </w:tc>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c>
          <w:tcPr>
            <w:tcW w:w="170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c>
          <w:tcPr>
            <w:tcW w:w="184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jc w:val="center"/>
              <w:ind w:left="0"/>
            </w:pPr>
          </w:p>
        </w:tc>
      </w:tr>
    </w:tbl>
    <w:p>
      <w:pPr>
        <w:pStyle w:val="a0"/>
        <w:numPr>
          <w:numId w:val="3"/>
          <w:ilvl w:val="1"/>
        </w:numPr>
        <w:rPr>
          <w:b/>
        </w:rPr>
        <w:spacing w:before="120" w:after="120"/>
      </w:pPr>
      <w:r>
        <w:rPr>
          <w:b/>
        </w:rPr>
        <w:t xml:space="preserve">Условия привлечения субподрядчиков, соисполнителей из числа СМП, СОНО</w:t>
      </w:r>
    </w:p>
    <w:tbl>
      <w:tblPr>
        <w:tblW w:w="9914" w:type="dxa"/>
        <w:tblCellMar>
          <w:left w:w="15" w:type="dxa"/>
          <w:top w:w="15" w:type="dxa"/>
          <w:right w:w="15" w:type="dxa"/>
          <w:bottom w:w="15" w:type="dxa"/>
        </w:tblCellMar>
      </w:tblPr>
      <w:tblGrid>
        <w:gridCol w:w="7647"/>
        <w:gridCol w:w="2267"/>
      </w:tblGrid>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left"/>
              <w:ind w:left="0"/>
            </w:pPr>
            <w:r>
              <w:rPr>
                <w:color w:val="000000"/>
                <w:sz w:val="18"/>
              </w:rPr>
              <w:t xml:space="preserve">Предъявляется требование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w:t>
            </w:r>
          </w:p>
          <w:p>
            <w:pPr>
              <w:rPr>
                <w:color w:val="000000"/>
                <w:sz w:val="18"/>
              </w:rPr>
              <w:jc w:val="left"/>
              <w:ind w:left="0"/>
            </w:pPr>
            <w:r>
              <w:rPr>
                <w:color w:val="000000"/>
                <w:sz w:val="18"/>
              </w:rPr>
              <w:t xml:space="preserve">Если поставщик является субъектом малого предпринимательства, социально ориентированной некоммерческой организацией, то требование о привлечении к исполнению контракта субподрядчиков, соисполнителей из числа СМП/СОНО к такому поставщику не предъявляется</w:t>
            </w:r>
          </w:p>
        </w:tc>
        <w:tc>
          <w:tcPr>
            <w:tcW w:w="226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24"/>
              </w:rPr>
              <w:jc w:val="center"/>
              <w:ind w:left="0"/>
            </w:pPr>
            <w:r>
              <w:rPr>
                <w:color w:val="000000"/>
                <w:sz w:val="24"/>
              </w:rPr>
              <w:t>Нет</w:t>
            </w: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left"/>
              <w:ind w:left="0"/>
            </w:pPr>
            <w:r>
              <w:rPr>
                <w:color w:val="000000"/>
                <w:sz w:val="18"/>
              </w:rPr>
              <w:t xml:space="preserve">Объем привлечения к исполнению контракта субподрядчиков, соисполнителей из числа СМП, СОНО (%)</w:t>
            </w:r>
          </w:p>
        </w:tc>
        <w:tc>
          <w:tcPr>
            <w:tcW w:w="226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24"/>
              </w:rPr>
              <w:jc w:val="center"/>
              <w:ind w:left="0"/>
            </w:pP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left"/>
              <w:ind w:left="0"/>
            </w:pPr>
            <w:r>
              <w:rPr>
                <w:color w:val="000000"/>
                <w:sz w:val="18"/>
              </w:rPr>
              <w:t xml:space="preserve">За неисполнение условий по привлечению к исполнению контракта субподрядчиков, соисполнителей из числа СМП/СОНО предусмотрена гражданско-правовая ответственность поставщика (подрядчика, исполнителя)</w:t>
            </w:r>
          </w:p>
        </w:tc>
        <w:tc>
          <w:tcPr>
            <w:tcW w:w="226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p>
        </w:tc>
      </w:tr>
    </w:tbl>
    <w:p>
      <w:pPr>
        <w:pStyle w:val="a0"/>
        <w:numPr>
          <w:numId w:val="3"/>
          <w:ilvl w:val="1"/>
        </w:numPr>
        <w:rPr>
          <w:b/>
        </w:rPr>
        <w:spacing w:before="120" w:after="120"/>
      </w:pPr>
      <w:r>
        <w:rPr>
          <w:b/>
        </w:rPr>
        <w:t xml:space="preserve">Прочие условия контракта</w:t>
      </w:r>
    </w:p>
    <w:tbl>
      <w:tblPr>
        <w:tblW w:w="9915" w:type="dxa"/>
        <w:tblCellMar>
          <w:left w:w="15" w:type="dxa"/>
          <w:top w:w="15" w:type="dxa"/>
          <w:right w:w="15" w:type="dxa"/>
          <w:bottom w:w="15" w:type="dxa"/>
        </w:tblCellMar>
      </w:tblPr>
      <w:tblGrid>
        <w:gridCol w:w="7647"/>
        <w:gridCol w:w="2268"/>
      </w:tblGrid>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left"/>
              <w:ind w:left="0"/>
            </w:pPr>
            <w:r>
              <w:rPr>
                <w:color w:val="000000"/>
                <w:sz w:val="18"/>
              </w:rPr>
              <w:t xml:space="preserve">Предусмотрена возможность одностороннего отказа от исполнения контракта в соответствии со ст. 95 Закона № 44-ФЗ</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24"/>
              </w:rPr>
              <w:jc w:val="center"/>
              <w:ind w:left="0"/>
            </w:pPr>
            <w:r>
              <w:rPr>
                <w:color w:val="000000"/>
                <w:sz w:val="24"/>
              </w:rPr>
              <w:t>Да</w:t>
            </w:r>
          </w:p>
        </w:tc>
      </w:tr>
    </w:tbl>
    <w:p>
      <w:pPr>
        <w:pStyle w:val="a"/>
      </w:pPr>
      <w:r>
        <w:t xml:space="preserve">Финансирование контракта</w:t>
      </w:r>
    </w:p>
    <w:p>
      <w:pPr>
        <w:pStyle w:val="a0"/>
        <w:numPr>
          <w:numId w:val="3"/>
          <w:ilvl w:val="1"/>
        </w:numPr>
        <w:rPr>
          <w:b/>
        </w:rPr>
      </w:pPr>
      <w:r>
        <w:rPr>
          <w:b/>
        </w:rPr>
        <w:t xml:space="preserve">Источники финансирования</w:t>
      </w:r>
    </w:p>
    <w:tbl>
      <w:tblPr>
        <w:tblW w:w="9915" w:type="dxa"/>
        <w:tblCellMar>
          <w:left w:w="15" w:type="dxa"/>
          <w:top w:w="15" w:type="dxa"/>
          <w:right w:w="15" w:type="dxa"/>
          <w:bottom w:w="15" w:type="dxa"/>
        </w:tblCellMar>
      </w:tblPr>
      <w:tblGrid>
        <w:gridCol w:w="7647"/>
        <w:gridCol w:w="2268"/>
      </w:tblGrid>
      <w:tr>
        <w:trPr>
          <w:trHeight w:val="125"/>
        </w:trP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Наименование бюджета</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center"/>
              <w:ind w:left="0"/>
            </w:pP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Вид бюджета</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Код территории муниципального образования</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Закупка за счет собственных средств организации</w:t>
            </w:r>
          </w:p>
        </w:tc>
      </w:tr>
      <w:tr>
        <w:tc>
          <w:tcPr>
            <w:tcW w:w="7647"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Информация о банковском и (или) казначейском сопровождении контракта</w:t>
            </w:r>
          </w:p>
        </w:tc>
        <w:tc>
          <w:tcPr>
            <w:tcW w:w="2268"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 xml:space="preserve">Банковское или казначейское сопровождение не требуется</w:t>
            </w:r>
          </w:p>
        </w:tc>
      </w:tr>
    </w:tbl>
    <w:p>
      <w:pPr>
        <w:pStyle w:val="a0"/>
        <w:numPr>
          <w:numId w:val="3"/>
          <w:ilvl w:val="1"/>
        </w:numPr>
        <w:rPr>
          <w:b/>
        </w:rPr>
      </w:pPr>
      <w:r>
        <w:rPr>
          <w:b/>
        </w:rPr>
        <w:t xml:space="preserve">Цена контракта</w:t>
      </w:r>
    </w:p>
    <w:tbl>
      <w:tblPr>
        <w:tblW w:w="9915" w:type="dxa"/>
        <w:tblCellMar>
          <w:left w:w="15" w:type="dxa"/>
          <w:top w:w="15" w:type="dxa"/>
          <w:right w:w="15" w:type="dxa"/>
          <w:bottom w:w="15" w:type="dxa"/>
        </w:tblCellMar>
      </w:tblPr>
      <w:tblGrid>
        <w:gridCol w:w="5095"/>
        <w:gridCol w:w="4820"/>
      </w:tblGrid>
      <w:tr>
        <w:trPr>
          <w:trHeight w:val="705"/>
        </w:trP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Способ указания цены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 xml:space="preserve">Цена контракта</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Цена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 xml:space="preserve">определяется по результатам электронной процедуры</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В том числе НДС</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 xml:space="preserve">определяется по результатам электронной процедуры</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В том числе сумма казначейского обеспечения обязательств</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Формула цены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Валюта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 xml:space="preserve">Российский рубль</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Цена за право заключения контракта</w:t>
            </w:r>
          </w:p>
        </w:tc>
        <w:tc>
          <w:tcPr>
            <w:tcW w:w="482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left"/>
              <w:ind w:left="0"/>
            </w:pPr>
          </w:p>
        </w:tc>
      </w:tr>
    </w:tbl>
    <w:p>
      <w:pPr>
        <w:pStyle w:val="a0"/>
        <w:numPr>
          <w:numId w:val="3"/>
          <w:ilvl w:val="1"/>
        </w:numPr>
        <w:rPr>
          <w:b/>
        </w:rPr>
      </w:pPr>
      <w:r>
        <w:rPr>
          <w:b/>
        </w:rPr>
        <w:t xml:space="preserve">Порядок расчетов</w:t>
      </w:r>
    </w:p>
    <w:tbl>
      <w:tblPr>
        <w:tblW w:w="10056" w:type="dxa"/>
        <w:tblCellMar>
          <w:left w:w="15" w:type="dxa"/>
          <w:top w:w="15" w:type="dxa"/>
          <w:right w:w="15" w:type="dxa"/>
          <w:bottom w:w="15" w:type="dxa"/>
        </w:tblCellMar>
      </w:tblPr>
      <w:tblGrid>
        <w:gridCol w:w="5095"/>
        <w:gridCol w:w="4961"/>
      </w:tblGrid>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Предусмотрена выплата аванса</w:t>
            </w:r>
          </w:p>
        </w:tc>
        <w:tc>
          <w:tcPr>
            <w:tcW w:w="496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Нет</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Размер аванса (%)</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Размер аванса в валюте контракта</w:t>
            </w:r>
          </w:p>
        </w:tc>
        <w:tc>
          <w:tcPr>
            <w:tcW w:w="496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Суммы, уплачиваемые заказчиком поставщику (подрядчику, исполнителю) будут уменьшены на размер налогов, сборов и иных обязательных платежей</w:t>
            </w:r>
          </w:p>
        </w:tc>
        <w:tc>
          <w:tcPr>
            <w:tcW w:w="496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spacing w:line="200" w:lineRule="exact"/>
            </w:pPr>
            <w:r>
              <w:rPr>
                <w:color w:val="000000"/>
              </w:rPr>
              <w:t xml:space="preserve">определяется по результатам электронной процедуры</w:t>
            </w:r>
          </w:p>
        </w:tc>
      </w:tr>
      <w:tr>
        <w:tc>
          <w:tcPr>
            <w:tcW w:w="509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rPr>
              <w:jc w:val="left"/>
              <w:ind w:left="0"/>
            </w:pPr>
            <w:r>
              <w:rPr>
                <w:color w:val="000000"/>
              </w:rPr>
              <w:t xml:space="preserve">Предусмотрено удержание суммы неисполненных требований об уплате неустоек (штрафов, пеней) из суммы, подлежащей оплате поставщику (подрядчику, исполнителю)</w:t>
            </w:r>
          </w:p>
        </w:tc>
        <w:tc>
          <w:tcPr>
            <w:tcW w:w="496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rPr>
              <w:jc w:val="center"/>
              <w:ind w:left="0"/>
            </w:pPr>
            <w:r>
              <w:rPr>
                <w:color w:val="000000"/>
              </w:rPr>
              <w:t>Да</w:t>
            </w:r>
          </w:p>
        </w:tc>
      </w:tr>
    </w:tbl>
    <w:p>
      <w:pPr>
        <w:pStyle w:val="a0"/>
        <w:numPr>
          <w:numId w:val="3"/>
          <w:ilvl w:val="1"/>
        </w:numPr>
        <w:rPr>
          <w:b/>
        </w:rPr>
        <w:spacing w:before="120" w:after="0"/>
      </w:pPr>
      <w:r>
        <w:rPr>
          <w:b/>
        </w:rPr>
        <w:t xml:space="preserve">График платежей</w:t>
      </w:r>
    </w:p>
    <w:tbl>
      <w:tblPr>
        <w:tblW w:w="5008" w:type="pct"/>
        <w:jc w:val="center"/>
        <w:tblCellMar>
          <w:left w:w="15" w:type="dxa"/>
          <w:top w:w="15" w:type="dxa"/>
          <w:right w:w="15" w:type="dxa"/>
          <w:bottom w:w="15" w:type="dxa"/>
        </w:tblCellMar>
      </w:tblPr>
      <w:tblGrid>
        <w:gridCol w:w="2837"/>
        <w:gridCol w:w="2713"/>
        <w:gridCol w:w="2388"/>
        <w:gridCol w:w="1991"/>
      </w:tblGrid>
      <w:tr>
        <w:trPr>
          <w:trHeight w:val="459"/>
          <w:jc w:val="center"/>
        </w:trPr>
        <w:tc>
          <w:tcPr>
            <w:tcW w:w="2835" w:type="dxa"/>
            <w:vMerge w:val="restart"/>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pPr>
            <w:r>
              <w:rPr>
                <w:color w:val="000000"/>
                <w:sz w:val="18"/>
              </w:rPr>
              <w:t xml:space="preserve"> </w:t>
            </w:r>
          </w:p>
        </w:tc>
        <w:tc>
          <w:tcPr>
            <w:tcW w:w="2711" w:type="dxa"/>
            <w:vMerge w:val="restart"/>
            <w:tcBorders>
              <w:left w:sz="6" w:space="0" w:color="000000" w:val="single"/>
              <w:top w:sz="6" w:space="0" w:color="000000" w:val="single"/>
              <w:right w:sz="6" w:space="0" w:color="000000" w:val="single"/>
            </w:tcBorders>
          </w:tcPr>
          <w:p>
            <w:pPr>
              <w:rPr>
                <w:color w:val="000000"/>
                <w:sz w:val="18"/>
              </w:rPr>
              <w:jc w:val="center"/>
              <w:ind w:left="97"/>
            </w:pPr>
          </w:p>
        </w:tc>
        <w:tc>
          <w:tcPr>
            <w:tcW w:w="238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45"/>
            </w:pPr>
            <w:r>
              <w:rPr>
                <w:color w:val="000000"/>
                <w:sz w:val="18"/>
              </w:rPr>
              <w:t xml:space="preserve">Сумма контракта (в валюте контракта)</w:t>
            </w:r>
          </w:p>
        </w:tc>
        <w:tc>
          <w:tcPr>
            <w:tcW w:w="1989" w:type="dxa"/>
            <w:vMerge w:val="restart"/>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67"/>
            </w:pPr>
            <w:r>
              <w:rPr>
                <w:color w:val="000000"/>
                <w:sz w:val="18"/>
              </w:rPr>
              <w:t>Аванс</w:t>
            </w:r>
          </w:p>
        </w:tc>
      </w:tr>
      <w:tr>
        <w:trPr>
          <w:jc w:val="center"/>
        </w:trPr>
        <w:tc>
          <w:tcPr>
            <w:tcW w:w="2835" w:type="dxa"/>
            <w:vMerge w:val="continue"/>
            <w:tcBorders>
              <w:left w:sz="6" w:space="0" w:color="000000" w:val="single"/>
              <w:top w:sz="6" w:space="0" w:color="000000" w:val="single"/>
              <w:right w:sz="6" w:space="0" w:color="000000" w:val="single"/>
              <w:bottom w:sz="6" w:space="0" w:color="000000" w:val="single"/>
            </w:tcBorders>
            <w:vAlign w:val="center"/>
            <w:hideMark/>
          </w:tcPr>
          <w:p>
            <w:pPr>
              <w:rPr>
                <w:color w:val="000000"/>
                <w:sz w:val="18"/>
              </w:rPr>
              <w:jc w:val="left"/>
            </w:pPr>
          </w:p>
        </w:tc>
        <w:tc>
          <w:tcPr>
            <w:tcW w:w="2711" w:type="dxa"/>
            <w:vMerge w:val="continue"/>
            <w:tcBorders>
              <w:left w:sz="6" w:space="0" w:color="000000" w:val="single"/>
              <w:right w:sz="6" w:space="0" w:color="000000" w:val="single"/>
              <w:bottom w:sz="6" w:space="0" w:color="000000" w:val="single"/>
            </w:tcBorders>
          </w:tcPr>
          <w:p>
            <w:pPr>
              <w:rPr>
                <w:color w:val="000000"/>
                <w:sz w:val="18"/>
              </w:rPr>
              <w:jc w:val="center"/>
            </w:pPr>
          </w:p>
        </w:tc>
        <w:tc>
          <w:tcPr>
            <w:tcW w:w="238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pPr>
            <w:r>
              <w:rPr>
                <w:color w:val="000000"/>
                <w:sz w:val="18"/>
              </w:rPr>
              <w:t xml:space="preserve">На _</w:t>
            </w:r>
          </w:p>
        </w:tc>
        <w:tc>
          <w:tcPr>
            <w:tcW w:w="1989" w:type="dxa"/>
            <w:vMerge w:val="continue"/>
            <w:tcBorders>
              <w:left w:sz="6" w:space="0" w:color="000000" w:val="single"/>
              <w:top w:sz="6" w:space="0" w:color="000000" w:val="single"/>
              <w:right w:sz="6" w:space="0" w:color="000000" w:val="single"/>
              <w:bottom w:sz="6" w:space="0" w:color="000000" w:val="single"/>
            </w:tcBorders>
            <w:vAlign w:val="center"/>
            <w:hideMark/>
          </w:tcPr>
          <w:p>
            <w:pPr>
              <w:rPr>
                <w:color w:val="000000"/>
                <w:sz w:val="18"/>
              </w:rPr>
              <w:jc w:val="left"/>
            </w:pPr>
          </w:p>
        </w:tc>
      </w:tr>
      <w:tr>
        <w:trPr>
          <w:jc w:val="center"/>
        </w:trPr>
        <w:tc>
          <w:tcPr>
            <w:tcW w:w="283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pPr>
            <w:r>
              <w:rPr>
                <w:color w:val="000000"/>
                <w:sz w:val="18"/>
              </w:rPr>
              <w:t>1</w:t>
            </w:r>
          </w:p>
        </w:tc>
        <w:tc>
          <w:tcPr>
            <w:tcW w:w="2711" w:type="dxa"/>
            <w:tcBorders>
              <w:left w:sz="6" w:space="0" w:color="000000" w:val="single"/>
              <w:top w:sz="6" w:space="0" w:color="000000" w:val="single"/>
              <w:right w:sz="6" w:space="0" w:color="000000" w:val="single"/>
              <w:bottom w:sz="4" w:space="0" w:color="auto" w:val="single"/>
            </w:tcBorders>
          </w:tcPr>
          <w:p>
            <w:pPr>
              <w:rPr>
                <w:color w:val="000000"/>
                <w:sz w:val="18"/>
              </w:rPr>
              <w:jc w:val="center"/>
              <w:ind w:left="97"/>
            </w:pPr>
            <w:r>
              <w:rPr>
                <w:color w:val="000000"/>
                <w:sz w:val="18"/>
              </w:rPr>
              <w:t>2</w:t>
            </w:r>
          </w:p>
        </w:tc>
        <w:tc>
          <w:tcPr>
            <w:tcW w:w="238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80"/>
            </w:pPr>
            <w:r>
              <w:rPr>
                <w:color w:val="000000"/>
                <w:sz w:val="18"/>
              </w:rPr>
              <w:t>3</w:t>
            </w:r>
          </w:p>
        </w:tc>
        <w:tc>
          <w:tcPr>
            <w:tcW w:w="198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15"/>
            </w:pPr>
            <w:r>
              <w:rPr>
                <w:color w:val="000000"/>
                <w:sz w:val="18"/>
              </w:rPr>
              <w:t>4</w:t>
            </w:r>
          </w:p>
        </w:tc>
      </w:tr>
      <w:tr>
        <w:trPr>
          <w:jc w:val="center"/>
        </w:trPr>
        <w:tc>
          <w:tcPr>
            <w:tcW w:w="2835" w:type="dxa"/>
            <w:tcBorders>
              <w:left w:sz="6" w:space="0" w:color="000000" w:val="single"/>
              <w:top w:sz="6" w:space="0" w:color="000000" w:val="single"/>
              <w:right w:sz="4" w:space="0" w:color="auto" w:val="single"/>
              <w:bottom w:sz="6" w:space="0" w:color="000000" w:val="single"/>
            </w:tcBorders>
            <w:tcMar>
              <w:left w:w="75" w:type="dxa"/>
              <w:top w:w="75" w:type="dxa"/>
              <w:right w:w="75" w:type="dxa"/>
              <w:bottom w:w="75" w:type="dxa"/>
            </w:tcMar>
            <w:vAlign w:val="center"/>
          </w:tcPr>
          <w:p>
            <w:pPr>
              <w:rPr>
                <w:color w:val="000000"/>
                <w:sz w:val="18"/>
              </w:rPr>
              <w:jc w:val="center"/>
              <w:ind w:left="62"/>
            </w:pPr>
          </w:p>
        </w:tc>
        <w:tc>
          <w:tcPr>
            <w:tcW w:w="2711" w:type="dxa"/>
            <w:tcBorders>
              <w:left w:sz="4" w:space="0" w:color="auto" w:val="single"/>
              <w:top w:sz="4" w:space="0" w:color="auto" w:val="single"/>
              <w:right w:sz="4" w:space="0" w:color="auto" w:val="single"/>
              <w:bottom w:sz="4" w:space="0" w:color="auto" w:val="single"/>
            </w:tcBorders>
          </w:tcPr>
          <w:p>
            <w:pPr>
              <w:rPr>
                <w:color w:val="000000"/>
                <w:sz w:val="18"/>
              </w:rPr>
              <w:jc w:val="center"/>
              <w:ind w:left="62"/>
            </w:pPr>
          </w:p>
        </w:tc>
        <w:tc>
          <w:tcPr>
            <w:tcW w:w="2386" w:type="dxa"/>
            <w:tcBorders>
              <w:left w:sz="4" w:space="0" w:color="auto" w:val="single"/>
              <w:top w:sz="6" w:space="0" w:color="000000" w:val="single"/>
              <w:right w:sz="6" w:space="0" w:color="000000" w:val="single"/>
              <w:bottom w:sz="4" w:space="0" w:color="auto" w:val="single"/>
            </w:tcBorders>
            <w:tcMar>
              <w:left w:w="75" w:type="dxa"/>
              <w:top w:w="75" w:type="dxa"/>
              <w:right w:w="75" w:type="dxa"/>
              <w:bottom w:w="75" w:type="dxa"/>
            </w:tcMar>
            <w:vAlign w:val="center"/>
          </w:tcPr>
          <w:p>
            <w:pPr>
              <w:rPr>
                <w:color w:val="000000"/>
                <w:sz w:val="18"/>
              </w:rPr>
              <w:jc w:val="center"/>
              <w:ind w:left="62"/>
            </w:pPr>
            <w:r>
              <w:rPr>
                <w:color w:val="000000"/>
                <w:sz w:val="18"/>
              </w:rPr>
              <w:t xml:space="preserve">определятся по результатам электронной процедуры</w:t>
            </w:r>
          </w:p>
        </w:tc>
        <w:tc>
          <w:tcPr>
            <w:tcW w:w="198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62"/>
            </w:pPr>
            <w:r>
              <w:rPr>
                <w:color w:val="000000"/>
              </w:rPr>
              <w:t>Нет</w:t>
            </w:r>
          </w:p>
        </w:tc>
      </w:tr>
      <w:tr>
        <w:trPr>
          <w:jc w:val="center"/>
        </w:trPr>
        <w:tc>
          <w:tcPr>
            <w:tcW w:w="2835" w:type="dxa"/>
            <w:tcBorders>
              <w:left w:color="auto" w:val="nil"/>
              <w:top w:color="auto" w:val="nil"/>
              <w:bottom w:color="auto" w:val="nil"/>
            </w:tcBorders>
            <w:tcMar>
              <w:left w:w="75" w:type="dxa"/>
              <w:top w:w="75" w:type="dxa"/>
              <w:right w:w="120" w:type="dxa"/>
              <w:bottom w:w="75" w:type="dxa"/>
            </w:tcMar>
            <w:vAlign w:val="center"/>
            <w:hideMark/>
          </w:tcPr>
          <w:p>
            <w:pPr>
              <w:rPr>
                <w:color w:val="000000"/>
                <w:sz w:val="18"/>
              </w:rPr>
              <w:jc w:val="right"/>
            </w:pPr>
          </w:p>
        </w:tc>
        <w:tc>
          <w:tcPr>
            <w:tcW w:w="2711" w:type="dxa"/>
            <w:tcBorders>
              <w:top w:sz="4" w:space="0" w:color="auto" w:val="single"/>
              <w:right w:sz="4" w:space="0" w:color="auto" w:val="single"/>
            </w:tcBorders>
          </w:tcPr>
          <w:p>
            <w:pPr>
              <w:rPr>
                <w:color w:val="000000"/>
                <w:sz w:val="18"/>
              </w:rPr>
              <w:jc w:val="center"/>
              <w:ind w:firstLine="976"/>
            </w:pPr>
            <w:r>
              <w:rPr>
                <w:color w:val="000000"/>
                <w:sz w:val="18"/>
              </w:rPr>
              <w:t>Итого</w:t>
            </w:r>
          </w:p>
        </w:tc>
        <w:tc>
          <w:tcPr>
            <w:tcW w:w="2386" w:type="dxa"/>
            <w:tcBorders>
              <w:left w:sz="4" w:space="0" w:color="auto" w:val="single"/>
              <w:top w:sz="4" w:space="0" w:color="auto" w:val="single"/>
              <w:right w:sz="4" w:space="0" w:color="auto" w:val="single"/>
              <w:bottom w:sz="4" w:space="0" w:color="auto" w:val="single"/>
            </w:tcBorders>
            <w:tcMar>
              <w:left w:w="75" w:type="dxa"/>
              <w:top w:w="75" w:type="dxa"/>
              <w:right w:w="75" w:type="dxa"/>
              <w:bottom w:w="75" w:type="dxa"/>
            </w:tcMar>
            <w:vAlign w:val="center"/>
            <w:hideMark/>
          </w:tcPr>
          <w:p>
            <w:pPr>
              <w:rPr>
                <w:color w:val="000000"/>
                <w:sz w:val="18"/>
              </w:rPr>
              <w:jc w:val="center"/>
            </w:pPr>
          </w:p>
        </w:tc>
        <w:tc>
          <w:tcPr>
            <w:tcW w:w="1989" w:type="dxa"/>
            <w:tcBorders>
              <w:left w:sz="4" w:space="0" w:color="auto"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pPr>
          </w:p>
        </w:tc>
      </w:tr>
    </w:tbl>
    <w:p>
      <w:pPr>
        <w:pStyle w:val="a0"/>
        <w:numPr>
          <w:numId w:val="3"/>
          <w:ilvl w:val="1"/>
        </w:numPr>
        <w:rPr>
          <w:b/>
        </w:rPr>
        <w:spacing w:before="120"/>
      </w:pPr>
      <w:r>
        <w:rPr>
          <w:b/>
        </w:rPr>
        <w:t xml:space="preserve">Реквизиты счета заказчика</w:t>
      </w:r>
    </w:p>
    <w:tbl>
      <w:tblPr>
        <w:tblW w:w="10153" w:type="dxa"/>
        <w:tblCellMar>
          <w:left w:w="15" w:type="dxa"/>
          <w:top w:w="15" w:type="dxa"/>
          <w:right w:w="15" w:type="dxa"/>
          <w:bottom w:w="15" w:type="dxa"/>
        </w:tblCellMar>
      </w:tblPr>
      <w:tblGrid>
        <w:gridCol w:w="1732"/>
        <w:gridCol w:w="1163"/>
        <w:gridCol w:w="1691"/>
        <w:gridCol w:w="2216"/>
        <w:gridCol w:w="2115"/>
        <w:gridCol w:w="1236"/>
      </w:tblGrid>
      <w:tr>
        <w:tc>
          <w:tcPr>
            <w:tcW w:w="1732"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организации, ИНН, КПП</w:t>
            </w:r>
          </w:p>
        </w:tc>
        <w:tc>
          <w:tcPr>
            <w:tcW w:w="116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Тип счета</w:t>
            </w:r>
          </w:p>
        </w:tc>
        <w:tc>
          <w:tcPr>
            <w:tcW w:w="169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Номер лицевого счета</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Номер банковского (казначейского) счета</w:t>
            </w:r>
          </w:p>
        </w:tc>
        <w:tc>
          <w:tcPr>
            <w:tcW w:w="134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Реквизиты банка, ТОФК</w:t>
            </w:r>
          </w:p>
        </w:tc>
        <w:tc>
          <w:tcPr>
            <w:tcW w:w="227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контрагента для п/п</w:t>
            </w:r>
          </w:p>
        </w:tc>
      </w:tr>
      <w:tr>
        <w:tc>
          <w:tcPr>
            <w:tcW w:w="1732"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1</w:t>
            </w:r>
          </w:p>
        </w:tc>
        <w:tc>
          <w:tcPr>
            <w:tcW w:w="116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2</w:t>
            </w:r>
          </w:p>
        </w:tc>
        <w:tc>
          <w:tcPr>
            <w:tcW w:w="169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3</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4</w:t>
            </w:r>
          </w:p>
        </w:tc>
        <w:tc>
          <w:tcPr>
            <w:tcW w:w="134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5</w:t>
            </w:r>
          </w:p>
        </w:tc>
        <w:tc>
          <w:tcPr>
            <w:tcW w:w="227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6</w:t>
            </w:r>
          </w:p>
        </w:tc>
      </w:tr>
      <w:tr>
        <w:tc>
          <w:tcPr>
            <w:tcW w:w="1732"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left"/>
              <w:ind w:left="0"/>
            </w:pPr>
            <w:r>
              <w:rPr>
                <w:color w:val="000000"/>
                <w:sz w:val="18"/>
              </w:rPr>
              <w:t xml:space="preserve">МУНИЦИПАЛЬНОЕ БЮДЖЕТНОЕ ОБЩЕОБРАЗОВАТЕЛЬНОЕ УЧРЕЖДЕНИЕ ГОРОДА ИРКУТСКА СРЕДНЯЯ ОБЩЕОБРАЗОВАТЕЛЬНАЯ ШКОЛА №32 ИНН: 3811054933 КПП: 381101001</w:t>
            </w:r>
          </w:p>
        </w:tc>
        <w:tc>
          <w:tcPr>
            <w:tcW w:w="116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Fonts w:ascii="Times New Roman" w:hAnsi="Times New Roman"/>
                <w:lang w:val="ru-RU"/>
              </w:rPr>
              <w:jc w:val="left"/>
              <w:ind w:left="0" w:firstLine="0"/>
              <w:spacing w:after="0" w:line="240" w:lineRule="auto"/>
            </w:pPr>
            <w:r>
              <w:rPr>
                <w:color w:val="000000"/>
                <w:sz w:val="18"/>
                <w:rFonts w:ascii="Times New Roman" w:hAnsi="Times New Roman"/>
                <w:lang w:val="ru-RU"/>
              </w:rPr>
              <w:t>казначейский</w:t>
            </w:r>
          </w:p>
        </w:tc>
        <w:tc>
          <w:tcPr>
            <w:tcW w:w="169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Fonts w:ascii="Times New Roman" w:hAnsi="Times New Roman"/>
                <w:lang w:val="ru-RU"/>
              </w:rPr>
              <w:jc w:val="left"/>
              <w:ind w:left="0"/>
              <w:spacing w:after="0" w:line="240" w:lineRule="auto"/>
            </w:pPr>
            <w:r>
              <w:rPr>
                <w:color w:val="000000"/>
                <w:sz w:val="18"/>
                <w:rFonts w:ascii="Times New Roman" w:hAnsi="Times New Roman"/>
                <w:lang w:val="ru-RU"/>
              </w:rPr>
              <w:t>21902430361</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Fonts w:ascii="Times New Roman" w:hAnsi="Times New Roman"/>
                <w:lang w:val="ru-RU"/>
              </w:rPr>
              <w:jc w:val="left"/>
              <w:ind w:left="0"/>
              <w:spacing w:after="0" w:line="240" w:lineRule="auto"/>
            </w:pPr>
            <w:r>
              <w:rPr>
                <w:color w:val="000000"/>
                <w:sz w:val="18"/>
                <w:rFonts w:ascii="Times New Roman" w:hAnsi="Times New Roman"/>
                <w:lang w:val="ru-RU"/>
              </w:rPr>
              <w:t>40102810145370000026</w:t>
            </w:r>
          </w:p>
        </w:tc>
        <w:tc>
          <w:tcPr>
            <w:tcW w:w="1346"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center"/>
              <w:ind w:left="0"/>
              <w:spacing w:after="120"/>
            </w:pPr>
            <w:r>
              <w:rPr>
                <w:color w:val="000000"/>
                <w:sz w:val="18"/>
                <w:rFonts w:ascii="Times New Roman" w:hAnsi="Times New Roman"/>
                <w:lang w:val="ru-RU"/>
              </w:rPr>
              <w:t xml:space="preserve">Отделение Иркутск/УФК по Иркутской области г.Иркутск</w:t>
            </w:r>
          </w:p>
          <w:p>
            <w:pPr>
              <w:jc w:val="center"/>
              <w:ind w:left="0"/>
              <w:spacing w:after="120"/>
            </w:pPr>
            <w:r>
              <w:rPr>
                <w:color w:val="000000"/>
                <w:sz w:val="18"/>
                <w:rFonts w:ascii="Times New Roman" w:hAnsi="Times New Roman"/>
                <w:lang w:val="ru-RU"/>
              </w:rPr>
              <w:t xml:space="preserve">БИК 012520101</w:t>
            </w:r>
          </w:p>
          <w:p>
            <w:pPr>
              <w:rPr>
                <w:color w:val="000000"/>
                <w:sz w:val="18"/>
                <w:rFonts w:ascii="Times New Roman" w:hAnsi="Times New Roman"/>
                <w:lang w:val="ru-RU"/>
              </w:rPr>
              <w:jc w:val="center"/>
              <w:ind w:left="0"/>
              <w:spacing w:after="120"/>
            </w:pPr>
          </w:p>
        </w:tc>
        <w:tc>
          <w:tcPr>
            <w:tcW w:w="227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jc w:val="center"/>
              <w:ind w:left="0"/>
            </w:pPr>
          </w:p>
        </w:tc>
      </w:tr>
    </w:tbl>
    <w:p>
      <w:pPr>
        <w:pStyle w:val="a0"/>
        <w:numPr>
          <w:numId w:val="0"/>
          <w:ilvl w:val="1"/>
        </w:numPr>
        <w:rPr>
          <w:b/>
        </w:rPr>
        <w:ind w:left="0" w:firstLine="0"/>
      </w:pPr>
    </w:p>
    <w:p>
      <w:pPr>
        <w:pStyle w:val="a0"/>
        <w:numPr>
          <w:numId w:val="3"/>
          <w:ilvl w:val="1"/>
        </w:numPr>
        <w:rPr>
          <w:b/>
          <w:sz w:val="24"/>
          <w:rFonts w:ascii="Times New Roman" w:hAnsi="Times New Roman"/>
          <w:lang w:val="ru-RU"/>
        </w:rPr>
      </w:pPr>
      <w:r>
        <w:rPr>
          <w:b/>
          <w:sz w:val="24"/>
          <w:rFonts w:ascii="Times New Roman" w:hAnsi="Times New Roman"/>
          <w:lang w:val="ru-RU"/>
        </w:rPr>
        <w:t xml:space="preserve">Реквизиты счета поставщика</w:t>
      </w:r>
    </w:p>
    <w:tbl>
      <w:tblPr>
        <w:tblW w:w="10198" w:type="dxa"/>
        <w:tblCellMar>
          <w:left w:w="15" w:type="dxa"/>
          <w:top w:w="15" w:type="dxa"/>
          <w:right w:w="15" w:type="dxa"/>
          <w:bottom w:w="15" w:type="dxa"/>
        </w:tblCellMar>
      </w:tblPr>
      <w:tblGrid>
        <w:gridCol w:w="2099"/>
        <w:gridCol w:w="973"/>
        <w:gridCol w:w="1165"/>
        <w:gridCol w:w="1950"/>
        <w:gridCol w:w="1950"/>
        <w:gridCol w:w="2061"/>
      </w:tblGrid>
      <w:tr>
        <w:tc>
          <w:tcPr>
            <w:tcW w:w="209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организации / ФИО, ИНН, КПП</w:t>
            </w:r>
          </w:p>
        </w:tc>
        <w:tc>
          <w:tcPr>
            <w:tcW w:w="97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Тип счета</w:t>
            </w:r>
          </w:p>
        </w:tc>
        <w:tc>
          <w:tcPr>
            <w:tcW w:w="116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Номер лицевого счета</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Номер банковского (казначейского) счета</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Реквизиты банка, ТОФК</w:t>
            </w:r>
          </w:p>
        </w:tc>
        <w:tc>
          <w:tcPr>
            <w:tcW w:w="206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 xml:space="preserve">Наименование контрагента для п/п, ОКТМО, КБК</w:t>
            </w:r>
          </w:p>
        </w:tc>
      </w:tr>
      <w:tr>
        <w:tc>
          <w:tcPr>
            <w:tcW w:w="209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1</w:t>
            </w:r>
          </w:p>
        </w:tc>
        <w:tc>
          <w:tcPr>
            <w:tcW w:w="97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2</w:t>
            </w:r>
          </w:p>
        </w:tc>
        <w:tc>
          <w:tcPr>
            <w:tcW w:w="116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3</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4</w:t>
            </w: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5</w:t>
            </w:r>
          </w:p>
        </w:tc>
        <w:tc>
          <w:tcPr>
            <w:tcW w:w="206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hideMark/>
          </w:tcPr>
          <w:p>
            <w:pPr>
              <w:rPr>
                <w:color w:val="000000"/>
                <w:sz w:val="18"/>
              </w:rPr>
              <w:jc w:val="center"/>
              <w:ind w:left="0"/>
            </w:pPr>
            <w:r>
              <w:rPr>
                <w:color w:val="000000"/>
                <w:sz w:val="18"/>
              </w:rPr>
              <w:t>6</w:t>
            </w:r>
          </w:p>
        </w:tc>
      </w:tr>
      <w:tr>
        <w:tc>
          <w:tcPr>
            <w:tcW w:w="2099"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0"/>
            </w:pPr>
            <w:r>
              <w:rPr>
                <w:color w:val="000000"/>
                <w:sz w:val="18"/>
              </w:rPr>
              <w:t xml:space="preserve">определяется по результатам электронной процедуры</w:t>
            </w:r>
          </w:p>
        </w:tc>
        <w:tc>
          <w:tcPr>
            <w:tcW w:w="973"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0"/>
            </w:pPr>
          </w:p>
        </w:tc>
        <w:tc>
          <w:tcPr>
            <w:tcW w:w="1165"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0"/>
            </w:pP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center"/>
              <w:ind w:left="0"/>
            </w:pPr>
          </w:p>
        </w:tc>
        <w:tc>
          <w:tcPr>
            <w:tcW w:w="1950"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left"/>
              <w:ind w:left="0"/>
            </w:pPr>
          </w:p>
        </w:tc>
        <w:tc>
          <w:tcPr>
            <w:tcW w:w="2061" w:type="dxa"/>
            <w:tcBorders>
              <w:left w:sz="6" w:space="0" w:color="000000" w:val="single"/>
              <w:top w:sz="6" w:space="0" w:color="000000" w:val="single"/>
              <w:right w:sz="6" w:space="0" w:color="000000" w:val="single"/>
              <w:bottom w:sz="6" w:space="0" w:color="000000" w:val="single"/>
            </w:tcBorders>
            <w:tcMar>
              <w:left w:w="75" w:type="dxa"/>
              <w:top w:w="75" w:type="dxa"/>
              <w:right w:w="75" w:type="dxa"/>
              <w:bottom w:w="75" w:type="dxa"/>
            </w:tcMar>
            <w:vAlign w:val="center"/>
          </w:tcPr>
          <w:p>
            <w:pPr>
              <w:rPr>
                <w:color w:val="000000"/>
                <w:sz w:val="18"/>
              </w:rPr>
              <w:jc w:val="left"/>
              <w:ind w:left="0"/>
            </w:pPr>
          </w:p>
        </w:tc>
      </w:tr>
    </w:tbl>
    <w:p>
      <w:pPr>
        <w:rPr>
          <w:b/>
          <w:color w:val="000000"/>
        </w:rPr>
        <w:jc w:val="left"/>
        <w:ind w:firstLine="709"/>
        <w:spacing w:before="450" w:after="100" w:afterAutospacing="true"/>
      </w:pPr>
      <w:r>
        <w:rPr>
          <w:b/>
          <w:color w:val="000000"/>
        </w:rPr>
        <w:t xml:space="preserve">6. Документы, сформированные без использования ЕИС</w:t>
      </w:r>
    </w:p>
    <w:p>
      <w:pPr>
        <w:pStyle w:val="10"/>
        <w:jc w:val="center"/>
        <w:ind w:firstLine="0"/>
      </w:pPr>
      <w:r>
        <w:t xml:space="preserve">УСЛОВИЯ КОНТРАКТА, СФОРМИРОВАННЫЕ БЕЗ ИСПОЛЬЗОВАНИЯ ЕИС </w:t>
      </w:r>
    </w:p>
    <w:p>
      <w:pPr>
        <w:pStyle w:val="a1"/>
        <w:jc w:val="center"/>
      </w:pPr>
      <w:r>
        <w:rPr>
          <w:b/>
          <w:sz w:val="24"/>
        </w:rPr>
        <w:t xml:space="preserve">Идентификационный код закупки:</w:t>
      </w:r>
      <w:r>
        <w:rPr>
          <w:sz w:val="24"/>
        </w:rPr>
        <w:t xml:space="preserve"> </w:t>
      </w:r>
      <w:r>
        <w:rPr>
          <w:b/>
          <w:sz w:val="24"/>
        </w:rPr>
        <w:t>253381105493338110100100070020000244</w:t>
      </w:r>
    </w:p>
    <w:p>
      <w:pPr>
        <w:pStyle w:val="2"/>
        <w:rPr>
          <w:sz w:val="22"/>
        </w:rPr>
      </w:pPr>
      <w:r>
        <w:rPr>
          <w:sz w:val="22"/>
        </w:rPr>
        <w:t xml:space="preserve">Требования к товару</w:t>
      </w:r>
    </w:p>
    <w:p>
      <w:pPr>
        <w:pStyle w:val="3"/>
        <w:rPr>
          <w:highlight w:val="white"/>
          <w:sz w:val="22"/>
        </w:rPr>
      </w:pPr>
      <w:bookmarkStart w:id="0" w:name="пункт1_1"/>
      <w:bookmarkEnd w:id="0"/>
      <w:r>
        <w:rPr>
          <w:sz w:val="22"/>
        </w:rPr>
        <w:t>Поставщик</w:t>
      </w:r>
      <w:r>
        <w:rPr>
          <w:highlight w:val="white"/>
          <w:sz w:val="22"/>
        </w:rPr>
        <w:t xml:space="preserve">, </w:t>
      </w:r>
      <w:r>
        <w:rPr>
          <w:color w:val="000000"/>
          <w:highlight w:val="white"/>
          <w:sz w:val="22"/>
        </w:rPr>
        <w:t xml:space="preserve">сведения о котором указаны в пункте 2.2 </w:t>
      </w:r>
      <w:r>
        <w:rPr>
          <w:highlight w:val="white"/>
          <w:sz w:val="22"/>
        </w:rPr>
        <w:t xml:space="preserve">электронного контракта, сформированного с использованием ЕИС (далее – Поставщик), обязуется передать заказчику, сведения о котором указаны в пункте 2.1 </w:t>
      </w:r>
      <w:r>
        <w:rPr>
          <w:sz w:val="22"/>
        </w:rPr>
        <w:t xml:space="preserve">электронного контракта, сформированного с использованием ЕИС</w:t>
      </w:r>
      <w:r>
        <w:rPr>
          <w:highlight w:val="white"/>
          <w:sz w:val="22"/>
        </w:rPr>
        <w:t xml:space="preserve"> (далее – Заказчик), товар, указанный в пункте 3.1 </w:t>
      </w:r>
      <w:r>
        <w:rPr>
          <w:sz w:val="22"/>
        </w:rPr>
        <w:t xml:space="preserve">электронного контракта, сформированного с использованием ЕИС</w:t>
      </w:r>
      <w:r>
        <w:rPr>
          <w:highlight w:val="white"/>
          <w:sz w:val="22"/>
        </w:rPr>
        <w:t xml:space="preserve"> (далее – Товар), а Заказчик обязуется принять Товар надлежащего качества и количества (объема) и оплатить его в порядке и на условиях, предусмотренных </w:t>
      </w:r>
      <w:r>
        <w:rPr>
          <w:sz w:val="22"/>
        </w:rPr>
        <w:t xml:space="preserve">электронным контрактом, сформированным с использованием ЕИС</w:t>
      </w:r>
      <w:r>
        <w:rPr>
          <w:highlight w:val="white"/>
          <w:sz w:val="22"/>
        </w:rPr>
        <w:t>,</w:t>
      </w:r>
      <w:r>
        <w:rPr>
          <w:sz w:val="22"/>
        </w:rPr>
        <w:t xml:space="preserve"> а также условиями контракта, сформированными без использования ЕИС (далее соответственно – Структурированная часть, Условия, при совместном упоминании – Контракт)</w:t>
      </w:r>
      <w:r>
        <w:rPr>
          <w:highlight w:val="white"/>
          <w:sz w:val="22"/>
        </w:rPr>
        <w:t>.</w:t>
      </w:r>
      <w:r>
        <w:rPr>
          <w:sz w:val="22"/>
          <w:rFonts w:ascii="Times New Roman" w:hAnsi="Times New Roman"/>
          <w:lang w:val="ru-RU"/>
        </w:rPr>
        <w:t xml:space="preserve">В Контракте Заказчик, Поставщик при совместном упоминании именуются «Стороны» и каждый в отдельности «Сторона».</w:t>
      </w:r>
    </w:p>
    <w:p>
      <w:pPr>
        <w:pStyle w:val="3"/>
        <w:rPr>
          <w:sz w:val="22"/>
        </w:rPr>
      </w:pPr>
      <w:r>
        <w:rPr>
          <w:sz w:val="22"/>
        </w:rPr>
        <w:t xml:space="preserve">Поставщик гарантирует, что указанный в пункте 3.1 Структурированной части Товар свободен от прав третьих лиц.</w:t>
      </w:r>
    </w:p>
    <w:p>
      <w:pPr>
        <w:pStyle w:val="3"/>
        <w:rPr>
          <w:highlight w:val="white"/>
          <w:sz w:val="22"/>
        </w:rPr>
      </w:pPr>
      <w:bookmarkStart w:id="29" w:name="_Ref95363622"/>
      <w:bookmarkEnd w:id="29"/>
      <w:r>
        <w:rPr>
          <w:sz w:val="22"/>
        </w:rPr>
        <w:t xml:space="preserve">Качество (объем), технические характеристики, функциональные характеристики (потребительские свойства), эксплуатационные характеристики поставляемого Товара должны соответствовать требованиям, обеспечивающим безопасность жизни и здоровья потребителей, технических регламентов, документов, разрабатываемых и применяемых в национальной системе стандартизации, технических условий, санитарно-эпидемиологических правил и нормативов, действующих в отношении данного вида товара, Техническому заданию (Приложение № 1 к Контракту) (далее - Техническое задание))</w:t>
      </w:r>
      <w:r>
        <w:rPr>
          <w:highlight w:val="white"/>
          <w:sz w:val="22"/>
        </w:rPr>
        <w:t xml:space="preserve">, </w:t>
      </w:r>
      <w:r>
        <w:rPr>
          <w:sz w:val="22"/>
        </w:rPr>
        <w:t xml:space="preserve">пункту 3.1 Структурированной части, Условиям</w:t>
      </w:r>
      <w:r>
        <w:rPr>
          <w:highlight w:val="white"/>
          <w:sz w:val="22"/>
        </w:rPr>
        <w:t>.</w:t>
      </w:r>
    </w:p>
    <w:p>
      <w:pPr>
        <w:pStyle w:val="3"/>
        <w:rPr>
          <w:sz w:val="22"/>
        </w:rPr>
      </w:pPr>
      <w:r>
        <w:rPr>
          <w:sz w:val="22"/>
        </w:rPr>
        <w:t xml:space="preserve">Поставщик обязан обеспечить упаковку Товара, отвечающую требованиям технических регламентов, документов, разрабатываемых и применяемых в национальной системе стандартизации, технических условий, способную предотвратить повреждение и (или) порчу Товара во время перевозки к месту поставки, погрузочно-разгрузочных работ и обеспечивающую его годность к эксплуатации.</w:t>
      </w:r>
    </w:p>
    <w:p>
      <w:pPr>
        <w:rPr>
          <w:highlight w:val="white"/>
        </w:rPr>
      </w:pPr>
      <w:r>
        <w:rPr>
          <w:highlight w:val="white"/>
        </w:rPr>
        <w:t xml:space="preserve">Поставляемый Товар должен быть новым Товаром, который не был в употреблении,</w:t>
      </w:r>
      <w:r>
        <w:rPr>
          <w:highlight w:val="white"/>
        </w:rPr>
        <w:t xml:space="preserve">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pPr>
        <w:pStyle w:val="3"/>
        <w:rPr>
          <w:sz w:val="22"/>
        </w:rPr>
      </w:pPr>
      <w:r>
        <w:rPr>
          <w:sz w:val="22"/>
        </w:rPr>
        <w:t xml:space="preserve">Маркировка </w:t>
      </w:r>
      <w:r>
        <w:rPr>
          <w:sz w:val="24"/>
          <w:rFonts w:ascii="Times New Roman" w:hAnsi="Times New Roman"/>
          <w:lang w:val="RU"/>
        </w:rPr>
        <w:t xml:space="preserve">(в случае если Товар подлежит обязательной маркировке средствами идентификации)</w:t>
      </w:r>
      <w:r>
        <w:rPr>
          <w:sz w:val="22"/>
        </w:rPr>
        <w:t xml:space="preserve"> должна быть нанесена на упаковку Товара в соответствии с требованиями законодательства Российской Федерации.</w:t>
      </w:r>
    </w:p>
    <w:p>
      <w:pPr>
        <w:pStyle w:val="2"/>
      </w:pPr>
      <w:r>
        <w:rPr>
          <w:sz w:val="22"/>
        </w:rPr>
        <w:t xml:space="preserve">Условия оплаты</w:t>
      </w:r>
    </w:p>
    <w:p>
      <w:pPr>
        <w:pStyle w:val="3"/>
        <w:rPr>
          <w:sz w:val="22"/>
        </w:rPr>
      </w:pPr>
      <w:r>
        <w:rPr>
          <w:sz w:val="22"/>
        </w:rPr>
        <w:t xml:space="preserve">Цена Контракта является твердой и определяется на весь срок исполнения Контракта. Цена Контракта указана в пункте 5.2 Структурированной части. </w:t>
      </w:r>
    </w:p>
    <w:p>
      <w:pPr>
        <w:pStyle w:val="3"/>
        <w:rPr>
          <w:highlight w:val="white"/>
          <w:sz w:val="22"/>
        </w:rPr>
      </w:pPr>
      <w:r>
        <w:rPr>
          <w:highlight w:val="white"/>
          <w:sz w:val="22"/>
        </w:rPr>
        <w:t xml:space="preserve">Цена, указанная </w:t>
      </w:r>
      <w:r>
        <w:rPr>
          <w:sz w:val="22"/>
        </w:rPr>
        <w:t xml:space="preserve">в пункте 5.2 Структурированной части </w:t>
      </w:r>
      <w:r>
        <w:rPr>
          <w:highlight w:val="white"/>
          <w:sz w:val="22"/>
        </w:rPr>
        <w:t xml:space="preserve">включает в себя стоимость Товара в полной комплектации</w:t>
      </w:r>
      <w:r>
        <w:rPr>
          <w:highlight w:val="white"/>
          <w:sz w:val="22"/>
        </w:rPr>
        <w:t>,</w:t>
      </w:r>
      <w:r>
        <w:t xml:space="preserve"> </w:t>
      </w:r>
      <w:r>
        <w:rPr>
          <w:sz w:val="22"/>
        </w:rPr>
        <w:t xml:space="preserve">а также все расходы, необходимые для поставки Товара, затраты на оплату таможенных пошлин, налогов, сборов и других обязательных платежей, компенсацию издержек и вознаграждения Поставщика.</w:t>
      </w:r>
      <w:r>
        <w:t xml:space="preserve"> </w:t>
      </w:r>
    </w:p>
    <w:p>
      <w:pPr>
        <w:pStyle w:val="3"/>
        <w:rPr>
          <w:highlight w:val="white"/>
          <w:sz w:val="22"/>
        </w:rPr>
      </w:pPr>
      <w:r>
        <w:rPr>
          <w:highlight w:val="white"/>
          <w:sz w:val="22"/>
        </w:rPr>
        <w:t xml:space="preserve">Авансирование по Контракту не предусмотрено.</w:t>
      </w:r>
    </w:p>
    <w:p>
      <w:pPr>
        <w:pStyle w:val="3"/>
        <w:rPr>
          <w:highlight w:val="white"/>
          <w:sz w:val="22"/>
        </w:rPr>
      </w:pPr>
      <w:r>
        <w:rPr>
          <w:highlight w:val="white"/>
          <w:sz w:val="22"/>
        </w:rPr>
        <w:t xml:space="preserve">Заказчик оплачивает Товар, поставленный Поставщиком в соответствии с Контрактом, единовременным платежом путем перечисления цены Контракта  на счет Поставщика, реквизиты которого указаны в пункте 5.6 Структурированной части, за счет средств, указанных в пункте 5.1 Структурированной части, в течение 7 рабочих дней с даты подписания Заказчиком документа о приемке в соответствии со статьей 4 Условий.</w:t>
      </w:r>
    </w:p>
    <w:p>
      <w:pPr>
        <w:pStyle w:val="3"/>
        <w:rPr>
          <w:sz w:val="22"/>
        </w:rPr>
      </w:pPr>
      <w:bookmarkStart w:id="31" w:name="_Ref73859942"/>
      <w:bookmarkEnd w:id="31"/>
      <w:bookmarkStart w:id="32" w:name="_Ref10901220"/>
      <w:bookmarkEnd w:id="32"/>
      <w:bookmarkStart w:id="1" w:name="_Ref159938674"/>
      <w:r>
        <w:rPr>
          <w:sz w:val="22"/>
        </w:rPr>
        <w:t xml:space="preserve">Суммы, подлежащие уплате Поставщику, уменьшаются на размер налогов, сборов и иных обязательных платежей в бюджеты бюджетной системы Российской Федерации, связанных с оплатой Контракта</w:t>
      </w:r>
      <w:bookmarkEnd w:id="1"/>
      <w:r>
        <w:rPr>
          <w:sz w:val="22"/>
        </w:rPr>
        <w:t xml:space="preserve"> в случае, если в соответствии с законодательством Российской Федерации о налогах и сборах такие налоги, сборы и иные обязательные платежи подлежат уплате Заказчиком в бюджеты бюджетной системы Российской Федерации, в том числе в случаях снятия Поставщика с учета в качестве налогоплательщика налога на профессиональный доход и (или) в случае если доходы Поставщика, учитываемые при определении налоговой базы, превысили в текущем календарном году 2,4 миллиона рублей - с даты утраты права на применение специального налогового режима «Налог на профессиональный доход».</w:t>
      </w:r>
    </w:p>
    <w:p>
      <w:pPr>
        <w:pStyle w:val="3"/>
        <w:rPr>
          <w:highlight w:val="white"/>
          <w:sz w:val="22"/>
        </w:rPr>
      </w:pPr>
      <w:r>
        <w:rPr>
          <w:highlight w:val="white"/>
          <w:sz w:val="22"/>
        </w:rPr>
        <w:t xml:space="preserve">Обязательства Заказчика по оплате цены Контракта считаются исполненными с момента списания денежных средств в размере, соответствующем количеству (объему) поставленного и принятого в соответствии со статьей 4 Условий Товара со счета Заказчика, указанного в пункте 5.5 </w:t>
      </w:r>
      <w:r>
        <w:rPr>
          <w:sz w:val="22"/>
        </w:rPr>
        <w:t xml:space="preserve">Структурированной части</w:t>
      </w:r>
      <w:r>
        <w:rPr>
          <w:highlight w:val="white"/>
          <w:sz w:val="22"/>
        </w:rPr>
        <w:t>.</w:t>
      </w:r>
    </w:p>
    <w:p>
      <w:pPr>
        <w:pStyle w:val="2"/>
        <w:rPr>
          <w:sz w:val="22"/>
        </w:rPr>
      </w:pPr>
      <w:r>
        <w:rPr>
          <w:sz w:val="22"/>
        </w:rPr>
        <w:t xml:space="preserve">Срок, место и порядок поставки Товара</w:t>
      </w:r>
    </w:p>
    <w:p>
      <w:pPr>
        <w:pStyle w:val="3"/>
        <w:rPr>
          <w:highlight w:val="white"/>
          <w:sz w:val="22"/>
        </w:rPr>
      </w:pPr>
      <w:r>
        <w:rPr>
          <w:sz w:val="22"/>
        </w:rPr>
        <w:t xml:space="preserve">Поставка Товара осуществляется силами и средствам</w:t>
      </w:r>
      <w:r>
        <w:rPr>
          <w:highlight w:val="white"/>
          <w:sz w:val="22"/>
        </w:rPr>
        <w:t xml:space="preserve">и Поставщика по адресу</w:t>
      </w:r>
      <w:r>
        <w:rPr>
          <w:highlight w:val="white"/>
        </w:rPr>
        <w:t xml:space="preserve">, </w:t>
      </w:r>
      <w:r>
        <w:rPr>
          <w:highlight w:val="white"/>
          <w:sz w:val="22"/>
        </w:rPr>
        <w:t xml:space="preserve">указанному в пункте 4.3 Структурированной части.</w:t>
      </w:r>
    </w:p>
    <w:p>
      <w:pPr>
        <w:pStyle w:val="3"/>
        <w:rPr>
          <w:sz w:val="22"/>
        </w:rPr>
      </w:pPr>
      <w:r>
        <w:rPr>
          <w:sz w:val="22"/>
        </w:rPr>
        <w:t xml:space="preserve">Не позднее чем за</w:t>
      </w:r>
      <w:r>
        <w:rPr>
          <w:b/>
          <w:color w:val="c0504d"/>
          <w:sz w:val="22"/>
        </w:rPr>
        <w:t xml:space="preserve"> 2 рабочих дня</w:t>
      </w:r>
      <w:r>
        <w:rPr>
          <w:b/>
          <w:color w:val="c0504d"/>
        </w:rPr>
        <w:t xml:space="preserve"> </w:t>
      </w:r>
      <w:r>
        <w:rPr>
          <w:sz w:val="22"/>
        </w:rPr>
        <w:t xml:space="preserve">до дня поставки Товара Поставщик обязан согласовать с представителем Заказчика дату и время поставки Товара.</w:t>
      </w:r>
    </w:p>
    <w:p>
      <w:pPr>
        <w:pStyle w:val="3"/>
        <w:rPr>
          <w:sz w:val="22"/>
        </w:rPr>
      </w:pPr>
      <w:r>
        <w:rPr>
          <w:sz w:val="22"/>
        </w:rPr>
        <w:t xml:space="preserve">Поставщик поставляет Товар Заказчику собственным транспортом или с привлечением транспорта третьих лиц за свой счет. Поставщик использует транспортные средства, специально предназначенные или специально оборудованные для перевозки Товара в соответствии с требованиями международных норм права, законодательства Российской Федерации и иных нормативных правовых актов Российской Федерации.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pPr>
        <w:pStyle w:val="3"/>
      </w:pPr>
      <w:bookmarkStart w:id="2" w:name="_Ref38898865"/>
      <w:bookmarkEnd w:id="2"/>
      <w:r>
        <w:rPr>
          <w:sz w:val="22"/>
        </w:rPr>
        <w:t xml:space="preserve">Поставщик одновременно с передачей Товара представляет Заказчику следующие документы: </w:t>
      </w:r>
      <w:r>
        <w:rPr>
          <w:b/>
          <w:color w:val="000000"/>
          <w:shd w:fill="ffffff"/>
          <w:sz w:val="22"/>
          <w:rFonts w:ascii="YS Text" w:hAnsi="YS Text"/>
        </w:rPr>
        <w:t xml:space="preserve">счет-фактура, товарно-транспортная накладная, сертификат (паспорт) качества производителя, гарантийный талон</w:t>
      </w:r>
      <w:r>
        <w:rPr>
          <w:sz w:val="22"/>
        </w:rPr>
        <w:t xml:space="preserve">. </w:t>
      </w:r>
    </w:p>
    <w:p>
      <w:pPr>
        <w:pStyle w:val="3"/>
        <w:rPr>
          <w:sz w:val="22"/>
          <w:rFonts w:ascii="Times New Roman" w:hAnsi="Times New Roman"/>
          <w:lang w:val="ru-RU"/>
        </w:rPr>
      </w:pPr>
      <w:r>
        <w:rPr>
          <w:sz w:val="22"/>
          <w:rFonts w:ascii="Times New Roman" w:hAnsi="Times New Roman"/>
          <w:lang w:val="ru-RU"/>
        </w:rPr>
        <w:t xml:space="preserve">Срок поставки Товара</w:t>
      </w:r>
      <w:r>
        <w:rPr>
          <w:sz w:val="22"/>
          <w:rFonts w:ascii="Times New Roman" w:hAnsi="Times New Roman"/>
          <w:lang w:val="ru-RU"/>
        </w:rPr>
        <w:t>:</w:t>
      </w:r>
      <w:r>
        <w:rPr>
          <w:b/>
          <w:sz w:val="22"/>
          <w:rFonts w:ascii="Times New Roman" w:hAnsi="Times New Roman"/>
          <w:lang w:val="ru-RU"/>
        </w:rPr>
        <w:t xml:space="preserve"> с момента подписания Контракта до 20 августа 2025 года</w:t>
      </w:r>
    </w:p>
    <w:p>
      <w:pPr>
        <w:pStyle w:val="3"/>
      </w:pPr>
      <w:r>
        <w:rPr>
          <w:sz w:val="22"/>
          <w:rFonts w:ascii="Times New Roman" w:hAnsi="Times New Roman"/>
          <w:lang w:val="ru-RU"/>
        </w:rPr>
        <w:t xml:space="preserve">Фактической датой исполнения Поставщиком обязательств по поставке Товара является дата получения товаров, указанная в документе о приемке, подписанном Заказчиком в соответствии с частью 13 статьи 94 Закона о контрактной системе, пунктом </w:t>
      </w:r>
      <w:r>
        <w:rPr>
          <w:sz w:val="22"/>
          <w:rFonts w:ascii="Times New Roman" w:hAnsi="Times New Roman"/>
          <w:lang w:val="ru-RU"/>
        </w:rPr>
        <w:fldChar w:fldCharType="begin"/>
        <w:instrText xml:space="preserve">REF "_Ref74019901" \r \h</w:instrText>
        <w:fldChar w:fldCharType="separate"/>
      </w:r>
      <w:r>
        <w:rPr>
          <w:sz w:val="22"/>
          <w:rFonts w:ascii="Times New Roman" w:hAnsi="Times New Roman"/>
          <w:lang w:val="ru-RU"/>
        </w:rPr>
        <w:t>4.7</w:t>
      </w:r>
      <w:r>
        <w:rPr>
          <w:sz w:val="22"/>
          <w:rFonts w:ascii="Times New Roman" w:hAnsi="Times New Roman"/>
          <w:lang w:val="ru-RU"/>
        </w:rPr>
        <w:fldChar w:fldCharType="end"/>
      </w:r>
      <w:r>
        <w:rPr>
          <w:sz w:val="22"/>
          <w:rFonts w:ascii="Times New Roman" w:hAnsi="Times New Roman"/>
          <w:lang w:val="ru-RU"/>
        </w:rPr>
        <w:t xml:space="preserve"> Условий и размещенном в единой информационной системе. </w:t>
      </w:r>
    </w:p>
    <w:p>
      <w:pPr>
        <w:pStyle w:val="2"/>
        <w:rPr>
          <w:sz w:val="22"/>
        </w:rPr>
      </w:pPr>
      <w:r>
        <w:rPr>
          <w:sz w:val="22"/>
        </w:rPr>
        <w:t>П</w:t>
      </w:r>
      <w:r>
        <w:rPr>
          <w:highlight w:val="white"/>
          <w:sz w:val="22"/>
        </w:rPr>
        <w:t xml:space="preserve">орядок и сроки осущ</w:t>
      </w:r>
      <w:r>
        <w:rPr>
          <w:sz w:val="22"/>
        </w:rPr>
        <w:t xml:space="preserve">ествления приемки Товара</w:t>
      </w:r>
    </w:p>
    <w:p>
      <w:pPr>
        <w:pStyle w:val="3"/>
        <w:rPr>
          <w:sz w:val="22"/>
        </w:rPr>
      </w:pPr>
      <w:r>
        <w:rPr>
          <w:sz w:val="22"/>
        </w:rPr>
        <w:t xml:space="preserve">Приемка результатов исполнения Контракта</w:t>
      </w:r>
      <w:r>
        <w:rPr>
          <w:i/>
          <w:highlight w:val="white"/>
          <w:sz w:val="22"/>
        </w:rPr>
        <w:t xml:space="preserve"> </w:t>
      </w:r>
      <w:r>
        <w:rPr>
          <w:sz w:val="22"/>
        </w:rPr>
        <w:t xml:space="preserve">осуществляется в порядке и в сроки, которые установлены Контрактом, статьей 94 </w:t>
      </w:r>
      <w:r>
        <w:rPr>
          <w:sz w:val="22"/>
          <w:rFonts w:ascii="Times New Roman" w:hAnsi="Times New Roman"/>
          <w:lang w:val="RU"/>
        </w:rPr>
        <w:t xml:space="preserve">Федерального закона от 05.04.2013 № 44-ФЗ «О контрактной системе</w:t>
      </w:r>
      <w:r>
        <w:rPr>
          <w:highlight w:val="none"/>
          <w:sz w:val="22"/>
          <w:rFonts w:ascii="Times New Roman" w:hAnsi="Times New Roman"/>
          <w:lang w:val="RU"/>
        </w:rPr>
        <w:t xml:space="preserve"> в сфере закупок то</w:t>
      </w:r>
      <w:r>
        <w:rPr>
          <w:sz w:val="22"/>
          <w:rFonts w:ascii="Times New Roman" w:hAnsi="Times New Roman"/>
          <w:lang w:val="RU"/>
        </w:rPr>
        <w:t xml:space="preserve">варов, работ, услуг для обеспечения государственных и муниципальных нужд»</w:t>
      </w:r>
      <w:r>
        <w:rPr>
          <w:sz w:val="24"/>
          <w:rFonts w:ascii="Times New Roman" w:hAnsi="Times New Roman"/>
          <w:lang w:val="RU"/>
        </w:rPr>
        <w:t xml:space="preserve"> (далее - </w:t>
      </w:r>
      <w:r>
        <w:rPr>
          <w:sz w:val="22"/>
          <w:rFonts w:ascii="Times New Roman" w:hAnsi="Times New Roman"/>
          <w:lang w:val="ru-RU"/>
        </w:rPr>
        <w:t xml:space="preserve">Закон о контрактной системе)</w:t>
      </w:r>
      <w:r>
        <w:rPr>
          <w:sz w:val="22"/>
        </w:rPr>
        <w:t xml:space="preserve">, и оформляется документом о приемке в электронной форме. </w:t>
      </w:r>
    </w:p>
    <w:p>
      <w:pPr>
        <w:pStyle w:val="3"/>
        <w:rPr>
          <w:sz w:val="22"/>
        </w:rPr>
      </w:pPr>
      <w:r>
        <w:rPr>
          <w:sz w:val="22"/>
        </w:rPr>
        <w:t xml:space="preserve">При приемке Товара Заказчик проводит проверку соответствия наименования, количества (объема) и иных характеристик поставляемого Товара, сведениям, содержащимся в пункте 3.1 Структурированной части, Техническом задании, заявке Заказчика и в сопроводительных документах Поставщика.</w:t>
      </w:r>
    </w:p>
    <w:p>
      <w:pPr>
        <w:pStyle w:val="3"/>
        <w:rPr>
          <w:sz w:val="22"/>
          <w:rFonts w:ascii="Times New Roman" w:hAnsi="Times New Roman"/>
          <w:lang w:val="ru-RU"/>
        </w:rPr>
      </w:pPr>
      <w:bookmarkStart w:id="3" w:name="_Ref94832542"/>
      <w:bookmarkEnd w:id="3"/>
      <w:r>
        <w:rPr>
          <w:sz w:val="22"/>
          <w:rFonts w:ascii="Times New Roman" w:hAnsi="Times New Roman"/>
          <w:lang w:val="ru-RU"/>
        </w:rPr>
        <w:t xml:space="preserve">Поставщик в течение</w:t>
      </w:r>
      <w:r>
        <w:rPr>
          <w:b/>
          <w:color w:val="c0504d"/>
          <w:sz w:val="22"/>
          <w:rFonts w:ascii="Times New Roman" w:hAnsi="Times New Roman"/>
          <w:lang w:val="ru-RU"/>
        </w:rPr>
        <w:t xml:space="preserve"> 3 дней </w:t>
      </w:r>
      <w:r>
        <w:rPr>
          <w:sz w:val="22"/>
          <w:rFonts w:ascii="Times New Roman" w:hAnsi="Times New Roman"/>
          <w:lang w:val="ru-RU"/>
        </w:rPr>
        <w:t xml:space="preserve">со дня исполнения обязательств по Контракту</w:t>
      </w:r>
      <w:r>
        <w:rPr>
          <w:sz w:val="22"/>
        </w:rPr>
        <w:t xml:space="preserve"> </w:t>
      </w:r>
      <w:r>
        <w:rPr>
          <w:sz w:val="22"/>
          <w:rFonts w:ascii="Times New Roman" w:hAnsi="Times New Roman"/>
          <w:lang w:val="ru-RU"/>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содержащий информацию, указанную в пункте 1 части 13 статьи 94 Закона о контрактной системе.</w:t>
      </w:r>
    </w:p>
    <w:p>
      <w:r>
        <w:t xml:space="preserve">Стороны дополнительно могут приложить к документу о приемке документы, которые считаются его неотъемлемой частью.</w:t>
      </w:r>
    </w:p>
    <w:p>
      <w:r>
        <w:t xml:space="preserve">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Закона о контрактной системе информация, содержащаяся в документе о приемке.</w:t>
      </w:r>
    </w:p>
    <w:p>
      <w:r>
        <w:t xml:space="preserve">Датой поступления Заказчику документа о приемке считается дата его размещения в единой информационной системе в соответствии с часовой зоной, в которой расположен Заказчик.</w:t>
      </w:r>
    </w:p>
    <w:p>
      <w:pPr>
        <w:pStyle w:val="3"/>
        <w:rPr>
          <w:highlight w:val="white"/>
          <w:sz w:val="22"/>
        </w:rPr>
      </w:pPr>
      <w:r>
        <w:rPr>
          <w:highlight w:val="white"/>
          <w:sz w:val="22"/>
        </w:rPr>
        <w:t xml:space="preserve">В случае получения поставленного Товара от транспортной организации Заказчик обязан проверить соответствие Товара сведениям, указанным в транспортных и сопроводительных документах, а также принять Товар от транспортной организации с соблюдением правил, предусмотренных законами и иными нормативными правовыми актами, регулирующими деятельность в сфере транспорта. </w:t>
      </w:r>
    </w:p>
    <w:p>
      <w:pPr>
        <w:pStyle w:val="3"/>
        <w:rPr>
          <w:sz w:val="22"/>
        </w:rPr>
      </w:pPr>
      <w:r>
        <w:rPr>
          <w:sz w:val="22"/>
        </w:rPr>
        <w:t xml:space="preserve">Для приемки поставленного Товара Заказчиком может создаваться приемочная комиссия, которая состоит не менее чем из пяти человек. В случае создания приемочной комиссии приемка результата исполнения Контракта осуществляется приемочной комиссией и утверждается Заказчиком.</w:t>
      </w:r>
    </w:p>
    <w:p>
      <w:pPr>
        <w:pStyle w:val="3"/>
        <w:rPr>
          <w:sz w:val="22"/>
        </w:rPr>
      </w:pPr>
      <w:r>
        <w:rPr>
          <w:sz w:val="22"/>
        </w:rPr>
        <w:t xml:space="preserve">Для проверки представленных Поставщиком результатов, предусмотренных Контрактом Заказчик проводит экспертизу своими силами или с привлечением экспертов, экспертных организаций на основании контрактов, заключенных между Заказчиком и экспертом, экспертной организацией в соответствии с </w:t>
      </w:r>
      <w:r>
        <w:fldChar w:fldCharType="begin"/>
        <w:instrText xml:space="preserve">HYPERLINK "consultantplus://offline/ref=63644F4247E16D1BFE5C522E45BCFAC864AA28D6BA3D54035F30AF26C8D7z5C"</w:instrText>
        <w:fldChar w:fldCharType="separate"/>
      </w:r>
      <w:r>
        <w:rPr>
          <w:sz w:val="22"/>
        </w:rPr>
        <w:t>Законом</w:t>
      </w:r>
      <w:r>
        <w:fldChar w:fldCharType="end"/>
      </w:r>
      <w:r>
        <w:rPr>
          <w:sz w:val="22"/>
        </w:rPr>
        <w:t xml:space="preserve"> о контрактной системе.</w:t>
      </w:r>
    </w:p>
    <w:p>
      <w:r>
        <w:t xml:space="preserve">Отраженные в заключении по результатам указанной экспертизы предложения экспертов, экспертных организаций, привлеченных для ее проведения, учитываются при принятии решения о приемке или об отказе в приемке поставленного Товара.</w:t>
      </w:r>
    </w:p>
    <w:p>
      <w:pPr>
        <w:pStyle w:val="3"/>
        <w:rPr>
          <w:sz w:val="22"/>
        </w:rPr>
      </w:pPr>
      <w:bookmarkStart w:id="4" w:name="_Ref74019901"/>
      <w:bookmarkEnd w:id="4"/>
      <w:r>
        <w:rPr>
          <w:sz w:val="22"/>
        </w:rPr>
        <w:t xml:space="preserve">В течение</w:t>
      </w:r>
      <w:r>
        <w:t xml:space="preserve"> </w:t>
      </w:r>
      <w:r>
        <w:rPr>
          <w:b/>
          <w:sz w:val="22"/>
        </w:rPr>
        <w:t xml:space="preserve">5 рабочих дней</w:t>
      </w:r>
      <w:r>
        <w:rPr>
          <w:b/>
          <w:color w:val="000000"/>
          <w:sz w:val="22"/>
        </w:rPr>
        <w:t>,</w:t>
      </w:r>
      <w:r>
        <w:rPr>
          <w:b/>
          <w:color w:val="c0504d"/>
          <w:sz w:val="22"/>
        </w:rPr>
        <w:t xml:space="preserve"> </w:t>
      </w:r>
      <w:r>
        <w:rPr>
          <w:sz w:val="22"/>
        </w:rPr>
        <w:t xml:space="preserve">следующих за днем поступления документа о приемке в соответствии с пунктом 3 части 13 статьи 94 Закона о контрактной системе, пунктом </w:t>
      </w:r>
      <w:r>
        <w:rPr>
          <w:sz w:val="22"/>
        </w:rPr>
        <w:fldChar w:fldCharType="begin"/>
        <w:instrText xml:space="preserve">REF "_Ref94832542" \r \h</w:instrText>
        <w:fldChar w:fldCharType="separate"/>
      </w:r>
      <w:r>
        <w:rPr>
          <w:sz w:val="22"/>
        </w:rPr>
        <w:t>4.3</w:t>
      </w:r>
      <w:r>
        <w:rPr>
          <w:sz w:val="22"/>
        </w:rPr>
        <w:fldChar w:fldCharType="end"/>
      </w:r>
      <w:r>
        <w:rPr>
          <w:sz w:val="22"/>
        </w:rPr>
        <w:t xml:space="preserve"> Условий, Заказчик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pPr>
        <w:rPr>
          <w:highlight w:val="white"/>
        </w:rPr>
        <w:ind w:hanging="5"/>
      </w:pPr>
      <w:r>
        <w:rPr>
          <w:highlight w:val="white"/>
        </w:rPr>
        <w:t xml:space="preserve">В случае создания приемочной комиссии в соответствии с частью 6 статьи 94 Закона о контрактной системе подписание документа о приемке, формирование, подписание мотивированного отказа и размещение их в единой информационной системе осуществляется членами приемочной комиссии, Заказчиком в порядке, предусмотренном подпунктами «а» и «б» пункта 5 части 13 статьи 94 Закона о контрактной системе, н</w:t>
      </w:r>
      <w:r>
        <w:t xml:space="preserve">е позднее</w:t>
      </w:r>
      <w:r>
        <w:rPr>
          <w:b/>
          <w:color w:val="c0504d"/>
        </w:rPr>
        <w:t xml:space="preserve"> </w:t>
      </w:r>
      <w:r>
        <w:rPr>
          <w:b/>
          <w:sz w:val="22"/>
        </w:rPr>
        <w:t xml:space="preserve">5 рабочих дней,</w:t>
      </w:r>
      <w:r>
        <w:rPr>
          <w:b/>
          <w:color w:val="c0504d"/>
        </w:rPr>
        <w:t xml:space="preserve"> </w:t>
      </w:r>
      <w:r>
        <w:rPr>
          <w:highlight w:val="white"/>
        </w:rPr>
        <w:t xml:space="preserve">следующих за днем поступления документа о приемке в соответствии с пунктом 3 части 13 статьи 94 Закона о контрактной системе.</w:t>
      </w:r>
    </w:p>
    <w:p>
      <w:r>
        <w:t xml:space="preserve">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Поставщик. </w:t>
      </w:r>
    </w:p>
    <w:p>
      <w:pPr>
        <w:pStyle w:val="3"/>
        <w:rPr>
          <w:sz w:val="22"/>
        </w:rPr>
      </w:pPr>
      <w:r>
        <w:rPr>
          <w:sz w:val="22"/>
        </w:rPr>
        <w:t xml:space="preserve">При проведении Заказчиком экспертизы с привлечением экспертов, экспертных организаций срок, установленный в пункте </w:t>
      </w:r>
      <w:r>
        <w:rPr>
          <w:sz w:val="22"/>
        </w:rPr>
        <w:fldChar w:fldCharType="begin"/>
        <w:instrText xml:space="preserve">REF "_Ref74019901" \r \h</w:instrText>
        <w:fldChar w:fldCharType="separate"/>
      </w:r>
      <w:r>
        <w:rPr>
          <w:sz w:val="22"/>
        </w:rPr>
        <w:t>4.7</w:t>
      </w:r>
      <w:r>
        <w:rPr>
          <w:sz w:val="22"/>
        </w:rPr>
        <w:fldChar w:fldCharType="end"/>
      </w:r>
      <w:r>
        <w:rPr>
          <w:sz w:val="22"/>
        </w:rPr>
        <w:t xml:space="preserve"> Условий, продлевается на срок проведения такой экспертизы, при этом общий срок приемки Заказчиком результатов исполнения обязательств по Контракту не должен превышать 20 рабочих дней, следующих за днем поступления документа о приемке от Поставщика.</w:t>
      </w:r>
    </w:p>
    <w:p>
      <w:pPr>
        <w:pStyle w:val="3"/>
        <w:rPr>
          <w:sz w:val="22"/>
        </w:rPr>
      </w:pPr>
      <w:r>
        <w:rPr>
          <w:sz w:val="22"/>
        </w:rPr>
        <w:t xml:space="preserve">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а также ненадлежащего качества части Товара (нарушение целостности упаковки, повреждение содержимого и т.д.)) Поставщик обязан безвозмездно устранить недостатки Товара в течение</w:t>
      </w:r>
      <w:r>
        <w:rPr>
          <w:b/>
          <w:color w:val="c0504d"/>
          <w:sz w:val="22"/>
        </w:rPr>
        <w:t xml:space="preserve"> </w:t>
      </w:r>
      <w:r>
        <w:rPr>
          <w:b/>
          <w:color w:val="c0504d"/>
        </w:rPr>
        <w:br w:type="textWrapping"/>
      </w:r>
      <w:r>
        <w:rPr>
          <w:b/>
          <w:color w:val="c0504d"/>
          <w:sz w:val="22"/>
        </w:rPr>
        <w:t xml:space="preserve">2 дней </w:t>
      </w:r>
      <w:r>
        <w:rPr>
          <w:sz w:val="22"/>
        </w:rPr>
        <w:t xml:space="preserve">с момента уведомления о них Заказчиком.</w:t>
      </w:r>
    </w:p>
    <w:p>
      <w:pPr>
        <w:pStyle w:val="3"/>
        <w:rPr>
          <w:sz w:val="22"/>
        </w:rPr>
      </w:pPr>
      <w:r>
        <w:rPr>
          <w:sz w:val="22"/>
        </w:rPr>
        <w:t xml:space="preserve">В случае поставки некомплектного Товара Поставщик обязан доукомплектовать Товар или заменить Товаром, соответствующим требованиям, предусмотренным пунктом </w:t>
      </w:r>
      <w:r>
        <w:rPr>
          <w:sz w:val="22"/>
        </w:rPr>
        <w:fldChar w:fldCharType="begin"/>
        <w:instrText xml:space="preserve">REF "_Ref95363622" \r \h</w:instrText>
        <w:fldChar w:fldCharType="separate"/>
      </w:r>
      <w:r>
        <w:rPr>
          <w:sz w:val="22"/>
        </w:rPr>
        <w:t>1.3</w:t>
      </w:r>
      <w:r>
        <w:rPr>
          <w:sz w:val="22"/>
        </w:rPr>
        <w:fldChar w:fldCharType="end"/>
      </w:r>
      <w:r>
        <w:rPr>
          <w:sz w:val="22"/>
        </w:rPr>
        <w:t xml:space="preserve"> </w:t>
      </w:r>
      <w:r>
        <w:rPr>
          <w:highlight w:val="white"/>
          <w:sz w:val="22"/>
        </w:rPr>
        <w:t>Условий,</w:t>
      </w:r>
      <w:r>
        <w:rPr>
          <w:sz w:val="22"/>
        </w:rPr>
        <w:t xml:space="preserve"> в течение</w:t>
      </w:r>
      <w:r>
        <w:rPr>
          <w:b/>
          <w:color w:val="c0504d"/>
          <w:sz w:val="22"/>
        </w:rPr>
        <w:t xml:space="preserve"> 2 дней </w:t>
      </w:r>
      <w:r>
        <w:rPr>
          <w:sz w:val="22"/>
        </w:rPr>
        <w:t xml:space="preserve">с момента уведомления Заказчика, с соблюдением требований статьи 14 Закона о контрактной системе.</w:t>
      </w:r>
    </w:p>
    <w:p>
      <w:pPr>
        <w:pStyle w:val="3"/>
        <w:rPr>
          <w:sz w:val="22"/>
        </w:rPr>
      </w:pPr>
      <w:r>
        <w:rPr>
          <w:sz w:val="22"/>
        </w:rPr>
        <w:t xml:space="preserve">Претензии по скрытым дефектам могут быть заявлены Заказчиком в течение всего гарантийного срока Товара (срока годности, срока полезного использования и т.п.). </w:t>
      </w:r>
    </w:p>
    <w:p>
      <w:pPr>
        <w:pStyle w:val="3"/>
        <w:rPr>
          <w:sz w:val="22"/>
        </w:rPr>
      </w:pPr>
      <w:r>
        <w:rPr>
          <w:sz w:val="22"/>
        </w:rPr>
        <w:t xml:space="preserve">Датой приемки поставленного Товара является дата размещения в единой информационной системе документа о приемке, подписанного Заказчиком в соответствии с частью 13 статьи 94 Закона о контрактной системе. </w:t>
      </w:r>
    </w:p>
    <w:p>
      <w:pPr>
        <w:pStyle w:val="3"/>
        <w:rPr>
          <w:sz w:val="22"/>
        </w:rPr>
      </w:pPr>
      <w:r>
        <w:rPr>
          <w:sz w:val="22"/>
        </w:rPr>
        <w:t xml:space="preserve">Все расходы, связанные с возвратом фальсифицированных и бракованных Товаров, осуществляются за счет Поставщика.</w:t>
      </w:r>
    </w:p>
    <w:p>
      <w:pPr>
        <w:pStyle w:val="3"/>
        <w:rPr>
          <w:sz w:val="22"/>
          <w:rFonts w:ascii="Times New Roman" w:hAnsi="Times New Roman"/>
          <w:lang w:val="ru-RU"/>
        </w:rPr>
      </w:pPr>
      <w:r>
        <w:rPr>
          <w:sz w:val="22"/>
          <w:rFonts w:ascii="Times New Roman" w:hAnsi="Times New Roman"/>
          <w:lang w:val="ru-RU"/>
        </w:rPr>
        <w:t xml:space="preserve">Право собственности на Товар, риск утраты, случайной гибели или повреждения Товара переходят от Поставщика к Заказчику с даты размещения Заказчиком в единой информационной системе подписанного документа о приемке.</w:t>
      </w:r>
    </w:p>
    <w:p>
      <w:pPr>
        <w:pStyle w:val="2"/>
        <w:rPr>
          <w:sz w:val="22"/>
        </w:rPr>
      </w:pPr>
      <w:bookmarkStart w:id="30" w:name="_Ref7349683"/>
      <w:bookmarkEnd w:id="30"/>
      <w:r>
        <w:rPr>
          <w:sz w:val="22"/>
        </w:rPr>
        <w:t xml:space="preserve">Права и обязанности Сторон</w:t>
      </w:r>
    </w:p>
    <w:p>
      <w:pPr>
        <w:pStyle w:val="3"/>
        <w:rPr>
          <w:sz w:val="22"/>
        </w:rPr>
      </w:pPr>
      <w:r>
        <w:rPr>
          <w:sz w:val="22"/>
        </w:rPr>
        <w:t xml:space="preserve">Заказчик вправе пользоваться правами, предусмотренными законодательством Российской Федерации, а также вправе:</w:t>
      </w:r>
    </w:p>
    <w:p>
      <w:pPr>
        <w:pStyle w:val="a0"/>
        <w:rPr>
          <w:sz w:val="22"/>
        </w:rPr>
      </w:pPr>
      <w:r>
        <w:rPr>
          <w:sz w:val="22"/>
        </w:rPr>
        <w:t xml:space="preserve">Требовать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pPr>
        <w:pStyle w:val="a0"/>
        <w:rPr>
          <w:sz w:val="22"/>
        </w:rPr>
      </w:pPr>
      <w:r>
        <w:rPr>
          <w:sz w:val="22"/>
        </w:rPr>
        <w:t xml:space="preserve">Требовать от Поставщика представления надлежащим образом оформленных документов, предусмотренных пунктом </w:t>
      </w:r>
      <w:r>
        <w:rPr>
          <w:sz w:val="22"/>
        </w:rPr>
        <w:fldChar w:fldCharType="begin"/>
        <w:instrText xml:space="preserve">REF "_Ref38898865" \r \h</w:instrText>
        <w:fldChar w:fldCharType="separate"/>
      </w:r>
      <w:r>
        <w:rPr>
          <w:sz w:val="22"/>
        </w:rPr>
        <w:t>3.4</w:t>
      </w:r>
      <w:r>
        <w:rPr>
          <w:sz w:val="22"/>
        </w:rPr>
        <w:fldChar w:fldCharType="end"/>
      </w:r>
      <w:r>
        <w:rPr>
          <w:sz w:val="22"/>
        </w:rPr>
        <w:t xml:space="preserve"> Условий, пунктом </w:t>
      </w:r>
      <w:r>
        <w:rPr>
          <w:sz w:val="22"/>
        </w:rPr>
        <w:fldChar w:fldCharType="begin"/>
        <w:instrText xml:space="preserve">REF "_Ref94832542" \r \h</w:instrText>
        <w:fldChar w:fldCharType="separate"/>
      </w:r>
      <w:r>
        <w:rPr>
          <w:sz w:val="22"/>
        </w:rPr>
        <w:t>4.3</w:t>
      </w:r>
      <w:r>
        <w:rPr>
          <w:sz w:val="22"/>
        </w:rPr>
        <w:fldChar w:fldCharType="end"/>
      </w:r>
      <w:r>
        <w:rPr>
          <w:sz w:val="22"/>
        </w:rPr>
        <w:t xml:space="preserve"> Условий и подтверждающих исполнение обязательств в соответствии с Контрактом.</w:t>
      </w:r>
    </w:p>
    <w:p>
      <w:pPr>
        <w:pStyle w:val="a0"/>
        <w:rPr>
          <w:sz w:val="22"/>
        </w:rPr>
      </w:pPr>
      <w:r>
        <w:rPr>
          <w:sz w:val="22"/>
        </w:rPr>
        <w:t xml:space="preserve">Запрашивать у Поставщика информацию о ходе исполнения обязательств по Контракту.</w:t>
      </w:r>
    </w:p>
    <w:p>
      <w:pPr>
        <w:pStyle w:val="a0"/>
        <w:rPr>
          <w:sz w:val="22"/>
        </w:rPr>
      </w:pPr>
      <w:r>
        <w:rPr>
          <w:sz w:val="22"/>
        </w:rPr>
        <w:t xml:space="preserve">Отказаться от приемки Товара в случаях, предусмотренных Контрактом и законодательством Российской Федерации, в том числе в случае обнаружения неустранимых недостатков.</w:t>
      </w:r>
    </w:p>
    <w:p>
      <w:pPr>
        <w:pStyle w:val="a0"/>
        <w:rPr>
          <w:sz w:val="22"/>
        </w:rPr>
      </w:pPr>
      <w:r>
        <w:rPr>
          <w:sz w:val="22"/>
        </w:rPr>
        <w:t xml:space="preserve">Привлекать экспертов, экспертные организации для проверки соответствия качества поставляемого Товара требованиям, установленным Контрактом.</w:t>
      </w:r>
    </w:p>
    <w:p>
      <w:pPr>
        <w:pStyle w:val="3"/>
        <w:rPr>
          <w:sz w:val="22"/>
        </w:rPr>
      </w:pPr>
      <w:r>
        <w:rPr>
          <w:sz w:val="22"/>
        </w:rPr>
        <w:t xml:space="preserve">Заказчик исполняет обязанности, предусмотренные законодательством Российской Федерации, а также обязан:</w:t>
      </w:r>
    </w:p>
    <w:p>
      <w:pPr>
        <w:pStyle w:val="a0"/>
        <w:rPr>
          <w:sz w:val="22"/>
        </w:rPr>
      </w:pPr>
      <w:r>
        <w:rPr>
          <w:sz w:val="22"/>
        </w:rPr>
        <w:t xml:space="preserve">Обеспечить своевременную приемку Товара и провести экспертизу для проверки поставленного Поставщиком Товара, предусмотренного Контрактом, в части его соответствия Контракту.</w:t>
      </w:r>
    </w:p>
    <w:p>
      <w:pPr>
        <w:pStyle w:val="a0"/>
        <w:rPr>
          <w:sz w:val="22"/>
        </w:rPr>
      </w:pPr>
      <w:r>
        <w:rPr>
          <w:sz w:val="22"/>
        </w:rPr>
        <w:t xml:space="preserve">Уведомить Поставщика о недостатках, обнаруженных в ходе поставки Товара, в течение </w:t>
      </w:r>
      <w:r>
        <w:rPr>
          <w:b/>
          <w:color w:val="c0504d"/>
        </w:rPr>
        <w:br w:type="textWrapping"/>
      </w:r>
      <w:r>
        <w:rPr>
          <w:b/>
          <w:color w:val="c0504d"/>
          <w:sz w:val="22"/>
        </w:rPr>
        <w:t xml:space="preserve">1 рабочего дня </w:t>
      </w:r>
      <w:r>
        <w:rPr>
          <w:sz w:val="22"/>
        </w:rPr>
        <w:t xml:space="preserve">после обнаружения таких недостатков.</w:t>
      </w:r>
    </w:p>
    <w:p>
      <w:pPr>
        <w:pStyle w:val="a0"/>
        <w:rPr>
          <w:sz w:val="22"/>
        </w:rPr>
      </w:pPr>
      <w:r>
        <w:rPr>
          <w:sz w:val="22"/>
        </w:rPr>
        <w:t xml:space="preserve">Своевременно оплатить поставленный Товар надлежащего качества в соответствии с Контрактом.</w:t>
      </w:r>
    </w:p>
    <w:p>
      <w:pPr>
        <w:pStyle w:val="a0"/>
        <w:rPr>
          <w:sz w:val="22"/>
        </w:rPr>
      </w:pPr>
      <w:r>
        <w:rPr>
          <w:sz w:val="22"/>
        </w:rPr>
        <w:t xml:space="preserve">При получении от Поставщика уведомления о приостановлении поставки Товаров в случае, указанном в подпункте </w:t>
      </w:r>
      <w:r>
        <w:rPr>
          <w:sz w:val="22"/>
        </w:rPr>
        <w:fldChar w:fldCharType="begin"/>
        <w:instrText xml:space="preserve">REF "_Ref64192057" \r \h</w:instrText>
        <w:fldChar w:fldCharType="separate"/>
      </w:r>
      <w:r>
        <w:rPr>
          <w:sz w:val="22"/>
        </w:rPr>
        <w:t>5.4.6</w:t>
      </w:r>
      <w:r>
        <w:rPr>
          <w:sz w:val="22"/>
        </w:rPr>
        <w:fldChar w:fldCharType="end"/>
      </w:r>
      <w:r>
        <w:rPr>
          <w:sz w:val="22"/>
        </w:rPr>
        <w:t xml:space="preserve"> Условий, рассмотреть вопрос о целесообразности и порядке продолжения поставки Товаров.</w:t>
      </w:r>
    </w:p>
    <w:p>
      <w:pPr>
        <w:pStyle w:val="a0"/>
        <w:rPr>
          <w:sz w:val="22"/>
        </w:rPr>
      </w:pPr>
      <w:r>
        <w:rPr>
          <w:sz w:val="22"/>
          <w:lang w:val="ru"/>
        </w:rPr>
        <w:t xml:space="preserve">Не позднее</w:t>
      </w:r>
      <w:r>
        <w:rPr>
          <w:b/>
          <w:color w:val="c0504d"/>
          <w:sz w:val="22"/>
          <w:lang w:val="ru"/>
        </w:rPr>
        <w:t xml:space="preserve"> 2 рабочих дней </w:t>
      </w:r>
      <w:r>
        <w:rPr>
          <w:sz w:val="22"/>
          <w:lang w:val="ru"/>
        </w:rPr>
        <w:t xml:space="preserve">с момента возникновения права требования от Поставщика оплаты неустойки (штрафа, пени) направить Поставщику</w:t>
      </w:r>
      <w:r>
        <w:rPr>
          <w:sz w:val="22"/>
        </w:rPr>
        <w:t xml:space="preserve"> претензию с использованием единой информационной системы в форме электронного уведомления с требованием оплаты неустойки (штрафа, пени), рассчитанной в соответствии с законодательством Российской Федерации и Контрактом.</w:t>
      </w:r>
    </w:p>
    <w:p>
      <w:pPr>
        <w:pStyle w:val="a0"/>
        <w:rPr>
          <w:sz w:val="22"/>
        </w:rPr>
      </w:pPr>
      <w:r>
        <w:rPr>
          <w:sz w:val="22"/>
        </w:rPr>
        <w:t xml:space="preserve">При неуплате Поставщиком неустойки (штрафа, пени) в течение</w:t>
      </w:r>
      <w:r>
        <w:rPr>
          <w:b/>
          <w:color w:val="c0504d"/>
          <w:sz w:val="22"/>
        </w:rPr>
        <w:t xml:space="preserve"> 5 рабочих дней </w:t>
      </w:r>
      <w:r>
        <w:rPr>
          <w:sz w:val="22"/>
        </w:rPr>
        <w:t xml:space="preserve">с даты истечения срока для оплаты неустойки (штрафа, пени), указанного в электронном уведомлении, предусмотренном пунктом 5.2.5 Условий,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Контрактом.</w:t>
      </w:r>
    </w:p>
    <w:p>
      <w:pPr>
        <w:pStyle w:val="a0"/>
        <w:rPr>
          <w:highlight w:val="white"/>
          <w:sz w:val="22"/>
        </w:rPr>
      </w:pPr>
      <w:r>
        <w:rPr>
          <w:sz w:val="22"/>
          <w:lang w:val="ru"/>
        </w:rPr>
        <w:t xml:space="preserve">В течение</w:t>
      </w:r>
      <w:r>
        <w:rPr>
          <w:b/>
          <w:color w:val="c0504d"/>
          <w:sz w:val="22"/>
          <w:lang w:val="ru"/>
        </w:rPr>
        <w:t xml:space="preserve"> 10 рабочих дней </w:t>
      </w:r>
      <w:r>
        <w:rPr>
          <w:sz w:val="22"/>
          <w:lang w:val="ru"/>
        </w:rPr>
        <w:t xml:space="preserve">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w:t>
      </w:r>
      <w:r>
        <w:rPr>
          <w:color w:val="000000"/>
          <w:shd w:fill="ffff00"/>
          <w:highlight w:val="white"/>
          <w:sz w:val="22"/>
          <w:lang w:val="ru"/>
        </w:rPr>
        <w:t>потребовать</w:t>
      </w:r>
      <w:r>
        <w:rPr>
          <w:highlight w:val="white"/>
          <w:sz w:val="22"/>
          <w:lang w:val="ru"/>
        </w:rPr>
        <w:t xml:space="preserve"> </w:t>
      </w:r>
      <w:r>
        <w:rPr>
          <w:sz w:val="22"/>
          <w:lang w:val="ru"/>
        </w:rPr>
        <w:t xml:space="preserve">оплаты неустойки (штрафа, пени), рассчитанной в соответствии с законодательством Российской Федерации и Контрактом за весь период просрочки исполнения, и в случае неуплаты Поставщиком неустойки (штрафа, пени) в течение указанного срока направить в суд исковое заявление с соответствующими требованиями, в случае если Заказчик не имеет возможности произвести оплату по Контракту за вычетом соответствующего размера неустойки (штрафа, пени)</w:t>
      </w:r>
      <w:r>
        <w:rPr>
          <w:sz w:val="22"/>
        </w:rPr>
        <w:t>.</w:t>
      </w:r>
    </w:p>
    <w:p>
      <w:pPr>
        <w:pStyle w:val="a0"/>
        <w:rPr>
          <w:sz w:val="22"/>
        </w:rPr>
      </w:pPr>
      <w:r>
        <w:rPr>
          <w:sz w:val="22"/>
        </w:rPr>
        <w:t xml:space="preserve">Обеспечить конфиденциальность информации, предоставленной Поставщиком в ходе исполнения обязательств по Контракту.</w:t>
      </w:r>
    </w:p>
    <w:p>
      <w:pPr>
        <w:pStyle w:val="a0"/>
        <w:rPr>
          <w:sz w:val="22"/>
        </w:rPr>
      </w:pPr>
      <w:r>
        <w:rPr>
          <w:sz w:val="22"/>
        </w:rPr>
        <w:t xml:space="preserve">Обеспечить контроль за исполнением Контракта.</w:t>
      </w:r>
    </w:p>
    <w:p>
      <w:pPr>
        <w:pStyle w:val="3"/>
        <w:rPr>
          <w:sz w:val="22"/>
        </w:rPr>
      </w:pPr>
      <w:r>
        <w:rPr>
          <w:sz w:val="22"/>
        </w:rPr>
        <w:t xml:space="preserve">Поставщик вправе пользоваться правами, предусмотренными законодательством Российской Федерации, а также вправе:</w:t>
      </w:r>
    </w:p>
    <w:p>
      <w:pPr>
        <w:pStyle w:val="a0"/>
        <w:rPr>
          <w:sz w:val="22"/>
        </w:rPr>
      </w:pPr>
      <w:r>
        <w:rPr>
          <w:sz w:val="22"/>
        </w:rPr>
        <w:t xml:space="preserve">Требовать своевременного подписания Заказчиком документа о приемке в соответствии со статьей 4 Условий.</w:t>
      </w:r>
    </w:p>
    <w:p>
      <w:pPr>
        <w:pStyle w:val="a0"/>
        <w:rPr>
          <w:sz w:val="22"/>
        </w:rPr>
      </w:pPr>
      <w:r>
        <w:rPr>
          <w:sz w:val="22"/>
        </w:rPr>
        <w:t xml:space="preserve">Требовать своевременной оплаты поставленного Товара в соответствии с Контрактом.</w:t>
      </w:r>
    </w:p>
    <w:p>
      <w:pPr>
        <w:pStyle w:val="a0"/>
        <w:rPr>
          <w:sz w:val="22"/>
        </w:rPr>
      </w:pPr>
      <w:r>
        <w:rPr>
          <w:sz w:val="22"/>
        </w:rPr>
        <w:t xml:space="preserve">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w:t>
      </w:r>
    </w:p>
    <w:p>
      <w:pPr>
        <w:pStyle w:val="a0"/>
        <w:rPr>
          <w:b/>
          <w:sz w:val="22"/>
        </w:rPr>
      </w:pPr>
      <w:r>
        <w:rPr>
          <w:sz w:val="22"/>
        </w:rPr>
        <w:t xml:space="preserve">Досрочно исполнить обязательства по Контракту с согласия Заказчика.</w:t>
      </w:r>
    </w:p>
    <w:p>
      <w:pPr>
        <w:pStyle w:val="3"/>
        <w:rPr>
          <w:sz w:val="22"/>
        </w:rPr>
      </w:pPr>
      <w:r>
        <w:rPr>
          <w:sz w:val="22"/>
        </w:rPr>
        <w:t xml:space="preserve">Поставщик исполняет обязанности, предусмотренные законодательством Российской Федерации, а также обязан:</w:t>
      </w:r>
    </w:p>
    <w:p>
      <w:pPr>
        <w:pStyle w:val="a0"/>
        <w:rPr>
          <w:sz w:val="22"/>
          <w:rFonts w:ascii="Times New Roman" w:hAnsi="Times New Roman"/>
          <w:lang w:val="ru-RU"/>
        </w:rPr>
      </w:pPr>
      <w:r>
        <w:rPr>
          <w:sz w:val="22"/>
          <w:rFonts w:ascii="Times New Roman" w:hAnsi="Times New Roman"/>
          <w:lang w:val="ru-RU"/>
        </w:rPr>
        <w:t xml:space="preserve">Своевременно и надлежащим образом исполнять обязательства в соответствии с Контрактом и представить Заказчику документы (информацию), указанные в пункте </w:t>
      </w:r>
      <w:r>
        <w:rPr>
          <w:sz w:val="22"/>
          <w:rFonts w:ascii="Times New Roman" w:hAnsi="Times New Roman"/>
          <w:lang w:val="ru-RU"/>
        </w:rPr>
        <w:fldChar w:fldCharType="begin"/>
        <w:instrText xml:space="preserve">REF "_Ref38898865" \r \h</w:instrText>
        <w:fldChar w:fldCharType="separate"/>
      </w:r>
      <w:r>
        <w:rPr>
          <w:sz w:val="22"/>
          <w:rFonts w:ascii="Times New Roman" w:hAnsi="Times New Roman"/>
          <w:lang w:val="ru-RU"/>
        </w:rPr>
        <w:t>3.4</w:t>
      </w:r>
      <w:r>
        <w:rPr>
          <w:sz w:val="22"/>
          <w:rFonts w:ascii="Times New Roman" w:hAnsi="Times New Roman"/>
          <w:lang w:val="ru-RU"/>
        </w:rPr>
        <w:fldChar w:fldCharType="end"/>
      </w:r>
      <w:r>
        <w:rPr>
          <w:sz w:val="22"/>
          <w:rFonts w:ascii="Times New Roman" w:hAnsi="Times New Roman"/>
          <w:lang w:val="ru-RU"/>
        </w:rPr>
        <w:t xml:space="preserve"> Условий, пункте </w:t>
      </w:r>
      <w:r>
        <w:rPr>
          <w:sz w:val="22"/>
          <w:rFonts w:ascii="Times New Roman" w:hAnsi="Times New Roman"/>
          <w:lang w:val="ru-RU"/>
        </w:rPr>
        <w:fldChar w:fldCharType="begin"/>
        <w:instrText xml:space="preserve">REF "_Ref94832542" \r \h</w:instrText>
        <w:fldChar w:fldCharType="separate"/>
      </w:r>
      <w:r>
        <w:rPr>
          <w:sz w:val="22"/>
          <w:rFonts w:ascii="Times New Roman" w:hAnsi="Times New Roman"/>
          <w:lang w:val="ru-RU"/>
        </w:rPr>
        <w:t>4.3</w:t>
      </w:r>
      <w:r>
        <w:rPr>
          <w:sz w:val="22"/>
          <w:rFonts w:ascii="Times New Roman" w:hAnsi="Times New Roman"/>
          <w:lang w:val="ru-RU"/>
        </w:rPr>
        <w:fldChar w:fldCharType="end"/>
      </w:r>
      <w:r>
        <w:rPr>
          <w:sz w:val="22"/>
          <w:rFonts w:ascii="Times New Roman" w:hAnsi="Times New Roman"/>
          <w:lang w:val="ru-RU"/>
        </w:rPr>
        <w:t xml:space="preserve"> Условий, подтверждающие исполнение обязательств в соответствии с Контрактом.</w:t>
      </w:r>
    </w:p>
    <w:p>
      <w:pPr>
        <w:pStyle w:val="a0"/>
        <w:rPr>
          <w:sz w:val="22"/>
        </w:rPr>
      </w:pPr>
      <w:r>
        <w:rPr>
          <w:sz w:val="22"/>
        </w:rPr>
        <w:t xml:space="preserve">Предоставить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pPr>
        <w:pStyle w:val="a0"/>
        <w:rPr>
          <w:sz w:val="22"/>
        </w:rPr>
      </w:pPr>
      <w:r>
        <w:rPr>
          <w:sz w:val="22"/>
        </w:rPr>
        <w:t xml:space="preserve">Обеспечивать соответствие Товара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товара, требованиям Технического задания, Контракта.</w:t>
      </w:r>
    </w:p>
    <w:p>
      <w:pPr>
        <w:pStyle w:val="a0"/>
        <w:rPr>
          <w:sz w:val="22"/>
          <w:rFonts w:ascii="Times New Roman" w:hAnsi="Times New Roman"/>
          <w:lang w:val="ru-RU"/>
        </w:rPr>
      </w:pPr>
      <w:r>
        <w:rPr>
          <w:sz w:val="22"/>
          <w:rFonts w:ascii="Times New Roman" w:hAnsi="Times New Roman"/>
          <w:lang w:val="ru-RU"/>
        </w:rPr>
        <w:t xml:space="preserve">Обеспечить устранение недостатков и дефектов, выявленных при приемке поставленного Товара и в течение гарантийного срока, при установлении гарантийного срока (срока годности, срока полезного использования и т.п.), за свой счет.</w:t>
      </w:r>
    </w:p>
    <w:p>
      <w:pPr>
        <w:pStyle w:val="a0"/>
        <w:rPr>
          <w:sz w:val="22"/>
          <w:rFonts w:ascii="Times New Roman" w:hAnsi="Times New Roman"/>
          <w:lang w:val="ru-RU"/>
        </w:rPr>
      </w:pPr>
      <w:r>
        <w:t xml:space="preserve">Обеспечить конфиденциальность информации, предоставленной Поставщиком в ходе исполнения обязательств по Контракту.</w:t>
      </w:r>
    </w:p>
    <w:p>
      <w:pPr>
        <w:pStyle w:val="a0"/>
        <w:rPr>
          <w:sz w:val="22"/>
        </w:rPr>
      </w:pPr>
      <w:bookmarkStart w:id="5" w:name="_Ref64192057"/>
      <w:bookmarkEnd w:id="5"/>
      <w:r>
        <w:rPr>
          <w:sz w:val="22"/>
        </w:rPr>
        <w:t xml:space="preserve">Приостановить поставку Товара в случае обнаружения независящих от Поставщика обстоятельств, которые могут оказать негативное влияние на качество Товара или создать условия, в которых невозможно поставить Товар в установленный Контрактом срок, и сообщить об этом Заказчику в течение</w:t>
      </w:r>
      <w:r>
        <w:rPr>
          <w:b/>
          <w:color w:val="c0504d"/>
          <w:sz w:val="22"/>
        </w:rPr>
        <w:t xml:space="preserve"> 1 рабочего дня </w:t>
      </w:r>
      <w:r>
        <w:rPr>
          <w:sz w:val="22"/>
        </w:rPr>
        <w:t xml:space="preserve">после приостановления поставки Товара.</w:t>
      </w:r>
    </w:p>
    <w:p>
      <w:pPr>
        <w:pStyle w:val="a0"/>
        <w:rPr>
          <w:highlight w:val="white"/>
        </w:rPr>
      </w:pPr>
      <w:r>
        <w:rPr>
          <w:sz w:val="22"/>
        </w:rPr>
        <w:t xml:space="preserve">Предоставить обеспечение исполнения Контракта в случаях, установленных </w:t>
      </w:r>
      <w:r>
        <w:fldChar w:fldCharType="begin"/>
        <w:instrText xml:space="preserve">HYPERLINK "consultantplus://offline/ref=63644F4247E16D1BFE5C522E45BCFAC864AA28D6BA3D54035F30AF26C8D7z5C"</w:instrText>
        <w:fldChar w:fldCharType="separate"/>
      </w:r>
      <w:r>
        <w:rPr>
          <w:sz w:val="22"/>
        </w:rPr>
        <w:t>Законом</w:t>
      </w:r>
      <w:r>
        <w:fldChar w:fldCharType="end"/>
      </w:r>
      <w:r>
        <w:rPr>
          <w:sz w:val="22"/>
        </w:rPr>
        <w:t xml:space="preserve"> о контрактной системе, Контрактом.</w:t>
      </w:r>
    </w:p>
    <w:p>
      <w:pPr>
        <w:pStyle w:val="a0"/>
        <w:rPr>
          <w:sz w:val="22"/>
        </w:rPr>
      </w:pPr>
      <w:r>
        <w:rPr>
          <w:sz w:val="22"/>
        </w:rPr>
        <w:t xml:space="preserve">Предоставить Заказчику сведения об изменении своего фактического местонахождения в течение</w:t>
      </w:r>
      <w:r>
        <w:rPr>
          <w:b/>
          <w:color w:val="c0504d"/>
          <w:sz w:val="22"/>
        </w:rPr>
        <w:t xml:space="preserve"> 2 рабочих дней </w:t>
      </w:r>
      <w:r>
        <w:rPr>
          <w:sz w:val="22"/>
        </w:rPr>
        <w:t xml:space="preserve">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Контракте. </w:t>
      </w:r>
    </w:p>
    <w:p>
      <w:r>
        <w:t xml:space="preserve">В случае изменения счета Поставщика в течение 1 рабочего дня уведомить Заказчика, указав новые реквизиты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pPr>
        <w:rPr>
          <w:highlight w:val="white"/>
        </w:rPr>
      </w:pPr>
      <w:r>
        <w:rPr>
          <w:highlight w:val="white"/>
          <w:lang w:val="ru"/>
        </w:rPr>
        <w:t xml:space="preserve">В случае, если Поставщик является самозанятым физическим лицом, самозанятым индивидуальным предпринимателем, известить Заказчика об утрате права на применение специального налогового режима «Налог на профессиональный </w:t>
      </w:r>
      <w:r>
        <w:rPr>
          <w:shd w:fill="ffff00"/>
          <w:highlight w:val="white"/>
          <w:lang w:val="ru"/>
        </w:rPr>
        <w:t>доход</w:t>
      </w:r>
      <w:r>
        <w:rPr>
          <w:highlight w:val="white"/>
          <w:lang w:val="ru"/>
        </w:rPr>
        <w:t xml:space="preserve">», в том числе в случаях снятия Поставщика с учета в качестве налогоплательщика налога на профессиональный доход и (или) </w:t>
      </w:r>
      <w:r>
        <w:rPr>
          <w:shd w:fill="ffff00"/>
          <w:highlight w:val="white"/>
          <w:lang w:val="ru"/>
        </w:rPr>
        <w:t xml:space="preserve">в случае если </w:t>
      </w:r>
      <w:r>
        <w:rPr>
          <w:color w:val="000000"/>
          <w:shd w:fill="ffff00"/>
          <w:highlight w:val="white"/>
          <w:lang w:val="ru"/>
        </w:rPr>
        <w:t xml:space="preserve">доходы, учитываемые при определении налоговой базы, превысили в текущем календарном году 2,4 млн. руб</w:t>
      </w:r>
      <w:r>
        <w:rPr>
          <w:shd w:fill="ffff00"/>
          <w:highlight w:val="white"/>
          <w:lang w:val="ru"/>
        </w:rPr>
        <w:t>.</w:t>
      </w:r>
      <w:r>
        <w:rPr>
          <w:highlight w:val="white"/>
          <w:lang w:val="ru"/>
        </w:rPr>
        <w:t xml:space="preserve">, не позднее следующего рабочего дня после наступления соответствующего события.</w:t>
      </w:r>
    </w:p>
    <w:p>
      <w:pPr>
        <w:pStyle w:val="2"/>
        <w:rPr>
          <w:sz w:val="22"/>
        </w:rPr>
      </w:pPr>
      <w:bookmarkStart w:id="6" w:name="_Ref52686333"/>
      <w:bookmarkEnd w:id="6"/>
      <w:bookmarkStart w:id="7" w:name="_Ref54117725"/>
      <w:bookmarkEnd w:id="7"/>
      <w:bookmarkStart w:id="8" w:name="_Ref62391450"/>
      <w:bookmarkEnd w:id="8"/>
      <w:bookmarkStart w:id="9" w:name="_Ref81596054"/>
      <w:bookmarkEnd w:id="9"/>
      <w:bookmarkStart w:id="10" w:name="_Ref12940474"/>
      <w:bookmarkEnd w:id="10"/>
      <w:bookmarkStart w:id="33" w:name="_Ref77234406"/>
      <w:bookmarkEnd w:id="33"/>
      <w:bookmarkStart w:id="11" w:name="_GoBack"/>
      <w:bookmarkEnd w:id="11"/>
      <w:r>
        <w:rPr>
          <w:sz w:val="22"/>
        </w:rPr>
        <w:t xml:space="preserve">Гарантии качества</w:t>
      </w:r>
    </w:p>
    <w:p>
      <w:pPr>
        <w:pStyle w:val="3"/>
        <w:rPr>
          <w:sz w:val="22"/>
          <w:rFonts w:ascii="Times New Roman" w:hAnsi="Times New Roman"/>
          <w:lang w:val="ru-RU"/>
        </w:rPr>
      </w:pPr>
      <w:r>
        <w:rPr>
          <w:sz w:val="22"/>
        </w:rPr>
        <w:t xml:space="preserve">Поставленный Товар должен соответствовать техническим регламентам, документам, разрабатываемым и применяемым в национальной системе стандартизации, техническим условиям, санитарно-эпидемиологическим правилам и нормативам, действующим в отношении данного вида товара, Техническому заданию, Контракту. Поставщик гарантирует наличие документов, подтверждающих качество и безопасность товара, обязательных для данного вида Товара, оформленных в соответствии с законодательством Российской Федерации.</w:t>
      </w:r>
    </w:p>
    <w:p>
      <w:pPr>
        <w:pStyle w:val="3"/>
        <w:rPr>
          <w:sz w:val="22"/>
          <w:rFonts w:ascii="Times New Roman" w:hAnsi="Times New Roman"/>
          <w:lang w:val="ru-RU"/>
        </w:rPr>
      </w:pPr>
      <w:r>
        <w:rPr>
          <w:sz w:val="22"/>
          <w:rFonts w:ascii="Times New Roman" w:hAnsi="Times New Roman"/>
          <w:lang w:val="ru-RU"/>
        </w:rPr>
        <w:t xml:space="preserve">В случае если законодательством Российской Федерации деятельность, связанная с поставкой Товара требует наличие специального разрешения (лицензии, аттестата аккредитации и т.п.), Поставщик обязан обеспечить наличие такого разрешения в течение всего срока исполнения Контракта.</w:t>
      </w:r>
    </w:p>
    <w:p>
      <w:pPr>
        <w:pStyle w:val="3"/>
        <w:rPr>
          <w:sz w:val="22"/>
        </w:rPr>
      </w:pPr>
      <w:r>
        <w:rPr>
          <w:sz w:val="22"/>
        </w:rPr>
        <w:t xml:space="preserve">Все расходы, связанные с возвратом Товара ненадлежащего качества, осуществляются за счет Поставщика.</w:t>
      </w:r>
    </w:p>
    <w:p>
      <w:pPr>
        <w:pStyle w:val="3"/>
        <w:rPr>
          <w:highlight w:val="white"/>
          <w:sz w:val="22"/>
        </w:rPr>
      </w:pPr>
      <w:r>
        <w:rPr>
          <w:sz w:val="22"/>
        </w:rPr>
        <w:t xml:space="preserve">Поставщик предоставляет гарантию качества на поставленный Товар в соответствии с пунктом 4.4 Структурированной части.</w:t>
      </w:r>
    </w:p>
    <w:p>
      <w:pPr>
        <w:pStyle w:val="3"/>
        <w:rPr>
          <w:highlight w:val="white"/>
          <w:sz w:val="22"/>
        </w:rPr>
      </w:pPr>
      <w:bookmarkStart w:id="12" w:name="_Ref31043614"/>
      <w:bookmarkEnd w:id="12"/>
      <w:r>
        <w:rPr>
          <w:sz w:val="22"/>
        </w:rPr>
        <w:t xml:space="preserve">Гарантийный срок исчисляется с даты подписания Заказчиком документа о приемке в соответствии со статьей 4 Условий</w:t>
      </w:r>
      <w:r>
        <w:rPr>
          <w:highlight w:val="white"/>
          <w:sz w:val="22"/>
        </w:rPr>
        <w:t>.</w:t>
      </w:r>
    </w:p>
    <w:p>
      <w:pPr>
        <w:pStyle w:val="3"/>
        <w:rPr>
          <w:sz w:val="22"/>
        </w:rPr>
      </w:pPr>
      <w:r>
        <w:rPr>
          <w:sz w:val="22"/>
        </w:rPr>
        <w:t xml:space="preserve">В период действия гарантийного срока Поставщиком осуществляется гарантийное обслуживание Товара без дополнительной оплаты со стороны Заказчика.</w:t>
      </w:r>
    </w:p>
    <w:p>
      <w:pPr>
        <w:pStyle w:val="3"/>
        <w:rPr>
          <w:sz w:val="22"/>
        </w:rPr>
      </w:pPr>
      <w:r>
        <w:rPr>
          <w:sz w:val="22"/>
        </w:rPr>
        <w:t xml:space="preserve">В период действия гарантийного срока Поставщик за свой счет обязуется осуществлять замену Товара или ремонт любой неисправной части Товара, если неисправность вызвана дефектом конструкции, некачественным материалом, некачественным производством или монтажом и не является результатом действия непреодолимой силы, небрежности, неправильного обращения, внесения изменений или повреждения со стороны персонала Заказчика или третьих лиц, с соблюдением требований статьи 14 Закона о контрактной системе.</w:t>
      </w:r>
    </w:p>
    <w:p>
      <w:pPr>
        <w:pStyle w:val="3"/>
        <w:rPr>
          <w:sz w:val="22"/>
        </w:rPr>
      </w:pPr>
      <w:r>
        <w:rPr>
          <w:sz w:val="22"/>
        </w:rPr>
        <w:t xml:space="preserve">В течение гарантийного срока в случае возникновения неисправностей в работе поставляемого Товара представитель Поставщика должен прибыть в течение</w:t>
      </w:r>
      <w:r>
        <w:rPr>
          <w:b/>
          <w:color w:val="c0504d"/>
          <w:sz w:val="22"/>
        </w:rPr>
        <w:t xml:space="preserve"> 2 рабочих дней </w:t>
      </w:r>
      <w:r>
        <w:rPr>
          <w:sz w:val="22"/>
        </w:rPr>
        <w:t xml:space="preserve">с момента поступления заявки от представителя Заказчика по месту его нахождения для устранения возникших неисправностей при использовании Товара. В случае невозможности устранения недостатков на месте Поставщик (его представитель) должен за счет собственных средств осуществить доставку Товара до места проведения необходимого ремонта, произвести необходимый ремонт и после его завершения доставить Товар Заказчику.</w:t>
      </w:r>
    </w:p>
    <w:p>
      <w:r>
        <w:t xml:space="preserve">Срок ремонта поставляемого Товара не должен превышать</w:t>
      </w:r>
      <w:r>
        <w:rPr>
          <w:b/>
          <w:color w:val="c0504d"/>
        </w:rPr>
        <w:t xml:space="preserve"> 2 рабочих дня </w:t>
      </w:r>
      <w:r>
        <w:t xml:space="preserve">.В случае невозможности произвести ремонт в указанный срок Заказчику предоставляется функционально аналогичное оборудование на время ремонта.</w:t>
      </w:r>
    </w:p>
    <w:p>
      <w:pPr>
        <w:pStyle w:val="3"/>
        <w:rPr>
          <w:sz w:val="22"/>
        </w:rPr>
      </w:pPr>
      <w:r>
        <w:rPr>
          <w:sz w:val="22"/>
        </w:rPr>
        <w:t xml:space="preserve">Если Заказчик лишен возможности использовать Товар, в отношении которого установлен гарантийный срок, по обстоятельствам, зависящим от Поставщика, гарантийный срок приостанавливается до устранения соответствующих обстоятельств Поставщиком.</w:t>
      </w:r>
    </w:p>
    <w:p>
      <w:pPr>
        <w:pStyle w:val="3"/>
        <w:rPr>
          <w:sz w:val="22"/>
        </w:rPr>
      </w:pPr>
      <w:r>
        <w:rPr>
          <w:sz w:val="22"/>
        </w:rPr>
        <w:t xml:space="preserve">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срока, указанного в пункте 4.4 Структурированной части.</w:t>
      </w:r>
    </w:p>
    <w:p>
      <w:pPr>
        <w:pStyle w:val="3"/>
        <w:rPr>
          <w:sz w:val="22"/>
        </w:rPr>
      </w:pPr>
      <w:r>
        <w:rPr>
          <w:sz w:val="22"/>
        </w:rPr>
        <w:t xml:space="preserve">Все расходы, связанные с ремонтом Товара ненадлежащего качества, осуществляются за счет Поставщика.</w:t>
      </w:r>
    </w:p>
    <w:p>
      <w:pPr>
        <w:pStyle w:val="2"/>
        <w:rPr>
          <w:highlight w:val="white"/>
          <w:sz w:val="22"/>
        </w:rPr>
        <w:keepNext/>
      </w:pPr>
      <w:r>
        <w:rPr>
          <w:highlight w:val="white"/>
          <w:sz w:val="22"/>
        </w:rPr>
        <w:t xml:space="preserve">Ответственность Сторон</w:t>
      </w:r>
    </w:p>
    <w:p>
      <w:pPr>
        <w:pStyle w:val="3"/>
        <w:rPr>
          <w:sz w:val="22"/>
        </w:rPr>
      </w:pPr>
      <w:r>
        <w:rPr>
          <w:sz w:val="22"/>
        </w:rPr>
        <w:t xml:space="preserve">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pPr>
        <w:pStyle w:val="3"/>
        <w:rPr>
          <w:sz w:val="22"/>
        </w:rPr>
      </w:pPr>
      <w:r>
        <w:rPr>
          <w:sz w:val="22"/>
        </w:rPr>
        <w:t xml:space="preserve">В случае просрочки исполнения Заказчиком обязательства, предусмотренного Контрактом, Поставщик вправе потребовать уплату пени.</w:t>
      </w:r>
    </w:p>
    <w:p>
      <w: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pPr>
        <w:pStyle w:val="3"/>
        <w:rPr>
          <w:sz w:val="22"/>
        </w:rPr>
      </w:pPr>
      <w:r>
        <w:rPr>
          <w:sz w:val="22"/>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начислить штраф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 1042) в размере:</w:t>
      </w:r>
    </w:p>
    <w:p>
      <w:pPr>
        <w:ind w:firstLine="565"/>
      </w:pPr>
      <w:r>
        <w:t xml:space="preserve">1000 рублей, если цена Контракта не превышает 3 млн. рублей (включительно).</w:t>
      </w:r>
    </w:p>
    <w:p>
      <w:pPr>
        <w:pStyle w:val="3"/>
        <w:rPr>
          <w:sz w:val="22"/>
        </w:rPr>
      </w:pPr>
      <w:r>
        <w:rPr>
          <w:sz w:val="22"/>
        </w:rPr>
        <w:t xml:space="preserve">В случае просрочки исполнения Поставщиком обязательства, предусмотренного Контрактом, Поставщик оплачивает Заказчику пеню. </w:t>
      </w:r>
    </w:p>
    <w:p>
      <w: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r>
        <w:rPr>
          <w:i/>
        </w:rPr>
        <w:t>.</w:t>
      </w:r>
      <w:r>
        <w:rPr>
          <w:i/>
          <w:vertAlign w:val="superscript"/>
        </w:rPr>
        <w:t xml:space="preserve"> </w:t>
      </w:r>
      <w:r>
        <w:rPr>
          <w:i/>
        </w:rPr>
        <w:t xml:space="preserve"> </w:t>
      </w:r>
    </w:p>
    <w:p>
      <w:pPr>
        <w:pStyle w:val="3"/>
        <w:rPr>
          <w:sz w:val="22"/>
        </w:rPr>
      </w:pPr>
      <w:r>
        <w:rPr>
          <w:sz w:val="22"/>
        </w:rPr>
        <w:t xml:space="preserve">За каждый факт неисполнения или ненадлежащего исполнения Поставщиком обязательств, предусмотренных Контрактом, за исключением просрочки исполнения предусмотренных Контрактом обязательств (в том числе гарантийного обязательства), устанавливается штраф в размере 1 процента цены Контракта (этапа), но не более 5 000 рублей и не менее 1 000 рублей.</w:t>
      </w:r>
      <w:bookmarkStart w:id="13" w:name="_Ref5847451"/>
      <w:bookmarkEnd w:id="13"/>
    </w:p>
    <w:p>
      <w:pPr>
        <w:pStyle w:val="3"/>
        <w:rPr>
          <w:sz w:val="22"/>
        </w:rPr>
      </w:pPr>
      <w:bookmarkStart w:id="14" w:name="_Ref12531499"/>
      <w:bookmarkEnd w:id="14"/>
      <w:r>
        <w:rPr>
          <w:sz w:val="22"/>
        </w:rPr>
        <w:t xml:space="preserve">В случае заключения Контракта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определяемом постановлением № 1042, составляющий:</w:t>
      </w:r>
    </w:p>
    <w:p>
      <w:pPr>
        <w:ind w:firstLine="567"/>
      </w:pPr>
      <w:r>
        <w:t xml:space="preserve">а) в случае, если цена Контракта не превышает начальную (максимальную) цену Контракта:</w:t>
      </w:r>
    </w:p>
    <w:p>
      <w:pPr>
        <w:ind w:firstLine="567"/>
      </w:pPr>
      <w:r>
        <w:t xml:space="preserve">10 процентов начальной (максимальной) цены Контракта, если цена Контракта не превышает 3 млн. рублей;</w:t>
      </w:r>
    </w:p>
    <w:p>
      <w:pPr>
        <w:ind w:firstLine="567"/>
      </w:pPr>
      <w:r>
        <w:t xml:space="preserve">5 процентов начальной (максимальной) цены Контракта, если цена Контракта составляет от 3 млн. рублей до 50 млн. рублей (включительно);</w:t>
      </w:r>
    </w:p>
    <w:p>
      <w:pPr>
        <w:ind w:firstLine="567"/>
      </w:pPr>
      <w:r>
        <w:t xml:space="preserve">1 процент начальной (максимальной) цены Контракта, если цена Контракта составляет от 50 млн. рублей до 100 млн. рублей (включительно);</w:t>
      </w:r>
    </w:p>
    <w:p>
      <w:pPr>
        <w:ind w:firstLine="567"/>
      </w:pPr>
      <w:r>
        <w:t xml:space="preserve">б) в случае, если цена Контракта превышает начальную (максимальную) цену Контракта:</w:t>
      </w:r>
    </w:p>
    <w:p>
      <w:pPr>
        <w:ind w:firstLine="567"/>
      </w:pPr>
      <w:r>
        <w:t xml:space="preserve">10 процентов цены Контракта, если цена Контракта не превышает 3 млн. рублей;</w:t>
      </w:r>
    </w:p>
    <w:p>
      <w:pPr>
        <w:ind w:firstLine="567"/>
      </w:pPr>
      <w:r>
        <w:t xml:space="preserve">5 процентов цены Контракта, если цена Контракта составляет от 3 млн. рублей до 50 млн. рублей (включительно);</w:t>
      </w:r>
    </w:p>
    <w:p>
      <w:pPr>
        <w:rPr>
          <w:i/>
          <w:vertAlign w:val="superscript"/>
        </w:rPr>
        <w:ind w:firstLine="567"/>
      </w:pPr>
      <w:r>
        <w:t xml:space="preserve">1 процент цены Контракта, если цена Контракта составляет от 50 млн. рублей до 100 млн. рублей (включительно).</w:t>
      </w:r>
    </w:p>
    <w:p>
      <w:pPr>
        <w:pStyle w:val="3"/>
        <w:rPr>
          <w:sz w:val="22"/>
        </w:rPr>
      </w:pPr>
      <w:bookmarkStart w:id="15" w:name="_Ref17576881"/>
      <w:bookmarkEnd w:id="15"/>
      <w:r>
        <w:rPr>
          <w:sz w:val="22"/>
        </w:rPr>
        <w:t xml:space="preserve">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устанавливается штраф в размере, определяемом постановлением № 1042, составляющий:</w:t>
      </w:r>
    </w:p>
    <w:p>
      <w:pPr>
        <w:ind w:firstLine="567"/>
      </w:pPr>
      <w:r>
        <w:t xml:space="preserve">а) 1000 рублей, если цена Контракта не превышает 3 млн. рублей (включительно).</w:t>
      </w:r>
    </w:p>
    <w:p>
      <w:pPr>
        <w:pStyle w:val="3"/>
        <w:rPr>
          <w:sz w:val="22"/>
        </w:rPr>
      </w:pPr>
      <w:bookmarkStart w:id="16" w:name="_Ref50343736"/>
      <w:bookmarkEnd w:id="16"/>
      <w:r>
        <w:rPr>
          <w:sz w:val="22"/>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pStyle w:val="3"/>
        <w:rPr>
          <w:sz w:val="22"/>
        </w:rPr>
      </w:pPr>
      <w:r>
        <w:rPr>
          <w:sz w:val="22"/>
        </w:rPr>
        <w:t xml:space="preserve">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pPr>
        <w:pStyle w:val="3"/>
        <w:rPr>
          <w:sz w:val="22"/>
        </w:rPr>
      </w:pPr>
      <w:r>
        <w:rPr>
          <w:sz w:val="22"/>
        </w:rPr>
        <w:t xml:space="preserve">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w:t>
      </w:r>
    </w:p>
    <w:p>
      <w:pPr>
        <w:pStyle w:val="3"/>
        <w:rPr>
          <w:sz w:val="22"/>
        </w:rPr>
      </w:pPr>
      <w:r>
        <w:rPr>
          <w:sz w:val="22"/>
        </w:rPr>
        <w:t xml:space="preserve">В случае неисполнения или ненадлежащего исполнения Поставщиком обязательств, предусмотренных Контрактом, Заказчик удерживает суммы неисполненных Поставщиком требований об уплате неустоек (штрафов, пеней), предъявленных Заказчиком в соответствии с Законом о контрактной системе, из суммы, подлежащей оплате Поставщику. </w:t>
      </w:r>
    </w:p>
    <w:p>
      <w:pPr>
        <w:pStyle w:val="3"/>
        <w:rPr>
          <w:sz w:val="22"/>
        </w:rPr>
      </w:pPr>
      <w:r>
        <w:rPr>
          <w:sz w:val="22"/>
        </w:rPr>
        <w:t xml:space="preserve">Оплата Стороной неустойки (штрафа, пени) и возмещение убытков не освобождает ее от исполнения обязательств по Контракту.</w:t>
      </w:r>
    </w:p>
    <w:p>
      <w:pPr>
        <w:pStyle w:val="3"/>
        <w:rPr>
          <w:sz w:val="22"/>
        </w:rPr>
      </w:pPr>
      <w:r>
        <w:rPr>
          <w:sz w:val="22"/>
        </w:rPr>
        <w:t xml:space="preserve">Сторона, допустившая нарушение обязательств по Контракту, обязана произвести уплату неустойки (штрафа, пени), предусмотренных настоящей статьей, в течение</w:t>
      </w:r>
      <w:r>
        <w:rPr>
          <w:b/>
          <w:color w:val="c0504d"/>
          <w:sz w:val="22"/>
        </w:rPr>
        <w:t xml:space="preserve"> 7 рабочих дней </w:t>
      </w:r>
      <w:r>
        <w:rPr>
          <w:sz w:val="22"/>
        </w:rPr>
        <w:t xml:space="preserve">с даты получения претензии другой Стороны.</w:t>
      </w:r>
    </w:p>
    <w:p>
      <w:pPr>
        <w:pStyle w:val="2"/>
        <w:rPr>
          <w:highlight w:val="white"/>
          <w:sz w:val="22"/>
        </w:rPr>
      </w:pPr>
      <w:r>
        <w:rPr>
          <w:highlight w:val="white"/>
          <w:sz w:val="22"/>
        </w:rPr>
        <w:t xml:space="preserve">Условия предоставления обеспечение исполнения Контракта</w:t>
      </w:r>
    </w:p>
    <w:p>
      <w:pPr>
        <w:pStyle w:val="3"/>
        <w:rPr>
          <w:sz w:val="22"/>
        </w:rPr>
      </w:pPr>
      <w:r>
        <w:rPr>
          <w:sz w:val="22"/>
        </w:rPr>
        <w:t xml:space="preserve">Поставщик до заключения Контракта предоставляет Заказчику обеспечение исполнения Контракта</w:t>
      </w:r>
      <w:r>
        <w:rPr>
          <w:highlight w:val="white"/>
          <w:sz w:val="22"/>
        </w:rPr>
        <w:t xml:space="preserve"> в размере (% от цены Контракта), указанном в пункте 4.5 Структурированной части.</w:t>
      </w:r>
    </w:p>
    <w:p>
      <w:pPr>
        <w:pStyle w:val="3"/>
        <w:rPr>
          <w:highlight w:val="white"/>
          <w:sz w:val="22"/>
        </w:rPr>
      </w:pPr>
      <w:r>
        <w:rPr>
          <w:highlight w:val="white"/>
          <w:sz w:val="22"/>
          <w:rFonts w:ascii="Times New Roman" w:hAnsi="Times New Roman"/>
          <w:lang w:val="ru-RU"/>
        </w:rPr>
        <w:t xml:space="preserve">Исполнение Контракта может обеспечиваться внесением денежных средств на указанный в извещении об осуществлении закупки счет </w:t>
      </w:r>
      <w:r>
        <w:rPr>
          <w:b/>
          <w:sz w:val="22"/>
        </w:rPr>
        <w:t xml:space="preserve">(р/с 03234643257010003400, л/с 20902430361, БИК 012520101, УФК ПО ИРКУТСКОЙ ОБЛАСТИ, к/с 40102810145370000026)</w:t>
      </w:r>
      <w:r>
        <w:rPr>
          <w:highlight w:val="white"/>
          <w:sz w:val="22"/>
          <w:rFonts w:ascii="Times New Roman" w:hAnsi="Times New Roman"/>
          <w:lang w:val="ru-RU"/>
        </w:rPr>
        <w:t xml:space="preserve">, на котором в соответствии с законодательством Российской Федерации учитываются операции со средствами, поступающими Заказчику, или предоставлением независимой гарантии, соответствующей требованиям статьи 45 Закона о контрактной системе.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pPr>
        <w:rPr>
          <w:highlight w:val="white"/>
        </w:rPr>
      </w:pPr>
      <w:r>
        <w:rPr>
          <w:highlight w:val="white"/>
        </w:rPr>
        <w:t xml:space="preserve">Поставщик освобождается от предоставления обеспечения исполнения Контракта, в том числе с учетом положений статьи 37 Закона о контрактной системе, в случае предоставления таким Поставщиком информации, содержащейся в реестре контрактов, заключенных заказчиками, и подтверждающей исполнение таким Поставщиком (без учета правопреемства) в течение 3 лет до даты подачи заявки на участие в закупке 3 контрактов, исполненных без применения к такому Поставщику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документации о закупке (в случае, если документация о закупке предусмотрена Законом о контрактной системе), по результатам осуществления которой заключен Контракт. </w:t>
      </w:r>
    </w:p>
    <w:p>
      <w:pPr>
        <w:pStyle w:val="3"/>
        <w:rPr>
          <w:highlight w:val="white"/>
          <w:sz w:val="22"/>
        </w:rPr>
      </w:pPr>
      <w:r>
        <w:rPr>
          <w:highlight w:val="white"/>
          <w:sz w:val="22"/>
        </w:rPr>
        <w:t xml:space="preserve">Способ обеспечения исполнения Контракта, срок действия независимой гарантии определяются в соответствии с требованиями </w:t>
      </w:r>
      <w:r>
        <w:rPr>
          <w:highlight w:val="white"/>
          <w:sz w:val="22"/>
          <w:rFonts w:ascii="Tinos" w:hAnsi="Tinos"/>
        </w:rPr>
        <w:t xml:space="preserve">Закона о контрактной системе</w:t>
      </w:r>
      <w:r>
        <w:rPr>
          <w:highlight w:val="white"/>
          <w:sz w:val="22"/>
        </w:rPr>
        <w:t xml:space="preserve"> участником закупки, с которым заключается Контракт, самостоятельно.</w:t>
      </w:r>
    </w:p>
    <w:p>
      <w:pPr>
        <w:pStyle w:val="3"/>
        <w:rPr>
          <w:highlight w:val="white"/>
          <w:sz w:val="22"/>
        </w:rPr>
      </w:pPr>
      <w:r>
        <w:rPr>
          <w:highlight w:val="white"/>
          <w:sz w:val="22"/>
        </w:rPr>
        <w:t xml:space="preserve">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в порядке и случаях, предусмотренных частями 7.2, 7.3 статьи 96 Закона о контрактной системе. </w:t>
      </w:r>
    </w:p>
    <w:p>
      <w:pPr>
        <w:pStyle w:val="3"/>
        <w:rPr>
          <w:highlight w:val="white"/>
          <w:sz w:val="22"/>
          <w:rFonts w:ascii="Times New Roman" w:hAnsi="Times New Roman"/>
          <w:lang w:val="ru-RU"/>
        </w:rPr>
      </w:pPr>
      <w:r>
        <w:rPr>
          <w:highlight w:val="white"/>
          <w:sz w:val="22"/>
          <w:rFonts w:ascii="Times New Roman" w:hAnsi="Times New Roman"/>
          <w:lang w:val="ru-RU"/>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осуществлении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w:t>
      </w:r>
      <w:r>
        <w:rPr>
          <w:sz w:val="22"/>
        </w:rPr>
        <w:t xml:space="preserve">Поставщика о необходимости представить соответствующее обеспечение</w:t>
      </w:r>
      <w:r>
        <w:rPr>
          <w:highlight w:val="white"/>
          <w:sz w:val="22"/>
          <w:rFonts w:ascii="Times New Roman" w:hAnsi="Times New Roman"/>
          <w:lang w:val="ru-RU"/>
        </w:rPr>
        <w:t xml:space="preserve">. При этом размер такого обеспечения может быть уменьшен в порядке и случаях, предусмотренных частями 7, 7.1, 7.2, 7.3 статьи 96 Закона о контрактной системе.</w:t>
      </w:r>
    </w:p>
    <w:p>
      <w:pPr>
        <w:pStyle w:val="3"/>
        <w:rPr>
          <w:highlight w:val="white"/>
          <w:sz w:val="22"/>
        </w:rPr>
      </w:pPr>
      <w:r>
        <w:rPr>
          <w:highlight w:val="white"/>
          <w:sz w:val="22"/>
        </w:rPr>
        <w:t xml:space="preserve">Срок возврата Заказчиком Поставщику денежных средств, внесенных в качестве обеспечения исполнения Контракта (если такая форма обеспечения исполнения Контракта применяется Поставщиком)</w:t>
      </w:r>
      <w:r>
        <w:rPr>
          <w:i/>
          <w:highlight w:val="white"/>
          <w:sz w:val="22"/>
        </w:rPr>
        <w:t>,</w:t>
      </w:r>
      <w:r>
        <w:rPr>
          <w:highlight w:val="white"/>
          <w:sz w:val="22"/>
        </w:rPr>
        <w:t xml:space="preserve"> в том числе части этих денежных средств в случае уменьшения размера обеспечения исполнения Контракта в соответствии с частями 7, 7.1, 7.2 статьи 96 Закона о контрактной системе в течение</w:t>
      </w:r>
      <w:r>
        <w:rPr>
          <w:sz w:val="22"/>
        </w:rPr>
        <w:t xml:space="preserve"> 15 дней</w:t>
      </w:r>
      <w:r>
        <w:rPr>
          <w:highlight w:val="white"/>
          <w:sz w:val="22"/>
        </w:rPr>
        <w:t xml:space="preserve"> с даты исполнения Поставщиком обязательств, предусмотренных Контрактом, на счет, указанный Поставщиком. </w:t>
      </w:r>
    </w:p>
    <w:p>
      <w:pPr>
        <w:pStyle w:val="3"/>
        <w:rPr>
          <w:sz w:val="22"/>
        </w:rPr>
      </w:pPr>
      <w:r>
        <w:rPr>
          <w:sz w:val="22"/>
        </w:rPr>
        <w:t xml:space="preserve">В случае неисполнения или ненадлежащего исполнения Поставщиком обязательств по Контракту обеспечение исполнения Контракта переходит Заказчику в размере неисполненных обязательств. </w:t>
      </w:r>
    </w:p>
    <w:p>
      <w:pPr>
        <w:pStyle w:val="2"/>
        <w:rPr>
          <w:sz w:val="22"/>
        </w:rPr>
      </w:pPr>
      <w:r>
        <w:rPr>
          <w:sz w:val="22"/>
        </w:rPr>
        <w:t xml:space="preserve">Срок исполнения (действия) Контракта, порядок изменения и расторжения Контракта</w:t>
      </w:r>
    </w:p>
    <w:p>
      <w:pPr>
        <w:pStyle w:val="3"/>
        <w:rPr>
          <w:sz w:val="22"/>
        </w:rPr>
      </w:pPr>
      <w:r>
        <w:rPr>
          <w:sz w:val="22"/>
        </w:rPr>
        <w:t xml:space="preserve">Контракт считается заключенным в день размещения Контракта, подписанного Заказчиком, в единой информационной системе.</w:t>
      </w:r>
      <w:r>
        <w:rPr>
          <w:sz w:val="22"/>
          <w:rFonts w:ascii="Times New Roman" w:hAnsi="Times New Roman"/>
          <w:lang w:val="ru-RU"/>
        </w:rPr>
        <w:t xml:space="preserve"> Сроки начала и окончания исполнения Контракта указаны в пункте 4.1 Структурированной части.</w:t>
      </w:r>
    </w:p>
    <w:p>
      <w:pPr>
        <w:pStyle w:val="3"/>
        <w:rPr>
          <w:highlight w:val="white"/>
          <w:sz w:val="22"/>
        </w:rPr>
      </w:pPr>
      <w:r>
        <w:rPr>
          <w:sz w:val="22"/>
        </w:rPr>
        <w:t xml:space="preserve">Обязательства Сторон, не исполненные до даты истечения срока </w:t>
      </w:r>
      <w:r>
        <w:rPr>
          <w:highlight w:val="white"/>
          <w:sz w:val="22"/>
        </w:rPr>
        <w:t xml:space="preserve">исполнения (действия) К</w:t>
      </w:r>
      <w:r>
        <w:rPr>
          <w:sz w:val="22"/>
        </w:rPr>
        <w:t xml:space="preserve">онтракта, указанной в </w:t>
      </w:r>
      <w:r>
        <w:rPr>
          <w:highlight w:val="white"/>
          <w:sz w:val="22"/>
        </w:rPr>
        <w:t xml:space="preserve">пункте 4.1 Структурированной </w:t>
      </w:r>
      <w:r>
        <w:rPr>
          <w:sz w:val="22"/>
        </w:rPr>
        <w:t xml:space="preserve">части, подлежат исполнению в полном объеме. </w:t>
      </w:r>
    </w:p>
    <w:p>
      <w:pPr>
        <w:pStyle w:val="3"/>
        <w:rPr>
          <w:sz w:val="22"/>
        </w:rPr>
      </w:pPr>
      <w:r>
        <w:rPr>
          <w:sz w:val="22"/>
        </w:rPr>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w:t>
      </w:r>
      <w:r>
        <w:fldChar w:fldCharType="begin"/>
        <w:instrText xml:space="preserve">HYPERLINK "consultantplus://offline/ref=63644F4247E16D1BFE5C522E45BCFAC864AA28D6BA3D54035F30AF26C8D7z5C"</w:instrText>
        <w:fldChar w:fldCharType="separate"/>
      </w:r>
      <w:r>
        <w:rPr>
          <w:sz w:val="22"/>
        </w:rPr>
        <w:t>Законом</w:t>
      </w:r>
      <w:r>
        <w:fldChar w:fldCharType="end"/>
      </w:r>
      <w:r>
        <w:rPr>
          <w:sz w:val="22"/>
        </w:rPr>
        <w:t xml:space="preserve"> о контрактной системе.</w:t>
      </w:r>
    </w:p>
    <w:p>
      <w:pPr>
        <w:ind w:left="562"/>
      </w:pPr>
      <w:r>
        <w:t xml:space="preserve">Внесение изменений в Контракт осуществляется путем заключения Сторонами дополнительных соглашений к Контракту, являющихся неотъемлемой частью Контракта.</w:t>
      </w:r>
    </w:p>
    <w:p>
      <w:pPr>
        <w:pStyle w:val="3"/>
        <w:rPr>
          <w:sz w:val="22"/>
        </w:rPr>
      </w:pPr>
      <w:r>
        <w:rPr>
          <w:sz w:val="22"/>
        </w:rPr>
        <w:t xml:space="preserve">Контракт может быть расторгнут: по соглашению Сторон, в случае одностороннего отказа </w:t>
      </w:r>
      <w:r>
        <w:rPr>
          <w:color w:val="000000"/>
          <w:sz w:val="22"/>
        </w:rPr>
        <w:t>Стороны</w:t>
      </w:r>
      <w:r>
        <w:rPr>
          <w:sz w:val="22"/>
        </w:rPr>
        <w:t xml:space="preserve"> от исполнения Контракта, по решению суда.</w:t>
      </w:r>
    </w:p>
    <w:p>
      <w:pPr>
        <w:pStyle w:val="3"/>
        <w:rPr>
          <w:sz w:val="22"/>
        </w:rPr>
      </w:pPr>
      <w:r>
        <w:rPr>
          <w:sz w:val="22"/>
        </w:rPr>
        <w:t xml:space="preserve">Расторжение Контракта по соглашению Сторон производится путем подписания соответствующего соглашения.</w:t>
      </w:r>
    </w:p>
    <w:p>
      <w:pPr>
        <w:pStyle w:val="3"/>
        <w:rPr>
          <w:sz w:val="22"/>
        </w:rPr>
      </w:pPr>
      <w:r>
        <w:rPr>
          <w:sz w:val="22"/>
        </w:rPr>
        <w:t xml:space="preserve">В случае расторжения Контракта по инициативе любой из Сторон производится сверка расчетов.</w:t>
      </w:r>
    </w:p>
    <w:p>
      <w:pPr>
        <w:pStyle w:val="3"/>
        <w:rPr>
          <w:sz w:val="22"/>
        </w:rPr>
      </w:pPr>
      <w:r>
        <w:rPr>
          <w:sz w:val="22"/>
        </w:rPr>
        <w:t xml:space="preserve">При направлении в суд искового заявления с требованиями о расторжении Контракта одновременно заявляются требования об оплате неустойки (штрафа, пени), рассчитанной в соответствии с законодательством Российской Федерации и Контрактом.</w:t>
      </w:r>
    </w:p>
    <w:p>
      <w:pPr>
        <w:pStyle w:val="3"/>
        <w:rPr>
          <w:i/>
          <w:sz w:val="22"/>
          <w:vertAlign w:val="superscript"/>
        </w:rPr>
      </w:pPr>
      <w:r>
        <w:rPr>
          <w:sz w:val="22"/>
        </w:rPr>
        <w:t xml:space="preserve">Стороны вправе принять решение об одностороннем отказе от исполнения Контракта по основаниям, предусмотренным Гражданским </w:t>
      </w:r>
      <w:r>
        <w:fldChar w:fldCharType="begin"/>
        <w:instrText xml:space="preserve">HYPERLINK "consultantplus://offline/ref=63644F4247E16D1BFE5C522E45BCFAC864AA24D3B93254035F30AF26C8D7z5C"</w:instrText>
        <w:fldChar w:fldCharType="separate"/>
      </w:r>
      <w:r>
        <w:rPr>
          <w:sz w:val="22"/>
        </w:rPr>
        <w:t>кодексом</w:t>
      </w:r>
      <w:r>
        <w:fldChar w:fldCharType="end"/>
      </w:r>
      <w:r>
        <w:rPr>
          <w:sz w:val="22"/>
        </w:rPr>
        <w:t xml:space="preserve"> Российской Федерации для одностороннего отказа от исполнения отдельных видов обязательств.</w:t>
      </w:r>
    </w:p>
    <w:p>
      <w:pPr>
        <w:pStyle w:val="3"/>
        <w:rPr>
          <w:sz w:val="22"/>
        </w:rPr>
      </w:pPr>
      <w:r>
        <w:rPr>
          <w:sz w:val="22"/>
        </w:rPr>
        <w:t xml:space="preserve">Заказчик обязан принять решение об одностороннем отказе от исполнения Контракта в случаях, предусмотренных </w:t>
      </w:r>
      <w:r>
        <w:fldChar w:fldCharType="begin"/>
        <w:instrText xml:space="preserve">HYPERLINK "consultantplus://offline/ref=63644F4247E16D1BFE5C522E45BCFAC864AA28D6BA3D54035F30AF26C875F271516A7EFAD1D7z2C"</w:instrText>
        <w:fldChar w:fldCharType="separate"/>
      </w:r>
      <w:r>
        <w:rPr>
          <w:sz w:val="22"/>
        </w:rPr>
        <w:t xml:space="preserve">частью 15 статьи 95</w:t>
      </w:r>
      <w:r>
        <w:fldChar w:fldCharType="end"/>
      </w:r>
      <w:r>
        <w:rPr>
          <w:sz w:val="22"/>
        </w:rPr>
        <w:t xml:space="preserve"> Закона о контрактной системе.</w:t>
      </w:r>
    </w:p>
    <w:p>
      <w:pPr>
        <w:pStyle w:val="3"/>
        <w:rPr>
          <w:sz w:val="22"/>
        </w:rPr>
      </w:pPr>
      <w:r>
        <w:rPr>
          <w:sz w:val="22"/>
        </w:rPr>
        <w:t xml:space="preserve">Односторонний отказ </w:t>
      </w:r>
      <w:r>
        <w:rPr>
          <w:color w:val="000000"/>
          <w:sz w:val="22"/>
        </w:rPr>
        <w:t>Стороны</w:t>
      </w:r>
      <w:r>
        <w:rPr>
          <w:sz w:val="22"/>
        </w:rPr>
        <w:t xml:space="preserve"> от исполнения Контракта осуществляется в порядке, предусмотренном </w:t>
      </w:r>
      <w:r>
        <w:fldChar w:fldCharType="begin"/>
        <w:instrText xml:space="preserve">HYPERLINK "consultantplus://offline/ref=63644F4247E16D1BFE5C522E45BCFAC864AA28D6BA3D54035F30AF26C875F271516A7EFAD6732C23DBz3C"</w:instrText>
        <w:fldChar w:fldCharType="separate"/>
      </w:r>
      <w:r>
        <w:rPr>
          <w:sz w:val="22"/>
        </w:rPr>
        <w:t xml:space="preserve">статьей 95</w:t>
      </w:r>
      <w:r>
        <w:fldChar w:fldCharType="end"/>
      </w:r>
      <w:r>
        <w:rPr>
          <w:sz w:val="22"/>
        </w:rPr>
        <w:t xml:space="preserve"> Закона о контрактной системе.</w:t>
      </w:r>
    </w:p>
    <w:p>
      <w:pPr>
        <w:pStyle w:val="3"/>
        <w:rPr>
          <w:sz w:val="22"/>
        </w:rPr>
      </w:pPr>
      <w:r>
        <w:rPr>
          <w:sz w:val="22"/>
        </w:rPr>
        <w:t xml:space="preserve">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pPr>
        <w:pStyle w:val="2"/>
        <w:rPr>
          <w:sz w:val="22"/>
        </w:rPr>
      </w:pPr>
      <w:r>
        <w:rPr>
          <w:sz w:val="22"/>
        </w:rPr>
        <w:t xml:space="preserve">Обстоятельства непреодолимой силы</w:t>
      </w:r>
    </w:p>
    <w:p>
      <w:pPr>
        <w:pStyle w:val="3"/>
        <w:rPr>
          <w:sz w:val="22"/>
        </w:rPr>
      </w:pPr>
      <w:r>
        <w:rPr>
          <w:sz w:val="22"/>
        </w:rPr>
        <w:t xml:space="preserve">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pPr>
        <w:pStyle w:val="3"/>
        <w:rPr>
          <w:sz w:val="22"/>
        </w:rPr>
      </w:pPr>
      <w:r>
        <w:rPr>
          <w:sz w:val="22"/>
        </w:rPr>
        <w:t xml:space="preserve">Сторона, для которой создалась невозможность исполнения обязательств по Контракту вследствие обстоятельств непреодолимой силы, не позднее</w:t>
      </w:r>
      <w:r>
        <w:rPr>
          <w:b/>
          <w:color w:val="c0504d"/>
          <w:sz w:val="22"/>
        </w:rPr>
        <w:t xml:space="preserve"> 1 рабочего дня </w:t>
      </w:r>
      <w:r>
        <w:rPr>
          <w:sz w:val="22"/>
        </w:rPr>
        <w:t xml:space="preserve">с момента их наступления уведомляет другую Сторону с приложением документов, удостоверяющих факт наступления указанных обстоятельств.</w:t>
      </w:r>
    </w:p>
    <w:p>
      <w:pPr>
        <w:pStyle w:val="3"/>
        <w:rPr>
          <w:sz w:val="22"/>
        </w:rPr>
      </w:pPr>
      <w:r>
        <w:rPr>
          <w:sz w:val="22"/>
        </w:rPr>
        <w:t xml:space="preserve">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pPr>
        <w:pStyle w:val="3"/>
        <w:rPr>
          <w:sz w:val="22"/>
        </w:rPr>
      </w:pPr>
      <w:r>
        <w:rPr>
          <w:sz w:val="22"/>
        </w:rPr>
        <w:t xml:space="preserve">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pPr>
        <w:pStyle w:val="2"/>
        <w:rPr>
          <w:sz w:val="22"/>
        </w:rPr>
      </w:pPr>
      <w:r>
        <w:rPr>
          <w:sz w:val="22"/>
        </w:rPr>
        <w:t xml:space="preserve">Порядок урегулирования споров</w:t>
      </w:r>
    </w:p>
    <w:p>
      <w:pPr>
        <w:pStyle w:val="3"/>
        <w:rPr>
          <w:sz w:val="22"/>
        </w:rPr>
      </w:pPr>
      <w:r>
        <w:rPr>
          <w:sz w:val="22"/>
        </w:rPr>
        <w:t xml:space="preserve">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pPr>
        <w:pStyle w:val="3"/>
        <w:rPr>
          <w:sz w:val="22"/>
        </w:rPr>
      </w:pPr>
      <w:r>
        <w:rPr>
          <w:sz w:val="22"/>
        </w:rPr>
        <w:t xml:space="preserve">До передачи спора на разрешение суда Стороны предпринимают меры к его урегулированию в претензионном порядке.</w:t>
      </w:r>
    </w:p>
    <w:p>
      <w:pPr>
        <w:pStyle w:val="3"/>
        <w:rPr>
          <w:sz w:val="22"/>
        </w:rPr>
      </w:pPr>
      <w:bookmarkStart w:id="17" w:name="_Ref78172634"/>
      <w:bookmarkEnd w:id="17"/>
      <w:r>
        <w:rPr>
          <w:sz w:val="22"/>
        </w:rPr>
        <w:t xml:space="preserve">Обмен документами при применении мер ответственности и совершении иных действий в связи с нарушением Сторонами положений Контракта осуществляется с использованием единой информационной системы путем направления электронных уведомлений. Такие уведомления, в том числе содержащие претензию Стороны,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pPr>
        <w:pStyle w:val="3"/>
        <w:rPr>
          <w:sz w:val="22"/>
        </w:rPr>
      </w:pPr>
      <w:r>
        <w:rPr>
          <w:sz w:val="22"/>
        </w:rPr>
        <w:t xml:space="preserve">В случае невыполнения Сторонами своих обязательств и недостижения взаимного согласия споры по Контракту разрешаются в судебном порядке </w:t>
      </w:r>
      <w:r>
        <w:rPr>
          <w:color w:val="000000"/>
          <w:sz w:val="22"/>
        </w:rPr>
        <w:t>в</w:t>
      </w:r>
      <w:r>
        <w:rPr>
          <w:b/>
          <w:color w:val="000000"/>
          <w:sz w:val="22"/>
        </w:rPr>
        <w:t xml:space="preserve"> </w:t>
      </w:r>
      <w:r>
        <w:rPr>
          <w:b/>
          <w:color w:val="c0504d"/>
          <w:sz w:val="22"/>
        </w:rPr>
        <w:t xml:space="preserve">Арбитражном суде Иркутской области</w:t>
      </w:r>
      <w:r>
        <w:rPr>
          <w:sz w:val="22"/>
        </w:rPr>
        <w:t xml:space="preserve">. </w:t>
      </w:r>
    </w:p>
    <w:p>
      <w:pPr>
        <w:pStyle w:val="2"/>
      </w:pPr>
      <w:r>
        <w:rPr>
          <w:sz w:val="22"/>
        </w:rPr>
        <w:t xml:space="preserve">Прочие условия</w:t>
      </w:r>
    </w:p>
    <w:p>
      <w:pPr>
        <w:pStyle w:val="3"/>
        <w:rPr>
          <w:sz w:val="22"/>
        </w:rPr>
      </w:pPr>
      <w:r>
        <w:rPr>
          <w:sz w:val="22"/>
        </w:rPr>
        <w:t xml:space="preserve">Уведомления, запросы Сторон, связанные с исполнением Контракта, за исключением случаев, предусмотренных пунктом </w:t>
      </w:r>
      <w:r>
        <w:rPr>
          <w:sz w:val="22"/>
        </w:rPr>
        <w:fldChar w:fldCharType="begin"/>
        <w:instrText xml:space="preserve">REF "_Ref78172634" \r \h</w:instrText>
        <w:fldChar w:fldCharType="separate"/>
      </w:r>
      <w:r>
        <w:rPr>
          <w:sz w:val="22"/>
        </w:rPr>
        <w:t>11.3</w:t>
      </w:r>
      <w:r>
        <w:rPr>
          <w:sz w:val="22"/>
        </w:rPr>
        <w:fldChar w:fldCharType="end"/>
      </w:r>
      <w:r>
        <w:rPr>
          <w:sz w:val="22"/>
        </w:rPr>
        <w:t xml:space="preserve"> Условий, осуществляется в письменной форме по почте заказным письмом с уведомлением о вручении по адресу Стороны, указанному в структурированной части, или с использованием факсимильной связи, электронной почты с последующим представлением оригинала. Любое уведомление, которое одна Сторона направляет другой Стороне в соответствии с Контрактом, высылается по адресу другой Стороны с подтверждением о получении.</w:t>
      </w:r>
    </w:p>
    <w:p>
      <w:pPr>
        <w:rPr>
          <w:b/>
          <w:vertAlign w:val="superscript"/>
        </w:rPr>
      </w:pPr>
      <w:r>
        <w:t xml:space="preserve">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Структурированной части. При невозможности получения указанных подтверждения или информации датой такого надлежащего уведомления признается дата по истечении</w:t>
      </w:r>
      <w:r>
        <w:rPr>
          <w:b/>
          <w:color w:val="c0504d"/>
        </w:rPr>
        <w:t xml:space="preserve"> 30 дней </w:t>
      </w:r>
      <w:r>
        <w:t xml:space="preserve">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pPr>
        <w:pStyle w:val="3"/>
        <w:rPr>
          <w:sz w:val="22"/>
        </w:rPr>
      </w:pPr>
      <w:r>
        <w:rPr>
          <w:sz w:val="22"/>
        </w:rPr>
        <w:t xml:space="preserve">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pPr>
        <w:pStyle w:val="3"/>
        <w:rPr>
          <w:sz w:val="22"/>
        </w:rPr>
      </w:pPr>
      <w:r>
        <w:rPr>
          <w:sz w:val="22"/>
        </w:rPr>
        <w:t xml:space="preserve">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pPr>
        <w:pStyle w:val="3"/>
        <w:rPr>
          <w:sz w:val="22"/>
        </w:rPr>
      </w:pPr>
      <w:r>
        <w:rPr>
          <w:sz w:val="22"/>
        </w:rPr>
        <w:t xml:space="preserve">Во всем, что не предусмотрено Контрактом, Стороны руководствуются законодательством Российской Федерации.</w:t>
      </w:r>
    </w:p>
    <w:p>
      <w:pPr>
        <w:pStyle w:val="3"/>
        <w:rPr>
          <w:sz w:val="22"/>
        </w:rPr>
      </w:pPr>
      <w:r>
        <w:rPr>
          <w:sz w:val="22"/>
        </w:rPr>
        <w:t xml:space="preserve">Контракт заключен в электронной форме в порядке, предусмотренном Законом о контрактной системе</w:t>
      </w:r>
      <w:r>
        <w:rPr>
          <w:i/>
          <w:sz w:val="22"/>
        </w:rPr>
        <w:t>.</w:t>
      </w:r>
    </w:p>
    <w:p>
      <w:pPr>
        <w:pStyle w:val="3"/>
        <w:rPr>
          <w:sz w:val="22"/>
        </w:rPr>
      </w:pPr>
      <w:r>
        <w:rPr>
          <w:sz w:val="22"/>
        </w:rPr>
        <w:t xml:space="preserve">Неотъемлемыми частями Контракта являются:</w:t>
      </w:r>
    </w:p>
    <w:p>
      <w:r>
        <w:t xml:space="preserve">Приложение № 1 «Техническое задание».</w:t>
      </w:r>
    </w:p>
    <w:p>
      <w:pPr>
        <w:pStyle w:val="DZ1"/>
        <w:rPr>
          <w:b/>
          <w:color w:val="000000"/>
          <w:lang w:val="en-US"/>
        </w:rPr>
      </w:pPr>
      <w:r>
        <w:rPr>
          <w:b/>
          <w:color w:val="000000"/>
          <w:lang w:val="en-US"/>
        </w:rPr>
        <w:br w:type="page"/>
      </w:r>
    </w:p>
    <w:p>
      <w:pPr>
        <w:pStyle w:val="ConsPlusNormal"/>
        <w:ind w:firstLine="5662"/>
        <w:outlineLvl w:val="2"/>
      </w:pPr>
      <w:r>
        <w:rPr>
          <w:sz w:val="22"/>
          <w:rFonts w:ascii="Times New Roman" w:hAnsi="Times New Roman"/>
        </w:rPr>
        <w:t xml:space="preserve">Приложение № 1 к Контракту</w:t>
      </w:r>
    </w:p>
    <w:p>
      <w:pPr>
        <w:pStyle w:val="ConsPlusNormal"/>
        <w:rPr>
          <w:sz w:val="24"/>
          <w:rFonts w:ascii="Times New Roman" w:hAnsi="Times New Roman"/>
        </w:rPr>
        <w:ind w:left="5662" w:firstLine="0"/>
      </w:pPr>
      <w:r>
        <w:rPr>
          <w:rFonts w:ascii="Times New Roman" w:hAnsi="Times New Roman"/>
        </w:rPr>
        <w:t xml:space="preserve">Идентификационный код закупки:</w:t>
      </w:r>
    </w:p>
    <w:p>
      <w:pPr>
        <w:pStyle w:val="ConsPlusNormal"/>
        <w:rPr>
          <w:sz w:val="24"/>
          <w:rFonts w:ascii="Times New Roman" w:hAnsi="Times New Roman"/>
        </w:rPr>
        <w:ind w:left="5662" w:firstLine="0"/>
      </w:pPr>
      <w:r>
        <w:rPr>
          <w:rFonts w:ascii="Times New Roman" w:hAnsi="Times New Roman"/>
        </w:rPr>
        <w:t>253381105493338110100100070020000244</w:t>
      </w:r>
    </w:p>
    <w:p>
      <w:pPr>
        <w:pStyle w:val="ConsPlusNormal"/>
        <w:rPr>
          <w:sz w:val="24"/>
          <w:rFonts w:ascii="Times New Roman" w:hAnsi="Times New Roman"/>
        </w:rPr>
        <w:jc w:val="center"/>
      </w:pPr>
    </w:p>
    <w:p>
      <w:pPr>
        <w:pStyle w:val="ConsPlusNormal"/>
        <w:rPr>
          <w:sz w:val="24"/>
          <w:rFonts w:ascii="Times New Roman" w:hAnsi="Times New Roman"/>
        </w:rPr>
        <w:jc w:val="center"/>
      </w:pPr>
      <w:r>
        <w:rPr>
          <w:b/>
          <w:sz w:val="24"/>
          <w:rFonts w:ascii="Times New Roman" w:hAnsi="Times New Roman"/>
        </w:rPr>
        <w:t xml:space="preserve">ТЕХНИЧЕСКОЕ ЗАДАНИЕ</w:t>
      </w:r>
      <w:r>
        <w:rPr>
          <w:sz w:val="24"/>
          <w:rFonts w:ascii="Times New Roman" w:hAnsi="Times New Roman"/>
        </w:rPr>
        <w:t xml:space="preserve"> </w:t>
      </w:r>
    </w:p>
    <w:p>
      <w:pPr>
        <w:pStyle w:val="ConsPlusNormal"/>
        <w:rPr>
          <w:sz w:val="24"/>
          <w:rFonts w:ascii="Times New Roman" w:hAnsi="Times New Roman"/>
        </w:rPr>
        <w:jc w:val="center"/>
      </w:pPr>
    </w:p>
    <w:p>
      <w:pPr>
        <w:pStyle w:val="ConsPlusNormal"/>
        <w:rPr>
          <w:sz w:val="24"/>
          <w:rFonts w:ascii="Times New Roman" w:hAnsi="Times New Roman"/>
        </w:rPr>
        <w:jc w:val="center"/>
      </w:pPr>
    </w:p>
    <w:p>
      <w:pPr>
        <w:pStyle w:val="ConsPlusNormal"/>
        <w:rPr>
          <w:sz w:val="24"/>
          <w:rFonts w:ascii="Times New Roman" w:hAnsi="Times New Roman"/>
        </w:rPr>
        <w:jc w:val="center"/>
      </w:pPr>
    </w:p>
    <w:p>
      <w:pPr>
        <w:pStyle w:val="a1"/>
        <w:jc w:val="both"/>
        <w:ind w:left="0" w:right="0" w:firstLine="0"/>
        <w:spacing w:before="0" w:after="0" w:line="288" w:lineRule="auto"/>
      </w:pPr>
      <w:r>
        <w:rPr>
          <w:i/>
          <w:sz w:val="22"/>
          <w:rFonts w:ascii="Times New Roman" w:hAnsi="Times New Roman"/>
        </w:rPr>
        <w:t xml:space="preserve">*прилагается отдельным файлом</w:t>
      </w:r>
    </w:p>
    <w:p>
      <w:pPr>
        <w:pStyle w:val="ConsPlusNormal"/>
        <w:rPr>
          <w:sz w:val="24"/>
          <w:rFonts w:ascii="Times New Roman" w:hAnsi="Times New Roman"/>
        </w:rPr>
        <w:jc w:val="center"/>
      </w:pPr>
    </w:p>
    <w:p>
      <w:pPr>
        <w:pStyle w:val="DZ1"/>
        <w:rPr>
          <w:b/>
          <w:color w:val="000000"/>
          <w:lang w:val="en-US"/>
        </w:rPr>
      </w:pPr>
    </w:p>
    <w:p>
      <w:pPr>
        <w:pStyle w:val="DZ1"/>
        <w:rPr>
          <w:b/>
          <w:color w:val="000000"/>
          <w:lang w:val="en-US"/>
        </w:rPr>
      </w:pPr>
    </w:p>
    <w:sectPr>
      <w:pgSz w:w="11906" w:h="16838"/>
      <w:pgMar w:left="1418" w:right="567" w:top="1134" w:bottom="1134" w:gutter="0" w:header="709" w:footer="709"/>
      <w:titlePg w:val="tru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1B5" w:rsidRDefault="008B01B5">
      <w:r>
        <w:separator/>
      </w:r>
    </w:p>
  </w:endnote>
  <w:endnote w:type="continuationSeparator" w:id="0">
    <w:p w:rsidR="008B01B5" w:rsidRDefault="008B0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S Text">
    <w:altName w:val="Times New Roman"/>
    <w:panose1 w:val="00000000000000000000"/>
    <w:charset w:val="00"/>
    <w:family w:val="roman"/>
    <w:notTrueType/>
    <w:pitch w:val="default"/>
  </w:font>
  <w:font w:name="Tino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1B5" w:rsidRDefault="008B01B5">
      <w:r>
        <w:separator/>
      </w:r>
    </w:p>
  </w:footnote>
  <w:footnote w:type="continuationSeparator" w:id="0">
    <w:p w:rsidR="008B01B5" w:rsidRDefault="008B01B5">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a="http://schemas.openxmlformats.org/drawingml/2006/main" xmlns:pic="http://schemas.openxmlformats.org/drawingml/2006/picture" xmlns:w="http://schemas.openxmlformats.org/wordprocessingml/2006/main"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nsid w:val="b21218ea"/>
    <w:multiLevelType w:val="multilevel"/>
    <w:styleLink w:val="21"/>
    <w:lvl w:ilvl="0">
      <w:start w:val="1"/>
      <w:numFmt w:val="decimal"/>
      <w:lvlText w:val="%1."/>
      <w:lvlJc w:val="left"/>
      <w:pStyle w:val="21"/>
      <w:pPr>
        <w:ind w:left="1128" w:hanging="420"/>
      </w:pPr>
      <w:rPr>
        <w:i w:val="false"/>
      </w:rPr>
    </w:lvl>
    <w:lvl w:ilvl="1">
      <w:start w:val="1"/>
      <w:numFmt w:val="decimal"/>
      <w:lvlText w:val="%1.%2."/>
      <w:lvlJc w:val="left"/>
      <w:pPr>
        <w:ind w:left="1129" w:hanging="420"/>
      </w:pPr>
      <w:rPr>
        <w:i w:val="false"/>
      </w:rPr>
    </w:lvl>
    <w:lvl w:ilvl="2">
      <w:start w:val="1"/>
      <w:numFmt w:val="decimal"/>
      <w:lvlText w:val="%1.%2.%3."/>
      <w:lvlJc w:val="left"/>
      <w:pPr>
        <w:ind w:left="2138" w:hanging="720"/>
      </w:pPr>
      <w:rPr>
        <w:i w:val="false"/>
      </w:rPr>
    </w:lvl>
    <w:lvl w:ilvl="3">
      <w:start w:val="1"/>
      <w:numFmt w:val="decimal"/>
      <w:lvlText w:val="%1.%2.%3.%4."/>
      <w:lvlJc w:val="left"/>
      <w:pPr>
        <w:ind w:left="2847" w:hanging="720"/>
      </w:pPr>
      <w:rPr>
        <w:i w:val="false"/>
      </w:rPr>
    </w:lvl>
    <w:lvl w:ilvl="4">
      <w:start w:val="1"/>
      <w:numFmt w:val="decimal"/>
      <w:lvlText w:val="%1.%2.%3.%4.%5."/>
      <w:lvlJc w:val="left"/>
      <w:pPr>
        <w:ind w:left="3916" w:hanging="1080"/>
      </w:pPr>
      <w:rPr>
        <w:i w:val="false"/>
      </w:rPr>
    </w:lvl>
    <w:lvl w:ilvl="5">
      <w:start w:val="1"/>
      <w:numFmt w:val="decimal"/>
      <w:lvlText w:val="%1.%2.%3.%4.%5.%6."/>
      <w:lvlJc w:val="left"/>
      <w:pPr>
        <w:ind w:left="4625" w:hanging="1080"/>
      </w:pPr>
      <w:rPr>
        <w:i w:val="false"/>
      </w:rPr>
    </w:lvl>
    <w:lvl w:ilvl="6">
      <w:start w:val="1"/>
      <w:numFmt w:val="decimal"/>
      <w:lvlText w:val="%1.%2.%3.%4.%5.%6.%7."/>
      <w:lvlJc w:val="left"/>
      <w:pPr>
        <w:ind w:left="5694" w:hanging="1440"/>
      </w:pPr>
      <w:rPr>
        <w:i w:val="false"/>
      </w:rPr>
    </w:lvl>
    <w:lvl w:ilvl="7">
      <w:start w:val="1"/>
      <w:numFmt w:val="decimal"/>
      <w:lvlText w:val="%1.%2.%3.%4.%5.%6.%7.%8."/>
      <w:lvlJc w:val="left"/>
      <w:pPr>
        <w:ind w:left="6403" w:hanging="1440"/>
      </w:pPr>
      <w:rPr>
        <w:i w:val="false"/>
      </w:rPr>
    </w:lvl>
    <w:lvl w:ilvl="8">
      <w:start w:val="1"/>
      <w:numFmt w:val="decimal"/>
      <w:lvlText w:val="%1.%2.%3.%4.%5.%6.%7.%8.%9."/>
      <w:lvlJc w:val="left"/>
      <w:pPr>
        <w:ind w:left="7472" w:hanging="1800"/>
      </w:pPr>
      <w:rPr>
        <w:i w:val="false"/>
      </w:rPr>
    </w:lvl>
  </w:abstractNum>
  <w:abstractNum w:abstractNumId="1">
    <w:nsid w:val="8a3939f0"/>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2">
    <w:nsid w:val="41416e1b"/>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3">
    <w:nsid w:val="7fa4f7a8"/>
    <w:multiLevelType w:val="multilevel"/>
    <w:styleLink w:val="1"/>
    <w:lvl w:ilvl="0">
      <w:start w:val="2"/>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a839a92d"/>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5">
    <w:nsid w:val="974e3c81"/>
    <w:multiLevelType w:val="multilevel"/>
    <w:lvl w:ilvl="0">
      <w:start w:val="1"/>
      <w:numFmt w:val="decimal"/>
      <w:lvlText w:val="%1."/>
      <w:suff w:val="space"/>
      <w:lvlJc w:val="left"/>
      <w:pStyle w:val="a"/>
      <w:pPr>
        <w:ind w:left="0" w:firstLine="709"/>
      </w:pPr>
    </w:lvl>
    <w:lvl w:ilvl="1">
      <w:start w:val="1"/>
      <w:numFmt w:val="decimal"/>
      <w:lvlText w:val="%1.%2."/>
      <w:suff w:val="space"/>
      <w:isLgl/>
      <w:lvlJc w:val="left"/>
      <w:pPr>
        <w:ind w:left="0" w:firstLine="709"/>
      </w:pPr>
      <w:rPr>
        <w:b/>
        <w:i w:val="false"/>
        <w:u w:val="none"/>
        <w:strike w:val="false"/>
        <w:caps w:val="false"/>
        <w:smallCaps w:val="false"/>
        <w:rFonts w:ascii="Times New Roman" w:hAnsi="Times New Roman"/>
        <w:spacing w:val="0"/>
        <w:vertAlign w:val="baseline"/>
        <w:position w:val="0"/>
        <w:vanish w:val="false"/>
      </w:rPr>
    </w:lvl>
    <w:lvl w:ilvl="2">
      <w:start w:val="1"/>
      <w:numFmt w:val="decimal"/>
      <w:lvlText w:val="%1.%2.%3."/>
      <w:isLgl/>
      <w:lvlJc w:val="left"/>
      <w:pPr>
        <w:ind w:left="1778" w:hanging="720"/>
      </w:pPr>
    </w:lvl>
    <w:lvl w:ilvl="3">
      <w:start w:val="1"/>
      <w:numFmt w:val="decimal"/>
      <w:lvlText w:val="%1.%2.%3.%4."/>
      <w:isLgl/>
      <w:lvlJc w:val="left"/>
      <w:pPr>
        <w:ind w:left="2127" w:hanging="720"/>
      </w:pPr>
    </w:lvl>
    <w:lvl w:ilvl="4">
      <w:start w:val="1"/>
      <w:numFmt w:val="decimal"/>
      <w:lvlText w:val="%1.%2.%3.%4.%5."/>
      <w:isLgl/>
      <w:lvlJc w:val="left"/>
      <w:pPr>
        <w:ind w:left="2836" w:hanging="1080"/>
      </w:pPr>
    </w:lvl>
    <w:lvl w:ilvl="5">
      <w:start w:val="1"/>
      <w:numFmt w:val="decimal"/>
      <w:lvlText w:val="%1.%2.%3.%4.%5.%6."/>
      <w:isLgl/>
      <w:lvlJc w:val="left"/>
      <w:pPr>
        <w:ind w:left="3185" w:hanging="1080"/>
      </w:pPr>
    </w:lvl>
    <w:lvl w:ilvl="6">
      <w:start w:val="1"/>
      <w:numFmt w:val="decimal"/>
      <w:lvlText w:val="%1.%2.%3.%4.%5.%6.%7."/>
      <w:isLgl/>
      <w:lvlJc w:val="left"/>
      <w:pPr>
        <w:ind w:left="3894" w:hanging="1440"/>
      </w:pPr>
    </w:lvl>
    <w:lvl w:ilvl="7">
      <w:start w:val="1"/>
      <w:numFmt w:val="decimal"/>
      <w:lvlText w:val="%1.%2.%3.%4.%5.%6.%7.%8."/>
      <w:isLgl/>
      <w:lvlJc w:val="left"/>
      <w:pPr>
        <w:ind w:left="4243" w:hanging="1440"/>
      </w:pPr>
    </w:lvl>
    <w:lvl w:ilvl="8">
      <w:start w:val="1"/>
      <w:numFmt w:val="decimal"/>
      <w:lvlText w:val="%1.%2.%3.%4.%5.%6.%7.%8.%9."/>
      <w:isLgl/>
      <w:lvlJc w:val="left"/>
      <w:pPr>
        <w:ind w:left="4952" w:hanging="1800"/>
      </w:pPr>
    </w:lvl>
  </w:abstractNum>
  <w:abstractNum w:abstractNumId="6">
    <w:nsid w:val="a57de733"/>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7">
    <w:nsid w:val="d171fbc5"/>
    <w:multiLevelType w:val="multilevel"/>
    <w:lvl w:ilvl="0">
      <w:start w:val="1"/>
      <w:numFmt w:val="decimal"/>
      <w:lvlText w:val="Статья %1."/>
      <w:suff w:val="space"/>
      <w:lvlJc w:val="left"/>
      <w:pStyle w:val="2"/>
      <w:pPr>
        <w:ind w:left="567" w:firstLine="0"/>
      </w:pPr>
      <w:rPr>
        <w:b/>
        <w:i w:val="false"/>
        <w:sz w:val="22"/>
        <w:rFonts w:ascii="Times New Roman" w:hAnsi="Times New Roman"/>
      </w:rPr>
    </w:lvl>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Style w:val="a0"/>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8">
    <w:nsid w:val="91373dc9"/>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9">
    <w:nsid w:val="c406a107"/>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0">
    <w:nsid w:val="1159e488"/>
    <w:multiLevelType w:val="multilevel"/>
    <w:styleLink w:val="20"/>
    <w:lvl w:ilvl="0">
      <w:start w:val="1"/>
      <w:numFmt w:val="decimal"/>
      <w:lvlText w:val="%1."/>
      <w:lvlJc w:val="left"/>
      <w:pPr>
        <w:ind w:left="1128" w:hanging="420"/>
      </w:pPr>
      <w:rPr>
        <w:i w:val="false"/>
      </w:rPr>
    </w:lvl>
    <w:lvl w:ilvl="1">
      <w:start w:val="1"/>
      <w:numFmt w:val="decimal"/>
      <w:lvlText w:val="%1.%2."/>
      <w:lvlJc w:val="left"/>
      <w:pPr>
        <w:ind w:left="1129" w:hanging="420"/>
      </w:pPr>
      <w:rPr>
        <w:i w:val="false"/>
      </w:rPr>
    </w:lvl>
    <w:lvl w:ilvl="2">
      <w:start w:val="1"/>
      <w:numFmt w:val="decimal"/>
      <w:lvlText w:val="%1.%2.%3."/>
      <w:lvlJc w:val="left"/>
      <w:pPr>
        <w:ind w:left="2138" w:hanging="720"/>
      </w:pPr>
      <w:rPr>
        <w:i w:val="false"/>
      </w:rPr>
    </w:lvl>
    <w:lvl w:ilvl="3">
      <w:start w:val="1"/>
      <w:numFmt w:val="decimal"/>
      <w:lvlText w:val="%1.%2.%3.%4."/>
      <w:lvlJc w:val="left"/>
      <w:pPr>
        <w:ind w:left="2847" w:hanging="720"/>
      </w:pPr>
      <w:rPr>
        <w:i w:val="false"/>
      </w:rPr>
    </w:lvl>
    <w:lvl w:ilvl="4">
      <w:start w:val="1"/>
      <w:numFmt w:val="decimal"/>
      <w:lvlText w:val="%1.%2.%3.%4.%5."/>
      <w:lvlJc w:val="left"/>
      <w:pPr>
        <w:ind w:left="3916" w:hanging="1080"/>
      </w:pPr>
      <w:rPr>
        <w:i w:val="false"/>
      </w:rPr>
    </w:lvl>
    <w:lvl w:ilvl="5">
      <w:start w:val="1"/>
      <w:numFmt w:val="decimal"/>
      <w:lvlText w:val="%1.%2.%3.%4.%5.%6."/>
      <w:lvlJc w:val="left"/>
      <w:pPr>
        <w:ind w:left="4625" w:hanging="1080"/>
      </w:pPr>
      <w:rPr>
        <w:i w:val="false"/>
      </w:rPr>
    </w:lvl>
    <w:lvl w:ilvl="6">
      <w:start w:val="1"/>
      <w:numFmt w:val="decimal"/>
      <w:lvlText w:val="%1.%2.%3.%4.%5.%6.%7."/>
      <w:lvlJc w:val="left"/>
      <w:pPr>
        <w:ind w:left="5694" w:hanging="1440"/>
      </w:pPr>
      <w:rPr>
        <w:i w:val="false"/>
      </w:rPr>
    </w:lvl>
    <w:lvl w:ilvl="7">
      <w:start w:val="1"/>
      <w:numFmt w:val="decimal"/>
      <w:lvlText w:val="%1.%2.%3.%4.%5.%6.%7.%8."/>
      <w:lvlJc w:val="left"/>
      <w:pPr>
        <w:ind w:left="6403" w:hanging="1440"/>
      </w:pPr>
      <w:rPr>
        <w:i w:val="false"/>
      </w:rPr>
    </w:lvl>
    <w:lvl w:ilvl="8">
      <w:start w:val="1"/>
      <w:numFmt w:val="decimal"/>
      <w:lvlText w:val="%1.%2.%3.%4.%5.%6.%7.%8.%9."/>
      <w:lvlJc w:val="left"/>
      <w:pPr>
        <w:ind w:left="7472" w:hanging="1800"/>
      </w:pPr>
      <w:rPr>
        <w:i w:val="false"/>
      </w:rPr>
    </w:lvl>
  </w:abstractNum>
  <w:abstractNum w:abstractNumId="11">
    <w:nsid w:val="8a7a4cbd"/>
    <w:multiLevelType w:val="multilevel"/>
    <w:name w:val="l0"/>
    <w:lvl w:ilvl="0">
      <w:start w:val="1"/>
      <w:numFmt w:val="decimal"/>
      <w:lvlText w:val="Статья %1."/>
      <w:suff w:val="space"/>
      <w:lvlJc w:val="left"/>
      <w:pPr>
        <w:ind w:left="567" w:firstLine="0"/>
      </w:pPr>
      <w:rPr>
        <w:b/>
        <w:sz w:val="22"/>
      </w:rPr>
    </w:lvl>
    <w:lvl w:ilvl="1">
      <w:start w:val="1"/>
      <w:numFmt w:val="decimal"/>
      <w:lvlText w:val="%1.%2."/>
      <w:lvlJc w:val="left"/>
      <w:pPr>
        <w:ind w:left="567" w:hanging="567"/>
      </w:pPr>
      <w:rPr>
        <w:b/>
        <w:color w:val="auto"/>
        <w:sz w:val="20"/>
      </w:rPr>
    </w:lvl>
    <w:lvl w:ilvl="2">
      <w:start w:val="1"/>
      <w:numFmt w:val="decimal"/>
      <w:lvlText w:val="%1.%2.%3."/>
      <w:lvlJc w:val="left"/>
      <w:pPr>
        <w:ind w:left="567" w:hanging="567"/>
      </w:pPr>
      <w:rPr>
        <w:b/>
        <w:sz w:val="20"/>
      </w:rPr>
    </w:lvl>
    <w:lvl w:ilvl="3">
      <w:start w:val="1"/>
      <w:numFmt w:val="decimal"/>
      <w:lvlText w:val="%1.%2.%3.%4."/>
      <w:lvlJc w:val="left"/>
      <w:pPr>
        <w:ind w:left="567" w:hanging="567"/>
      </w:pPr>
    </w:lvl>
    <w:lvl w:ilvl="4">
      <w:start w:val="1"/>
      <w:numFmt w:val="decimal"/>
      <w:lvlText w:val="%1.%2.%3.%4.%5."/>
      <w:lvlJc w:val="left"/>
      <w:pPr>
        <w:ind w:left="567" w:hanging="567"/>
      </w:pPr>
    </w:lvl>
    <w:lvl w:ilvl="5">
      <w:start w:val="1"/>
      <w:numFmt w:val="decimal"/>
      <w:lvlText w:val="%1.%2.%3.%4.%5.%6."/>
      <w:lvlJc w:val="left"/>
      <w:pPr>
        <w:ind w:left="567" w:hanging="567"/>
      </w:pPr>
    </w:lvl>
    <w:lvl w:ilvl="6">
      <w:start w:val="1"/>
      <w:numFmt w:val="decimal"/>
      <w:lvlText w:val="%1.%2.%3.%4.%5.%6.%7."/>
      <w:lvlJc w:val="left"/>
      <w:pPr>
        <w:ind w:left="567" w:hanging="567"/>
      </w:pPr>
    </w:lvl>
    <w:lvl w:ilvl="7">
      <w:start w:val="1"/>
      <w:numFmt w:val="decimal"/>
      <w:lvlText w:val="%1.%2.%3.%4.%5.%6.%7.%8."/>
      <w:lvlJc w:val="left"/>
      <w:pPr>
        <w:ind w:left="567" w:hanging="567"/>
      </w:pPr>
    </w:lvl>
    <w:lvl w:ilvl="8">
      <w:start w:val="1"/>
      <w:numFmt w:val="decimal"/>
      <w:lvlText w:val="%1.%2.%3.%4.%5.%6.%7.%8.%9."/>
      <w:lvlJc w:val="left"/>
      <w:pPr>
        <w:ind w:left="567" w:hanging="567"/>
      </w:pPr>
    </w:lvl>
  </w:abstractNum>
  <w:abstractNum w:abstractNumId="12">
    <w:nsid w:val="97e9fc18"/>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3">
    <w:nsid w:val="825e693f"/>
    <w:multiLevelType w:val="multilevel"/>
    <w:lvl w:ilvl="0">
      <w:start w:val="1"/>
      <w:numFmt w:val="decimal"/>
      <w:lvlText w:val="%1."/>
      <w:lvlJc w:val="left"/>
      <w:pStyle w:val="LBGovstyle1doczillaStyle3"/>
      <w:pPr>
        <w:ind w:left="720" w:hanging="720"/>
      </w:pPr>
    </w:lvl>
    <w:lvl w:ilvl="1">
      <w:start w:val="1"/>
      <w:numFmt w:val="decimal"/>
      <w:lvlText w:val="%1.%2."/>
      <w:lvlJc w:val="left"/>
      <w:pStyle w:val="LBGovstyle2doczillaStyle3"/>
      <w:pPr>
        <w:ind w:left="720" w:hanging="720"/>
      </w:pPr>
      <w:rPr>
        <w:b w:val="false"/>
      </w:rPr>
    </w:lvl>
    <w:lvl w:ilvl="2">
      <w:start w:val="1"/>
      <w:numFmt w:val="decimal"/>
      <w:lvlText w:val="%1.%2.%3."/>
      <w:lvlJc w:val="left"/>
      <w:pStyle w:val="LBGovstyle3doczillaStyle3"/>
      <w:pPr>
        <w:ind w:left="720" w:hanging="720"/>
      </w:pPr>
      <w:rPr>
        <w:color w:val="auto"/>
      </w:rPr>
    </w:lvl>
    <w:lvl w:ilvl="3">
      <w:start w:val="1"/>
      <w:numFmt w:val="decimal"/>
      <w:lvlText w:val="%1.%2.%3.%4."/>
      <w:lvlJc w:val="left"/>
      <w:pPr>
        <w:ind w:left="720" w:hanging="720"/>
      </w:pPr>
    </w:lvl>
    <w:lvl w:ilvl="4">
      <w:start w:val="1"/>
      <w:numFmt w:val="russianLower"/>
      <w:lvlText w:val="(%5)"/>
      <w:lvlJc w:val="left"/>
      <w:pPr>
        <w:ind w:left="1440" w:hanging="720"/>
      </w:pPr>
    </w:lvl>
    <w:lvl w:ilvl="5">
      <w:start w:val="0"/>
      <w:numFmt w:val="decimal"/>
      <w:lvlText w:val="%6)"/>
      <w:lvlJc w:val="left"/>
      <w:pPr>
        <w:ind w:left="1440" w:hanging="720"/>
      </w:pPr>
    </w:lvl>
    <w:lvl w:ilvl="6">
      <w:start w:val="0"/>
      <w:numFmt w:val="bullet"/>
      <w:lvlText w:val=""/>
      <w:lvlJc w:val="left"/>
      <w:pPr>
        <w:ind w:left="1440" w:hanging="720"/>
      </w:pPr>
      <w:rPr>
        <w:color w:val="auto"/>
        <w:rFonts w:ascii="Symbol" w:hAnsi="Symbol"/>
      </w:rPr>
    </w:lvl>
    <w:lvl w:ilvl="7">
      <w:start w:val="1"/>
      <w:numFmt w:val="lowerLetter"/>
      <w:lvlText w:val="%8."/>
      <w:lvlJc w:val="left"/>
      <w:pPr>
        <w:ind w:left="720" w:hanging="720"/>
      </w:pPr>
    </w:lvl>
    <w:lvl w:ilvl="8">
      <w:start w:val="1"/>
      <w:numFmt w:val="lowerRoman"/>
      <w:lvlText w:val="%9."/>
      <w:lvlJc w:val="right"/>
      <w:pPr>
        <w:ind w:left="720" w:hanging="720"/>
      </w:pPr>
    </w:lvl>
  </w:abstractNum>
  <w:abstractNum w:abstractNumId="14">
    <w:nsid w:val="b619eb46"/>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5">
    <w:nsid w:val="9de19b52"/>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2"/>
        <w:rFonts w:ascii="Times New Roman" w:hAnsi="Times New Roman"/>
        <w:vertAlign w:val="baseline"/>
      </w:rPr>
    </w:lvl>
    <w:lvl w:ilvl="2">
      <w:start w:val="1"/>
      <w:numFmt w:val="decimal"/>
      <w:lvlText w:val="%1.%2.%3."/>
      <w:lvlJc w:val="left"/>
      <w:pPr>
        <w:ind w:left="567" w:hanging="567"/>
      </w:pPr>
      <w:rPr>
        <w:b/>
        <w:i w:val="false"/>
        <w:sz w:val="24"/>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6">
    <w:nsid w:val="4dc952cc"/>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17">
    <w:nsid w:val="220a59e4"/>
    <w:multiLevelType w:val="hybridMultilevel"/>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09cf48cc"/>
    <w:multiLevelType w:val="multilevel"/>
    <w:styleLink w:val="11"/>
    <w:lvl w:ilvl="0">
      <w:start w:val="2"/>
      <w:numFmt w:val="decimal"/>
      <w:lvlText w:val="%1."/>
      <w:lvlJc w:val="left"/>
      <w:pStyle w:val="11"/>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ee72538a"/>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20">
    <w:nsid w:val="6284690a"/>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21">
    <w:nsid w:val="489f1f88"/>
    <w:multiLevelType w:val="multilevel"/>
    <w:lvl w:ilvl="0">
      <w:start w:val="1"/>
      <w:numFmt w:val="decimal"/>
      <w:lvlText w:val="Статья %1."/>
      <w:suff w:val="space"/>
      <w:lvlJc w:val="left"/>
      <w:pPr>
        <w:ind w:left="567" w:firstLine="0"/>
      </w:pPr>
      <w:rPr>
        <w:b/>
        <w:i w:val="false"/>
        <w:sz w:val="22"/>
        <w:rFonts w:ascii="Times New Roman" w:hAnsi="Times New Roman"/>
      </w:rPr>
    </w:lvl>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 w:ilvl="2">
      <w:start w:val="1"/>
      <w:numFmt w:val="decimal"/>
      <w:lvlText w:val="%1.%2.%3."/>
      <w:lvlJc w:val="left"/>
      <w:pStyle w:val="a0"/>
      <w:pPr>
        <w:ind w:left="567" w:hanging="567"/>
      </w:pPr>
      <w:rPr>
        <w:b/>
        <w:i w:val="false"/>
        <w:sz w:val="20"/>
        <w:rFonts w:ascii="Times New Roman" w:hAnsi="Times New Roman"/>
        <w:vertAlign w:val="baseline"/>
      </w:rPr>
    </w:lvl>
    <w:lvl w:ilvl="3">
      <w:start w:val="1"/>
      <w:numFmt w:val="decimal"/>
      <w:lvlText w:val="%1.%2.%3.%4."/>
      <w:lvlJc w:val="left"/>
      <w:pPr>
        <w:ind w:left="567" w:hanging="567"/>
        <w:tabs>
          <w:tab w:val="num" w:pos="709"/>
        </w:tabs>
      </w:pPr>
    </w:lvl>
    <w:lvl w:ilvl="4">
      <w:start w:val="1"/>
      <w:numFmt w:val="decimal"/>
      <w:lvlText w:val="%1.%2.%3.%4.%5."/>
      <w:lvlJc w:val="left"/>
      <w:pPr>
        <w:ind w:left="567" w:hanging="567"/>
        <w:tabs>
          <w:tab w:val="num" w:pos="709"/>
        </w:tabs>
      </w:pPr>
    </w:lvl>
    <w:lvl w:ilvl="5">
      <w:start w:val="1"/>
      <w:numFmt w:val="decimal"/>
      <w:lvlText w:val="%1.%2.%3.%4.%5.%6."/>
      <w:lvlJc w:val="left"/>
      <w:pPr>
        <w:ind w:left="567" w:hanging="567"/>
        <w:tabs>
          <w:tab w:val="num" w:pos="709"/>
        </w:tabs>
      </w:pPr>
    </w:lvl>
    <w:lvl w:ilvl="6">
      <w:start w:val="1"/>
      <w:numFmt w:val="decimal"/>
      <w:lvlText w:val="%1.%2.%3.%4.%5.%6.%7."/>
      <w:lvlJc w:val="left"/>
      <w:pPr>
        <w:ind w:left="567" w:hanging="567"/>
        <w:tabs>
          <w:tab w:val="num" w:pos="709"/>
        </w:tabs>
      </w:pPr>
    </w:lvl>
    <w:lvl w:ilvl="7">
      <w:start w:val="1"/>
      <w:numFmt w:val="decimal"/>
      <w:lvlText w:val="%1.%2.%3.%4.%5.%6.%7.%8."/>
      <w:lvlJc w:val="left"/>
      <w:pPr>
        <w:ind w:left="567" w:hanging="567"/>
        <w:tabs>
          <w:tab w:val="num" w:pos="709"/>
        </w:tabs>
      </w:pPr>
    </w:lvl>
    <w:lvl w:ilvl="8">
      <w:start w:val="1"/>
      <w:numFmt w:val="decimal"/>
      <w:lvlText w:val="%1.%2.%3.%4.%5.%6.%7.%8.%9."/>
      <w:lvlJc w:val="left"/>
      <w:pPr>
        <w:ind w:left="567" w:hanging="567"/>
        <w:tabs>
          <w:tab w:val="num" w:pos="709"/>
        </w:tabs>
      </w:pPr>
    </w:lvl>
  </w:abstractNum>
  <w:abstractNum w:abstractNumId="22">
    <w:nsid w:val="dbea45e3"/>
    <w:multiLevelType w:val="multilevel"/>
    <w:lvl w:ilvl="0">
      <w:start w:val="1"/>
      <w:numFmt w:val="decimal"/>
      <w:lvlText w:val="%1."/>
      <w:suff w:val="space"/>
      <w:lvlJc w:val="left"/>
      <w:pStyle w:val="a1"/>
      <w:pPr>
        <w:ind w:left="0" w:firstLine="709"/>
      </w:pPr>
    </w:lvl>
    <w:lvl w:ilvl="1">
      <w:start w:val="1"/>
      <w:numFmt w:val="decimal"/>
      <w:lvlText w:val="%1.%2."/>
      <w:suff w:val="space"/>
      <w:isLgl/>
      <w:lvlJc w:val="left"/>
      <w:pPr>
        <w:ind w:left="0" w:firstLine="709"/>
      </w:pPr>
      <w:rPr>
        <w:b/>
        <w:i w:val="false"/>
        <w:u w:val="none"/>
        <w:strike w:val="false"/>
        <w:caps w:val="false"/>
        <w:smallCaps w:val="false"/>
        <w:rFonts w:ascii="Times New Roman" w:hAnsi="Times New Roman"/>
        <w:spacing w:val="0"/>
        <w:vertAlign w:val="baseline"/>
        <w:position w:val="0"/>
        <w:vanish w:val="false"/>
      </w:rPr>
    </w:lvl>
    <w:lvl w:ilvl="2">
      <w:start w:val="1"/>
      <w:numFmt w:val="decimal"/>
      <w:lvlText w:val="%1.%2.%3."/>
      <w:isLgl/>
      <w:lvlJc w:val="left"/>
      <w:pPr>
        <w:ind w:left="1778" w:hanging="720"/>
      </w:pPr>
    </w:lvl>
    <w:lvl w:ilvl="3">
      <w:start w:val="1"/>
      <w:numFmt w:val="decimal"/>
      <w:lvlText w:val="%1.%2.%3.%4."/>
      <w:isLgl/>
      <w:lvlJc w:val="left"/>
      <w:pPr>
        <w:ind w:left="2127" w:hanging="720"/>
      </w:pPr>
    </w:lvl>
    <w:lvl w:ilvl="4">
      <w:start w:val="1"/>
      <w:numFmt w:val="decimal"/>
      <w:lvlText w:val="%1.%2.%3.%4.%5."/>
      <w:isLgl/>
      <w:lvlJc w:val="left"/>
      <w:pPr>
        <w:ind w:left="2836" w:hanging="1080"/>
      </w:pPr>
    </w:lvl>
    <w:lvl w:ilvl="5">
      <w:start w:val="1"/>
      <w:numFmt w:val="decimal"/>
      <w:lvlText w:val="%1.%2.%3.%4.%5.%6."/>
      <w:isLgl/>
      <w:lvlJc w:val="left"/>
      <w:pPr>
        <w:ind w:left="3185" w:hanging="1080"/>
      </w:pPr>
    </w:lvl>
    <w:lvl w:ilvl="6">
      <w:start w:val="1"/>
      <w:numFmt w:val="decimal"/>
      <w:lvlText w:val="%1.%2.%3.%4.%5.%6.%7."/>
      <w:isLgl/>
      <w:lvlJc w:val="left"/>
      <w:pPr>
        <w:ind w:left="3894" w:hanging="1440"/>
      </w:pPr>
    </w:lvl>
    <w:lvl w:ilvl="7">
      <w:start w:val="1"/>
      <w:numFmt w:val="decimal"/>
      <w:lvlText w:val="%1.%2.%3.%4.%5.%6.%7.%8."/>
      <w:isLgl/>
      <w:lvlJc w:val="left"/>
      <w:pPr>
        <w:ind w:left="4243" w:hanging="1440"/>
      </w:pPr>
    </w:lvl>
    <w:lvl w:ilvl="8">
      <w:start w:val="1"/>
      <w:numFmt w:val="decimal"/>
      <w:lvlText w:val="%1.%2.%3.%4.%5.%6.%7.%8.%9."/>
      <w:isLgl/>
      <w:lvlJc w:val="left"/>
      <w:pPr>
        <w:ind w:left="4952" w:hanging="1800"/>
      </w:pPr>
    </w:lvl>
  </w:abstractNum>
  <w:num w:numId="1">
    <w:abstractNumId w:val="3"/>
  </w:num>
  <w:num w:numId="2">
    <w:abstractNumId w:val="10"/>
  </w:num>
  <w:num w:numId="3">
    <w:abstractNumId w:val="5"/>
  </w:num>
  <w:num w:numId="4">
    <w:abstractNumId w:val="18"/>
  </w:num>
  <w:num w:numId="5">
    <w:abstractNumId w:val="0"/>
  </w:num>
  <w:num w:numId="6">
    <w:abstractNumId w:val="7"/>
  </w:num>
  <w:num w:numId="7">
    <w:abstractNumId w:val="13"/>
  </w:num>
  <w:num w:numId="8">
    <w:abstractNumId w:val="7"/>
  </w:num>
  <w:num w:numId="9">
    <w:abstractNumId w:val="7"/>
  </w:num>
  <w:num w:numId="10">
    <w:abstractNumId w:val="17"/>
  </w:num>
  <w:num w:numId="11">
    <w:abstractNumId w:val="2"/>
  </w:num>
  <w:num w:numId="12">
    <w:abstractNumId w:val="15"/>
  </w:num>
  <w:num w:numId="13">
    <w:abstractNumId w:val="6"/>
  </w:num>
  <w:num w:numId="14">
    <w:abstractNumId w:val="12"/>
  </w:num>
  <w:num w:numId="15">
    <w:abstractNumId w:val="9"/>
  </w:num>
  <w:num w:numId="16">
    <w:abstractNumId w:val="1"/>
  </w:num>
  <w:num w:numId="17">
    <w:abstractNumId w:val="8"/>
  </w:num>
  <w:num w:numId="18">
    <w:abstractNumId w:val="7"/>
  </w:num>
  <w:num w:numId="19">
    <w:abstractNumId w:val="7"/>
  </w:num>
  <w:num w:numId="20">
    <w:abstractNumId w:val="7"/>
  </w:num>
  <w:num w:numId="21">
    <w:abstractNumId w:val="7"/>
  </w:num>
  <w:num w:numId="22">
    <w:abstractNumId w:val="16"/>
  </w:num>
  <w:num w:numId="23">
    <w:abstractNumId w:val="14"/>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4">
    <w:abstractNumId w:val="4"/>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5">
    <w:abstractNumId w:val="19"/>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6">
    <w:abstractNumId w:val="20"/>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7">
    <w:abstractNumId w:val="22"/>
    <w:lvlOverride w:ilvl="0">
      <w:lvl w:ilvl="0">
        <w:start w:val="1"/>
        <w:numFmt w:val="decimal"/>
        <w:lvlText w:val="%1."/>
        <w:suff w:val="space"/>
        <w:lvlJc w:val="left"/>
        <w:pStyle w:val="a1"/>
        <w:pPr>
          <w:ind w:left="0" w:firstLine="709"/>
        </w:pPr>
      </w:lvl>
    </w:lvlOverride>
    <w:lvlOverride w:ilvl="1">
      <w:lvl w:ilvl="1">
        <w:start w:val="1"/>
        <w:numFmt w:val="decimal"/>
        <w:lvlText w:val="%1.%2."/>
        <w:suff w:val="space"/>
        <w:isLgl/>
        <w:lvlJc w:val="left"/>
        <w:pPr>
          <w:ind w:left="0" w:firstLine="709"/>
        </w:pPr>
        <w:rPr>
          <w:b/>
          <w:i w:val="false"/>
          <w:u w:val="none"/>
          <w:strike w:val="false"/>
          <w:caps w:val="false"/>
          <w:smallCaps w:val="false"/>
          <w:rFonts w:ascii="Times New Roman" w:hAnsi="Times New Roman"/>
          <w:spacing w:val="0"/>
          <w:vertAlign w:val="baseline"/>
          <w:position w:val="0"/>
          <w:vanish w:val="false"/>
        </w:rPr>
      </w:lvl>
    </w:lvlOverride>
    <w:lvlOverride w:ilvl="2">
      <w:lvl w:ilvl="2">
        <w:start w:val="1"/>
        <w:numFmt w:val="decimal"/>
        <w:lvlText w:val="%1.%2.%3."/>
        <w:isLgl/>
        <w:lvlJc w:val="left"/>
        <w:pPr>
          <w:ind w:left="1778" w:hanging="720"/>
        </w:pPr>
      </w:lvl>
    </w:lvlOverride>
    <w:lvlOverride w:ilvl="3">
      <w:lvl w:ilvl="3">
        <w:start w:val="1"/>
        <w:numFmt w:val="decimal"/>
        <w:lvlText w:val="%1.%2.%3.%4."/>
        <w:isLgl/>
        <w:lvlJc w:val="left"/>
        <w:pPr>
          <w:ind w:left="2127" w:hanging="720"/>
        </w:pPr>
      </w:lvl>
    </w:lvlOverride>
    <w:lvlOverride w:ilvl="4">
      <w:lvl w:ilvl="4">
        <w:start w:val="1"/>
        <w:numFmt w:val="decimal"/>
        <w:lvlText w:val="%1.%2.%3.%4.%5."/>
        <w:isLgl/>
        <w:lvlJc w:val="left"/>
        <w:pPr>
          <w:ind w:left="2836" w:hanging="1080"/>
        </w:pPr>
      </w:lvl>
    </w:lvlOverride>
    <w:lvlOverride w:ilvl="5">
      <w:lvl w:ilvl="5">
        <w:start w:val="1"/>
        <w:numFmt w:val="decimal"/>
        <w:lvlText w:val="%1.%2.%3.%4.%5.%6."/>
        <w:isLgl/>
        <w:lvlJc w:val="left"/>
        <w:pPr>
          <w:ind w:left="3185" w:hanging="1080"/>
        </w:pPr>
      </w:lvl>
    </w:lvlOverride>
    <w:lvlOverride w:ilvl="6">
      <w:lvl w:ilvl="6">
        <w:start w:val="1"/>
        <w:numFmt w:val="decimal"/>
        <w:lvlText w:val="%1.%2.%3.%4.%5.%6.%7."/>
        <w:isLgl/>
        <w:lvlJc w:val="left"/>
        <w:pPr>
          <w:ind w:left="3894" w:hanging="1440"/>
        </w:pPr>
      </w:lvl>
    </w:lvlOverride>
    <w:lvlOverride w:ilvl="7">
      <w:lvl w:ilvl="7">
        <w:start w:val="1"/>
        <w:numFmt w:val="decimal"/>
        <w:lvlText w:val="%1.%2.%3.%4.%5.%6.%7.%8."/>
        <w:isLgl/>
        <w:lvlJc w:val="left"/>
        <w:pPr>
          <w:ind w:left="4243" w:hanging="1440"/>
        </w:pPr>
      </w:lvl>
    </w:lvlOverride>
    <w:lvlOverride w:ilvl="8">
      <w:lvl w:ilvl="8">
        <w:start w:val="1"/>
        <w:numFmt w:val="decimal"/>
        <w:lvlText w:val="%1.%2.%3.%4.%5.%6.%7.%8.%9."/>
        <w:isLgl/>
        <w:lvlJc w:val="left"/>
        <w:pPr>
          <w:ind w:left="4952" w:hanging="1800"/>
        </w:pPr>
      </w:lvl>
    </w:lvlOverride>
  </w:num>
  <w:num w:numId="28">
    <w:abstractNumId w:val="21"/>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Style w:val="a0"/>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 w:numId="29">
    <w:abstractNumId w:val="7"/>
    <w:lvlOverride w:ilvl="0">
      <w:lvl w:ilvl="0">
        <w:start w:val="1"/>
        <w:numFmt w:val="decimal"/>
        <w:lvlText w:val="Статья %1."/>
        <w:suff w:val="space"/>
        <w:lvlJc w:val="left"/>
        <w:pPr>
          <w:ind w:left="567" w:firstLine="0"/>
        </w:pPr>
        <w:rPr>
          <w:b/>
          <w:i w:val="false"/>
          <w:sz w:val="22"/>
          <w:rFonts w:ascii="Times New Roman" w:hAnsi="Times New Roman"/>
        </w:rPr>
      </w:lvl>
    </w:lvlOverride>
    <w:lvlOverride w:ilvl="1">
      <w:lvl w:ilvl="1">
        <w:start w:val="1"/>
        <w:numFmt w:val="decimal"/>
        <w:lvlText w:val="%1.%2."/>
        <w:lvlJc w:val="left"/>
        <w:pStyle w:val="3"/>
        <w:pPr>
          <w:ind w:left="567" w:hanging="567"/>
          <w:tabs>
            <w:tab w:val="num" w:pos="567"/>
          </w:tabs>
        </w:pPr>
        <w:rPr>
          <w:b/>
          <w:i w:val="false"/>
          <w:strike w:val="false"/>
          <w:color w:val="auto"/>
          <w:sz w:val="20"/>
          <w:rFonts w:ascii="Times New Roman" w:hAnsi="Times New Roman"/>
          <w:vertAlign w:val="baseline"/>
        </w:rPr>
      </w:lvl>
    </w:lvlOverride>
    <w:lvlOverride w:ilvl="2">
      <w:lvl w:ilvl="2">
        <w:start w:val="1"/>
        <w:numFmt w:val="decimal"/>
        <w:lvlText w:val="%1.%2.%3."/>
        <w:lvlJc w:val="left"/>
        <w:pPr>
          <w:ind w:left="567" w:hanging="567"/>
        </w:pPr>
        <w:rPr>
          <w:b/>
          <w:i w:val="false"/>
          <w:sz w:val="20"/>
          <w:rFonts w:ascii="Times New Roman" w:hAnsi="Times New Roman"/>
          <w:vertAlign w:val="baseline"/>
        </w:rPr>
      </w:lvl>
    </w:lvlOverride>
    <w:lvlOverride w:ilvl="3">
      <w:lvl w:ilvl="3">
        <w:start w:val="1"/>
        <w:numFmt w:val="decimal"/>
        <w:lvlText w:val="%1.%2.%3.%4."/>
        <w:lvlJc w:val="left"/>
        <w:pPr>
          <w:ind w:left="567" w:hanging="567"/>
          <w:tabs>
            <w:tab w:val="num" w:pos="709"/>
          </w:tabs>
        </w:pPr>
      </w:lvl>
    </w:lvlOverride>
    <w:lvlOverride w:ilvl="4">
      <w:lvl w:ilvl="4">
        <w:start w:val="1"/>
        <w:numFmt w:val="decimal"/>
        <w:lvlText w:val="%1.%2.%3.%4.%5."/>
        <w:lvlJc w:val="left"/>
        <w:pPr>
          <w:ind w:left="567" w:hanging="567"/>
          <w:tabs>
            <w:tab w:val="num" w:pos="709"/>
          </w:tabs>
        </w:pPr>
      </w:lvl>
    </w:lvlOverride>
    <w:lvlOverride w:ilvl="5">
      <w:lvl w:ilvl="5">
        <w:start w:val="1"/>
        <w:numFmt w:val="decimal"/>
        <w:lvlText w:val="%1.%2.%3.%4.%5.%6."/>
        <w:lvlJc w:val="left"/>
        <w:pPr>
          <w:ind w:left="567" w:hanging="567"/>
          <w:tabs>
            <w:tab w:val="num" w:pos="709"/>
          </w:tabs>
        </w:pPr>
      </w:lvl>
    </w:lvlOverride>
    <w:lvlOverride w:ilvl="6">
      <w:lvl w:ilvl="6">
        <w:start w:val="1"/>
        <w:numFmt w:val="decimal"/>
        <w:lvlText w:val="%1.%2.%3.%4.%5.%6.%7."/>
        <w:lvlJc w:val="left"/>
        <w:pPr>
          <w:ind w:left="567" w:hanging="567"/>
          <w:tabs>
            <w:tab w:val="num" w:pos="709"/>
          </w:tabs>
        </w:pPr>
      </w:lvl>
    </w:lvlOverride>
    <w:lvlOverride w:ilvl="7">
      <w:lvl w:ilvl="7">
        <w:start w:val="1"/>
        <w:numFmt w:val="decimal"/>
        <w:lvlText w:val="%1.%2.%3.%4.%5.%6.%7.%8."/>
        <w:lvlJc w:val="left"/>
        <w:pPr>
          <w:ind w:left="567" w:hanging="567"/>
          <w:tabs>
            <w:tab w:val="num" w:pos="709"/>
          </w:tabs>
        </w:pPr>
      </w:lvl>
    </w:lvlOverride>
    <w:lvlOverride w:ilvl="8">
      <w:lvl w:ilvl="8">
        <w:start w:val="1"/>
        <w:numFmt w:val="decimal"/>
        <w:lvlText w:val="%1.%2.%3.%4.%5.%6.%7.%8.%9."/>
        <w:lvlJc w:val="left"/>
        <w:pPr>
          <w:ind w:left="567" w:hanging="567"/>
          <w:tabs>
            <w:tab w:val="num" w:pos="709"/>
          </w:tabs>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FEE"/>
    <w:rsid w:val="000030DA"/>
    <w:rsid w:val="000122F0"/>
    <w:rsid w:val="000134EA"/>
    <w:rsid w:val="00020B0C"/>
    <w:rsid w:val="00031201"/>
    <w:rsid w:val="000367BB"/>
    <w:rsid w:val="00043031"/>
    <w:rsid w:val="00064288"/>
    <w:rsid w:val="00075B3F"/>
    <w:rsid w:val="00096AC4"/>
    <w:rsid w:val="000A0F9E"/>
    <w:rsid w:val="000A317E"/>
    <w:rsid w:val="000C086C"/>
    <w:rsid w:val="000C581D"/>
    <w:rsid w:val="000E1E11"/>
    <w:rsid w:val="000F09E3"/>
    <w:rsid w:val="00104028"/>
    <w:rsid w:val="00106B80"/>
    <w:rsid w:val="001166DA"/>
    <w:rsid w:val="00126B5D"/>
    <w:rsid w:val="001272BB"/>
    <w:rsid w:val="00134277"/>
    <w:rsid w:val="00137395"/>
    <w:rsid w:val="00143504"/>
    <w:rsid w:val="00144111"/>
    <w:rsid w:val="00153CE5"/>
    <w:rsid w:val="00160BB1"/>
    <w:rsid w:val="00161B6B"/>
    <w:rsid w:val="00161C22"/>
    <w:rsid w:val="00163F9C"/>
    <w:rsid w:val="00171182"/>
    <w:rsid w:val="00174E1C"/>
    <w:rsid w:val="00181210"/>
    <w:rsid w:val="00196F34"/>
    <w:rsid w:val="001979C0"/>
    <w:rsid w:val="001A1529"/>
    <w:rsid w:val="001A5DA8"/>
    <w:rsid w:val="001A736A"/>
    <w:rsid w:val="001B5E34"/>
    <w:rsid w:val="001C2A7F"/>
    <w:rsid w:val="001D2A77"/>
    <w:rsid w:val="001D7B80"/>
    <w:rsid w:val="002012A6"/>
    <w:rsid w:val="0020396F"/>
    <w:rsid w:val="00210CAC"/>
    <w:rsid w:val="00215972"/>
    <w:rsid w:val="00216877"/>
    <w:rsid w:val="002175E8"/>
    <w:rsid w:val="00217BBE"/>
    <w:rsid w:val="00220E07"/>
    <w:rsid w:val="002359CC"/>
    <w:rsid w:val="00244F0A"/>
    <w:rsid w:val="00260784"/>
    <w:rsid w:val="00260BA1"/>
    <w:rsid w:val="00261AB2"/>
    <w:rsid w:val="00263ED6"/>
    <w:rsid w:val="002666B2"/>
    <w:rsid w:val="00267BA3"/>
    <w:rsid w:val="00273D7C"/>
    <w:rsid w:val="00283CF1"/>
    <w:rsid w:val="00284648"/>
    <w:rsid w:val="002940B5"/>
    <w:rsid w:val="002A334F"/>
    <w:rsid w:val="002A5C7C"/>
    <w:rsid w:val="002C6E0D"/>
    <w:rsid w:val="002D4FB4"/>
    <w:rsid w:val="002F40F6"/>
    <w:rsid w:val="002F6253"/>
    <w:rsid w:val="002F6963"/>
    <w:rsid w:val="003056F7"/>
    <w:rsid w:val="00333A1E"/>
    <w:rsid w:val="00342C0A"/>
    <w:rsid w:val="00353D6E"/>
    <w:rsid w:val="003615E6"/>
    <w:rsid w:val="00361DF6"/>
    <w:rsid w:val="0037777C"/>
    <w:rsid w:val="00387C2A"/>
    <w:rsid w:val="00394F75"/>
    <w:rsid w:val="003A2DC5"/>
    <w:rsid w:val="003A5FCA"/>
    <w:rsid w:val="003A7BD2"/>
    <w:rsid w:val="003C2688"/>
    <w:rsid w:val="003C7502"/>
    <w:rsid w:val="003E0D2B"/>
    <w:rsid w:val="003E4B86"/>
    <w:rsid w:val="003F6064"/>
    <w:rsid w:val="00401671"/>
    <w:rsid w:val="00413CC3"/>
    <w:rsid w:val="004167A2"/>
    <w:rsid w:val="004258B0"/>
    <w:rsid w:val="00425D41"/>
    <w:rsid w:val="00433879"/>
    <w:rsid w:val="004376E5"/>
    <w:rsid w:val="004450D5"/>
    <w:rsid w:val="00457F52"/>
    <w:rsid w:val="00465A23"/>
    <w:rsid w:val="00475FC0"/>
    <w:rsid w:val="004802D6"/>
    <w:rsid w:val="00485DD6"/>
    <w:rsid w:val="0049036D"/>
    <w:rsid w:val="004A0D61"/>
    <w:rsid w:val="004A11FA"/>
    <w:rsid w:val="004A168A"/>
    <w:rsid w:val="004A3FFA"/>
    <w:rsid w:val="00500371"/>
    <w:rsid w:val="005026E4"/>
    <w:rsid w:val="00516B69"/>
    <w:rsid w:val="00562E72"/>
    <w:rsid w:val="00575DFF"/>
    <w:rsid w:val="0058001F"/>
    <w:rsid w:val="00583F95"/>
    <w:rsid w:val="005902D6"/>
    <w:rsid w:val="00596EF2"/>
    <w:rsid w:val="00597708"/>
    <w:rsid w:val="005B3C0B"/>
    <w:rsid w:val="005B68C0"/>
    <w:rsid w:val="005C162B"/>
    <w:rsid w:val="005D01F9"/>
    <w:rsid w:val="005D1D5B"/>
    <w:rsid w:val="005E63C3"/>
    <w:rsid w:val="005E69AB"/>
    <w:rsid w:val="005F48B1"/>
    <w:rsid w:val="005F6748"/>
    <w:rsid w:val="00601561"/>
    <w:rsid w:val="00602F08"/>
    <w:rsid w:val="00611E39"/>
    <w:rsid w:val="006252F9"/>
    <w:rsid w:val="006254C6"/>
    <w:rsid w:val="006301DF"/>
    <w:rsid w:val="006305CD"/>
    <w:rsid w:val="00640273"/>
    <w:rsid w:val="00641364"/>
    <w:rsid w:val="00646080"/>
    <w:rsid w:val="00660A18"/>
    <w:rsid w:val="00662938"/>
    <w:rsid w:val="00665CA5"/>
    <w:rsid w:val="0067308A"/>
    <w:rsid w:val="00674240"/>
    <w:rsid w:val="0067424E"/>
    <w:rsid w:val="00680EDE"/>
    <w:rsid w:val="006818DD"/>
    <w:rsid w:val="00690521"/>
    <w:rsid w:val="00691DBE"/>
    <w:rsid w:val="00696909"/>
    <w:rsid w:val="006A2D75"/>
    <w:rsid w:val="006B6FEE"/>
    <w:rsid w:val="006C4DD0"/>
    <w:rsid w:val="006D43A6"/>
    <w:rsid w:val="006F3041"/>
    <w:rsid w:val="00702EA6"/>
    <w:rsid w:val="0070419D"/>
    <w:rsid w:val="007129BB"/>
    <w:rsid w:val="00742C4E"/>
    <w:rsid w:val="00754C56"/>
    <w:rsid w:val="00754F7B"/>
    <w:rsid w:val="00760AB9"/>
    <w:rsid w:val="0076362C"/>
    <w:rsid w:val="00766FE1"/>
    <w:rsid w:val="00777CA1"/>
    <w:rsid w:val="007961EC"/>
    <w:rsid w:val="007A4F3A"/>
    <w:rsid w:val="007B364D"/>
    <w:rsid w:val="007C1AA0"/>
    <w:rsid w:val="007C36AA"/>
    <w:rsid w:val="007C3952"/>
    <w:rsid w:val="007C6ED4"/>
    <w:rsid w:val="007D31B5"/>
    <w:rsid w:val="007E3D1D"/>
    <w:rsid w:val="008136D6"/>
    <w:rsid w:val="00853D14"/>
    <w:rsid w:val="00855992"/>
    <w:rsid w:val="008605A5"/>
    <w:rsid w:val="0086183D"/>
    <w:rsid w:val="00861BC4"/>
    <w:rsid w:val="00881939"/>
    <w:rsid w:val="00881CF3"/>
    <w:rsid w:val="0088724E"/>
    <w:rsid w:val="0089039D"/>
    <w:rsid w:val="00895FD3"/>
    <w:rsid w:val="008961D9"/>
    <w:rsid w:val="00897BB1"/>
    <w:rsid w:val="008B01B5"/>
    <w:rsid w:val="008B0E53"/>
    <w:rsid w:val="008C0D36"/>
    <w:rsid w:val="008C6A81"/>
    <w:rsid w:val="008D148B"/>
    <w:rsid w:val="008D7BB2"/>
    <w:rsid w:val="008E18CF"/>
    <w:rsid w:val="008E72A2"/>
    <w:rsid w:val="008F1DEE"/>
    <w:rsid w:val="008F6AE7"/>
    <w:rsid w:val="009028F1"/>
    <w:rsid w:val="00910753"/>
    <w:rsid w:val="00912F01"/>
    <w:rsid w:val="00914E36"/>
    <w:rsid w:val="009335BB"/>
    <w:rsid w:val="009338DF"/>
    <w:rsid w:val="009425F4"/>
    <w:rsid w:val="009440E8"/>
    <w:rsid w:val="00945AE7"/>
    <w:rsid w:val="00954F72"/>
    <w:rsid w:val="00955CF2"/>
    <w:rsid w:val="00963149"/>
    <w:rsid w:val="00964A94"/>
    <w:rsid w:val="009661AA"/>
    <w:rsid w:val="009776E3"/>
    <w:rsid w:val="009A4FD1"/>
    <w:rsid w:val="009C064A"/>
    <w:rsid w:val="009C3DC4"/>
    <w:rsid w:val="009C6EAA"/>
    <w:rsid w:val="009C71C5"/>
    <w:rsid w:val="009C7741"/>
    <w:rsid w:val="009D1CD5"/>
    <w:rsid w:val="009D38B0"/>
    <w:rsid w:val="009E2B07"/>
    <w:rsid w:val="009F2D24"/>
    <w:rsid w:val="00A044B5"/>
    <w:rsid w:val="00A249EC"/>
    <w:rsid w:val="00A432E9"/>
    <w:rsid w:val="00A56BD8"/>
    <w:rsid w:val="00A7586D"/>
    <w:rsid w:val="00A82CC8"/>
    <w:rsid w:val="00A8775F"/>
    <w:rsid w:val="00A90405"/>
    <w:rsid w:val="00A92887"/>
    <w:rsid w:val="00A93D1E"/>
    <w:rsid w:val="00A96A6B"/>
    <w:rsid w:val="00AA2F2F"/>
    <w:rsid w:val="00AC105C"/>
    <w:rsid w:val="00AC1284"/>
    <w:rsid w:val="00AC1A9C"/>
    <w:rsid w:val="00AD3C61"/>
    <w:rsid w:val="00AE6AE2"/>
    <w:rsid w:val="00AE799B"/>
    <w:rsid w:val="00B0305A"/>
    <w:rsid w:val="00B21F89"/>
    <w:rsid w:val="00B24B4E"/>
    <w:rsid w:val="00B26F91"/>
    <w:rsid w:val="00B312B2"/>
    <w:rsid w:val="00B33CCC"/>
    <w:rsid w:val="00B34825"/>
    <w:rsid w:val="00B350FE"/>
    <w:rsid w:val="00B67887"/>
    <w:rsid w:val="00B741C7"/>
    <w:rsid w:val="00B81BC8"/>
    <w:rsid w:val="00B857A3"/>
    <w:rsid w:val="00BA2121"/>
    <w:rsid w:val="00BA3772"/>
    <w:rsid w:val="00BB3437"/>
    <w:rsid w:val="00BC071B"/>
    <w:rsid w:val="00BC0B34"/>
    <w:rsid w:val="00BC4E48"/>
    <w:rsid w:val="00BD4616"/>
    <w:rsid w:val="00BD486F"/>
    <w:rsid w:val="00BF0D1C"/>
    <w:rsid w:val="00BF527D"/>
    <w:rsid w:val="00C049A7"/>
    <w:rsid w:val="00C07FA4"/>
    <w:rsid w:val="00C21BFE"/>
    <w:rsid w:val="00C43AB4"/>
    <w:rsid w:val="00C456AC"/>
    <w:rsid w:val="00C60B08"/>
    <w:rsid w:val="00C66938"/>
    <w:rsid w:val="00C67175"/>
    <w:rsid w:val="00C73C97"/>
    <w:rsid w:val="00C7470F"/>
    <w:rsid w:val="00C77738"/>
    <w:rsid w:val="00C82CFF"/>
    <w:rsid w:val="00C864A0"/>
    <w:rsid w:val="00C86954"/>
    <w:rsid w:val="00C94C38"/>
    <w:rsid w:val="00C97B4F"/>
    <w:rsid w:val="00CA0727"/>
    <w:rsid w:val="00CA26BB"/>
    <w:rsid w:val="00CF128E"/>
    <w:rsid w:val="00CF4B7D"/>
    <w:rsid w:val="00D05BC2"/>
    <w:rsid w:val="00D06CB1"/>
    <w:rsid w:val="00D12E1A"/>
    <w:rsid w:val="00D165AA"/>
    <w:rsid w:val="00D17FF9"/>
    <w:rsid w:val="00D21506"/>
    <w:rsid w:val="00D24B8C"/>
    <w:rsid w:val="00D36E91"/>
    <w:rsid w:val="00D43E8F"/>
    <w:rsid w:val="00D53F23"/>
    <w:rsid w:val="00D57AB5"/>
    <w:rsid w:val="00D83FEF"/>
    <w:rsid w:val="00D9092A"/>
    <w:rsid w:val="00D9121D"/>
    <w:rsid w:val="00DB3F23"/>
    <w:rsid w:val="00DC7C0C"/>
    <w:rsid w:val="00DD32AC"/>
    <w:rsid w:val="00DD63DA"/>
    <w:rsid w:val="00DD68FE"/>
    <w:rsid w:val="00DE4780"/>
    <w:rsid w:val="00DE62A3"/>
    <w:rsid w:val="00E11968"/>
    <w:rsid w:val="00E17FA0"/>
    <w:rsid w:val="00E41888"/>
    <w:rsid w:val="00E418F3"/>
    <w:rsid w:val="00E45EB0"/>
    <w:rsid w:val="00E5177F"/>
    <w:rsid w:val="00E51F54"/>
    <w:rsid w:val="00E52317"/>
    <w:rsid w:val="00E5381D"/>
    <w:rsid w:val="00E62B41"/>
    <w:rsid w:val="00E802A2"/>
    <w:rsid w:val="00E831E3"/>
    <w:rsid w:val="00E83E2F"/>
    <w:rsid w:val="00E859CF"/>
    <w:rsid w:val="00EB090C"/>
    <w:rsid w:val="00EB7C7D"/>
    <w:rsid w:val="00EC0BC9"/>
    <w:rsid w:val="00EC4ED3"/>
    <w:rsid w:val="00ED6842"/>
    <w:rsid w:val="00ED7045"/>
    <w:rsid w:val="00EF548C"/>
    <w:rsid w:val="00F024BD"/>
    <w:rsid w:val="00F028CB"/>
    <w:rsid w:val="00F24A67"/>
    <w:rsid w:val="00F451CC"/>
    <w:rsid w:val="00F51221"/>
    <w:rsid w:val="00F54ED7"/>
    <w:rsid w:val="00F70445"/>
    <w:rsid w:val="00F72AF7"/>
    <w:rsid w:val="00FA2606"/>
    <w:rsid w:val="00FB40B6"/>
    <w:rsid w:val="00FC1814"/>
    <w:rsid w:val="00FC5093"/>
    <w:rsid w:val="00FE18DF"/>
    <w:rsid w:val="00FE644A"/>
    <w:rsid w:val="00FF0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a="http://schemas.openxmlformats.org/drawingml/2006/main" xmlns:pic="http://schemas.openxmlformats.org/drawingml/2006/picture" xmlns:w="http://schemas.openxmlformats.org/wordprocessingml/2006/main"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Defaults>
    <w:rPrDefault>
      <w:rPr>
        <w:rFonts w:ascii="Calibri" w:hAnsi="Calibri"/>
        <w:lang w:val="ru-RU"/>
      </w:rPr>
    </w:rPrDefault>
    <w:pPrDefault/>
  </w:docDefaults>
  <w:style w:customStyle="true" w:styleId="1" w:type="numbering">
    <w:name w:val="Стиль1"/>
    <w:uiPriority w:val="99"/>
    <w:pPr>
      <w:numPr>
        <w:numId w:val="1"/>
      </w:numPr>
    </w:pPr>
  </w:style>
  <w:style w:styleId="2" w:type="paragraph">
    <w:name w:val="heading 2"/>
    <w:basedOn w:val="a1"/>
    <w:link w:val="22"/>
    <w:next w:val="a1"/>
    <w:uiPriority w:val="9"/>
    <w:semiHidden/>
    <w:pPr>
      <w:numPr>
        <w:numId w:val="6"/>
      </w:numPr>
      <w:spacing w:before="120" w:after="120"/>
      <w:outlineLvl w:val="1"/>
    </w:pPr>
    <w:rPr>
      <w:b/>
      <w:sz w:val="24"/>
    </w:rPr>
  </w:style>
  <w:style w:styleId="3" w:type="paragraph">
    <w:name w:val="heading 3"/>
    <w:basedOn w:val="a1"/>
    <w:link w:val="30"/>
    <w:next w:val="a1"/>
    <w:uiPriority w:val="9"/>
    <w:semiHidden/>
    <w:pPr>
      <w:numPr>
        <w:numId w:val="6"/>
        <w:ilvl w:val="1"/>
      </w:numPr>
      <w:outlineLvl w:val="2"/>
    </w:pPr>
    <w:rPr>
      <w:sz w:val="24"/>
    </w:rPr>
  </w:style>
  <w:style w:styleId="4" w:type="paragraph">
    <w:name w:val="heading 4"/>
    <w:basedOn w:val="2"/>
    <w:link w:val="40"/>
    <w:next w:val="a1"/>
    <w:uiPriority w:val="9"/>
    <w:pPr>
      <w:outlineLvl w:val="3"/>
    </w:pPr>
  </w:style>
  <w:style w:styleId="5" w:type="paragraph">
    <w:name w:val="heading 5"/>
    <w:basedOn w:val="a1"/>
    <w:link w:val="50"/>
    <w:next w:val="a1"/>
    <w:uiPriority w:val="9"/>
    <w:pPr>
      <w:keepNext/>
      <w:keepLines/>
      <w:spacing w:before="320" w:after="200"/>
      <w:outlineLvl w:val="4"/>
    </w:pPr>
    <w:rPr>
      <w:b/>
      <w:sz w:val="24"/>
      <w:rFonts w:ascii="Arial" w:hAnsi="Arial"/>
    </w:rPr>
  </w:style>
  <w:style w:styleId="6" w:type="paragraph">
    <w:name w:val="heading 6"/>
    <w:basedOn w:val="a1"/>
    <w:link w:val="60"/>
    <w:next w:val="a1"/>
    <w:uiPriority w:val="9"/>
    <w:pPr>
      <w:keepNext/>
      <w:keepLines/>
      <w:spacing w:before="320" w:after="200"/>
      <w:outlineLvl w:val="5"/>
    </w:pPr>
    <w:rPr>
      <w:b/>
      <w:rFonts w:ascii="Arial" w:hAnsi="Arial"/>
    </w:rPr>
  </w:style>
  <w:style w:styleId="7" w:type="paragraph">
    <w:name w:val="heading 7"/>
    <w:basedOn w:val="a1"/>
    <w:link w:val="70"/>
    <w:next w:val="a1"/>
    <w:uiPriority w:val="9"/>
    <w:pPr>
      <w:keepNext/>
      <w:keepLines/>
      <w:spacing w:before="320" w:after="200"/>
      <w:outlineLvl w:val="6"/>
    </w:pPr>
    <w:rPr>
      <w:b/>
      <w:i/>
      <w:rFonts w:ascii="Arial" w:hAnsi="Arial"/>
    </w:rPr>
  </w:style>
  <w:style w:styleId="8" w:type="paragraph">
    <w:name w:val="heading 8"/>
    <w:basedOn w:val="a1"/>
    <w:link w:val="80"/>
    <w:next w:val="a1"/>
    <w:uiPriority w:val="9"/>
    <w:pPr>
      <w:keepNext/>
      <w:keepLines/>
      <w:spacing w:before="320" w:after="200"/>
      <w:outlineLvl w:val="7"/>
    </w:pPr>
    <w:rPr>
      <w:i/>
      <w:rFonts w:ascii="Arial" w:hAnsi="Arial"/>
    </w:rPr>
  </w:style>
  <w:style w:styleId="9" w:type="paragraph">
    <w:name w:val="heading 9"/>
    <w:basedOn w:val="a1"/>
    <w:link w:val="90"/>
    <w:next w:val="a1"/>
    <w:uiPriority w:val="9"/>
    <w:pPr>
      <w:keepNext/>
      <w:keepLines/>
      <w:spacing w:before="320" w:after="200"/>
      <w:outlineLvl w:val="8"/>
    </w:pPr>
    <w:rPr>
      <w:i/>
      <w:sz w:val="21"/>
      <w:rFonts w:ascii="Arial" w:hAnsi="Arial"/>
    </w:rPr>
  </w:style>
  <w:style w:styleId="10" w:type="paragraph">
    <w:name w:val="heading 1"/>
    <w:basedOn w:val="a1"/>
    <w:link w:val="12"/>
    <w:next w:val="a1"/>
    <w:uiPriority w:val="9"/>
    <w:pPr>
      <w:keepNext/>
      <w:keepLines/>
      <w:ind w:firstLine="709"/>
      <w:spacing w:before="120" w:after="120"/>
      <w:outlineLvl w:val="0"/>
    </w:pPr>
    <w:rPr>
      <w:b/>
      <w:sz w:val="24"/>
    </w:rPr>
  </w:style>
  <w:style w:customStyle="true" w:styleId="11" w:type="numbering">
    <w:name w:val="Стиль11"/>
    <w:uiPriority w:val="99"/>
    <w:pPr>
      <w:numPr>
        <w:numId w:val="4"/>
      </w:numPr>
    </w:pPr>
  </w:style>
  <w:style w:customStyle="true" w:styleId="12" w:type="character">
    <w:name w:val="Заголовок 1 Знак"/>
    <w:basedOn w:val="a2"/>
    <w:link w:val="10"/>
    <w:uiPriority w:val="9"/>
    <w:rPr>
      <w:b/>
      <w:sz w:val="24"/>
      <w:rFonts w:ascii="Times New Roman" w:hAnsi="Times New Roman"/>
    </w:rPr>
  </w:style>
  <w:style w:styleId="13" w:type="paragraph">
    <w:name w:val="toc 1"/>
    <w:basedOn w:val="a1"/>
    <w:next w:val="a1"/>
    <w:uiPriority w:val="39"/>
    <w:pPr>
      <w:spacing w:after="57"/>
    </w:pPr>
  </w:style>
  <w:style w:styleId="14" w:type="table">
    <w:name w:val="Plain Table 1"/>
    <w:basedOn w:val="a3"/>
    <w:uiPriority w:val="59"/>
    <w:tblPr>
      <w:tblInd w:w="0" w:type="dxa"/>
      <w:tblBorders>
        <w:left w:sz="4" w:space="0" w:color="afafaf" w:val="single"/>
        <w:top w:sz="4" w:space="0" w:color="afafaf" w:val="single"/>
        <w:right w:sz="4" w:space="0" w:color="afafaf" w:val="single"/>
        <w:bottom w:sz="4" w:space="0" w:color="afafaf" w:val="single"/>
        <w:insideH w:sz="4" w:space="0" w:color="afafaf" w:val="single"/>
        <w:insideV w:sz="4" w:space="0" w:color="afafaf" w:val="single"/>
      </w:tblBorders>
      <w:tblCellMar>
        <w:left w:w="108" w:type="dxa"/>
        <w:top w:w="0" w:type="dxa"/>
        <w:right w:w="108" w:type="dxa"/>
        <w:bottom w:w="0" w:type="dxa"/>
      </w:tblCellMar>
    </w:tblPr>
  </w:style>
  <w:style w:customStyle="true" w:styleId="20" w:type="numbering">
    <w:name w:val="Стиль2"/>
    <w:uiPriority w:val="99"/>
    <w:pPr>
      <w:numPr>
        <w:numId w:val="2"/>
      </w:numPr>
    </w:pPr>
  </w:style>
  <w:style w:customStyle="true" w:styleId="21" w:type="numbering">
    <w:name w:val="Стиль21"/>
    <w:uiPriority w:val="99"/>
    <w:pPr>
      <w:numPr>
        <w:numId w:val="5"/>
      </w:numPr>
    </w:pPr>
  </w:style>
  <w:style w:customStyle="true" w:styleId="22" w:type="character">
    <w:name w:val="Заголовок 2 Знак"/>
    <w:basedOn w:val="a2"/>
    <w:link w:val="2"/>
    <w:uiPriority w:val="9"/>
    <w:semiHidden/>
    <w:rPr>
      <w:b/>
      <w:sz w:val="24"/>
      <w:rFonts w:ascii="Times New Roman" w:hAnsi="Times New Roman"/>
    </w:rPr>
  </w:style>
  <w:style w:styleId="23" w:type="paragraph">
    <w:name w:val="Quote"/>
    <w:basedOn w:val="a1"/>
    <w:link w:val="24"/>
    <w:next w:val="a1"/>
    <w:uiPriority w:val="29"/>
    <w:pPr>
      <w:ind w:left="720" w:right="720"/>
    </w:pPr>
    <w:rPr>
      <w:i/>
    </w:rPr>
  </w:style>
  <w:style w:customStyle="true" w:styleId="24" w:type="character">
    <w:name w:val="Цитата 2 Знак"/>
    <w:link w:val="23"/>
    <w:uiPriority w:val="29"/>
    <w:rPr>
      <w:i/>
    </w:rPr>
  </w:style>
  <w:style w:styleId="25" w:type="paragraph">
    <w:name w:val="toc 2"/>
    <w:basedOn w:val="a1"/>
    <w:next w:val="a1"/>
    <w:uiPriority w:val="39"/>
    <w:pPr>
      <w:ind w:left="280"/>
      <w:spacing w:after="100"/>
    </w:pPr>
  </w:style>
  <w:style w:styleId="26" w:type="table">
    <w:name w:val="Plain Table 2"/>
    <w:basedOn w:val="a3"/>
    <w:uiPriority w:val="59"/>
    <w:tblPr>
      <w:tblInd w:w="0" w:type="dxa"/>
      <w:tblBorders>
        <w:left w:sz="4" w:space="0" w:color="000000" w:val="none"/>
        <w:top w:sz="4" w:space="0" w:color="000000" w:val="single"/>
        <w:right w:sz="4" w:space="0" w:color="000000" w:val="none"/>
        <w:bottom w:sz="4" w:space="0" w:color="000000" w:val="single"/>
      </w:tblBorders>
      <w:tblCellMar>
        <w:left w:w="108" w:type="dxa"/>
        <w:top w:w="0" w:type="dxa"/>
        <w:right w:w="108" w:type="dxa"/>
        <w:bottom w:w="0" w:type="dxa"/>
      </w:tblCellMar>
    </w:tblPr>
  </w:style>
  <w:style w:customStyle="true" w:styleId="30" w:type="character">
    <w:name w:val="Заголовок 3 Знак"/>
    <w:basedOn w:val="a2"/>
    <w:link w:val="3"/>
    <w:uiPriority w:val="9"/>
    <w:semiHidden/>
    <w:rPr>
      <w:sz w:val="24"/>
      <w:rFonts w:ascii="Times New Roman" w:hAnsi="Times New Roman"/>
    </w:rPr>
  </w:style>
  <w:style w:customStyle="true" w:styleId="31" w:type="table">
    <w:name w:val="Таблица простая 31"/>
    <w:basedOn w:val="a3"/>
    <w:uiPriority w:val="99"/>
    <w:tblPr>
      <w:tblInd w:w="0" w:type="dxa"/>
      <w:tblCellMar>
        <w:left w:w="108" w:type="dxa"/>
        <w:top w:w="0" w:type="dxa"/>
        <w:right w:w="108" w:type="dxa"/>
        <w:bottom w:w="0" w:type="dxa"/>
      </w:tblCellMar>
    </w:tblPr>
  </w:style>
  <w:style w:styleId="32" w:type="paragraph">
    <w:name w:val="toc 3"/>
    <w:basedOn w:val="a1"/>
    <w:next w:val="a1"/>
    <w:uiPriority w:val="39"/>
    <w:pPr>
      <w:spacing w:after="57"/>
    </w:pPr>
  </w:style>
  <w:style w:styleId="33" w:type="table">
    <w:name w:val="Plain Table 3"/>
    <w:basedOn w:val="a3"/>
    <w:uiPriority w:val="99"/>
    <w:tblPr>
      <w:tblInd w:w="0" w:type="dxa"/>
      <w:tblCellMar>
        <w:left w:w="108" w:type="dxa"/>
        <w:top w:w="0" w:type="dxa"/>
        <w:right w:w="108" w:type="dxa"/>
        <w:bottom w:w="0" w:type="dxa"/>
      </w:tblCellMar>
    </w:tblPr>
  </w:style>
  <w:style w:customStyle="true" w:styleId="40" w:type="character">
    <w:name w:val="Заголовок 4 Знак"/>
    <w:basedOn w:val="a2"/>
    <w:link w:val="4"/>
    <w:uiPriority w:val="9"/>
    <w:rPr>
      <w:b/>
      <w:sz w:val="24"/>
      <w:rFonts w:ascii="Times New Roman" w:hAnsi="Times New Roman"/>
    </w:rPr>
  </w:style>
  <w:style w:customStyle="true" w:styleId="41" w:type="table">
    <w:name w:val="Таблица простая 41"/>
    <w:basedOn w:val="a3"/>
    <w:uiPriority w:val="99"/>
    <w:tblPr>
      <w:tblInd w:w="0" w:type="dxa"/>
      <w:tblCellMar>
        <w:left w:w="108" w:type="dxa"/>
        <w:top w:w="0" w:type="dxa"/>
        <w:right w:w="108" w:type="dxa"/>
        <w:bottom w:w="0" w:type="dxa"/>
      </w:tblCellMar>
    </w:tblPr>
  </w:style>
  <w:style w:styleId="42" w:type="paragraph">
    <w:name w:val="toc 4"/>
    <w:basedOn w:val="a1"/>
    <w:next w:val="a1"/>
    <w:uiPriority w:val="39"/>
    <w:pPr>
      <w:ind w:left="850"/>
      <w:spacing w:after="57"/>
    </w:pPr>
  </w:style>
  <w:style w:styleId="43" w:type="table">
    <w:name w:val="Plain Table 4"/>
    <w:basedOn w:val="a3"/>
    <w:uiPriority w:val="99"/>
    <w:tblPr>
      <w:tblInd w:w="0" w:type="dxa"/>
      <w:tblCellMar>
        <w:left w:w="108" w:type="dxa"/>
        <w:top w:w="0" w:type="dxa"/>
        <w:right w:w="108" w:type="dxa"/>
        <w:bottom w:w="0" w:type="dxa"/>
      </w:tblCellMar>
    </w:tblPr>
  </w:style>
  <w:style w:customStyle="true" w:styleId="50" w:type="character">
    <w:name w:val="Заголовок 5 Знак"/>
    <w:basedOn w:val="a2"/>
    <w:link w:val="5"/>
    <w:uiPriority w:val="9"/>
    <w:rPr>
      <w:b/>
      <w:sz w:val="24"/>
      <w:rFonts w:ascii="Arial" w:hAnsi="Arial"/>
    </w:rPr>
  </w:style>
  <w:style w:customStyle="true" w:styleId="51" w:type="table">
    <w:name w:val="Таблица простая 51"/>
    <w:basedOn w:val="a3"/>
    <w:uiPriority w:val="99"/>
    <w:tblPr>
      <w:tblInd w:w="0" w:type="dxa"/>
      <w:tblCellMar>
        <w:left w:w="108" w:type="dxa"/>
        <w:top w:w="0" w:type="dxa"/>
        <w:right w:w="108" w:type="dxa"/>
        <w:bottom w:w="0" w:type="dxa"/>
      </w:tblCellMar>
    </w:tblPr>
  </w:style>
  <w:style w:styleId="52" w:type="paragraph">
    <w:name w:val="toc 5"/>
    <w:basedOn w:val="a1"/>
    <w:next w:val="a1"/>
    <w:uiPriority w:val="39"/>
    <w:pPr>
      <w:ind w:left="1134"/>
      <w:spacing w:after="57"/>
    </w:pPr>
  </w:style>
  <w:style w:styleId="53" w:type="table">
    <w:name w:val="Plain Table 5"/>
    <w:basedOn w:val="a3"/>
    <w:uiPriority w:val="99"/>
    <w:tblPr>
      <w:tblInd w:w="0" w:type="dxa"/>
      <w:tblCellMar>
        <w:left w:w="108" w:type="dxa"/>
        <w:top w:w="0" w:type="dxa"/>
        <w:right w:w="108" w:type="dxa"/>
        <w:bottom w:w="0" w:type="dxa"/>
      </w:tblCellMar>
    </w:tblPr>
  </w:style>
  <w:style w:customStyle="true" w:styleId="60" w:type="character">
    <w:name w:val="Заголовок 6 Знак"/>
    <w:basedOn w:val="a2"/>
    <w:link w:val="6"/>
    <w:uiPriority w:val="9"/>
    <w:rPr>
      <w:b/>
      <w:sz w:val="22"/>
      <w:rFonts w:ascii="Arial" w:hAnsi="Arial"/>
    </w:rPr>
  </w:style>
  <w:style w:styleId="61" w:type="paragraph">
    <w:name w:val="toc 6"/>
    <w:basedOn w:val="a1"/>
    <w:next w:val="a1"/>
    <w:uiPriority w:val="39"/>
    <w:pPr>
      <w:ind w:left="1417"/>
      <w:spacing w:after="57"/>
    </w:pPr>
  </w:style>
  <w:style w:customStyle="true" w:styleId="70" w:type="character">
    <w:name w:val="Заголовок 7 Знак"/>
    <w:basedOn w:val="a2"/>
    <w:link w:val="7"/>
    <w:uiPriority w:val="9"/>
    <w:rPr>
      <w:b/>
      <w:i/>
      <w:sz w:val="22"/>
      <w:rFonts w:ascii="Arial" w:hAnsi="Arial"/>
    </w:rPr>
  </w:style>
  <w:style w:styleId="71" w:type="paragraph">
    <w:name w:val="toc 7"/>
    <w:basedOn w:val="a1"/>
    <w:next w:val="a1"/>
    <w:uiPriority w:val="39"/>
    <w:pPr>
      <w:ind w:left="1701"/>
      <w:spacing w:after="57"/>
    </w:pPr>
  </w:style>
  <w:style w:customStyle="true" w:styleId="80" w:type="character">
    <w:name w:val="Заголовок 8 Знак"/>
    <w:basedOn w:val="a2"/>
    <w:link w:val="8"/>
    <w:uiPriority w:val="9"/>
    <w:rPr>
      <w:i/>
      <w:sz w:val="22"/>
      <w:rFonts w:ascii="Arial" w:hAnsi="Arial"/>
    </w:rPr>
  </w:style>
  <w:style w:styleId="81" w:type="paragraph">
    <w:name w:val="toc 8"/>
    <w:basedOn w:val="a1"/>
    <w:next w:val="a1"/>
    <w:uiPriority w:val="39"/>
    <w:pPr>
      <w:ind w:left="1984"/>
      <w:spacing w:after="57"/>
    </w:pPr>
  </w:style>
  <w:style w:customStyle="true" w:styleId="90" w:type="character">
    <w:name w:val="Заголовок 9 Знак"/>
    <w:basedOn w:val="a2"/>
    <w:link w:val="9"/>
    <w:uiPriority w:val="9"/>
    <w:rPr>
      <w:i/>
      <w:sz w:val="21"/>
      <w:rFonts w:ascii="Arial" w:hAnsi="Arial"/>
    </w:rPr>
  </w:style>
  <w:style w:styleId="91" w:type="paragraph">
    <w:name w:val="toc 9"/>
    <w:basedOn w:val="a1"/>
    <w:next w:val="a1"/>
    <w:uiPriority w:val="39"/>
    <w:pPr>
      <w:ind w:left="2268"/>
      <w:spacing w:after="57"/>
    </w:pPr>
  </w:style>
  <w:style w:customStyle="true" w:styleId="110" w:type="table">
    <w:name w:val="Таблица простая 11"/>
    <w:basedOn w:val="a3"/>
    <w:uiPriority w:val="59"/>
    <w:tblPr>
      <w:tblInd w:w="0" w:type="dxa"/>
      <w:tblBorders>
        <w:left w:sz="4" w:space="0" w:color="afafaf" w:val="single"/>
        <w:top w:sz="4" w:space="0" w:color="afafaf" w:val="single"/>
        <w:right w:sz="4" w:space="0" w:color="afafaf" w:val="single"/>
        <w:bottom w:sz="4" w:space="0" w:color="afafaf" w:val="single"/>
        <w:insideH w:sz="4" w:space="0" w:color="afafaf" w:val="single"/>
        <w:insideV w:sz="4" w:space="0" w:color="afafaf" w:val="single"/>
      </w:tblBorders>
      <w:tblCellMar>
        <w:left w:w="108" w:type="dxa"/>
        <w:top w:w="0" w:type="dxa"/>
        <w:right w:w="108" w:type="dxa"/>
        <w:bottom w:w="0" w:type="dxa"/>
      </w:tblCellMar>
    </w:tblPr>
  </w:style>
  <w:style w:customStyle="true" w:styleId="210" w:type="table">
    <w:name w:val="Таблица простая 21"/>
    <w:basedOn w:val="a3"/>
    <w:uiPriority w:val="59"/>
    <w:tblPr>
      <w:tblInd w:w="0" w:type="dxa"/>
      <w:tblBorders>
        <w:left w:sz="4" w:space="0" w:color="000000" w:val="none"/>
        <w:top w:sz="4" w:space="0" w:color="000000" w:val="single"/>
        <w:right w:sz="4" w:space="0" w:color="000000" w:val="none"/>
        <w:bottom w:sz="4" w:space="0" w:color="000000" w:val="single"/>
      </w:tblBorders>
      <w:tblCellMar>
        <w:left w:w="108" w:type="dxa"/>
        <w:top w:w="0" w:type="dxa"/>
        <w:right w:w="108" w:type="dxa"/>
        <w:bottom w:w="0" w:type="dxa"/>
      </w:tblCellMar>
    </w:tblPr>
  </w:style>
  <w:style w:customStyle="true" w:styleId="211" w:type="table">
    <w:name w:val="Обычная таблица21"/>
    <w:uiPriority w:val="99"/>
    <w:semiHidden/>
    <w:tblPr>
      <w:tblCellMar>
        <w:left w:w="108" w:type="dxa"/>
        <w:top w:w="0" w:type="dxa"/>
        <w:right w:w="108" w:type="dxa"/>
        <w:bottom w:w="0" w:type="dxa"/>
      </w:tblCellMar>
    </w:tblPr>
    <w:pPr>
      <w:spacing w:line="256" w:lineRule="auto"/>
    </w:pPr>
  </w:style>
  <w:style w:customStyle="true" w:styleId="212" w:type="paragraph">
    <w:name w:val="Основной текст 21"/>
    <w:basedOn w:val="310"/>
    <w:uiPriority w:val="99"/>
    <w:semiHidden/>
    <w:pPr>
      <w:ind w:left="720"/>
    </w:pPr>
  </w:style>
  <w:style w:customStyle="true" w:styleId="310" w:type="paragraph">
    <w:name w:val="Основной текст 31"/>
    <w:basedOn w:val="a1"/>
    <w:uiPriority w:val="99"/>
    <w:semiHidden/>
    <w:pPr>
      <w:ind w:left="1440"/>
      <w:spacing w:before="120" w:after="120"/>
    </w:pPr>
    <w:rPr>
      <w:lang w:val="en-GB"/>
    </w:rPr>
  </w:style>
  <w:style w:default="true" w:styleId="a1" w:type="paragraph">
    <w:name w:val="Normal"/>
    <w:pPr>
      <w:jc w:val="both"/>
      <w:ind w:left="567"/>
    </w:pPr>
    <w:rPr>
      <w:sz w:val="22"/>
      <w:rFonts w:ascii="Times New Roman" w:hAnsi="Times New Roman"/>
    </w:rPr>
  </w:style>
  <w:style w:default="true" w:styleId="a2" w:type="character">
    <w:name w:val="Default Paragraph Font"/>
    <w:uiPriority w:val="1"/>
    <w:semiHidden/>
  </w:style>
  <w:style w:default="true" w:styleId="a3" w:type="table">
    <w:name w:val="Normal Table"/>
    <w:uiPriority w:val="99"/>
    <w:semiHidden/>
    <w:tblPr>
      <w:tblInd w:w="0" w:type="dxa"/>
      <w:tblCellMar>
        <w:left w:w="108" w:type="dxa"/>
        <w:top w:w="0" w:type="dxa"/>
        <w:right w:w="108" w:type="dxa"/>
        <w:bottom w:w="0" w:type="dxa"/>
      </w:tblCellMar>
    </w:tblPr>
  </w:style>
  <w:style w:default="true" w:styleId="a4" w:type="numbering">
    <w:name w:val="No List"/>
    <w:uiPriority w:val="99"/>
    <w:semiHidden/>
  </w:style>
  <w:style w:customStyle="true" w:styleId="Heading4Char" w:type="character">
    <w:name w:val="Heading 4 Char"/>
    <w:basedOn w:val="a2"/>
    <w:uiPriority w:val="9"/>
    <w:rPr>
      <w:b/>
      <w:sz w:val="26"/>
      <w:rFonts w:ascii="Arial" w:hAnsi="Arial"/>
    </w:rPr>
  </w:style>
  <w:style w:customStyle="true" w:styleId="Heading5Char" w:type="character">
    <w:name w:val="Heading 5 Char"/>
    <w:basedOn w:val="a2"/>
    <w:uiPriority w:val="9"/>
    <w:rPr>
      <w:b/>
      <w:sz w:val="24"/>
      <w:rFonts w:ascii="Arial" w:hAnsi="Arial"/>
    </w:rPr>
  </w:style>
  <w:style w:customStyle="true" w:styleId="Heading6Char" w:type="character">
    <w:name w:val="Heading 6 Char"/>
    <w:basedOn w:val="a2"/>
    <w:uiPriority w:val="9"/>
    <w:rPr>
      <w:b/>
      <w:sz w:val="22"/>
      <w:rFonts w:ascii="Arial" w:hAnsi="Arial"/>
    </w:rPr>
  </w:style>
  <w:style w:customStyle="true" w:styleId="Heading7Char" w:type="character">
    <w:name w:val="Heading 7 Char"/>
    <w:basedOn w:val="a2"/>
    <w:uiPriority w:val="9"/>
    <w:rPr>
      <w:b/>
      <w:i/>
      <w:sz w:val="22"/>
      <w:rFonts w:ascii="Arial" w:hAnsi="Arial"/>
    </w:rPr>
  </w:style>
  <w:style w:customStyle="true" w:styleId="Heading8Char" w:type="character">
    <w:name w:val="Heading 8 Char"/>
    <w:basedOn w:val="a2"/>
    <w:uiPriority w:val="9"/>
    <w:rPr>
      <w:i/>
      <w:sz w:val="22"/>
      <w:rFonts w:ascii="Arial" w:hAnsi="Arial"/>
    </w:rPr>
  </w:style>
  <w:style w:customStyle="true" w:styleId="Heading9Char" w:type="character">
    <w:name w:val="Heading 9 Char"/>
    <w:basedOn w:val="a2"/>
    <w:uiPriority w:val="9"/>
    <w:rPr>
      <w:i/>
      <w:sz w:val="21"/>
      <w:rFonts w:ascii="Arial" w:hAnsi="Arial"/>
    </w:rPr>
  </w:style>
  <w:style w:customStyle="true" w:styleId="TitleChar" w:type="character">
    <w:name w:val="Title Char"/>
    <w:basedOn w:val="a2"/>
    <w:uiPriority w:val="10"/>
    <w:rPr>
      <w:sz w:val="48"/>
    </w:rPr>
  </w:style>
  <w:style w:customStyle="true" w:styleId="SubtitleChar" w:type="character">
    <w:name w:val="Subtitle Char"/>
    <w:basedOn w:val="a2"/>
    <w:uiPriority w:val="11"/>
    <w:rPr>
      <w:sz w:val="24"/>
    </w:rPr>
  </w:style>
  <w:style w:customStyle="true" w:styleId="QuoteChar" w:type="character">
    <w:name w:val="Quote Char"/>
    <w:uiPriority w:val="29"/>
    <w:rPr>
      <w:i/>
    </w:rPr>
  </w:style>
  <w:style w:customStyle="true" w:styleId="IntenseQuoteChar" w:type="character">
    <w:name w:val="Intense Quote Char"/>
    <w:uiPriority w:val="30"/>
    <w:rPr>
      <w:i/>
    </w:rPr>
  </w:style>
  <w:style w:customStyle="true" w:styleId="Heading1Char" w:type="character">
    <w:name w:val="Heading 1 Char"/>
    <w:basedOn w:val="a2"/>
    <w:uiPriority w:val="9"/>
    <w:rPr>
      <w:sz w:val="40"/>
      <w:rFonts w:ascii="Arial" w:hAnsi="Arial"/>
    </w:rPr>
  </w:style>
  <w:style w:customStyle="true" w:styleId="Heading2Char" w:type="character">
    <w:name w:val="Heading 2 Char"/>
    <w:basedOn w:val="a2"/>
    <w:uiPriority w:val="9"/>
    <w:rPr>
      <w:sz w:val="34"/>
      <w:rFonts w:ascii="Arial" w:hAnsi="Arial"/>
    </w:rPr>
  </w:style>
  <w:style w:customStyle="true" w:styleId="Heading3Char" w:type="character">
    <w:name w:val="Heading 3 Char"/>
    <w:basedOn w:val="a2"/>
    <w:uiPriority w:val="9"/>
    <w:rPr>
      <w:sz w:val="30"/>
      <w:rFonts w:ascii="Arial" w:hAnsi="Arial"/>
    </w:rPr>
  </w:style>
  <w:style w:styleId="a5" w:type="paragraph">
    <w:name w:val="List Paragraph"/>
    <w:basedOn w:val="a1"/>
    <w:uiPriority w:val="34"/>
    <w:pPr>
      <w:ind w:left="720"/>
      <w:contextualSpacing/>
    </w:pPr>
  </w:style>
  <w:style w:styleId="a6" w:type="paragraph">
    <w:name w:val="No Spacing"/>
    <w:uiPriority w:val="1"/>
  </w:style>
  <w:style w:styleId="a7" w:type="paragraph">
    <w:name w:val="Title"/>
    <w:basedOn w:val="a1"/>
    <w:link w:val="a8"/>
    <w:next w:val="a1"/>
    <w:uiPriority w:val="10"/>
    <w:pPr>
      <w:spacing w:before="300" w:after="200"/>
      <w:contextualSpacing/>
    </w:pPr>
    <w:rPr>
      <w:sz w:val="48"/>
    </w:rPr>
  </w:style>
  <w:style w:customStyle="true" w:styleId="a8" w:type="character">
    <w:name w:val="Название Знак"/>
    <w:basedOn w:val="a2"/>
    <w:link w:val="a7"/>
    <w:uiPriority w:val="10"/>
    <w:rPr>
      <w:sz w:val="48"/>
    </w:rPr>
  </w:style>
  <w:style w:styleId="a9" w:type="paragraph">
    <w:name w:val="Subtitle"/>
    <w:basedOn w:val="a1"/>
    <w:link w:val="aa"/>
    <w:next w:val="a1"/>
    <w:uiPriority w:val="11"/>
    <w:pPr>
      <w:spacing w:before="200" w:after="200"/>
    </w:pPr>
    <w:rPr>
      <w:sz w:val="24"/>
    </w:rPr>
  </w:style>
  <w:style w:customStyle="true" w:styleId="aa" w:type="character">
    <w:name w:val="Подзаголовок Знак"/>
    <w:basedOn w:val="a2"/>
    <w:link w:val="a9"/>
    <w:uiPriority w:val="11"/>
    <w:rPr>
      <w:sz w:val="24"/>
    </w:rPr>
  </w:style>
  <w:style w:styleId="ab" w:type="paragraph">
    <w:name w:val="Intense Quote"/>
    <w:basedOn w:val="a1"/>
    <w:link w:val="ac"/>
    <w:next w:val="a1"/>
    <w:uiPriority w:val="30"/>
    <w:pPr>
      <w:shd w:fill="f2f2f2"/>
      <w:ind w:left="720" w:right="720"/>
      <w:pBdr>
        <w:left w:sz="4" w:space="10" w:color="ffffff" w:val="single"/>
        <w:top w:sz="4" w:space="5" w:color="ffffff" w:val="single"/>
        <w:right w:sz="4" w:space="10" w:color="ffffff" w:val="single"/>
        <w:bottom w:sz="4" w:space="5" w:color="ffffff" w:val="single"/>
      </w:pBdr>
    </w:pPr>
    <w:rPr>
      <w:i/>
    </w:rPr>
  </w:style>
  <w:style w:customStyle="true" w:styleId="ac" w:type="character">
    <w:name w:val="Выделенная цитата Знак"/>
    <w:link w:val="ab"/>
    <w:uiPriority w:val="30"/>
    <w:rPr>
      <w:i/>
    </w:rPr>
  </w:style>
  <w:style w:customStyle="true" w:styleId="HeaderChar" w:type="character">
    <w:name w:val="Header Char"/>
    <w:basedOn w:val="a2"/>
    <w:uiPriority w:val="99"/>
  </w:style>
  <w:style w:customStyle="true" w:styleId="FooterChar" w:type="character">
    <w:name w:val="Footer Char"/>
    <w:basedOn w:val="a2"/>
    <w:uiPriority w:val="99"/>
  </w:style>
  <w:style w:styleId="ad" w:type="paragraph">
    <w:name w:val="caption"/>
    <w:basedOn w:val="a1"/>
    <w:next w:val="a1"/>
    <w:uiPriority w:val="35"/>
    <w:semiHidden/>
    <w:pPr>
      <w:spacing w:line="276" w:lineRule="auto"/>
    </w:pPr>
    <w:rPr>
      <w:b/>
      <w:color w:val="4f81bd"/>
      <w:sz w:val="18"/>
    </w:rPr>
  </w:style>
  <w:style w:customStyle="true" w:styleId="CaptionChar" w:type="character">
    <w:name w:val="Caption Char"/>
    <w:uiPriority w:val="99"/>
  </w:style>
  <w:style w:customStyle="true" w:styleId="TableGridLight" w:type="table">
    <w:name w:val="Table Grid Light"/>
    <w:basedOn w:val="a3"/>
    <w:uiPriority w:val="59"/>
    <w:tblPr>
      <w:tblInd w:w="0" w:type="dxa"/>
      <w:tblBorders>
        <w:left w:sz="4" w:space="0" w:color="afafaf" w:val="single"/>
        <w:top w:sz="4" w:space="0" w:color="afafaf" w:val="single"/>
        <w:right w:sz="4" w:space="0" w:color="afafaf" w:val="single"/>
        <w:bottom w:sz="4" w:space="0" w:color="afafaf" w:val="single"/>
        <w:insideH w:sz="4" w:space="0" w:color="afafaf" w:val="single"/>
        <w:insideV w:sz="4" w:space="0" w:color="afafaf" w:val="single"/>
      </w:tblBorders>
      <w:tblCellMar>
        <w:left w:w="108" w:type="dxa"/>
        <w:top w:w="0" w:type="dxa"/>
        <w:right w:w="108" w:type="dxa"/>
        <w:bottom w:w="0" w:type="dxa"/>
      </w:tblCellMar>
    </w:tblPr>
  </w:style>
  <w:style w:customStyle="true" w:styleId="-11" w:type="table">
    <w:name w:val="Таблица-сетка 1 светлая1"/>
    <w:basedOn w:val="a3"/>
    <w:uiPriority w:val="99"/>
    <w:tblPr>
      <w:tblInd w:w="0" w:type="dxa"/>
      <w:tblBorders>
        <w:left w:sz="4" w:space="0" w:color="989898" w:val="single"/>
        <w:top w:sz="4" w:space="0" w:color="989898" w:val="single"/>
        <w:right w:sz="4" w:space="0" w:color="989898" w:val="single"/>
        <w:bottom w:sz="4" w:space="0" w:color="989898" w:val="single"/>
        <w:insideH w:sz="4" w:space="0" w:color="989898" w:val="single"/>
        <w:insideV w:sz="4" w:space="0" w:color="989898" w:val="single"/>
      </w:tblBorders>
      <w:tblCellMar>
        <w:left w:w="108" w:type="dxa"/>
        <w:top w:w="0" w:type="dxa"/>
        <w:right w:w="108" w:type="dxa"/>
        <w:bottom w:w="0" w:type="dxa"/>
      </w:tblCellMar>
    </w:tblPr>
  </w:style>
  <w:style w:customStyle="true" w:styleId="GridTable1Light-Accent1" w:type="table">
    <w:name w:val="Grid Table 1 Light - Accent 1"/>
    <w:basedOn w:val="a3"/>
    <w:uiPriority w:val="99"/>
    <w:tblPr>
      <w:tblInd w:w="0" w:type="dxa"/>
      <w:tblBorders>
        <w:left w:sz="4" w:space="0" w:color="b7cbe4" w:val="single"/>
        <w:top w:sz="4" w:space="0" w:color="b7cbe4" w:val="single"/>
        <w:right w:sz="4" w:space="0" w:color="b7cbe4" w:val="single"/>
        <w:bottom w:sz="4" w:space="0" w:color="b7cbe4" w:val="single"/>
        <w:insideH w:sz="4" w:space="0" w:color="b7cbe4" w:val="single"/>
        <w:insideV w:sz="4" w:space="0" w:color="b7cbe4" w:val="single"/>
      </w:tblBorders>
      <w:tblCellMar>
        <w:left w:w="108" w:type="dxa"/>
        <w:top w:w="0" w:type="dxa"/>
        <w:right w:w="108" w:type="dxa"/>
        <w:bottom w:w="0" w:type="dxa"/>
      </w:tblCellMar>
    </w:tblPr>
  </w:style>
  <w:style w:customStyle="true" w:styleId="GridTable1Light-Accent2" w:type="table">
    <w:name w:val="Grid Table 1 Light - Accent 2"/>
    <w:basedOn w:val="a3"/>
    <w:uiPriority w:val="99"/>
    <w:tblPr>
      <w:tblInd w:w="0" w:type="dxa"/>
      <w:tblBorders>
        <w:left w:sz="4" w:space="0" w:color="e5b7b6" w:val="single"/>
        <w:top w:sz="4" w:space="0" w:color="e5b7b6" w:val="single"/>
        <w:right w:sz="4" w:space="0" w:color="e5b7b6" w:val="single"/>
        <w:bottom w:sz="4" w:space="0" w:color="e5b7b6" w:val="single"/>
        <w:insideH w:sz="4" w:space="0" w:color="e5b7b6" w:val="single"/>
        <w:insideV w:sz="4" w:space="0" w:color="e5b7b6" w:val="single"/>
      </w:tblBorders>
      <w:tblCellMar>
        <w:left w:w="108" w:type="dxa"/>
        <w:top w:w="0" w:type="dxa"/>
        <w:right w:w="108" w:type="dxa"/>
        <w:bottom w:w="0" w:type="dxa"/>
      </w:tblCellMar>
    </w:tblPr>
  </w:style>
  <w:style w:customStyle="true" w:styleId="GridTable1Light-Accent3" w:type="table">
    <w:name w:val="Grid Table 1 Light - Accent 3"/>
    <w:basedOn w:val="a3"/>
    <w:uiPriority w:val="99"/>
    <w:tblPr>
      <w:tblInd w:w="0" w:type="dxa"/>
      <w:tblBorders>
        <w:left w:sz="4" w:space="0" w:color="d6e3bb" w:val="single"/>
        <w:top w:sz="4" w:space="0" w:color="d6e3bb" w:val="single"/>
        <w:right w:sz="4" w:space="0" w:color="d6e3bb" w:val="single"/>
        <w:bottom w:sz="4" w:space="0" w:color="d6e3bb" w:val="single"/>
        <w:insideH w:sz="4" w:space="0" w:color="d6e3bb" w:val="single"/>
        <w:insideV w:sz="4" w:space="0" w:color="d6e3bb" w:val="single"/>
      </w:tblBorders>
      <w:tblCellMar>
        <w:left w:w="108" w:type="dxa"/>
        <w:top w:w="0" w:type="dxa"/>
        <w:right w:w="108" w:type="dxa"/>
        <w:bottom w:w="0" w:type="dxa"/>
      </w:tblCellMar>
    </w:tblPr>
  </w:style>
  <w:style w:customStyle="true" w:styleId="GridTable1Light-Accent4" w:type="table">
    <w:name w:val="Grid Table 1 Light - Accent 4"/>
    <w:basedOn w:val="a3"/>
    <w:uiPriority w:val="99"/>
    <w:tblPr>
      <w:tblInd w:w="0" w:type="dxa"/>
      <w:tblBorders>
        <w:left w:sz="4" w:space="0" w:color="cbc0d9" w:val="single"/>
        <w:top w:sz="4" w:space="0" w:color="cbc0d9" w:val="single"/>
        <w:right w:sz="4" w:space="0" w:color="cbc0d9" w:val="single"/>
        <w:bottom w:sz="4" w:space="0" w:color="cbc0d9" w:val="single"/>
        <w:insideH w:sz="4" w:space="0" w:color="cbc0d9" w:val="single"/>
        <w:insideV w:sz="4" w:space="0" w:color="cbc0d9" w:val="single"/>
      </w:tblBorders>
      <w:tblCellMar>
        <w:left w:w="108" w:type="dxa"/>
        <w:top w:w="0" w:type="dxa"/>
        <w:right w:w="108" w:type="dxa"/>
        <w:bottom w:w="0" w:type="dxa"/>
      </w:tblCellMar>
    </w:tblPr>
  </w:style>
  <w:style w:customStyle="true" w:styleId="GridTable1Light-Accent5" w:type="table">
    <w:name w:val="Grid Table 1 Light - Accent 5"/>
    <w:basedOn w:val="a3"/>
    <w:uiPriority w:val="99"/>
    <w:tblPr>
      <w:tblInd w:w="0" w:type="dxa"/>
      <w:tblBorders>
        <w:left w:sz="4" w:space="0" w:color="b6dde8" w:val="single"/>
        <w:top w:sz="4" w:space="0" w:color="b6dde8" w:val="single"/>
        <w:right w:sz="4" w:space="0" w:color="b6dde8" w:val="single"/>
        <w:bottom w:sz="4" w:space="0" w:color="b6dde8" w:val="single"/>
        <w:insideH w:sz="4" w:space="0" w:color="b6dde8" w:val="single"/>
        <w:insideV w:sz="4" w:space="0" w:color="b6dde8" w:val="single"/>
      </w:tblBorders>
      <w:tblCellMar>
        <w:left w:w="108" w:type="dxa"/>
        <w:top w:w="0" w:type="dxa"/>
        <w:right w:w="108" w:type="dxa"/>
        <w:bottom w:w="0" w:type="dxa"/>
      </w:tblCellMar>
    </w:tblPr>
  </w:style>
  <w:style w:customStyle="true" w:styleId="GridTable1Light-Accent6" w:type="table">
    <w:name w:val="Grid Table 1 Light - Accent 6"/>
    <w:basedOn w:val="a3"/>
    <w:uiPriority w:val="99"/>
    <w:tblPr>
      <w:tblInd w:w="0" w:type="dxa"/>
      <w:tblBorders>
        <w:left w:sz="4" w:space="0" w:color="fbd4b4" w:val="single"/>
        <w:top w:sz="4" w:space="0" w:color="fbd4b4" w:val="single"/>
        <w:right w:sz="4" w:space="0" w:color="fbd4b4" w:val="single"/>
        <w:bottom w:sz="4" w:space="0" w:color="fbd4b4" w:val="single"/>
        <w:insideH w:sz="4" w:space="0" w:color="fbd4b4" w:val="single"/>
        <w:insideV w:sz="4" w:space="0" w:color="fbd4b4" w:val="single"/>
      </w:tblBorders>
      <w:tblCellMar>
        <w:left w:w="108" w:type="dxa"/>
        <w:top w:w="0" w:type="dxa"/>
        <w:right w:w="108" w:type="dxa"/>
        <w:bottom w:w="0" w:type="dxa"/>
      </w:tblCellMar>
    </w:tblPr>
  </w:style>
  <w:style w:customStyle="true" w:styleId="-21" w:type="table">
    <w:name w:val="Таблица-сетка 21"/>
    <w:basedOn w:val="a3"/>
    <w:uiPriority w:val="99"/>
    <w:tblPr>
      <w:tblInd w:w="0" w:type="dxa"/>
      <w:tblBorders>
        <w:bottom w:sz="4" w:space="0" w:color="6a6a6a" w:val="single"/>
        <w:insideH w:sz="4" w:space="0" w:color="6a6a6a" w:val="single"/>
        <w:insideV w:sz="4" w:space="0" w:color="6a6a6a" w:val="single"/>
      </w:tblBorders>
      <w:tblCellMar>
        <w:left w:w="108" w:type="dxa"/>
        <w:top w:w="0" w:type="dxa"/>
        <w:right w:w="108" w:type="dxa"/>
        <w:bottom w:w="0" w:type="dxa"/>
      </w:tblCellMar>
    </w:tblPr>
  </w:style>
  <w:style w:customStyle="true" w:styleId="GridTable2-Accent1" w:type="table">
    <w:name w:val="Grid Table 2 - Accent 1"/>
    <w:basedOn w:val="a3"/>
    <w:uiPriority w:val="99"/>
    <w:tblPr>
      <w:tblInd w:w="0" w:type="dxa"/>
      <w:tblBorders>
        <w:bottom w:sz="4" w:space="0" w:color="5d8ac2" w:val="single"/>
        <w:insideH w:sz="4" w:space="0" w:color="5d8ac2" w:val="single"/>
        <w:insideV w:sz="4" w:space="0" w:color="5d8ac2" w:val="single"/>
      </w:tblBorders>
      <w:tblCellMar>
        <w:left w:w="108" w:type="dxa"/>
        <w:top w:w="0" w:type="dxa"/>
        <w:right w:w="108" w:type="dxa"/>
        <w:bottom w:w="0" w:type="dxa"/>
      </w:tblCellMar>
    </w:tblPr>
  </w:style>
  <w:style w:customStyle="true" w:styleId="GridTable2-Accent2" w:type="table">
    <w:name w:val="Grid Table 2 - Accent 2"/>
    <w:basedOn w:val="a3"/>
    <w:uiPriority w:val="99"/>
    <w:tblPr>
      <w:tblInd w:w="0" w:type="dxa"/>
      <w:tblBorders>
        <w:bottom w:sz="4" w:space="0" w:color="d99695" w:val="single"/>
        <w:insideH w:sz="4" w:space="0" w:color="d99695" w:val="single"/>
        <w:insideV w:sz="4" w:space="0" w:color="d99695" w:val="single"/>
      </w:tblBorders>
      <w:tblCellMar>
        <w:left w:w="108" w:type="dxa"/>
        <w:top w:w="0" w:type="dxa"/>
        <w:right w:w="108" w:type="dxa"/>
        <w:bottom w:w="0" w:type="dxa"/>
      </w:tblCellMar>
    </w:tblPr>
  </w:style>
  <w:style w:customStyle="true" w:styleId="GridTable2-Accent3" w:type="table">
    <w:name w:val="Grid Table 2 - Accent 3"/>
    <w:basedOn w:val="a3"/>
    <w:uiPriority w:val="99"/>
    <w:tblPr>
      <w:tblInd w:w="0" w:type="dxa"/>
      <w:tblBorders>
        <w:bottom w:sz="4" w:space="0" w:color="9abb59" w:val="single"/>
        <w:insideH w:sz="4" w:space="0" w:color="9abb59" w:val="single"/>
        <w:insideV w:sz="4" w:space="0" w:color="9abb59" w:val="single"/>
      </w:tblBorders>
      <w:tblCellMar>
        <w:left w:w="108" w:type="dxa"/>
        <w:top w:w="0" w:type="dxa"/>
        <w:right w:w="108" w:type="dxa"/>
        <w:bottom w:w="0" w:type="dxa"/>
      </w:tblCellMar>
    </w:tblPr>
  </w:style>
  <w:style w:customStyle="true" w:styleId="GridTable2-Accent4" w:type="table">
    <w:name w:val="Grid Table 2 - Accent 4"/>
    <w:basedOn w:val="a3"/>
    <w:uiPriority w:val="99"/>
    <w:tblPr>
      <w:tblInd w:w="0" w:type="dxa"/>
      <w:tblBorders>
        <w:bottom w:sz="4" w:space="0" w:color="b2a1c6" w:val="single"/>
        <w:insideH w:sz="4" w:space="0" w:color="b2a1c6" w:val="single"/>
        <w:insideV w:sz="4" w:space="0" w:color="b2a1c6" w:val="single"/>
      </w:tblBorders>
      <w:tblCellMar>
        <w:left w:w="108" w:type="dxa"/>
        <w:top w:w="0" w:type="dxa"/>
        <w:right w:w="108" w:type="dxa"/>
        <w:bottom w:w="0" w:type="dxa"/>
      </w:tblCellMar>
    </w:tblPr>
  </w:style>
  <w:style w:customStyle="true" w:styleId="GridTable2-Accent5" w:type="table">
    <w:name w:val="Grid Table 2 - Accent 5"/>
    <w:basedOn w:val="a3"/>
    <w:uiPriority w:val="99"/>
    <w:tblPr>
      <w:tblInd w:w="0" w:type="dxa"/>
      <w:tblBorders>
        <w:bottom w:sz="4" w:space="0" w:color="4bacc6" w:val="single"/>
        <w:insideH w:sz="4" w:space="0" w:color="4bacc6" w:val="single"/>
        <w:insideV w:sz="4" w:space="0" w:color="4bacc6" w:val="single"/>
      </w:tblBorders>
      <w:tblCellMar>
        <w:left w:w="108" w:type="dxa"/>
        <w:top w:w="0" w:type="dxa"/>
        <w:right w:w="108" w:type="dxa"/>
        <w:bottom w:w="0" w:type="dxa"/>
      </w:tblCellMar>
    </w:tblPr>
  </w:style>
  <w:style w:customStyle="true" w:styleId="GridTable2-Accent6" w:type="table">
    <w:name w:val="Grid Table 2 - Accent 6"/>
    <w:basedOn w:val="a3"/>
    <w:uiPriority w:val="99"/>
    <w:tblPr>
      <w:tblInd w:w="0" w:type="dxa"/>
      <w:tblBorders>
        <w:bottom w:sz="4" w:space="0" w:color="f79646" w:val="single"/>
        <w:insideH w:sz="4" w:space="0" w:color="f79646" w:val="single"/>
        <w:insideV w:sz="4" w:space="0" w:color="f79646" w:val="single"/>
      </w:tblBorders>
      <w:tblCellMar>
        <w:left w:w="108" w:type="dxa"/>
        <w:top w:w="0" w:type="dxa"/>
        <w:right w:w="108" w:type="dxa"/>
        <w:bottom w:w="0" w:type="dxa"/>
      </w:tblCellMar>
    </w:tblPr>
  </w:style>
  <w:style w:customStyle="true" w:styleId="-31" w:type="table">
    <w:name w:val="Таблица-сетка 31"/>
    <w:basedOn w:val="a3"/>
    <w:uiPriority w:val="99"/>
    <w:tblPr>
      <w:tblInd w:w="0" w:type="dxa"/>
      <w:tblBorders>
        <w:bottom w:sz="4" w:space="0" w:color="6a6a6a" w:val="single"/>
        <w:insideH w:sz="4" w:space="0" w:color="6a6a6a" w:val="single"/>
        <w:insideV w:sz="4" w:space="0" w:color="6a6a6a" w:val="single"/>
      </w:tblBorders>
      <w:tblCellMar>
        <w:left w:w="108" w:type="dxa"/>
        <w:top w:w="0" w:type="dxa"/>
        <w:right w:w="108" w:type="dxa"/>
        <w:bottom w:w="0" w:type="dxa"/>
      </w:tblCellMar>
    </w:tblPr>
  </w:style>
  <w:style w:customStyle="true" w:styleId="GridTable3-Accent1" w:type="table">
    <w:name w:val="Grid Table 3 - Accent 1"/>
    <w:basedOn w:val="a3"/>
    <w:uiPriority w:val="99"/>
    <w:tblPr>
      <w:tblInd w:w="0" w:type="dxa"/>
      <w:tblBorders>
        <w:bottom w:sz="4" w:space="0" w:color="5d8ac2" w:val="single"/>
        <w:insideH w:sz="4" w:space="0" w:color="5d8ac2" w:val="single"/>
        <w:insideV w:sz="4" w:space="0" w:color="5d8ac2" w:val="single"/>
      </w:tblBorders>
      <w:tblCellMar>
        <w:left w:w="108" w:type="dxa"/>
        <w:top w:w="0" w:type="dxa"/>
        <w:right w:w="108" w:type="dxa"/>
        <w:bottom w:w="0" w:type="dxa"/>
      </w:tblCellMar>
    </w:tblPr>
  </w:style>
  <w:style w:customStyle="true" w:styleId="GridTable3-Accent2" w:type="table">
    <w:name w:val="Grid Table 3 - Accent 2"/>
    <w:basedOn w:val="a3"/>
    <w:uiPriority w:val="99"/>
    <w:tblPr>
      <w:tblInd w:w="0" w:type="dxa"/>
      <w:tblBorders>
        <w:bottom w:sz="4" w:space="0" w:color="d99695" w:val="single"/>
        <w:insideH w:sz="4" w:space="0" w:color="d99695" w:val="single"/>
        <w:insideV w:sz="4" w:space="0" w:color="d99695" w:val="single"/>
      </w:tblBorders>
      <w:tblCellMar>
        <w:left w:w="108" w:type="dxa"/>
        <w:top w:w="0" w:type="dxa"/>
        <w:right w:w="108" w:type="dxa"/>
        <w:bottom w:w="0" w:type="dxa"/>
      </w:tblCellMar>
    </w:tblPr>
  </w:style>
  <w:style w:customStyle="true" w:styleId="GridTable3-Accent3" w:type="table">
    <w:name w:val="Grid Table 3 - Accent 3"/>
    <w:basedOn w:val="a3"/>
    <w:uiPriority w:val="99"/>
    <w:tblPr>
      <w:tblInd w:w="0" w:type="dxa"/>
      <w:tblBorders>
        <w:bottom w:sz="4" w:space="0" w:color="9abb59" w:val="single"/>
        <w:insideH w:sz="4" w:space="0" w:color="9abb59" w:val="single"/>
        <w:insideV w:sz="4" w:space="0" w:color="9abb59" w:val="single"/>
      </w:tblBorders>
      <w:tblCellMar>
        <w:left w:w="108" w:type="dxa"/>
        <w:top w:w="0" w:type="dxa"/>
        <w:right w:w="108" w:type="dxa"/>
        <w:bottom w:w="0" w:type="dxa"/>
      </w:tblCellMar>
    </w:tblPr>
  </w:style>
  <w:style w:customStyle="true" w:styleId="GridTable3-Accent4" w:type="table">
    <w:name w:val="Grid Table 3 - Accent 4"/>
    <w:basedOn w:val="a3"/>
    <w:uiPriority w:val="99"/>
    <w:tblPr>
      <w:tblInd w:w="0" w:type="dxa"/>
      <w:tblBorders>
        <w:bottom w:sz="4" w:space="0" w:color="b2a1c6" w:val="single"/>
        <w:insideH w:sz="4" w:space="0" w:color="b2a1c6" w:val="single"/>
        <w:insideV w:sz="4" w:space="0" w:color="b2a1c6" w:val="single"/>
      </w:tblBorders>
      <w:tblCellMar>
        <w:left w:w="108" w:type="dxa"/>
        <w:top w:w="0" w:type="dxa"/>
        <w:right w:w="108" w:type="dxa"/>
        <w:bottom w:w="0" w:type="dxa"/>
      </w:tblCellMar>
    </w:tblPr>
  </w:style>
  <w:style w:customStyle="true" w:styleId="GridTable3-Accent5" w:type="table">
    <w:name w:val="Grid Table 3 - Accent 5"/>
    <w:basedOn w:val="a3"/>
    <w:uiPriority w:val="99"/>
    <w:tblPr>
      <w:tblInd w:w="0" w:type="dxa"/>
      <w:tblBorders>
        <w:bottom w:sz="4" w:space="0" w:color="4bacc6" w:val="single"/>
        <w:insideH w:sz="4" w:space="0" w:color="4bacc6" w:val="single"/>
        <w:insideV w:sz="4" w:space="0" w:color="4bacc6" w:val="single"/>
      </w:tblBorders>
      <w:tblCellMar>
        <w:left w:w="108" w:type="dxa"/>
        <w:top w:w="0" w:type="dxa"/>
        <w:right w:w="108" w:type="dxa"/>
        <w:bottom w:w="0" w:type="dxa"/>
      </w:tblCellMar>
    </w:tblPr>
  </w:style>
  <w:style w:customStyle="true" w:styleId="GridTable3-Accent6" w:type="table">
    <w:name w:val="Grid Table 3 - Accent 6"/>
    <w:basedOn w:val="a3"/>
    <w:uiPriority w:val="99"/>
    <w:tblPr>
      <w:tblInd w:w="0" w:type="dxa"/>
      <w:tblBorders>
        <w:bottom w:sz="4" w:space="0" w:color="f79646" w:val="single"/>
        <w:insideH w:sz="4" w:space="0" w:color="f79646" w:val="single"/>
        <w:insideV w:sz="4" w:space="0" w:color="f79646" w:val="single"/>
      </w:tblBorders>
      <w:tblCellMar>
        <w:left w:w="108" w:type="dxa"/>
        <w:top w:w="0" w:type="dxa"/>
        <w:right w:w="108" w:type="dxa"/>
        <w:bottom w:w="0" w:type="dxa"/>
      </w:tblCellMar>
    </w:tblPr>
  </w:style>
  <w:style w:customStyle="true" w:styleId="-41" w:type="table">
    <w:name w:val="Таблица-сетка 41"/>
    <w:basedOn w:val="a3"/>
    <w:uiPriority w:val="59"/>
    <w:tblPr>
      <w:tblInd w:w="0" w:type="dxa"/>
      <w:tblBorders>
        <w:left w:sz="4" w:space="0" w:color="6f6f6f" w:val="single"/>
        <w:top w:sz="4" w:space="0" w:color="6f6f6f" w:val="single"/>
        <w:right w:sz="4" w:space="0" w:color="6f6f6f" w:val="single"/>
        <w:bottom w:sz="4" w:space="0" w:color="6f6f6f" w:val="single"/>
        <w:insideH w:sz="4" w:space="0" w:color="6f6f6f" w:val="single"/>
        <w:insideV w:sz="4" w:space="0" w:color="6f6f6f" w:val="single"/>
      </w:tblBorders>
      <w:tblCellMar>
        <w:left w:w="108" w:type="dxa"/>
        <w:top w:w="0" w:type="dxa"/>
        <w:right w:w="108" w:type="dxa"/>
        <w:bottom w:w="0" w:type="dxa"/>
      </w:tblCellMar>
    </w:tblPr>
  </w:style>
  <w:style w:customStyle="true" w:styleId="GridTable4-Accent1" w:type="table">
    <w:name w:val="Grid Table 4 - Accent 1"/>
    <w:basedOn w:val="a3"/>
    <w:uiPriority w:val="59"/>
    <w:tblPr>
      <w:tblInd w:w="0" w:type="dxa"/>
      <w:tblBorders>
        <w:left w:sz="4" w:space="0" w:color="9bb7d9" w:val="single"/>
        <w:top w:sz="4" w:space="0" w:color="9bb7d9" w:val="single"/>
        <w:right w:sz="4" w:space="0" w:color="9bb7d9" w:val="single"/>
        <w:bottom w:sz="4" w:space="0" w:color="9bb7d9" w:val="single"/>
        <w:insideH w:sz="4" w:space="0" w:color="9bb7d9" w:val="single"/>
        <w:insideV w:sz="4" w:space="0" w:color="9bb7d9" w:val="single"/>
      </w:tblBorders>
      <w:tblCellMar>
        <w:left w:w="108" w:type="dxa"/>
        <w:top w:w="0" w:type="dxa"/>
        <w:right w:w="108" w:type="dxa"/>
        <w:bottom w:w="0" w:type="dxa"/>
      </w:tblCellMar>
    </w:tblPr>
  </w:style>
  <w:style w:customStyle="true" w:styleId="GridTable4-Accent2" w:type="table">
    <w:name w:val="Grid Table 4 - Accent 2"/>
    <w:basedOn w:val="a3"/>
    <w:uiPriority w:val="59"/>
    <w:tblPr>
      <w:tblInd w:w="0" w:type="dxa"/>
      <w:tblBorders>
        <w:left w:sz="4" w:space="0" w:color="db9b9a" w:val="single"/>
        <w:top w:sz="4" w:space="0" w:color="db9b9a" w:val="single"/>
        <w:right w:sz="4" w:space="0" w:color="db9b9a" w:val="single"/>
        <w:bottom w:sz="4" w:space="0" w:color="db9b9a" w:val="single"/>
        <w:insideH w:sz="4" w:space="0" w:color="db9b9a" w:val="single"/>
        <w:insideV w:sz="4" w:space="0" w:color="db9b9a" w:val="single"/>
      </w:tblBorders>
      <w:tblCellMar>
        <w:left w:w="108" w:type="dxa"/>
        <w:top w:w="0" w:type="dxa"/>
        <w:right w:w="108" w:type="dxa"/>
        <w:bottom w:w="0" w:type="dxa"/>
      </w:tblCellMar>
    </w:tblPr>
  </w:style>
  <w:style w:customStyle="true" w:styleId="GridTable4-Accent3" w:type="table">
    <w:name w:val="Grid Table 4 - Accent 3"/>
    <w:basedOn w:val="a3"/>
    <w:uiPriority w:val="59"/>
    <w:tblPr>
      <w:tblInd w:w="0" w:type="dxa"/>
      <w:tblBorders>
        <w:left w:sz="4" w:space="0" w:color="c6d8a1" w:val="single"/>
        <w:top w:sz="4" w:space="0" w:color="c6d8a1" w:val="single"/>
        <w:right w:sz="4" w:space="0" w:color="c6d8a1" w:val="single"/>
        <w:bottom w:sz="4" w:space="0" w:color="c6d8a1" w:val="single"/>
        <w:insideH w:sz="4" w:space="0" w:color="c6d8a1" w:val="single"/>
        <w:insideV w:sz="4" w:space="0" w:color="c6d8a1" w:val="single"/>
      </w:tblBorders>
      <w:tblCellMar>
        <w:left w:w="108" w:type="dxa"/>
        <w:top w:w="0" w:type="dxa"/>
        <w:right w:w="108" w:type="dxa"/>
        <w:bottom w:w="0" w:type="dxa"/>
      </w:tblCellMar>
    </w:tblPr>
  </w:style>
  <w:style w:customStyle="true" w:styleId="GridTable4-Accent4" w:type="table">
    <w:name w:val="Grid Table 4 - Accent 4"/>
    <w:basedOn w:val="a3"/>
    <w:uiPriority w:val="59"/>
    <w:tblPr>
      <w:tblInd w:w="0" w:type="dxa"/>
      <w:tblBorders>
        <w:left w:sz="4" w:space="0" w:color="b7a7ca" w:val="single"/>
        <w:top w:sz="4" w:space="0" w:color="b7a7ca" w:val="single"/>
        <w:right w:sz="4" w:space="0" w:color="b7a7ca" w:val="single"/>
        <w:bottom w:sz="4" w:space="0" w:color="b7a7ca" w:val="single"/>
        <w:insideH w:sz="4" w:space="0" w:color="b7a7ca" w:val="single"/>
        <w:insideV w:sz="4" w:space="0" w:color="b7a7ca" w:val="single"/>
      </w:tblBorders>
      <w:tblCellMar>
        <w:left w:w="108" w:type="dxa"/>
        <w:top w:w="0" w:type="dxa"/>
        <w:right w:w="108" w:type="dxa"/>
        <w:bottom w:w="0" w:type="dxa"/>
      </w:tblCellMar>
    </w:tblPr>
  </w:style>
  <w:style w:customStyle="true" w:styleId="GridTable4-Accent5" w:type="table">
    <w:name w:val="Grid Table 4 - Accent 5"/>
    <w:basedOn w:val="a3"/>
    <w:uiPriority w:val="59"/>
    <w:tblPr>
      <w:tblInd w:w="0" w:type="dxa"/>
      <w:tblBorders>
        <w:left w:sz="4" w:space="0" w:color="99d0de" w:val="single"/>
        <w:top w:sz="4" w:space="0" w:color="99d0de" w:val="single"/>
        <w:right w:sz="4" w:space="0" w:color="99d0de" w:val="single"/>
        <w:bottom w:sz="4" w:space="0" w:color="99d0de" w:val="single"/>
        <w:insideH w:sz="4" w:space="0" w:color="99d0de" w:val="single"/>
        <w:insideV w:sz="4" w:space="0" w:color="99d0de" w:val="single"/>
      </w:tblBorders>
      <w:tblCellMar>
        <w:left w:w="108" w:type="dxa"/>
        <w:top w:w="0" w:type="dxa"/>
        <w:right w:w="108" w:type="dxa"/>
        <w:bottom w:w="0" w:type="dxa"/>
      </w:tblCellMar>
    </w:tblPr>
  </w:style>
  <w:style w:customStyle="true" w:styleId="GridTable4-Accent6" w:type="table">
    <w:name w:val="Grid Table 4 - Accent 6"/>
    <w:basedOn w:val="a3"/>
    <w:uiPriority w:val="59"/>
    <w:tblPr>
      <w:tblInd w:w="0" w:type="dxa"/>
      <w:tblBorders>
        <w:left w:sz="4" w:space="0" w:color="fac396" w:val="single"/>
        <w:top w:sz="4" w:space="0" w:color="fac396" w:val="single"/>
        <w:right w:sz="4" w:space="0" w:color="fac396" w:val="single"/>
        <w:bottom w:sz="4" w:space="0" w:color="fac396" w:val="single"/>
        <w:insideH w:sz="4" w:space="0" w:color="fac396" w:val="single"/>
        <w:insideV w:sz="4" w:space="0" w:color="fac396" w:val="single"/>
      </w:tblBorders>
      <w:tblCellMar>
        <w:left w:w="108" w:type="dxa"/>
        <w:top w:w="0" w:type="dxa"/>
        <w:right w:w="108" w:type="dxa"/>
        <w:bottom w:w="0" w:type="dxa"/>
      </w:tblCellMar>
    </w:tblPr>
  </w:style>
  <w:style w:customStyle="true" w:styleId="-51" w:type="table">
    <w:name w:val="Таблица-сетка 5 темная1"/>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bfbfbf"/>
    </w:tblPr>
  </w:style>
  <w:style w:customStyle="true" w:styleId="GridTable5Dark-Accent1" w:type="table">
    <w:name w:val="Grid Table 5 Dark- Accent 1"/>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dae5f1"/>
    </w:tblPr>
  </w:style>
  <w:style w:customStyle="true" w:styleId="GridTable5Dark-Accent2" w:type="table">
    <w:name w:val="Grid Table 5 Dark - Accent 2"/>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f2dcdc"/>
    </w:tblPr>
  </w:style>
  <w:style w:customStyle="true" w:styleId="GridTable5Dark-Accent3" w:type="table">
    <w:name w:val="Grid Table 5 Dark - Accent 3"/>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eaf1dc"/>
    </w:tblPr>
  </w:style>
  <w:style w:customStyle="true" w:styleId="GridTable5Dark-Accent4" w:type="table">
    <w:name w:val="Grid Table 5 Dark- Accent 4"/>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e5dfec"/>
    </w:tblPr>
  </w:style>
  <w:style w:customStyle="true" w:styleId="GridTable5Dark-Accent5" w:type="table">
    <w:name w:val="Grid Table 5 Dark - Accent 5"/>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daeef3"/>
    </w:tblPr>
  </w:style>
  <w:style w:customStyle="true" w:styleId="GridTable5Dark-Accent6" w:type="table">
    <w:name w:val="Grid Table 5 Dark - Accent 6"/>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fde9d8"/>
    </w:tblPr>
  </w:style>
  <w:style w:customStyle="true" w:styleId="-61" w:type="table">
    <w:name w:val="Таблица-сетка 6 цветная1"/>
    <w:basedOn w:val="a3"/>
    <w:uiPriority w:val="99"/>
    <w:tblPr>
      <w:tblInd w:w="0" w:type="dxa"/>
      <w:tblBorders>
        <w:left w:sz="4" w:space="0" w:color="7f7f7f" w:val="single"/>
        <w:top w:sz="4" w:space="0" w:color="7f7f7f" w:val="single"/>
        <w:right w:sz="4" w:space="0" w:color="7f7f7f" w:val="single"/>
        <w:bottom w:sz="4" w:space="0" w:color="7f7f7f" w:val="single"/>
        <w:insideH w:sz="4" w:space="0" w:color="7f7f7f" w:val="single"/>
        <w:insideV w:sz="4" w:space="0" w:color="7f7f7f" w:val="single"/>
      </w:tblBorders>
      <w:tblCellMar>
        <w:left w:w="108" w:type="dxa"/>
        <w:top w:w="0" w:type="dxa"/>
        <w:right w:w="108" w:type="dxa"/>
        <w:bottom w:w="0" w:type="dxa"/>
      </w:tblCellMar>
    </w:tblPr>
  </w:style>
  <w:style w:customStyle="true" w:styleId="GridTable6Colorful-Accent1" w:type="table">
    <w:name w:val="Grid Table 6 Colorful - Accent 1"/>
    <w:basedOn w:val="a3"/>
    <w:uiPriority w:val="99"/>
    <w:tblPr>
      <w:tblInd w:w="0" w:type="dxa"/>
      <w:tblBorders>
        <w:left w:sz="4" w:space="0" w:color="a6bfdd" w:val="single"/>
        <w:top w:sz="4" w:space="0" w:color="a6bfdd" w:val="single"/>
        <w:right w:sz="4" w:space="0" w:color="a6bfdd" w:val="single"/>
        <w:bottom w:sz="4" w:space="0" w:color="a6bfdd" w:val="single"/>
        <w:insideH w:sz="4" w:space="0" w:color="a6bfdd" w:val="single"/>
        <w:insideV w:sz="4" w:space="0" w:color="a6bfdd" w:val="single"/>
      </w:tblBorders>
      <w:tblCellMar>
        <w:left w:w="108" w:type="dxa"/>
        <w:top w:w="0" w:type="dxa"/>
        <w:right w:w="108" w:type="dxa"/>
        <w:bottom w:w="0" w:type="dxa"/>
      </w:tblCellMar>
    </w:tblPr>
  </w:style>
  <w:style w:customStyle="true" w:styleId="GridTable6Colorful-Accent2" w:type="table">
    <w:name w:val="Grid Table 6 Colorful - Accent 2"/>
    <w:basedOn w:val="a3"/>
    <w:uiPriority w:val="99"/>
    <w:tblPr>
      <w:tblInd w:w="0" w:type="dxa"/>
      <w:tblBorders>
        <w:left w:sz="4" w:space="0" w:color="d99695" w:val="single"/>
        <w:top w:sz="4" w:space="0" w:color="d99695" w:val="single"/>
        <w:right w:sz="4" w:space="0" w:color="d99695" w:val="single"/>
        <w:bottom w:sz="4" w:space="0" w:color="d99695" w:val="single"/>
        <w:insideH w:sz="4" w:space="0" w:color="d99695" w:val="single"/>
        <w:insideV w:sz="4" w:space="0" w:color="d99695" w:val="single"/>
      </w:tblBorders>
      <w:tblCellMar>
        <w:left w:w="108" w:type="dxa"/>
        <w:top w:w="0" w:type="dxa"/>
        <w:right w:w="108" w:type="dxa"/>
        <w:bottom w:w="0" w:type="dxa"/>
      </w:tblCellMar>
    </w:tblPr>
  </w:style>
  <w:style w:customStyle="true" w:styleId="GridTable6Colorful-Accent3" w:type="table">
    <w:name w:val="Grid Table 6 Colorful - Accent 3"/>
    <w:basedOn w:val="a3"/>
    <w:uiPriority w:val="99"/>
    <w:tblPr>
      <w:tblInd w:w="0" w:type="dxa"/>
      <w:tblBorders>
        <w:left w:sz="4" w:space="0" w:color="9abb59" w:val="single"/>
        <w:top w:sz="4" w:space="0" w:color="9abb59" w:val="single"/>
        <w:right w:sz="4" w:space="0" w:color="9abb59" w:val="single"/>
        <w:bottom w:sz="4" w:space="0" w:color="9abb59" w:val="single"/>
        <w:insideH w:sz="4" w:space="0" w:color="9abb59" w:val="single"/>
        <w:insideV w:sz="4" w:space="0" w:color="9abb59" w:val="single"/>
      </w:tblBorders>
      <w:tblCellMar>
        <w:left w:w="108" w:type="dxa"/>
        <w:top w:w="0" w:type="dxa"/>
        <w:right w:w="108" w:type="dxa"/>
        <w:bottom w:w="0" w:type="dxa"/>
      </w:tblCellMar>
    </w:tblPr>
  </w:style>
  <w:style w:customStyle="true" w:styleId="GridTable6Colorful-Accent4" w:type="table">
    <w:name w:val="Grid Table 6 Colorful - Accent 4"/>
    <w:basedOn w:val="a3"/>
    <w:uiPriority w:val="99"/>
    <w:tblPr>
      <w:tblInd w:w="0" w:type="dxa"/>
      <w:tblBorders>
        <w:left w:sz="4" w:space="0" w:color="b2a1c6" w:val="single"/>
        <w:top w:sz="4" w:space="0" w:color="b2a1c6" w:val="single"/>
        <w:right w:sz="4" w:space="0" w:color="b2a1c6" w:val="single"/>
        <w:bottom w:sz="4" w:space="0" w:color="b2a1c6" w:val="single"/>
        <w:insideH w:sz="4" w:space="0" w:color="b2a1c6" w:val="single"/>
        <w:insideV w:sz="4" w:space="0" w:color="b2a1c6" w:val="single"/>
      </w:tblBorders>
      <w:tblCellMar>
        <w:left w:w="108" w:type="dxa"/>
        <w:top w:w="0" w:type="dxa"/>
        <w:right w:w="108" w:type="dxa"/>
        <w:bottom w:w="0" w:type="dxa"/>
      </w:tblCellMar>
    </w:tblPr>
  </w:style>
  <w:style w:customStyle="true" w:styleId="GridTable6Colorful-Accent5" w:type="table">
    <w:name w:val="Grid Table 6 Colorful - Accent 5"/>
    <w:basedOn w:val="a3"/>
    <w:uiPriority w:val="99"/>
    <w:tblPr>
      <w:tblInd w:w="0" w:type="dxa"/>
      <w:tblBorders>
        <w:left w:sz="4" w:space="0" w:color="4bacc6" w:val="single"/>
        <w:top w:sz="4" w:space="0" w:color="4bacc6" w:val="single"/>
        <w:right w:sz="4" w:space="0" w:color="4bacc6" w:val="single"/>
        <w:bottom w:sz="4" w:space="0" w:color="4bacc6" w:val="single"/>
        <w:insideH w:sz="4" w:space="0" w:color="4bacc6" w:val="single"/>
        <w:insideV w:sz="4" w:space="0" w:color="4bacc6" w:val="single"/>
      </w:tblBorders>
      <w:tblCellMar>
        <w:left w:w="108" w:type="dxa"/>
        <w:top w:w="0" w:type="dxa"/>
        <w:right w:w="108" w:type="dxa"/>
        <w:bottom w:w="0" w:type="dxa"/>
      </w:tblCellMar>
    </w:tblPr>
  </w:style>
  <w:style w:customStyle="true" w:styleId="GridTable6Colorful-Accent6" w:type="table">
    <w:name w:val="Grid Table 6 Colorful - Accent 6"/>
    <w:basedOn w:val="a3"/>
    <w:uiPriority w:val="99"/>
    <w:tblPr>
      <w:tblInd w:w="0" w:type="dxa"/>
      <w:tblBorders>
        <w:left w:sz="4" w:space="0" w:color="f79646" w:val="single"/>
        <w:top w:sz="4" w:space="0" w:color="f79646" w:val="single"/>
        <w:right w:sz="4" w:space="0" w:color="f79646" w:val="single"/>
        <w:bottom w:sz="4" w:space="0" w:color="f79646" w:val="single"/>
        <w:insideH w:sz="4" w:space="0" w:color="f79646" w:val="single"/>
        <w:insideV w:sz="4" w:space="0" w:color="f79646" w:val="single"/>
      </w:tblBorders>
      <w:tblCellMar>
        <w:left w:w="108" w:type="dxa"/>
        <w:top w:w="0" w:type="dxa"/>
        <w:right w:w="108" w:type="dxa"/>
        <w:bottom w:w="0" w:type="dxa"/>
      </w:tblCellMar>
    </w:tblPr>
  </w:style>
  <w:style w:customStyle="true" w:styleId="-71" w:type="table">
    <w:name w:val="Таблица-сетка 7 цветная1"/>
    <w:basedOn w:val="a3"/>
    <w:uiPriority w:val="99"/>
    <w:tblPr>
      <w:tblInd w:w="0" w:type="dxa"/>
      <w:tblBorders>
        <w:right w:sz="4" w:space="0" w:color="7f7f7f" w:val="single"/>
        <w:bottom w:sz="4" w:space="0" w:color="7f7f7f" w:val="single"/>
        <w:insideH w:sz="4" w:space="0" w:color="7f7f7f" w:val="single"/>
        <w:insideV w:sz="4" w:space="0" w:color="7f7f7f" w:val="single"/>
      </w:tblBorders>
      <w:tblCellMar>
        <w:left w:w="108" w:type="dxa"/>
        <w:top w:w="0" w:type="dxa"/>
        <w:right w:w="108" w:type="dxa"/>
        <w:bottom w:w="0" w:type="dxa"/>
      </w:tblCellMar>
    </w:tblPr>
  </w:style>
  <w:style w:customStyle="true" w:styleId="GridTable7Colorful-Accent1" w:type="table">
    <w:name w:val="Grid Table 7 Colorful - Accent 1"/>
    <w:basedOn w:val="a3"/>
    <w:uiPriority w:val="99"/>
    <w:tblPr>
      <w:tblInd w:w="0" w:type="dxa"/>
      <w:tblBorders>
        <w:right w:sz="4" w:space="0" w:color="a6bfdd" w:val="single"/>
        <w:bottom w:sz="4" w:space="0" w:color="a6bfdd" w:val="single"/>
        <w:insideH w:sz="4" w:space="0" w:color="a6bfdd" w:val="single"/>
        <w:insideV w:sz="4" w:space="0" w:color="a6bfdd" w:val="single"/>
      </w:tblBorders>
      <w:tblCellMar>
        <w:left w:w="108" w:type="dxa"/>
        <w:top w:w="0" w:type="dxa"/>
        <w:right w:w="108" w:type="dxa"/>
        <w:bottom w:w="0" w:type="dxa"/>
      </w:tblCellMar>
    </w:tblPr>
  </w:style>
  <w:style w:customStyle="true" w:styleId="GridTable7Colorful-Accent2" w:type="table">
    <w:name w:val="Grid Table 7 Colorful - Accent 2"/>
    <w:basedOn w:val="a3"/>
    <w:uiPriority w:val="99"/>
    <w:tblPr>
      <w:tblInd w:w="0" w:type="dxa"/>
      <w:tblBorders>
        <w:right w:sz="4" w:space="0" w:color="d99695" w:val="single"/>
        <w:bottom w:sz="4" w:space="0" w:color="d99695" w:val="single"/>
        <w:insideH w:sz="4" w:space="0" w:color="d99695" w:val="single"/>
        <w:insideV w:sz="4" w:space="0" w:color="d99695" w:val="single"/>
      </w:tblBorders>
      <w:tblCellMar>
        <w:left w:w="108" w:type="dxa"/>
        <w:top w:w="0" w:type="dxa"/>
        <w:right w:w="108" w:type="dxa"/>
        <w:bottom w:w="0" w:type="dxa"/>
      </w:tblCellMar>
    </w:tblPr>
  </w:style>
  <w:style w:customStyle="true" w:styleId="GridTable7Colorful-Accent3" w:type="table">
    <w:name w:val="Grid Table 7 Colorful - Accent 3"/>
    <w:basedOn w:val="a3"/>
    <w:uiPriority w:val="99"/>
    <w:tblPr>
      <w:tblInd w:w="0" w:type="dxa"/>
      <w:tblBorders>
        <w:right w:sz="4" w:space="0" w:color="9abb59" w:val="single"/>
        <w:bottom w:sz="4" w:space="0" w:color="9abb59" w:val="single"/>
        <w:insideH w:sz="4" w:space="0" w:color="9abb59" w:val="single"/>
        <w:insideV w:sz="4" w:space="0" w:color="9abb59" w:val="single"/>
      </w:tblBorders>
      <w:tblCellMar>
        <w:left w:w="108" w:type="dxa"/>
        <w:top w:w="0" w:type="dxa"/>
        <w:right w:w="108" w:type="dxa"/>
        <w:bottom w:w="0" w:type="dxa"/>
      </w:tblCellMar>
    </w:tblPr>
  </w:style>
  <w:style w:customStyle="true" w:styleId="GridTable7Colorful-Accent4" w:type="table">
    <w:name w:val="Grid Table 7 Colorful - Accent 4"/>
    <w:basedOn w:val="a3"/>
    <w:uiPriority w:val="99"/>
    <w:tblPr>
      <w:tblInd w:w="0" w:type="dxa"/>
      <w:tblBorders>
        <w:right w:sz="4" w:space="0" w:color="b2a1c6" w:val="single"/>
        <w:bottom w:sz="4" w:space="0" w:color="b2a1c6" w:val="single"/>
        <w:insideH w:sz="4" w:space="0" w:color="b2a1c6" w:val="single"/>
        <w:insideV w:sz="4" w:space="0" w:color="b2a1c6" w:val="single"/>
      </w:tblBorders>
      <w:tblCellMar>
        <w:left w:w="108" w:type="dxa"/>
        <w:top w:w="0" w:type="dxa"/>
        <w:right w:w="108" w:type="dxa"/>
        <w:bottom w:w="0" w:type="dxa"/>
      </w:tblCellMar>
    </w:tblPr>
  </w:style>
  <w:style w:customStyle="true" w:styleId="GridTable7Colorful-Accent5" w:type="table">
    <w:name w:val="Grid Table 7 Colorful - Accent 5"/>
    <w:basedOn w:val="a3"/>
    <w:uiPriority w:val="99"/>
    <w:tblPr>
      <w:tblInd w:w="0" w:type="dxa"/>
      <w:tblBorders>
        <w:right w:sz="4" w:space="0" w:color="99d0de" w:val="single"/>
        <w:bottom w:sz="4" w:space="0" w:color="99d0de" w:val="single"/>
        <w:insideH w:sz="4" w:space="0" w:color="99d0de" w:val="single"/>
        <w:insideV w:sz="4" w:space="0" w:color="99d0de" w:val="single"/>
      </w:tblBorders>
      <w:tblCellMar>
        <w:left w:w="108" w:type="dxa"/>
        <w:top w:w="0" w:type="dxa"/>
        <w:right w:w="108" w:type="dxa"/>
        <w:bottom w:w="0" w:type="dxa"/>
      </w:tblCellMar>
    </w:tblPr>
  </w:style>
  <w:style w:customStyle="true" w:styleId="GridTable7Colorful-Accent6" w:type="table">
    <w:name w:val="Grid Table 7 Colorful - Accent 6"/>
    <w:basedOn w:val="a3"/>
    <w:uiPriority w:val="99"/>
    <w:tblPr>
      <w:tblInd w:w="0" w:type="dxa"/>
      <w:tblBorders>
        <w:right w:sz="4" w:space="0" w:color="fac396" w:val="single"/>
        <w:bottom w:sz="4" w:space="0" w:color="fac396" w:val="single"/>
        <w:insideH w:sz="4" w:space="0" w:color="fac396" w:val="single"/>
        <w:insideV w:sz="4" w:space="0" w:color="fac396" w:val="single"/>
      </w:tblBorders>
      <w:tblCellMar>
        <w:left w:w="108" w:type="dxa"/>
        <w:top w:w="0" w:type="dxa"/>
        <w:right w:w="108" w:type="dxa"/>
        <w:bottom w:w="0" w:type="dxa"/>
      </w:tblCellMar>
    </w:tblPr>
  </w:style>
  <w:style w:customStyle="true" w:styleId="-110" w:type="table">
    <w:name w:val="Список-таблица 1 светлая1"/>
    <w:basedOn w:val="a3"/>
    <w:uiPriority w:val="99"/>
    <w:tblPr>
      <w:tblInd w:w="0" w:type="dxa"/>
      <w:tblCellMar>
        <w:left w:w="108" w:type="dxa"/>
        <w:top w:w="0" w:type="dxa"/>
        <w:right w:w="108" w:type="dxa"/>
        <w:bottom w:w="0" w:type="dxa"/>
      </w:tblCellMar>
    </w:tblPr>
  </w:style>
  <w:style w:customStyle="true" w:styleId="ListTable1Light-Accent1" w:type="table">
    <w:name w:val="List Table 1 Light - Accent 1"/>
    <w:basedOn w:val="a3"/>
    <w:uiPriority w:val="99"/>
    <w:tblPr>
      <w:tblInd w:w="0" w:type="dxa"/>
      <w:tblCellMar>
        <w:left w:w="108" w:type="dxa"/>
        <w:top w:w="0" w:type="dxa"/>
        <w:right w:w="108" w:type="dxa"/>
        <w:bottom w:w="0" w:type="dxa"/>
      </w:tblCellMar>
    </w:tblPr>
  </w:style>
  <w:style w:customStyle="true" w:styleId="ListTable1Light-Accent2" w:type="table">
    <w:name w:val="List Table 1 Light - Accent 2"/>
    <w:basedOn w:val="a3"/>
    <w:uiPriority w:val="99"/>
    <w:tblPr>
      <w:tblInd w:w="0" w:type="dxa"/>
      <w:tblCellMar>
        <w:left w:w="108" w:type="dxa"/>
        <w:top w:w="0" w:type="dxa"/>
        <w:right w:w="108" w:type="dxa"/>
        <w:bottom w:w="0" w:type="dxa"/>
      </w:tblCellMar>
    </w:tblPr>
  </w:style>
  <w:style w:customStyle="true" w:styleId="ListTable1Light-Accent3" w:type="table">
    <w:name w:val="List Table 1 Light - Accent 3"/>
    <w:basedOn w:val="a3"/>
    <w:uiPriority w:val="99"/>
    <w:tblPr>
      <w:tblInd w:w="0" w:type="dxa"/>
      <w:tblCellMar>
        <w:left w:w="108" w:type="dxa"/>
        <w:top w:w="0" w:type="dxa"/>
        <w:right w:w="108" w:type="dxa"/>
        <w:bottom w:w="0" w:type="dxa"/>
      </w:tblCellMar>
    </w:tblPr>
  </w:style>
  <w:style w:customStyle="true" w:styleId="ListTable1Light-Accent4" w:type="table">
    <w:name w:val="List Table 1 Light - Accent 4"/>
    <w:basedOn w:val="a3"/>
    <w:uiPriority w:val="99"/>
    <w:tblPr>
      <w:tblInd w:w="0" w:type="dxa"/>
      <w:tblCellMar>
        <w:left w:w="108" w:type="dxa"/>
        <w:top w:w="0" w:type="dxa"/>
        <w:right w:w="108" w:type="dxa"/>
        <w:bottom w:w="0" w:type="dxa"/>
      </w:tblCellMar>
    </w:tblPr>
  </w:style>
  <w:style w:customStyle="true" w:styleId="ListTable1Light-Accent5" w:type="table">
    <w:name w:val="List Table 1 Light - Accent 5"/>
    <w:basedOn w:val="a3"/>
    <w:uiPriority w:val="99"/>
    <w:tblPr>
      <w:tblInd w:w="0" w:type="dxa"/>
      <w:tblCellMar>
        <w:left w:w="108" w:type="dxa"/>
        <w:top w:w="0" w:type="dxa"/>
        <w:right w:w="108" w:type="dxa"/>
        <w:bottom w:w="0" w:type="dxa"/>
      </w:tblCellMar>
    </w:tblPr>
  </w:style>
  <w:style w:customStyle="true" w:styleId="ListTable1Light-Accent6" w:type="table">
    <w:name w:val="List Table 1 Light - Accent 6"/>
    <w:basedOn w:val="a3"/>
    <w:uiPriority w:val="99"/>
    <w:tblPr>
      <w:tblInd w:w="0" w:type="dxa"/>
      <w:tblCellMar>
        <w:left w:w="108" w:type="dxa"/>
        <w:top w:w="0" w:type="dxa"/>
        <w:right w:w="108" w:type="dxa"/>
        <w:bottom w:w="0" w:type="dxa"/>
      </w:tblCellMar>
    </w:tblPr>
  </w:style>
  <w:style w:customStyle="true" w:styleId="-210" w:type="table">
    <w:name w:val="Список-таблица 21"/>
    <w:basedOn w:val="a3"/>
    <w:uiPriority w:val="99"/>
    <w:tblPr>
      <w:tblInd w:w="0" w:type="dxa"/>
      <w:tblBorders>
        <w:top w:sz="4" w:space="0" w:color="6f6f6f" w:val="single"/>
        <w:bottom w:sz="4" w:space="0" w:color="6f6f6f" w:val="single"/>
        <w:insideH w:sz="4" w:space="0" w:color="6f6f6f" w:val="single"/>
      </w:tblBorders>
      <w:tblCellMar>
        <w:left w:w="108" w:type="dxa"/>
        <w:top w:w="0" w:type="dxa"/>
        <w:right w:w="108" w:type="dxa"/>
        <w:bottom w:w="0" w:type="dxa"/>
      </w:tblCellMar>
    </w:tblPr>
  </w:style>
  <w:style w:customStyle="true" w:styleId="ListTable2-Accent1" w:type="table">
    <w:name w:val="List Table 2 - Accent 1"/>
    <w:basedOn w:val="a3"/>
    <w:uiPriority w:val="99"/>
    <w:tblPr>
      <w:tblInd w:w="0" w:type="dxa"/>
      <w:tblBorders>
        <w:top w:sz="4" w:space="0" w:color="9bb7d9" w:val="single"/>
        <w:bottom w:sz="4" w:space="0" w:color="9bb7d9" w:val="single"/>
        <w:insideH w:sz="4" w:space="0" w:color="9bb7d9" w:val="single"/>
      </w:tblBorders>
      <w:tblCellMar>
        <w:left w:w="108" w:type="dxa"/>
        <w:top w:w="0" w:type="dxa"/>
        <w:right w:w="108" w:type="dxa"/>
        <w:bottom w:w="0" w:type="dxa"/>
      </w:tblCellMar>
    </w:tblPr>
  </w:style>
  <w:style w:customStyle="true" w:styleId="ListTable2-Accent2" w:type="table">
    <w:name w:val="List Table 2 - Accent 2"/>
    <w:basedOn w:val="a3"/>
    <w:uiPriority w:val="99"/>
    <w:tblPr>
      <w:tblInd w:w="0" w:type="dxa"/>
      <w:tblBorders>
        <w:top w:sz="4" w:space="0" w:color="db9b9a" w:val="single"/>
        <w:bottom w:sz="4" w:space="0" w:color="db9b9a" w:val="single"/>
        <w:insideH w:sz="4" w:space="0" w:color="db9b9a" w:val="single"/>
      </w:tblBorders>
      <w:tblCellMar>
        <w:left w:w="108" w:type="dxa"/>
        <w:top w:w="0" w:type="dxa"/>
        <w:right w:w="108" w:type="dxa"/>
        <w:bottom w:w="0" w:type="dxa"/>
      </w:tblCellMar>
    </w:tblPr>
  </w:style>
  <w:style w:customStyle="true" w:styleId="ListTable2-Accent3" w:type="table">
    <w:name w:val="List Table 2 - Accent 3"/>
    <w:basedOn w:val="a3"/>
    <w:uiPriority w:val="99"/>
    <w:tblPr>
      <w:tblInd w:w="0" w:type="dxa"/>
      <w:tblBorders>
        <w:top w:sz="4" w:space="0" w:color="c6d8a1" w:val="single"/>
        <w:bottom w:sz="4" w:space="0" w:color="c6d8a1" w:val="single"/>
        <w:insideH w:sz="4" w:space="0" w:color="c6d8a1" w:val="single"/>
      </w:tblBorders>
      <w:tblCellMar>
        <w:left w:w="108" w:type="dxa"/>
        <w:top w:w="0" w:type="dxa"/>
        <w:right w:w="108" w:type="dxa"/>
        <w:bottom w:w="0" w:type="dxa"/>
      </w:tblCellMar>
    </w:tblPr>
  </w:style>
  <w:style w:customStyle="true" w:styleId="ListTable2-Accent4" w:type="table">
    <w:name w:val="List Table 2 - Accent 4"/>
    <w:basedOn w:val="a3"/>
    <w:uiPriority w:val="99"/>
    <w:tblPr>
      <w:tblInd w:w="0" w:type="dxa"/>
      <w:tblBorders>
        <w:top w:sz="4" w:space="0" w:color="b7a7ca" w:val="single"/>
        <w:bottom w:sz="4" w:space="0" w:color="b7a7ca" w:val="single"/>
        <w:insideH w:sz="4" w:space="0" w:color="b7a7ca" w:val="single"/>
      </w:tblBorders>
      <w:tblCellMar>
        <w:left w:w="108" w:type="dxa"/>
        <w:top w:w="0" w:type="dxa"/>
        <w:right w:w="108" w:type="dxa"/>
        <w:bottom w:w="0" w:type="dxa"/>
      </w:tblCellMar>
    </w:tblPr>
  </w:style>
  <w:style w:customStyle="true" w:styleId="ListTable2-Accent5" w:type="table">
    <w:name w:val="List Table 2 - Accent 5"/>
    <w:basedOn w:val="a3"/>
    <w:uiPriority w:val="99"/>
    <w:tblPr>
      <w:tblInd w:w="0" w:type="dxa"/>
      <w:tblBorders>
        <w:top w:sz="4" w:space="0" w:color="99d0de" w:val="single"/>
        <w:bottom w:sz="4" w:space="0" w:color="99d0de" w:val="single"/>
        <w:insideH w:sz="4" w:space="0" w:color="99d0de" w:val="single"/>
      </w:tblBorders>
      <w:tblCellMar>
        <w:left w:w="108" w:type="dxa"/>
        <w:top w:w="0" w:type="dxa"/>
        <w:right w:w="108" w:type="dxa"/>
        <w:bottom w:w="0" w:type="dxa"/>
      </w:tblCellMar>
    </w:tblPr>
  </w:style>
  <w:style w:customStyle="true" w:styleId="ListTable2-Accent6" w:type="table">
    <w:name w:val="List Table 2 - Accent 6"/>
    <w:basedOn w:val="a3"/>
    <w:uiPriority w:val="99"/>
    <w:tblPr>
      <w:tblInd w:w="0" w:type="dxa"/>
      <w:tblBorders>
        <w:top w:sz="4" w:space="0" w:color="fac396" w:val="single"/>
        <w:bottom w:sz="4" w:space="0" w:color="fac396" w:val="single"/>
        <w:insideH w:sz="4" w:space="0" w:color="fac396" w:val="single"/>
      </w:tblBorders>
      <w:tblCellMar>
        <w:left w:w="108" w:type="dxa"/>
        <w:top w:w="0" w:type="dxa"/>
        <w:right w:w="108" w:type="dxa"/>
        <w:bottom w:w="0" w:type="dxa"/>
      </w:tblCellMar>
    </w:tblPr>
  </w:style>
  <w:style w:customStyle="true" w:styleId="-310" w:type="table">
    <w:name w:val="Список-таблица 31"/>
    <w:basedOn w:val="a3"/>
    <w:uiPriority w:val="99"/>
    <w:tblPr>
      <w:tblInd w:w="0" w:type="dxa"/>
      <w:tblBorders>
        <w:left w:sz="4" w:space="0" w:color="000000" w:val="single"/>
        <w:top w:sz="4" w:space="0" w:color="000000" w:val="single"/>
        <w:right w:sz="4" w:space="0" w:color="000000" w:val="single"/>
        <w:bottom w:sz="4" w:space="0" w:color="000000" w:val="single"/>
      </w:tblBorders>
      <w:tblCellMar>
        <w:left w:w="108" w:type="dxa"/>
        <w:top w:w="0" w:type="dxa"/>
        <w:right w:w="108" w:type="dxa"/>
        <w:bottom w:w="0" w:type="dxa"/>
      </w:tblCellMar>
    </w:tblPr>
  </w:style>
  <w:style w:customStyle="true" w:styleId="ListTable3-Accent1" w:type="table">
    <w:name w:val="List Table 3 - Accent 1"/>
    <w:basedOn w:val="a3"/>
    <w:uiPriority w:val="99"/>
    <w:tblPr>
      <w:tblInd w:w="0" w:type="dxa"/>
      <w:tblBorders>
        <w:left w:sz="4" w:space="0" w:color="4f81bd" w:val="single"/>
        <w:top w:sz="4" w:space="0" w:color="4f81bd" w:val="single"/>
        <w:right w:sz="4" w:space="0" w:color="4f81bd" w:val="single"/>
        <w:bottom w:sz="4" w:space="0" w:color="4f81bd" w:val="single"/>
      </w:tblBorders>
      <w:tblCellMar>
        <w:left w:w="108" w:type="dxa"/>
        <w:top w:w="0" w:type="dxa"/>
        <w:right w:w="108" w:type="dxa"/>
        <w:bottom w:w="0" w:type="dxa"/>
      </w:tblCellMar>
    </w:tblPr>
  </w:style>
  <w:style w:customStyle="true" w:styleId="ListTable3-Accent2" w:type="table">
    <w:name w:val="List Table 3 - Accent 2"/>
    <w:basedOn w:val="a3"/>
    <w:uiPriority w:val="99"/>
    <w:tblPr>
      <w:tblInd w:w="0" w:type="dxa"/>
      <w:tblBorders>
        <w:left w:sz="4" w:space="0" w:color="d99695" w:val="single"/>
        <w:top w:sz="4" w:space="0" w:color="d99695" w:val="single"/>
        <w:right w:sz="4" w:space="0" w:color="d99695" w:val="single"/>
        <w:bottom w:sz="4" w:space="0" w:color="d99695" w:val="single"/>
      </w:tblBorders>
      <w:tblCellMar>
        <w:left w:w="108" w:type="dxa"/>
        <w:top w:w="0" w:type="dxa"/>
        <w:right w:w="108" w:type="dxa"/>
        <w:bottom w:w="0" w:type="dxa"/>
      </w:tblCellMar>
    </w:tblPr>
  </w:style>
  <w:style w:customStyle="true" w:styleId="ListTable3-Accent3" w:type="table">
    <w:name w:val="List Table 3 - Accent 3"/>
    <w:basedOn w:val="a3"/>
    <w:uiPriority w:val="99"/>
    <w:tblPr>
      <w:tblInd w:w="0" w:type="dxa"/>
      <w:tblBorders>
        <w:left w:sz="4" w:space="0" w:color="c3d69b" w:val="single"/>
        <w:top w:sz="4" w:space="0" w:color="c3d69b" w:val="single"/>
        <w:right w:sz="4" w:space="0" w:color="c3d69b" w:val="single"/>
        <w:bottom w:sz="4" w:space="0" w:color="c3d69b" w:val="single"/>
      </w:tblBorders>
      <w:tblCellMar>
        <w:left w:w="108" w:type="dxa"/>
        <w:top w:w="0" w:type="dxa"/>
        <w:right w:w="108" w:type="dxa"/>
        <w:bottom w:w="0" w:type="dxa"/>
      </w:tblCellMar>
    </w:tblPr>
  </w:style>
  <w:style w:customStyle="true" w:styleId="ListTable3-Accent4" w:type="table">
    <w:name w:val="List Table 3 - Accent 4"/>
    <w:basedOn w:val="a3"/>
    <w:uiPriority w:val="99"/>
    <w:tblPr>
      <w:tblInd w:w="0" w:type="dxa"/>
      <w:tblBorders>
        <w:left w:sz="4" w:space="0" w:color="b2a1c6" w:val="single"/>
        <w:top w:sz="4" w:space="0" w:color="b2a1c6" w:val="single"/>
        <w:right w:sz="4" w:space="0" w:color="b2a1c6" w:val="single"/>
        <w:bottom w:sz="4" w:space="0" w:color="b2a1c6" w:val="single"/>
      </w:tblBorders>
      <w:tblCellMar>
        <w:left w:w="108" w:type="dxa"/>
        <w:top w:w="0" w:type="dxa"/>
        <w:right w:w="108" w:type="dxa"/>
        <w:bottom w:w="0" w:type="dxa"/>
      </w:tblCellMar>
    </w:tblPr>
  </w:style>
  <w:style w:customStyle="true" w:styleId="ListTable3-Accent5" w:type="table">
    <w:name w:val="List Table 3 - Accent 5"/>
    <w:basedOn w:val="a3"/>
    <w:uiPriority w:val="99"/>
    <w:tblPr>
      <w:tblInd w:w="0" w:type="dxa"/>
      <w:tblBorders>
        <w:left w:sz="4" w:space="0" w:color="92ccdc" w:val="single"/>
        <w:top w:sz="4" w:space="0" w:color="92ccdc" w:val="single"/>
        <w:right w:sz="4" w:space="0" w:color="92ccdc" w:val="single"/>
        <w:bottom w:sz="4" w:space="0" w:color="92ccdc" w:val="single"/>
      </w:tblBorders>
      <w:tblCellMar>
        <w:left w:w="108" w:type="dxa"/>
        <w:top w:w="0" w:type="dxa"/>
        <w:right w:w="108" w:type="dxa"/>
        <w:bottom w:w="0" w:type="dxa"/>
      </w:tblCellMar>
    </w:tblPr>
  </w:style>
  <w:style w:customStyle="true" w:styleId="ListTable3-Accent6" w:type="table">
    <w:name w:val="List Table 3 - Accent 6"/>
    <w:basedOn w:val="a3"/>
    <w:uiPriority w:val="99"/>
    <w:tblPr>
      <w:tblInd w:w="0" w:type="dxa"/>
      <w:tblBorders>
        <w:left w:sz="4" w:space="0" w:color="fac090" w:val="single"/>
        <w:top w:sz="4" w:space="0" w:color="fac090" w:val="single"/>
        <w:right w:sz="4" w:space="0" w:color="fac090" w:val="single"/>
        <w:bottom w:sz="4" w:space="0" w:color="fac090" w:val="single"/>
      </w:tblBorders>
      <w:tblCellMar>
        <w:left w:w="108" w:type="dxa"/>
        <w:top w:w="0" w:type="dxa"/>
        <w:right w:w="108" w:type="dxa"/>
        <w:bottom w:w="0" w:type="dxa"/>
      </w:tblCellMar>
    </w:tblPr>
  </w:style>
  <w:style w:customStyle="true" w:styleId="-410" w:type="table">
    <w:name w:val="Список-таблица 41"/>
    <w:basedOn w:val="a3"/>
    <w:uiPriority w:val="99"/>
    <w:tblPr>
      <w:tblInd w:w="0" w:type="dxa"/>
      <w:tblBorders>
        <w:left w:sz="4" w:space="0" w:color="000000" w:val="single"/>
        <w:top w:sz="4" w:space="0" w:color="000000" w:val="single"/>
        <w:right w:sz="4" w:space="0" w:color="000000" w:val="single"/>
        <w:bottom w:sz="4" w:space="0" w:color="000000" w:val="single"/>
        <w:insideH w:sz="4" w:space="0" w:color="000000" w:val="single"/>
      </w:tblBorders>
      <w:tblCellMar>
        <w:left w:w="108" w:type="dxa"/>
        <w:top w:w="0" w:type="dxa"/>
        <w:right w:w="108" w:type="dxa"/>
        <w:bottom w:w="0" w:type="dxa"/>
      </w:tblCellMar>
    </w:tblPr>
  </w:style>
  <w:style w:customStyle="true" w:styleId="ListTable4-Accent1" w:type="table">
    <w:name w:val="List Table 4 - Accent 1"/>
    <w:basedOn w:val="a3"/>
    <w:uiPriority w:val="99"/>
    <w:tblPr>
      <w:tblInd w:w="0" w:type="dxa"/>
      <w:tblBorders>
        <w:left w:sz="4" w:space="0" w:color="9bb7d9" w:val="single"/>
        <w:top w:sz="4" w:space="0" w:color="9bb7d9" w:val="single"/>
        <w:right w:sz="4" w:space="0" w:color="9bb7d9" w:val="single"/>
        <w:bottom w:sz="4" w:space="0" w:color="9bb7d9" w:val="single"/>
        <w:insideH w:sz="4" w:space="0" w:color="9bb7d9" w:val="single"/>
      </w:tblBorders>
      <w:tblCellMar>
        <w:left w:w="108" w:type="dxa"/>
        <w:top w:w="0" w:type="dxa"/>
        <w:right w:w="108" w:type="dxa"/>
        <w:bottom w:w="0" w:type="dxa"/>
      </w:tblCellMar>
    </w:tblPr>
  </w:style>
  <w:style w:customStyle="true" w:styleId="ListTable4-Accent2" w:type="table">
    <w:name w:val="List Table 4 - Accent 2"/>
    <w:basedOn w:val="a3"/>
    <w:uiPriority w:val="99"/>
    <w:tblPr>
      <w:tblInd w:w="0" w:type="dxa"/>
      <w:tblBorders>
        <w:left w:sz="4" w:space="0" w:color="db9b9a" w:val="single"/>
        <w:top w:sz="4" w:space="0" w:color="db9b9a" w:val="single"/>
        <w:right w:sz="4" w:space="0" w:color="db9b9a" w:val="single"/>
        <w:bottom w:sz="4" w:space="0" w:color="db9b9a" w:val="single"/>
        <w:insideH w:sz="4" w:space="0" w:color="db9b9a" w:val="single"/>
      </w:tblBorders>
      <w:tblCellMar>
        <w:left w:w="108" w:type="dxa"/>
        <w:top w:w="0" w:type="dxa"/>
        <w:right w:w="108" w:type="dxa"/>
        <w:bottom w:w="0" w:type="dxa"/>
      </w:tblCellMar>
    </w:tblPr>
  </w:style>
  <w:style w:customStyle="true" w:styleId="ListTable4-Accent3" w:type="table">
    <w:name w:val="List Table 4 - Accent 3"/>
    <w:basedOn w:val="a3"/>
    <w:uiPriority w:val="99"/>
    <w:tblPr>
      <w:tblInd w:w="0" w:type="dxa"/>
      <w:tblBorders>
        <w:left w:sz="4" w:space="0" w:color="c6d8a1" w:val="single"/>
        <w:top w:sz="4" w:space="0" w:color="c6d8a1" w:val="single"/>
        <w:right w:sz="4" w:space="0" w:color="c6d8a1" w:val="single"/>
        <w:bottom w:sz="4" w:space="0" w:color="c6d8a1" w:val="single"/>
        <w:insideH w:sz="4" w:space="0" w:color="c6d8a1" w:val="single"/>
      </w:tblBorders>
      <w:tblCellMar>
        <w:left w:w="108" w:type="dxa"/>
        <w:top w:w="0" w:type="dxa"/>
        <w:right w:w="108" w:type="dxa"/>
        <w:bottom w:w="0" w:type="dxa"/>
      </w:tblCellMar>
    </w:tblPr>
  </w:style>
  <w:style w:customStyle="true" w:styleId="ListTable4-Accent4" w:type="table">
    <w:name w:val="List Table 4 - Accent 4"/>
    <w:basedOn w:val="a3"/>
    <w:uiPriority w:val="99"/>
    <w:tblPr>
      <w:tblInd w:w="0" w:type="dxa"/>
      <w:tblBorders>
        <w:left w:sz="4" w:space="0" w:color="b7a7ca" w:val="single"/>
        <w:top w:sz="4" w:space="0" w:color="b7a7ca" w:val="single"/>
        <w:right w:sz="4" w:space="0" w:color="b7a7ca" w:val="single"/>
        <w:bottom w:sz="4" w:space="0" w:color="b7a7ca" w:val="single"/>
        <w:insideH w:sz="4" w:space="0" w:color="b7a7ca" w:val="single"/>
      </w:tblBorders>
      <w:tblCellMar>
        <w:left w:w="108" w:type="dxa"/>
        <w:top w:w="0" w:type="dxa"/>
        <w:right w:w="108" w:type="dxa"/>
        <w:bottom w:w="0" w:type="dxa"/>
      </w:tblCellMar>
    </w:tblPr>
  </w:style>
  <w:style w:customStyle="true" w:styleId="ListTable4-Accent5" w:type="table">
    <w:name w:val="List Table 4 - Accent 5"/>
    <w:basedOn w:val="a3"/>
    <w:uiPriority w:val="99"/>
    <w:tblPr>
      <w:tblInd w:w="0" w:type="dxa"/>
      <w:tblBorders>
        <w:left w:sz="4" w:space="0" w:color="99d0de" w:val="single"/>
        <w:top w:sz="4" w:space="0" w:color="99d0de" w:val="single"/>
        <w:right w:sz="4" w:space="0" w:color="99d0de" w:val="single"/>
        <w:bottom w:sz="4" w:space="0" w:color="99d0de" w:val="single"/>
        <w:insideH w:sz="4" w:space="0" w:color="99d0de" w:val="single"/>
      </w:tblBorders>
      <w:tblCellMar>
        <w:left w:w="108" w:type="dxa"/>
        <w:top w:w="0" w:type="dxa"/>
        <w:right w:w="108" w:type="dxa"/>
        <w:bottom w:w="0" w:type="dxa"/>
      </w:tblCellMar>
    </w:tblPr>
  </w:style>
  <w:style w:customStyle="true" w:styleId="ListTable4-Accent6" w:type="table">
    <w:name w:val="List Table 4 - Accent 6"/>
    <w:basedOn w:val="a3"/>
    <w:uiPriority w:val="99"/>
    <w:tblPr>
      <w:tblInd w:w="0" w:type="dxa"/>
      <w:tblBorders>
        <w:left w:sz="4" w:space="0" w:color="fac396" w:val="single"/>
        <w:top w:sz="4" w:space="0" w:color="fac396" w:val="single"/>
        <w:right w:sz="4" w:space="0" w:color="fac396" w:val="single"/>
        <w:bottom w:sz="4" w:space="0" w:color="fac396" w:val="single"/>
        <w:insideH w:sz="4" w:space="0" w:color="fac396" w:val="single"/>
      </w:tblBorders>
      <w:tblCellMar>
        <w:left w:w="108" w:type="dxa"/>
        <w:top w:w="0" w:type="dxa"/>
        <w:right w:w="108" w:type="dxa"/>
        <w:bottom w:w="0" w:type="dxa"/>
      </w:tblCellMar>
    </w:tblPr>
  </w:style>
  <w:style w:customStyle="true" w:styleId="-510" w:type="table">
    <w:name w:val="Список-таблица 5 темная1"/>
    <w:basedOn w:val="a3"/>
    <w:uiPriority w:val="99"/>
    <w:tblPr>
      <w:tblInd w:w="0" w:type="dxa"/>
      <w:tblBorders>
        <w:left w:sz="32" w:space="0" w:color="7f7f7f" w:val="single"/>
        <w:top w:sz="32" w:space="0" w:color="7f7f7f" w:val="single"/>
        <w:right w:sz="32" w:space="0" w:color="7f7f7f" w:val="single"/>
        <w:bottom w:sz="32" w:space="0" w:color="7f7f7f" w:val="single"/>
      </w:tblBorders>
      <w:tblCellMar>
        <w:left w:w="108" w:type="dxa"/>
        <w:top w:w="0" w:type="dxa"/>
        <w:right w:w="108" w:type="dxa"/>
        <w:bottom w:w="0" w:type="dxa"/>
      </w:tblCellMar>
      <w:shd w:fill="7f7f7f"/>
    </w:tblPr>
  </w:style>
  <w:style w:customStyle="true" w:styleId="ListTable5Dark-Accent1" w:type="table">
    <w:name w:val="List Table 5 Dark - Accent 1"/>
    <w:basedOn w:val="a3"/>
    <w:uiPriority w:val="99"/>
    <w:tblPr>
      <w:tblInd w:w="0" w:type="dxa"/>
      <w:tblBorders>
        <w:left w:sz="32" w:space="0" w:color="4f81bd" w:val="single"/>
        <w:top w:sz="32" w:space="0" w:color="4f81bd" w:val="single"/>
        <w:right w:sz="32" w:space="0" w:color="4f81bd" w:val="single"/>
        <w:bottom w:sz="32" w:space="0" w:color="4f81bd" w:val="single"/>
      </w:tblBorders>
      <w:tblCellMar>
        <w:left w:w="108" w:type="dxa"/>
        <w:top w:w="0" w:type="dxa"/>
        <w:right w:w="108" w:type="dxa"/>
        <w:bottom w:w="0" w:type="dxa"/>
      </w:tblCellMar>
      <w:shd w:fill="4f81bd"/>
    </w:tblPr>
  </w:style>
  <w:style w:customStyle="true" w:styleId="ListTable5Dark-Accent2" w:type="table">
    <w:name w:val="List Table 5 Dark - Accent 2"/>
    <w:basedOn w:val="a3"/>
    <w:uiPriority w:val="99"/>
    <w:tblPr>
      <w:tblInd w:w="0" w:type="dxa"/>
      <w:tblBorders>
        <w:left w:sz="32" w:space="0" w:color="d99695" w:val="single"/>
        <w:top w:sz="32" w:space="0" w:color="d99695" w:val="single"/>
        <w:right w:sz="32" w:space="0" w:color="d99695" w:val="single"/>
        <w:bottom w:sz="32" w:space="0" w:color="d99695" w:val="single"/>
      </w:tblBorders>
      <w:tblCellMar>
        <w:left w:w="108" w:type="dxa"/>
        <w:top w:w="0" w:type="dxa"/>
        <w:right w:w="108" w:type="dxa"/>
        <w:bottom w:w="0" w:type="dxa"/>
      </w:tblCellMar>
      <w:shd w:fill="d99695"/>
    </w:tblPr>
  </w:style>
  <w:style w:customStyle="true" w:styleId="ListTable5Dark-Accent3" w:type="table">
    <w:name w:val="List Table 5 Dark - Accent 3"/>
    <w:basedOn w:val="a3"/>
    <w:uiPriority w:val="99"/>
    <w:tblPr>
      <w:tblInd w:w="0" w:type="dxa"/>
      <w:tblBorders>
        <w:left w:sz="32" w:space="0" w:color="c3d69b" w:val="single"/>
        <w:top w:sz="32" w:space="0" w:color="c3d69b" w:val="single"/>
        <w:right w:sz="32" w:space="0" w:color="c3d69b" w:val="single"/>
        <w:bottom w:sz="32" w:space="0" w:color="c3d69b" w:val="single"/>
      </w:tblBorders>
      <w:tblCellMar>
        <w:left w:w="108" w:type="dxa"/>
        <w:top w:w="0" w:type="dxa"/>
        <w:right w:w="108" w:type="dxa"/>
        <w:bottom w:w="0" w:type="dxa"/>
      </w:tblCellMar>
      <w:shd w:fill="c3d69b"/>
    </w:tblPr>
  </w:style>
  <w:style w:customStyle="true" w:styleId="ListTable5Dark-Accent4" w:type="table">
    <w:name w:val="List Table 5 Dark - Accent 4"/>
    <w:basedOn w:val="a3"/>
    <w:uiPriority w:val="99"/>
    <w:tblPr>
      <w:tblInd w:w="0" w:type="dxa"/>
      <w:tblBorders>
        <w:left w:sz="32" w:space="0" w:color="b2a1c6" w:val="single"/>
        <w:top w:sz="32" w:space="0" w:color="b2a1c6" w:val="single"/>
        <w:right w:sz="32" w:space="0" w:color="b2a1c6" w:val="single"/>
        <w:bottom w:sz="32" w:space="0" w:color="b2a1c6" w:val="single"/>
      </w:tblBorders>
      <w:tblCellMar>
        <w:left w:w="108" w:type="dxa"/>
        <w:top w:w="0" w:type="dxa"/>
        <w:right w:w="108" w:type="dxa"/>
        <w:bottom w:w="0" w:type="dxa"/>
      </w:tblCellMar>
      <w:shd w:fill="b2a1c6"/>
    </w:tblPr>
  </w:style>
  <w:style w:customStyle="true" w:styleId="ListTable5Dark-Accent5" w:type="table">
    <w:name w:val="List Table 5 Dark - Accent 5"/>
    <w:basedOn w:val="a3"/>
    <w:uiPriority w:val="99"/>
    <w:tblPr>
      <w:tblInd w:w="0" w:type="dxa"/>
      <w:tblBorders>
        <w:left w:sz="32" w:space="0" w:color="92ccdc" w:val="single"/>
        <w:top w:sz="32" w:space="0" w:color="92ccdc" w:val="single"/>
        <w:right w:sz="32" w:space="0" w:color="92ccdc" w:val="single"/>
        <w:bottom w:sz="32" w:space="0" w:color="92ccdc" w:val="single"/>
      </w:tblBorders>
      <w:tblCellMar>
        <w:left w:w="108" w:type="dxa"/>
        <w:top w:w="0" w:type="dxa"/>
        <w:right w:w="108" w:type="dxa"/>
        <w:bottom w:w="0" w:type="dxa"/>
      </w:tblCellMar>
      <w:shd w:fill="92ccdc"/>
    </w:tblPr>
  </w:style>
  <w:style w:customStyle="true" w:styleId="ListTable5Dark-Accent6" w:type="table">
    <w:name w:val="List Table 5 Dark - Accent 6"/>
    <w:basedOn w:val="a3"/>
    <w:uiPriority w:val="99"/>
    <w:tblPr>
      <w:tblInd w:w="0" w:type="dxa"/>
      <w:tblBorders>
        <w:left w:sz="32" w:space="0" w:color="fac090" w:val="single"/>
        <w:top w:sz="32" w:space="0" w:color="fac090" w:val="single"/>
        <w:right w:sz="32" w:space="0" w:color="fac090" w:val="single"/>
        <w:bottom w:sz="32" w:space="0" w:color="fac090" w:val="single"/>
      </w:tblBorders>
      <w:tblCellMar>
        <w:left w:w="108" w:type="dxa"/>
        <w:top w:w="0" w:type="dxa"/>
        <w:right w:w="108" w:type="dxa"/>
        <w:bottom w:w="0" w:type="dxa"/>
      </w:tblCellMar>
      <w:shd w:fill="fac090"/>
    </w:tblPr>
  </w:style>
  <w:style w:customStyle="true" w:styleId="-610" w:type="table">
    <w:name w:val="Список-таблица 6 цветная1"/>
    <w:basedOn w:val="a3"/>
    <w:uiPriority w:val="99"/>
    <w:tblPr>
      <w:tblInd w:w="0" w:type="dxa"/>
      <w:tblBorders>
        <w:top w:sz="4" w:space="0" w:color="7f7f7f" w:val="single"/>
        <w:bottom w:sz="4" w:space="0" w:color="7f7f7f" w:val="single"/>
      </w:tblBorders>
      <w:tblCellMar>
        <w:left w:w="108" w:type="dxa"/>
        <w:top w:w="0" w:type="dxa"/>
        <w:right w:w="108" w:type="dxa"/>
        <w:bottom w:w="0" w:type="dxa"/>
      </w:tblCellMar>
    </w:tblPr>
  </w:style>
  <w:style w:customStyle="true" w:styleId="ListTable6Colorful-Accent1" w:type="table">
    <w:name w:val="List Table 6 Colorful - Accent 1"/>
    <w:basedOn w:val="a3"/>
    <w:uiPriority w:val="99"/>
    <w:tblPr>
      <w:tblInd w:w="0" w:type="dxa"/>
      <w:tblBorders>
        <w:top w:sz="4" w:space="0" w:color="4f81bd" w:val="single"/>
        <w:bottom w:sz="4" w:space="0" w:color="4f81bd" w:val="single"/>
      </w:tblBorders>
      <w:tblCellMar>
        <w:left w:w="108" w:type="dxa"/>
        <w:top w:w="0" w:type="dxa"/>
        <w:right w:w="108" w:type="dxa"/>
        <w:bottom w:w="0" w:type="dxa"/>
      </w:tblCellMar>
    </w:tblPr>
  </w:style>
  <w:style w:customStyle="true" w:styleId="ListTable6Colorful-Accent2" w:type="table">
    <w:name w:val="List Table 6 Colorful - Accent 2"/>
    <w:basedOn w:val="a3"/>
    <w:uiPriority w:val="99"/>
    <w:tblPr>
      <w:tblInd w:w="0" w:type="dxa"/>
      <w:tblBorders>
        <w:top w:sz="4" w:space="0" w:color="d99695" w:val="single"/>
        <w:bottom w:sz="4" w:space="0" w:color="d99695" w:val="single"/>
      </w:tblBorders>
      <w:tblCellMar>
        <w:left w:w="108" w:type="dxa"/>
        <w:top w:w="0" w:type="dxa"/>
        <w:right w:w="108" w:type="dxa"/>
        <w:bottom w:w="0" w:type="dxa"/>
      </w:tblCellMar>
    </w:tblPr>
  </w:style>
  <w:style w:customStyle="true" w:styleId="ListTable6Colorful-Accent3" w:type="table">
    <w:name w:val="List Table 6 Colorful - Accent 3"/>
    <w:basedOn w:val="a3"/>
    <w:uiPriority w:val="99"/>
    <w:tblPr>
      <w:tblInd w:w="0" w:type="dxa"/>
      <w:tblBorders>
        <w:top w:sz="4" w:space="0" w:color="c3d69b" w:val="single"/>
        <w:bottom w:sz="4" w:space="0" w:color="c3d69b" w:val="single"/>
      </w:tblBorders>
      <w:tblCellMar>
        <w:left w:w="108" w:type="dxa"/>
        <w:top w:w="0" w:type="dxa"/>
        <w:right w:w="108" w:type="dxa"/>
        <w:bottom w:w="0" w:type="dxa"/>
      </w:tblCellMar>
    </w:tblPr>
  </w:style>
  <w:style w:customStyle="true" w:styleId="ListTable6Colorful-Accent4" w:type="table">
    <w:name w:val="List Table 6 Colorful - Accent 4"/>
    <w:basedOn w:val="a3"/>
    <w:uiPriority w:val="99"/>
    <w:tblPr>
      <w:tblInd w:w="0" w:type="dxa"/>
      <w:tblBorders>
        <w:top w:sz="4" w:space="0" w:color="b2a1c6" w:val="single"/>
        <w:bottom w:sz="4" w:space="0" w:color="b2a1c6" w:val="single"/>
      </w:tblBorders>
      <w:tblCellMar>
        <w:left w:w="108" w:type="dxa"/>
        <w:top w:w="0" w:type="dxa"/>
        <w:right w:w="108" w:type="dxa"/>
        <w:bottom w:w="0" w:type="dxa"/>
      </w:tblCellMar>
    </w:tblPr>
  </w:style>
  <w:style w:customStyle="true" w:styleId="ListTable6Colorful-Accent5" w:type="table">
    <w:name w:val="List Table 6 Colorful - Accent 5"/>
    <w:basedOn w:val="a3"/>
    <w:uiPriority w:val="99"/>
    <w:tblPr>
      <w:tblInd w:w="0" w:type="dxa"/>
      <w:tblBorders>
        <w:top w:sz="4" w:space="0" w:color="92ccdc" w:val="single"/>
        <w:bottom w:sz="4" w:space="0" w:color="92ccdc" w:val="single"/>
      </w:tblBorders>
      <w:tblCellMar>
        <w:left w:w="108" w:type="dxa"/>
        <w:top w:w="0" w:type="dxa"/>
        <w:right w:w="108" w:type="dxa"/>
        <w:bottom w:w="0" w:type="dxa"/>
      </w:tblCellMar>
    </w:tblPr>
  </w:style>
  <w:style w:customStyle="true" w:styleId="ListTable6Colorful-Accent6" w:type="table">
    <w:name w:val="List Table 6 Colorful - Accent 6"/>
    <w:basedOn w:val="a3"/>
    <w:uiPriority w:val="99"/>
    <w:tblPr>
      <w:tblInd w:w="0" w:type="dxa"/>
      <w:tblBorders>
        <w:top w:sz="4" w:space="0" w:color="fac090" w:val="single"/>
        <w:bottom w:sz="4" w:space="0" w:color="fac090" w:val="single"/>
      </w:tblBorders>
      <w:tblCellMar>
        <w:left w:w="108" w:type="dxa"/>
        <w:top w:w="0" w:type="dxa"/>
        <w:right w:w="108" w:type="dxa"/>
        <w:bottom w:w="0" w:type="dxa"/>
      </w:tblCellMar>
    </w:tblPr>
  </w:style>
  <w:style w:customStyle="true" w:styleId="-710" w:type="table">
    <w:name w:val="Список-таблица 7 цветная1"/>
    <w:basedOn w:val="a3"/>
    <w:uiPriority w:val="99"/>
    <w:tblPr>
      <w:tblInd w:w="0" w:type="dxa"/>
      <w:tblBorders>
        <w:right w:sz="4" w:space="0" w:color="7f7f7f" w:val="single"/>
      </w:tblBorders>
      <w:tblCellMar>
        <w:left w:w="108" w:type="dxa"/>
        <w:top w:w="0" w:type="dxa"/>
        <w:right w:w="108" w:type="dxa"/>
        <w:bottom w:w="0" w:type="dxa"/>
      </w:tblCellMar>
    </w:tblPr>
  </w:style>
  <w:style w:customStyle="true" w:styleId="ListTable7Colorful-Accent1" w:type="table">
    <w:name w:val="List Table 7 Colorful - Accent 1"/>
    <w:basedOn w:val="a3"/>
    <w:uiPriority w:val="99"/>
    <w:tblPr>
      <w:tblInd w:w="0" w:type="dxa"/>
      <w:tblBorders>
        <w:right w:sz="4" w:space="0" w:color="4f81bd" w:val="single"/>
      </w:tblBorders>
      <w:tblCellMar>
        <w:left w:w="108" w:type="dxa"/>
        <w:top w:w="0" w:type="dxa"/>
        <w:right w:w="108" w:type="dxa"/>
        <w:bottom w:w="0" w:type="dxa"/>
      </w:tblCellMar>
    </w:tblPr>
  </w:style>
  <w:style w:customStyle="true" w:styleId="ListTable7Colorful-Accent2" w:type="table">
    <w:name w:val="List Table 7 Colorful - Accent 2"/>
    <w:basedOn w:val="a3"/>
    <w:uiPriority w:val="99"/>
    <w:tblPr>
      <w:tblInd w:w="0" w:type="dxa"/>
      <w:tblBorders>
        <w:right w:sz="4" w:space="0" w:color="d99695" w:val="single"/>
      </w:tblBorders>
      <w:tblCellMar>
        <w:left w:w="108" w:type="dxa"/>
        <w:top w:w="0" w:type="dxa"/>
        <w:right w:w="108" w:type="dxa"/>
        <w:bottom w:w="0" w:type="dxa"/>
      </w:tblCellMar>
    </w:tblPr>
  </w:style>
  <w:style w:customStyle="true" w:styleId="ListTable7Colorful-Accent3" w:type="table">
    <w:name w:val="List Table 7 Colorful - Accent 3"/>
    <w:basedOn w:val="a3"/>
    <w:uiPriority w:val="99"/>
    <w:tblPr>
      <w:tblInd w:w="0" w:type="dxa"/>
      <w:tblBorders>
        <w:right w:sz="4" w:space="0" w:color="c3d69b" w:val="single"/>
      </w:tblBorders>
      <w:tblCellMar>
        <w:left w:w="108" w:type="dxa"/>
        <w:top w:w="0" w:type="dxa"/>
        <w:right w:w="108" w:type="dxa"/>
        <w:bottom w:w="0" w:type="dxa"/>
      </w:tblCellMar>
    </w:tblPr>
  </w:style>
  <w:style w:customStyle="true" w:styleId="ListTable7Colorful-Accent4" w:type="table">
    <w:name w:val="List Table 7 Colorful - Accent 4"/>
    <w:basedOn w:val="a3"/>
    <w:uiPriority w:val="99"/>
    <w:tblPr>
      <w:tblInd w:w="0" w:type="dxa"/>
      <w:tblBorders>
        <w:right w:sz="4" w:space="0" w:color="b2a1c6" w:val="single"/>
      </w:tblBorders>
      <w:tblCellMar>
        <w:left w:w="108" w:type="dxa"/>
        <w:top w:w="0" w:type="dxa"/>
        <w:right w:w="108" w:type="dxa"/>
        <w:bottom w:w="0" w:type="dxa"/>
      </w:tblCellMar>
    </w:tblPr>
  </w:style>
  <w:style w:customStyle="true" w:styleId="ListTable7Colorful-Accent5" w:type="table">
    <w:name w:val="List Table 7 Colorful - Accent 5"/>
    <w:basedOn w:val="a3"/>
    <w:uiPriority w:val="99"/>
    <w:tblPr>
      <w:tblInd w:w="0" w:type="dxa"/>
      <w:tblBorders>
        <w:right w:sz="4" w:space="0" w:color="92ccdc" w:val="single"/>
      </w:tblBorders>
      <w:tblCellMar>
        <w:left w:w="108" w:type="dxa"/>
        <w:top w:w="0" w:type="dxa"/>
        <w:right w:w="108" w:type="dxa"/>
        <w:bottom w:w="0" w:type="dxa"/>
      </w:tblCellMar>
    </w:tblPr>
  </w:style>
  <w:style w:customStyle="true" w:styleId="ListTable7Colorful-Accent6" w:type="table">
    <w:name w:val="List Table 7 Colorful - Accent 6"/>
    <w:basedOn w:val="a3"/>
    <w:uiPriority w:val="99"/>
    <w:tblPr>
      <w:tblInd w:w="0" w:type="dxa"/>
      <w:tblBorders>
        <w:right w:sz="4" w:space="0" w:color="fac090" w:val="single"/>
      </w:tblBorders>
      <w:tblCellMar>
        <w:left w:w="108" w:type="dxa"/>
        <w:top w:w="0" w:type="dxa"/>
        <w:right w:w="108" w:type="dxa"/>
        <w:bottom w:w="0" w:type="dxa"/>
      </w:tblCellMar>
    </w:tblPr>
  </w:style>
  <w:style w:customStyle="true" w:styleId="Lined-Accent" w:type="table">
    <w:name w:val="Lined - Accent"/>
    <w:basedOn w:val="a3"/>
    <w:uiPriority w:val="99"/>
    <w:tblPr>
      <w:tblInd w:w="0" w:type="dxa"/>
      <w:tblCellMar>
        <w:left w:w="108" w:type="dxa"/>
        <w:top w:w="0" w:type="dxa"/>
        <w:right w:w="108" w:type="dxa"/>
        <w:bottom w:w="0" w:type="dxa"/>
      </w:tblCellMar>
    </w:tblPr>
    <w:rPr>
      <w:color w:val="404040"/>
    </w:rPr>
  </w:style>
  <w:style w:customStyle="true" w:styleId="Lined-Accent1" w:type="table">
    <w:name w:val="Lined - Accent 1"/>
    <w:basedOn w:val="a3"/>
    <w:uiPriority w:val="99"/>
    <w:tblPr>
      <w:tblInd w:w="0" w:type="dxa"/>
      <w:tblCellMar>
        <w:left w:w="108" w:type="dxa"/>
        <w:top w:w="0" w:type="dxa"/>
        <w:right w:w="108" w:type="dxa"/>
        <w:bottom w:w="0" w:type="dxa"/>
      </w:tblCellMar>
    </w:tblPr>
    <w:rPr>
      <w:color w:val="404040"/>
    </w:rPr>
  </w:style>
  <w:style w:customStyle="true" w:styleId="Lined-Accent2" w:type="table">
    <w:name w:val="Lined - Accent 2"/>
    <w:basedOn w:val="a3"/>
    <w:uiPriority w:val="99"/>
    <w:tblPr>
      <w:tblInd w:w="0" w:type="dxa"/>
      <w:tblCellMar>
        <w:left w:w="108" w:type="dxa"/>
        <w:top w:w="0" w:type="dxa"/>
        <w:right w:w="108" w:type="dxa"/>
        <w:bottom w:w="0" w:type="dxa"/>
      </w:tblCellMar>
    </w:tblPr>
    <w:rPr>
      <w:color w:val="404040"/>
    </w:rPr>
  </w:style>
  <w:style w:customStyle="true" w:styleId="Lined-Accent3" w:type="table">
    <w:name w:val="Lined - Accent 3"/>
    <w:basedOn w:val="a3"/>
    <w:uiPriority w:val="99"/>
    <w:tblPr>
      <w:tblInd w:w="0" w:type="dxa"/>
      <w:tblCellMar>
        <w:left w:w="108" w:type="dxa"/>
        <w:top w:w="0" w:type="dxa"/>
        <w:right w:w="108" w:type="dxa"/>
        <w:bottom w:w="0" w:type="dxa"/>
      </w:tblCellMar>
    </w:tblPr>
    <w:rPr>
      <w:color w:val="404040"/>
    </w:rPr>
  </w:style>
  <w:style w:customStyle="true" w:styleId="Lined-Accent4" w:type="table">
    <w:name w:val="Lined - Accent 4"/>
    <w:basedOn w:val="a3"/>
    <w:uiPriority w:val="99"/>
    <w:tblPr>
      <w:tblInd w:w="0" w:type="dxa"/>
      <w:tblCellMar>
        <w:left w:w="108" w:type="dxa"/>
        <w:top w:w="0" w:type="dxa"/>
        <w:right w:w="108" w:type="dxa"/>
        <w:bottom w:w="0" w:type="dxa"/>
      </w:tblCellMar>
    </w:tblPr>
    <w:rPr>
      <w:color w:val="404040"/>
    </w:rPr>
  </w:style>
  <w:style w:customStyle="true" w:styleId="Lined-Accent5" w:type="table">
    <w:name w:val="Lined - Accent 5"/>
    <w:basedOn w:val="a3"/>
    <w:uiPriority w:val="99"/>
    <w:tblPr>
      <w:tblInd w:w="0" w:type="dxa"/>
      <w:tblCellMar>
        <w:left w:w="108" w:type="dxa"/>
        <w:top w:w="0" w:type="dxa"/>
        <w:right w:w="108" w:type="dxa"/>
        <w:bottom w:w="0" w:type="dxa"/>
      </w:tblCellMar>
    </w:tblPr>
    <w:rPr>
      <w:color w:val="404040"/>
    </w:rPr>
  </w:style>
  <w:style w:customStyle="true" w:styleId="Lined-Accent6" w:type="table">
    <w:name w:val="Lined - Accent 6"/>
    <w:basedOn w:val="a3"/>
    <w:uiPriority w:val="99"/>
    <w:tblPr>
      <w:tblInd w:w="0" w:type="dxa"/>
      <w:tblCellMar>
        <w:left w:w="108" w:type="dxa"/>
        <w:top w:w="0" w:type="dxa"/>
        <w:right w:w="108" w:type="dxa"/>
        <w:bottom w:w="0" w:type="dxa"/>
      </w:tblCellMar>
    </w:tblPr>
    <w:rPr>
      <w:color w:val="404040"/>
    </w:rPr>
  </w:style>
  <w:style w:customStyle="true" w:styleId="BorderedLined-Accent" w:type="table">
    <w:name w:val="Bordered &amp; Lined - Accent"/>
    <w:basedOn w:val="a3"/>
    <w:uiPriority w:val="99"/>
    <w:tblPr>
      <w:tblInd w:w="0" w:type="dxa"/>
      <w:tblBorders>
        <w:left w:sz="4" w:space="0" w:color="595959" w:val="single"/>
        <w:top w:sz="4" w:space="0" w:color="595959" w:val="single"/>
        <w:right w:sz="4" w:space="0" w:color="595959" w:val="single"/>
        <w:bottom w:sz="4" w:space="0" w:color="595959" w:val="single"/>
        <w:insideH w:sz="4" w:space="0" w:color="595959" w:val="single"/>
        <w:insideV w:sz="4" w:space="0" w:color="595959" w:val="single"/>
      </w:tblBorders>
      <w:tblCellMar>
        <w:left w:w="108" w:type="dxa"/>
        <w:top w:w="0" w:type="dxa"/>
        <w:right w:w="108" w:type="dxa"/>
        <w:bottom w:w="0" w:type="dxa"/>
      </w:tblCellMar>
    </w:tblPr>
    <w:rPr>
      <w:color w:val="404040"/>
    </w:rPr>
  </w:style>
  <w:style w:customStyle="true" w:styleId="BorderedLined-Accent1" w:type="table">
    <w:name w:val="Bordered &amp; Lined - Accent 1"/>
    <w:basedOn w:val="a3"/>
    <w:uiPriority w:val="99"/>
    <w:tblPr>
      <w:tblInd w:w="0" w:type="dxa"/>
      <w:tblBorders>
        <w:left w:sz="4" w:space="0" w:color="2a4a71" w:val="single"/>
        <w:top w:sz="4" w:space="0" w:color="2a4a71" w:val="single"/>
        <w:right w:sz="4" w:space="0" w:color="2a4a71" w:val="single"/>
        <w:bottom w:sz="4" w:space="0" w:color="2a4a71" w:val="single"/>
        <w:insideH w:sz="4" w:space="0" w:color="2a4a71" w:val="single"/>
        <w:insideV w:sz="4" w:space="0" w:color="2a4a71" w:val="single"/>
      </w:tblBorders>
      <w:tblCellMar>
        <w:left w:w="108" w:type="dxa"/>
        <w:top w:w="0" w:type="dxa"/>
        <w:right w:w="108" w:type="dxa"/>
        <w:bottom w:w="0" w:type="dxa"/>
      </w:tblCellMar>
    </w:tblPr>
    <w:rPr>
      <w:color w:val="404040"/>
    </w:rPr>
  </w:style>
  <w:style w:customStyle="true" w:styleId="BorderedLined-Accent2" w:type="table">
    <w:name w:val="Bordered &amp; Lined - Accent 2"/>
    <w:basedOn w:val="a3"/>
    <w:uiPriority w:val="99"/>
    <w:tblPr>
      <w:tblInd w:w="0" w:type="dxa"/>
      <w:tblBorders>
        <w:left w:sz="4" w:space="0" w:color="732a29" w:val="single"/>
        <w:top w:sz="4" w:space="0" w:color="732a29" w:val="single"/>
        <w:right w:sz="4" w:space="0" w:color="732a29" w:val="single"/>
        <w:bottom w:sz="4" w:space="0" w:color="732a29" w:val="single"/>
        <w:insideH w:sz="4" w:space="0" w:color="732a29" w:val="single"/>
        <w:insideV w:sz="4" w:space="0" w:color="732a29" w:val="single"/>
      </w:tblBorders>
      <w:tblCellMar>
        <w:left w:w="108" w:type="dxa"/>
        <w:top w:w="0" w:type="dxa"/>
        <w:right w:w="108" w:type="dxa"/>
        <w:bottom w:w="0" w:type="dxa"/>
      </w:tblCellMar>
    </w:tblPr>
    <w:rPr>
      <w:color w:val="404040"/>
    </w:rPr>
  </w:style>
  <w:style w:customStyle="true" w:styleId="BorderedLined-Accent3" w:type="table">
    <w:name w:val="Bordered &amp; Lined - Accent 3"/>
    <w:basedOn w:val="a3"/>
    <w:uiPriority w:val="99"/>
    <w:tblPr>
      <w:tblInd w:w="0" w:type="dxa"/>
      <w:tblBorders>
        <w:left w:sz="4" w:space="0" w:color="5b722e" w:val="single"/>
        <w:top w:sz="4" w:space="0" w:color="5b722e" w:val="single"/>
        <w:right w:sz="4" w:space="0" w:color="5b722e" w:val="single"/>
        <w:bottom w:sz="4" w:space="0" w:color="5b722e" w:val="single"/>
        <w:insideH w:sz="4" w:space="0" w:color="5b722e" w:val="single"/>
        <w:insideV w:sz="4" w:space="0" w:color="5b722e" w:val="single"/>
      </w:tblBorders>
      <w:tblCellMar>
        <w:left w:w="108" w:type="dxa"/>
        <w:top w:w="0" w:type="dxa"/>
        <w:right w:w="108" w:type="dxa"/>
        <w:bottom w:w="0" w:type="dxa"/>
      </w:tblCellMar>
    </w:tblPr>
    <w:rPr>
      <w:color w:val="404040"/>
    </w:rPr>
  </w:style>
  <w:style w:customStyle="true" w:styleId="BorderedLined-Accent4" w:type="table">
    <w:name w:val="Bordered &amp; Lined - Accent 4"/>
    <w:basedOn w:val="a3"/>
    <w:uiPriority w:val="99"/>
    <w:tblPr>
      <w:tblInd w:w="0" w:type="dxa"/>
      <w:tblBorders>
        <w:left w:sz="4" w:space="0" w:color="4a395f" w:val="single"/>
        <w:top w:sz="4" w:space="0" w:color="4a395f" w:val="single"/>
        <w:right w:sz="4" w:space="0" w:color="4a395f" w:val="single"/>
        <w:bottom w:sz="4" w:space="0" w:color="4a395f" w:val="single"/>
        <w:insideH w:sz="4" w:space="0" w:color="4a395f" w:val="single"/>
        <w:insideV w:sz="4" w:space="0" w:color="4a395f" w:val="single"/>
      </w:tblBorders>
      <w:tblCellMar>
        <w:left w:w="108" w:type="dxa"/>
        <w:top w:w="0" w:type="dxa"/>
        <w:right w:w="108" w:type="dxa"/>
        <w:bottom w:w="0" w:type="dxa"/>
      </w:tblCellMar>
    </w:tblPr>
    <w:rPr>
      <w:color w:val="404040"/>
    </w:rPr>
  </w:style>
  <w:style w:customStyle="true" w:styleId="BorderedLined-Accent5" w:type="table">
    <w:name w:val="Bordered &amp; Lined - Accent 5"/>
    <w:basedOn w:val="a3"/>
    <w:uiPriority w:val="99"/>
    <w:tblPr>
      <w:tblInd w:w="0" w:type="dxa"/>
      <w:tblBorders>
        <w:left w:sz="4" w:space="0" w:color="266779" w:val="single"/>
        <w:top w:sz="4" w:space="0" w:color="266779" w:val="single"/>
        <w:right w:sz="4" w:space="0" w:color="266779" w:val="single"/>
        <w:bottom w:sz="4" w:space="0" w:color="266779" w:val="single"/>
        <w:insideH w:sz="4" w:space="0" w:color="266779" w:val="single"/>
        <w:insideV w:sz="4" w:space="0" w:color="266779" w:val="single"/>
      </w:tblBorders>
      <w:tblCellMar>
        <w:left w:w="108" w:type="dxa"/>
        <w:top w:w="0" w:type="dxa"/>
        <w:right w:w="108" w:type="dxa"/>
        <w:bottom w:w="0" w:type="dxa"/>
      </w:tblCellMar>
    </w:tblPr>
    <w:rPr>
      <w:color w:val="404040"/>
    </w:rPr>
  </w:style>
  <w:style w:customStyle="true" w:styleId="BorderedLined-Accent6" w:type="table">
    <w:name w:val="Bordered &amp; Lined - Accent 6"/>
    <w:basedOn w:val="a3"/>
    <w:uiPriority w:val="99"/>
    <w:tblPr>
      <w:tblInd w:w="0" w:type="dxa"/>
      <w:tblBorders>
        <w:left w:sz="4" w:space="0" w:color="b15407" w:val="single"/>
        <w:top w:sz="4" w:space="0" w:color="b15407" w:val="single"/>
        <w:right w:sz="4" w:space="0" w:color="b15407" w:val="single"/>
        <w:bottom w:sz="4" w:space="0" w:color="b15407" w:val="single"/>
        <w:insideH w:sz="4" w:space="0" w:color="b15407" w:val="single"/>
        <w:insideV w:sz="4" w:space="0" w:color="b15407" w:val="single"/>
      </w:tblBorders>
      <w:tblCellMar>
        <w:left w:w="108" w:type="dxa"/>
        <w:top w:w="0" w:type="dxa"/>
        <w:right w:w="108" w:type="dxa"/>
        <w:bottom w:w="0" w:type="dxa"/>
      </w:tblCellMar>
    </w:tblPr>
    <w:rPr>
      <w:color w:val="404040"/>
    </w:rPr>
  </w:style>
  <w:style w:customStyle="true" w:styleId="Bordered" w:type="table">
    <w:name w:val="Bordered"/>
    <w:basedOn w:val="a3"/>
    <w:uiPriority w:val="99"/>
    <w:tblPr>
      <w:tblInd w:w="0" w:type="dxa"/>
      <w:tblBorders>
        <w:left w:sz="4" w:space="0" w:color="d9d9d9" w:val="single"/>
        <w:top w:sz="4" w:space="0" w:color="d9d9d9" w:val="single"/>
        <w:right w:sz="4" w:space="0" w:color="d9d9d9" w:val="single"/>
        <w:bottom w:sz="4" w:space="0" w:color="d9d9d9" w:val="single"/>
        <w:insideH w:sz="4" w:space="0" w:color="d9d9d9" w:val="single"/>
        <w:insideV w:sz="4" w:space="0" w:color="d9d9d9" w:val="single"/>
      </w:tblBorders>
      <w:tblCellMar>
        <w:left w:w="108" w:type="dxa"/>
        <w:top w:w="0" w:type="dxa"/>
        <w:right w:w="108" w:type="dxa"/>
        <w:bottom w:w="0" w:type="dxa"/>
      </w:tblCellMar>
    </w:tblPr>
  </w:style>
  <w:style w:customStyle="true" w:styleId="Bordered-Accent1" w:type="table">
    <w:name w:val="Bordered - Accent 1"/>
    <w:basedOn w:val="a3"/>
    <w:uiPriority w:val="99"/>
    <w:tblPr>
      <w:tblInd w:w="0" w:type="dxa"/>
      <w:tblBorders>
        <w:left w:sz="4" w:space="0" w:color="b7cbe4" w:val="single"/>
        <w:top w:sz="4" w:space="0" w:color="b7cbe4" w:val="single"/>
        <w:right w:sz="4" w:space="0" w:color="b7cbe4" w:val="single"/>
        <w:bottom w:sz="4" w:space="0" w:color="b7cbe4" w:val="single"/>
        <w:insideH w:sz="4" w:space="0" w:color="b7cbe4" w:val="single"/>
        <w:insideV w:sz="4" w:space="0" w:color="b7cbe4" w:val="single"/>
      </w:tblBorders>
      <w:tblCellMar>
        <w:left w:w="108" w:type="dxa"/>
        <w:top w:w="0" w:type="dxa"/>
        <w:right w:w="108" w:type="dxa"/>
        <w:bottom w:w="0" w:type="dxa"/>
      </w:tblCellMar>
    </w:tblPr>
  </w:style>
  <w:style w:customStyle="true" w:styleId="Bordered-Accent2" w:type="table">
    <w:name w:val="Bordered - Accent 2"/>
    <w:basedOn w:val="a3"/>
    <w:uiPriority w:val="99"/>
    <w:tblPr>
      <w:tblInd w:w="0" w:type="dxa"/>
      <w:tblBorders>
        <w:left w:sz="4" w:space="0" w:color="e5b7b6" w:val="single"/>
        <w:top w:sz="4" w:space="0" w:color="e5b7b6" w:val="single"/>
        <w:right w:sz="4" w:space="0" w:color="e5b7b6" w:val="single"/>
        <w:bottom w:sz="4" w:space="0" w:color="e5b7b6" w:val="single"/>
        <w:insideH w:sz="4" w:space="0" w:color="e5b7b6" w:val="single"/>
        <w:insideV w:sz="4" w:space="0" w:color="e5b7b6" w:val="single"/>
      </w:tblBorders>
      <w:tblCellMar>
        <w:left w:w="108" w:type="dxa"/>
        <w:top w:w="0" w:type="dxa"/>
        <w:right w:w="108" w:type="dxa"/>
        <w:bottom w:w="0" w:type="dxa"/>
      </w:tblCellMar>
    </w:tblPr>
  </w:style>
  <w:style w:customStyle="true" w:styleId="Bordered-Accent3" w:type="table">
    <w:name w:val="Bordered - Accent 3"/>
    <w:basedOn w:val="a3"/>
    <w:uiPriority w:val="99"/>
    <w:tblPr>
      <w:tblInd w:w="0" w:type="dxa"/>
      <w:tblBorders>
        <w:left w:sz="4" w:space="0" w:color="d6e3bb" w:val="single"/>
        <w:top w:sz="4" w:space="0" w:color="d6e3bb" w:val="single"/>
        <w:right w:sz="4" w:space="0" w:color="d6e3bb" w:val="single"/>
        <w:bottom w:sz="4" w:space="0" w:color="d6e3bb" w:val="single"/>
        <w:insideH w:sz="4" w:space="0" w:color="d6e3bb" w:val="single"/>
        <w:insideV w:sz="4" w:space="0" w:color="d6e3bb" w:val="single"/>
      </w:tblBorders>
      <w:tblCellMar>
        <w:left w:w="108" w:type="dxa"/>
        <w:top w:w="0" w:type="dxa"/>
        <w:right w:w="108" w:type="dxa"/>
        <w:bottom w:w="0" w:type="dxa"/>
      </w:tblCellMar>
    </w:tblPr>
  </w:style>
  <w:style w:customStyle="true" w:styleId="Bordered-Accent4" w:type="table">
    <w:name w:val="Bordered - Accent 4"/>
    <w:basedOn w:val="a3"/>
    <w:uiPriority w:val="99"/>
    <w:tblPr>
      <w:tblInd w:w="0" w:type="dxa"/>
      <w:tblBorders>
        <w:left w:sz="4" w:space="0" w:color="cbc0d9" w:val="single"/>
        <w:top w:sz="4" w:space="0" w:color="cbc0d9" w:val="single"/>
        <w:right w:sz="4" w:space="0" w:color="cbc0d9" w:val="single"/>
        <w:bottom w:sz="4" w:space="0" w:color="cbc0d9" w:val="single"/>
        <w:insideH w:sz="4" w:space="0" w:color="cbc0d9" w:val="single"/>
        <w:insideV w:sz="4" w:space="0" w:color="cbc0d9" w:val="single"/>
      </w:tblBorders>
      <w:tblCellMar>
        <w:left w:w="108" w:type="dxa"/>
        <w:top w:w="0" w:type="dxa"/>
        <w:right w:w="108" w:type="dxa"/>
        <w:bottom w:w="0" w:type="dxa"/>
      </w:tblCellMar>
    </w:tblPr>
  </w:style>
  <w:style w:customStyle="true" w:styleId="Bordered-Accent5" w:type="table">
    <w:name w:val="Bordered - Accent 5"/>
    <w:basedOn w:val="a3"/>
    <w:uiPriority w:val="99"/>
    <w:tblPr>
      <w:tblInd w:w="0" w:type="dxa"/>
      <w:tblBorders>
        <w:left w:sz="4" w:space="0" w:color="b6dde8" w:val="single"/>
        <w:top w:sz="4" w:space="0" w:color="b6dde8" w:val="single"/>
        <w:right w:sz="4" w:space="0" w:color="b6dde8" w:val="single"/>
        <w:bottom w:sz="4" w:space="0" w:color="b6dde8" w:val="single"/>
        <w:insideH w:sz="4" w:space="0" w:color="b6dde8" w:val="single"/>
        <w:insideV w:sz="4" w:space="0" w:color="b6dde8" w:val="single"/>
      </w:tblBorders>
      <w:tblCellMar>
        <w:left w:w="108" w:type="dxa"/>
        <w:top w:w="0" w:type="dxa"/>
        <w:right w:w="108" w:type="dxa"/>
        <w:bottom w:w="0" w:type="dxa"/>
      </w:tblCellMar>
    </w:tblPr>
  </w:style>
  <w:style w:customStyle="true" w:styleId="Bordered-Accent6" w:type="table">
    <w:name w:val="Bordered - Accent 6"/>
    <w:basedOn w:val="a3"/>
    <w:uiPriority w:val="99"/>
    <w:tblPr>
      <w:tblInd w:w="0" w:type="dxa"/>
      <w:tblBorders>
        <w:left w:sz="4" w:space="0" w:color="fbd4b4" w:val="single"/>
        <w:top w:sz="4" w:space="0" w:color="fbd4b4" w:val="single"/>
        <w:right w:sz="4" w:space="0" w:color="fbd4b4" w:val="single"/>
        <w:bottom w:sz="4" w:space="0" w:color="fbd4b4" w:val="single"/>
        <w:insideH w:sz="4" w:space="0" w:color="fbd4b4" w:val="single"/>
        <w:insideV w:sz="4" w:space="0" w:color="fbd4b4" w:val="single"/>
      </w:tblBorders>
      <w:tblCellMar>
        <w:left w:w="108" w:type="dxa"/>
        <w:top w:w="0" w:type="dxa"/>
        <w:right w:w="108" w:type="dxa"/>
        <w:bottom w:w="0" w:type="dxa"/>
      </w:tblCellMar>
    </w:tblPr>
  </w:style>
  <w:style w:customStyle="true" w:styleId="FootnoteTextChar" w:type="character">
    <w:name w:val="Footnote Text Char"/>
    <w:uiPriority w:val="99"/>
    <w:rPr>
      <w:sz w:val="18"/>
    </w:rPr>
  </w:style>
  <w:style w:customStyle="true" w:styleId="EndnoteTextChar" w:type="character">
    <w:name w:val="Endnote Text Char"/>
    <w:uiPriority w:val="99"/>
    <w:rPr>
      <w:sz w:val="20"/>
    </w:rPr>
  </w:style>
  <w:style w:styleId="ae" w:type="paragraph">
    <w:name w:val="table of figures"/>
    <w:basedOn w:val="a1"/>
    <w:next w:val="a1"/>
    <w:uiPriority w:val="99"/>
  </w:style>
  <w:style w:customStyle="true" w:styleId="ConsPlusNormal" w:type="paragraph">
    <w:name w:val="ConsPlusNormal"/>
    <w:link w:val="ConsPlusNormal0"/>
    <w:rPr>
      <w:sz w:val="22"/>
    </w:rPr>
  </w:style>
  <w:style w:customStyle="true" w:styleId="ConsPlusNonformat" w:type="paragraph">
    <w:name w:val="ConsPlusNonformat"/>
    <w:rPr>
      <w:rFonts w:ascii="Courier New" w:hAnsi="Courier New"/>
    </w:rPr>
  </w:style>
  <w:style w:customStyle="true" w:styleId="ConsPlusTitle" w:type="paragraph">
    <w:name w:val="ConsPlusTitle"/>
    <w:rPr>
      <w:b/>
      <w:sz w:val="22"/>
    </w:rPr>
  </w:style>
  <w:style w:customStyle="true" w:styleId="ConsPlusCell" w:type="paragraph">
    <w:name w:val="ConsPlusCell"/>
    <w:rPr>
      <w:rFonts w:ascii="Courier New" w:hAnsi="Courier New"/>
    </w:rPr>
  </w:style>
  <w:style w:customStyle="true" w:styleId="ConsPlusDocList" w:type="paragraph">
    <w:name w:val="ConsPlusDocList"/>
    <w:rPr>
      <w:rFonts w:ascii="Courier New" w:hAnsi="Courier New"/>
    </w:rPr>
  </w:style>
  <w:style w:customStyle="true" w:styleId="ConsPlusTitlePage" w:type="paragraph">
    <w:name w:val="ConsPlusTitlePage"/>
    <w:rPr>
      <w:rFonts w:ascii="Tahoma" w:hAnsi="Tahoma"/>
    </w:rPr>
  </w:style>
  <w:style w:customStyle="true" w:styleId="ConsPlusJurTerm" w:type="paragraph">
    <w:name w:val="ConsPlusJurTerm"/>
    <w:rPr>
      <w:sz w:val="26"/>
      <w:rFonts w:ascii="Tahoma" w:hAnsi="Tahoma"/>
    </w:rPr>
  </w:style>
  <w:style w:customStyle="true" w:styleId="ConsPlusTextList" w:type="paragraph">
    <w:name w:val="ConsPlusTextList"/>
    <w:rPr>
      <w:rFonts w:ascii="Arial" w:hAnsi="Arial"/>
    </w:rPr>
  </w:style>
  <w:style w:styleId="af" w:type="paragraph">
    <w:name w:val="Balloon Text"/>
    <w:basedOn w:val="a1"/>
    <w:link w:val="af0"/>
    <w:uiPriority w:val="99"/>
    <w:semiHidden/>
    <w:rPr>
      <w:sz w:val="16"/>
      <w:rFonts w:ascii="Calibri" w:hAnsi="Calibri"/>
    </w:rPr>
  </w:style>
  <w:style w:customStyle="true" w:styleId="af0" w:type="character">
    <w:name w:val="Текст выноски Знак"/>
    <w:link w:val="af"/>
    <w:uiPriority w:val="99"/>
    <w:semiHidden/>
    <w:rPr>
      <w:sz w:val="16"/>
      <w:rFonts w:ascii="Calibri" w:hAnsi="Calibri"/>
    </w:rPr>
  </w:style>
  <w:style w:styleId="af1" w:type="paragraph">
    <w:name w:val="header"/>
    <w:basedOn w:val="a1"/>
    <w:link w:val="af2"/>
    <w:uiPriority w:val="99"/>
    <w:pPr>
      <w:tabs>
        <w:tab w:val="center" w:pos="4677"/>
        <w:tab w:val="right" w:pos="9355"/>
      </w:tabs>
    </w:pPr>
  </w:style>
  <w:style w:customStyle="true" w:styleId="af2" w:type="character">
    <w:name w:val="Верхний колонтитул Знак"/>
    <w:link w:val="af1"/>
    <w:uiPriority w:val="99"/>
    <w:rPr>
      <w:sz w:val="28"/>
      <w:rFonts w:ascii="Times New Roman" w:hAnsi="Times New Roman"/>
    </w:rPr>
  </w:style>
  <w:style w:styleId="af3" w:type="paragraph">
    <w:name w:val="footer"/>
    <w:basedOn w:val="a1"/>
    <w:link w:val="af4"/>
    <w:uiPriority w:val="99"/>
    <w:pPr>
      <w:tabs>
        <w:tab w:val="center" w:pos="4677"/>
        <w:tab w:val="right" w:pos="9355"/>
      </w:tabs>
    </w:pPr>
  </w:style>
  <w:style w:customStyle="true" w:styleId="af4" w:type="character">
    <w:name w:val="Нижний колонтитул Знак"/>
    <w:link w:val="af3"/>
    <w:uiPriority w:val="99"/>
    <w:rPr>
      <w:sz w:val="28"/>
      <w:rFonts w:ascii="Times New Roman" w:hAnsi="Times New Roman"/>
    </w:rPr>
  </w:style>
  <w:style w:styleId="af5" w:type="paragraph">
    <w:name w:val="footnote text"/>
    <w:basedOn w:val="a1"/>
    <w:link w:val="af6"/>
    <w:uiPriority w:val="99"/>
    <w:rPr>
      <w:sz w:val="20"/>
    </w:rPr>
  </w:style>
  <w:style w:customStyle="true" w:styleId="af6" w:type="character">
    <w:name w:val="Текст сноски Знак"/>
    <w:link w:val="af5"/>
    <w:uiPriority w:val="99"/>
    <w:rPr>
      <w:sz w:val="20"/>
      <w:rFonts w:ascii="Times New Roman" w:hAnsi="Times New Roman"/>
    </w:rPr>
  </w:style>
  <w:style w:styleId="af7" w:type="character">
    <w:name w:val="footnote reference"/>
    <w:uiPriority w:val="99"/>
    <w:semiHidden/>
    <w:rPr>
      <w:rFonts w:ascii="Times New Roman" w:hAnsi="Times New Roman"/>
      <w:vertAlign w:val="superscript"/>
    </w:rPr>
  </w:style>
  <w:style w:styleId="af8" w:type="character">
    <w:name w:val="annotation reference"/>
    <w:uiPriority w:val="99"/>
    <w:semiHidden/>
    <w:rPr>
      <w:sz w:val="16"/>
    </w:rPr>
  </w:style>
  <w:style w:styleId="af9" w:type="paragraph">
    <w:name w:val="annotation text"/>
    <w:basedOn w:val="a1"/>
    <w:link w:val="afa"/>
    <w:uiPriority w:val="99"/>
    <w:semiHidden/>
    <w:rPr>
      <w:sz w:val="20"/>
    </w:rPr>
  </w:style>
  <w:style w:customStyle="true" w:styleId="afa" w:type="character">
    <w:name w:val="Текст примечания Знак"/>
    <w:link w:val="af9"/>
    <w:uiPriority w:val="99"/>
    <w:semiHidden/>
    <w:rPr>
      <w:sz w:val="20"/>
      <w:rFonts w:ascii="Times New Roman" w:hAnsi="Times New Roman"/>
    </w:rPr>
  </w:style>
  <w:style w:styleId="afb" w:type="paragraph">
    <w:name w:val="annotation subject"/>
    <w:basedOn w:val="af9"/>
    <w:link w:val="afc"/>
    <w:next w:val="af9"/>
    <w:uiPriority w:val="99"/>
    <w:semiHidden/>
    <w:rPr>
      <w:b/>
    </w:rPr>
  </w:style>
  <w:style w:customStyle="true" w:styleId="afc" w:type="character">
    <w:name w:val="Тема примечания Знак"/>
    <w:link w:val="afb"/>
    <w:uiPriority w:val="99"/>
    <w:semiHidden/>
    <w:rPr>
      <w:b/>
      <w:sz w:val="20"/>
      <w:rFonts w:ascii="Times New Roman" w:hAnsi="Times New Roman"/>
    </w:rPr>
  </w:style>
  <w:style w:styleId="afd" w:type="character">
    <w:name w:val="Hyperlink"/>
    <w:uiPriority w:val="99"/>
    <w:rPr>
      <w:u w:val="single"/>
      <w:color w:val="0000ff"/>
    </w:rPr>
  </w:style>
  <w:style w:styleId="afe" w:type="paragraph">
    <w:name w:val="endnote text"/>
    <w:basedOn w:val="a1"/>
    <w:link w:val="aff"/>
    <w:uiPriority w:val="99"/>
    <w:semiHidden/>
    <w:rPr>
      <w:sz w:val="20"/>
    </w:rPr>
  </w:style>
  <w:style w:customStyle="true" w:styleId="aff" w:type="character">
    <w:name w:val="Текст концевой сноски Знак"/>
    <w:basedOn w:val="a2"/>
    <w:link w:val="afe"/>
    <w:uiPriority w:val="99"/>
    <w:semiHidden/>
    <w:rPr>
      <w:rFonts w:ascii="Times New Roman" w:hAnsi="Times New Roman"/>
    </w:rPr>
  </w:style>
  <w:style w:styleId="aff0" w:type="character">
    <w:name w:val="endnote reference"/>
    <w:basedOn w:val="a2"/>
    <w:uiPriority w:val="99"/>
    <w:semiHidden/>
    <w:rPr>
      <w:vertAlign w:val="superscript"/>
    </w:rPr>
  </w:style>
  <w:style w:customStyle="true" w:styleId="aff1" w:type="paragraph">
    <w:name w:val="Раздел контракта"/>
    <w:basedOn w:val="ConsPlusNormal"/>
    <w:pPr>
      <w:jc w:val="center"/>
    </w:pPr>
    <w:rPr>
      <w:b/>
      <w:sz w:val="24"/>
      <w:rFonts w:ascii="Times New Roman" w:hAnsi="Times New Roman"/>
    </w:rPr>
  </w:style>
  <w:style w:customStyle="true" w:styleId="a" w:type="paragraph">
    <w:name w:val="Пункт контракта"/>
    <w:basedOn w:val="ConsPlusNormal"/>
    <w:pPr>
      <w:numPr>
        <w:numId w:val="3"/>
      </w:numPr>
      <w:spacing w:before="120" w:after="120"/>
      <w:tabs>
        <w:tab w:val="left" w:pos="1276"/>
      </w:tabs>
    </w:pPr>
    <w:rPr>
      <w:b/>
      <w:sz w:val="24"/>
      <w:rFonts w:ascii="Times New Roman" w:hAnsi="Times New Roman"/>
    </w:rPr>
  </w:style>
  <w:style w:customStyle="true" w:styleId="a0" w:type="paragraph">
    <w:name w:val="Подпункт контракта"/>
    <w:basedOn w:val="ConsPlusNormal"/>
    <w:pPr>
      <w:numPr>
        <w:numId w:val="6"/>
        <w:ilvl w:val="2"/>
      </w:numPr>
      <w:jc w:val="both"/>
    </w:pPr>
    <w:rPr>
      <w:sz w:val="24"/>
      <w:rFonts w:ascii="Times New Roman" w:hAnsi="Times New Roman"/>
    </w:rPr>
  </w:style>
  <w:style w:styleId="aff2" w:type="paragraph">
    <w:name w:val="TOC Heading"/>
    <w:basedOn w:val="10"/>
    <w:next w:val="a1"/>
    <w:uiPriority w:val="39"/>
    <w:semiHidden/>
    <w:pPr>
      <w:jc w:val="left"/>
      <w:ind w:firstLine="0"/>
      <w:spacing w:line="276" w:lineRule="auto"/>
      <w:outlineLvl w:val="9"/>
    </w:pPr>
  </w:style>
  <w:style w:styleId="aff3" w:type="table">
    <w:name w:val="Table Grid"/>
    <w:basedOn w:val="a3"/>
    <w:uiPriority w:val="59"/>
    <w:tblPr>
      <w:tblInd w:w="0" w:type="dxa"/>
      <w:tblBorders>
        <w:left w:sz="4" w:space="0" w:color="000000" w:val="single"/>
        <w:top w:sz="4" w:space="0" w:color="000000" w:val="single"/>
        <w:right w:sz="4" w:space="0" w:color="000000" w:val="single"/>
        <w:bottom w:sz="4" w:space="0" w:color="000000" w:val="single"/>
        <w:insideH w:sz="4" w:space="0" w:color="000000" w:val="single"/>
        <w:insideV w:sz="4" w:space="0" w:color="000000" w:val="single"/>
      </w:tblBorders>
      <w:tblCellMar>
        <w:left w:w="108" w:type="dxa"/>
        <w:top w:w="0" w:type="dxa"/>
        <w:right w:w="108" w:type="dxa"/>
        <w:bottom w:w="0" w:type="dxa"/>
      </w:tblCellMar>
    </w:tblPr>
  </w:style>
  <w:style w:customStyle="true" w:styleId="ConsPlusNormal0" w:type="character">
    <w:name w:val="ConsPlusNormal Знак"/>
    <w:link w:val="ConsPlusNormal"/>
    <w:rPr>
      <w:sz w:val="22"/>
    </w:rPr>
  </w:style>
  <w:style w:styleId="aff4" w:type="character">
    <w:name w:val="FollowedHyperlink"/>
    <w:basedOn w:val="a2"/>
    <w:uiPriority w:val="99"/>
    <w:semiHidden/>
    <w:rPr>
      <w:u w:val="single"/>
      <w:color w:val="800080"/>
    </w:rPr>
  </w:style>
  <w:style w:styleId="-1" w:type="table">
    <w:name w:val="Grid Table 1 Light"/>
    <w:basedOn w:val="a3"/>
    <w:uiPriority w:val="99"/>
    <w:tblPr>
      <w:tblInd w:w="0" w:type="dxa"/>
      <w:tblBorders>
        <w:left w:sz="4" w:space="0" w:color="989898" w:val="single"/>
        <w:top w:sz="4" w:space="0" w:color="989898" w:val="single"/>
        <w:right w:sz="4" w:space="0" w:color="989898" w:val="single"/>
        <w:bottom w:sz="4" w:space="0" w:color="989898" w:val="single"/>
        <w:insideH w:sz="4" w:space="0" w:color="989898" w:val="single"/>
        <w:insideV w:sz="4" w:space="0" w:color="989898" w:val="single"/>
      </w:tblBorders>
      <w:tblCellMar>
        <w:left w:w="108" w:type="dxa"/>
        <w:top w:w="0" w:type="dxa"/>
        <w:right w:w="108" w:type="dxa"/>
        <w:bottom w:w="0" w:type="dxa"/>
      </w:tblCellMar>
    </w:tblPr>
  </w:style>
  <w:style w:styleId="-2" w:type="table">
    <w:name w:val="Grid Table 2"/>
    <w:basedOn w:val="a3"/>
    <w:uiPriority w:val="99"/>
    <w:tblPr>
      <w:tblInd w:w="0" w:type="dxa"/>
      <w:tblBorders>
        <w:bottom w:sz="4" w:space="0" w:color="6a6a6a" w:val="single"/>
        <w:insideH w:sz="4" w:space="0" w:color="6a6a6a" w:val="single"/>
        <w:insideV w:sz="4" w:space="0" w:color="6a6a6a" w:val="single"/>
      </w:tblBorders>
      <w:tblCellMar>
        <w:left w:w="108" w:type="dxa"/>
        <w:top w:w="0" w:type="dxa"/>
        <w:right w:w="108" w:type="dxa"/>
        <w:bottom w:w="0" w:type="dxa"/>
      </w:tblCellMar>
    </w:tblPr>
  </w:style>
  <w:style w:styleId="-3" w:type="table">
    <w:name w:val="Grid Table 3"/>
    <w:basedOn w:val="a3"/>
    <w:uiPriority w:val="99"/>
    <w:tblPr>
      <w:tblInd w:w="0" w:type="dxa"/>
      <w:tblBorders>
        <w:bottom w:sz="4" w:space="0" w:color="6a6a6a" w:val="single"/>
        <w:insideH w:sz="4" w:space="0" w:color="6a6a6a" w:val="single"/>
        <w:insideV w:sz="4" w:space="0" w:color="6a6a6a" w:val="single"/>
      </w:tblBorders>
      <w:tblCellMar>
        <w:left w:w="108" w:type="dxa"/>
        <w:top w:w="0" w:type="dxa"/>
        <w:right w:w="108" w:type="dxa"/>
        <w:bottom w:w="0" w:type="dxa"/>
      </w:tblCellMar>
    </w:tblPr>
  </w:style>
  <w:style w:styleId="-4" w:type="table">
    <w:name w:val="Grid Table 4"/>
    <w:basedOn w:val="a3"/>
    <w:uiPriority w:val="59"/>
    <w:tblPr>
      <w:tblInd w:w="0" w:type="dxa"/>
      <w:tblBorders>
        <w:left w:sz="4" w:space="0" w:color="6f6f6f" w:val="single"/>
        <w:top w:sz="4" w:space="0" w:color="6f6f6f" w:val="single"/>
        <w:right w:sz="4" w:space="0" w:color="6f6f6f" w:val="single"/>
        <w:bottom w:sz="4" w:space="0" w:color="6f6f6f" w:val="single"/>
        <w:insideH w:sz="4" w:space="0" w:color="6f6f6f" w:val="single"/>
        <w:insideV w:sz="4" w:space="0" w:color="6f6f6f" w:val="single"/>
      </w:tblBorders>
      <w:tblCellMar>
        <w:left w:w="108" w:type="dxa"/>
        <w:top w:w="0" w:type="dxa"/>
        <w:right w:w="108" w:type="dxa"/>
        <w:bottom w:w="0" w:type="dxa"/>
      </w:tblCellMar>
    </w:tblPr>
  </w:style>
  <w:style w:styleId="-5" w:type="table">
    <w:name w:val="Grid Table 5 Dark"/>
    <w:basedOn w:val="a3"/>
    <w:uiPriority w:val="99"/>
    <w:tblPr>
      <w:tblInd w:w="0" w:type="dxa"/>
      <w:tblBorders>
        <w:left w:sz="4" w:space="0" w:color="ffffff" w:val="single"/>
        <w:top w:sz="4" w:space="0" w:color="ffffff" w:val="single"/>
        <w:right w:sz="4" w:space="0" w:color="ffffff" w:val="single"/>
        <w:bottom w:sz="4" w:space="0" w:color="ffffff" w:val="single"/>
        <w:insideH w:sz="4" w:space="0" w:color="ffffff" w:val="single"/>
        <w:insideV w:sz="4" w:space="0" w:color="ffffff" w:val="single"/>
      </w:tblBorders>
      <w:tblCellMar>
        <w:left w:w="108" w:type="dxa"/>
        <w:top w:w="0" w:type="dxa"/>
        <w:right w:w="108" w:type="dxa"/>
        <w:bottom w:w="0" w:type="dxa"/>
      </w:tblCellMar>
      <w:shd w:fill="bfbfbf"/>
    </w:tblPr>
  </w:style>
  <w:style w:styleId="-6" w:type="table">
    <w:name w:val="Grid Table 6 Colorful"/>
    <w:basedOn w:val="a3"/>
    <w:uiPriority w:val="99"/>
    <w:tblPr>
      <w:tblInd w:w="0" w:type="dxa"/>
      <w:tblBorders>
        <w:left w:sz="4" w:space="0" w:color="7f7f7f" w:val="single"/>
        <w:top w:sz="4" w:space="0" w:color="7f7f7f" w:val="single"/>
        <w:right w:sz="4" w:space="0" w:color="7f7f7f" w:val="single"/>
        <w:bottom w:sz="4" w:space="0" w:color="7f7f7f" w:val="single"/>
        <w:insideH w:sz="4" w:space="0" w:color="7f7f7f" w:val="single"/>
        <w:insideV w:sz="4" w:space="0" w:color="7f7f7f" w:val="single"/>
      </w:tblBorders>
      <w:tblCellMar>
        <w:left w:w="108" w:type="dxa"/>
        <w:top w:w="0" w:type="dxa"/>
        <w:right w:w="108" w:type="dxa"/>
        <w:bottom w:w="0" w:type="dxa"/>
      </w:tblCellMar>
    </w:tblPr>
  </w:style>
  <w:style w:styleId="-7" w:type="table">
    <w:name w:val="Grid Table 7 Colorful"/>
    <w:basedOn w:val="a3"/>
    <w:uiPriority w:val="99"/>
    <w:tblPr>
      <w:tblInd w:w="0" w:type="dxa"/>
      <w:tblBorders>
        <w:right w:sz="4" w:space="0" w:color="7f7f7f" w:val="single"/>
        <w:bottom w:sz="4" w:space="0" w:color="7f7f7f" w:val="single"/>
        <w:insideH w:sz="4" w:space="0" w:color="7f7f7f" w:val="single"/>
        <w:insideV w:sz="4" w:space="0" w:color="7f7f7f" w:val="single"/>
      </w:tblBorders>
      <w:tblCellMar>
        <w:left w:w="108" w:type="dxa"/>
        <w:top w:w="0" w:type="dxa"/>
        <w:right w:w="108" w:type="dxa"/>
        <w:bottom w:w="0" w:type="dxa"/>
      </w:tblCellMar>
    </w:tblPr>
  </w:style>
  <w:style w:styleId="-10" w:type="table">
    <w:name w:val="List Table 1 Light"/>
    <w:basedOn w:val="a3"/>
    <w:uiPriority w:val="99"/>
    <w:tblPr>
      <w:tblInd w:w="0" w:type="dxa"/>
      <w:tblCellMar>
        <w:left w:w="108" w:type="dxa"/>
        <w:top w:w="0" w:type="dxa"/>
        <w:right w:w="108" w:type="dxa"/>
        <w:bottom w:w="0" w:type="dxa"/>
      </w:tblCellMar>
    </w:tblPr>
  </w:style>
  <w:style w:styleId="-20" w:type="table">
    <w:name w:val="List Table 2"/>
    <w:basedOn w:val="a3"/>
    <w:uiPriority w:val="99"/>
    <w:tblPr>
      <w:tblInd w:w="0" w:type="dxa"/>
      <w:tblBorders>
        <w:top w:sz="4" w:space="0" w:color="6f6f6f" w:val="single"/>
        <w:bottom w:sz="4" w:space="0" w:color="6f6f6f" w:val="single"/>
        <w:insideH w:sz="4" w:space="0" w:color="6f6f6f" w:val="single"/>
      </w:tblBorders>
      <w:tblCellMar>
        <w:left w:w="108" w:type="dxa"/>
        <w:top w:w="0" w:type="dxa"/>
        <w:right w:w="108" w:type="dxa"/>
        <w:bottom w:w="0" w:type="dxa"/>
      </w:tblCellMar>
    </w:tblPr>
  </w:style>
  <w:style w:styleId="-30" w:type="table">
    <w:name w:val="List Table 3"/>
    <w:basedOn w:val="a3"/>
    <w:uiPriority w:val="99"/>
    <w:tblPr>
      <w:tblInd w:w="0" w:type="dxa"/>
      <w:tblBorders>
        <w:left w:sz="4" w:space="0" w:color="000000" w:val="single"/>
        <w:top w:sz="4" w:space="0" w:color="000000" w:val="single"/>
        <w:right w:sz="4" w:space="0" w:color="000000" w:val="single"/>
        <w:bottom w:sz="4" w:space="0" w:color="000000" w:val="single"/>
      </w:tblBorders>
      <w:tblCellMar>
        <w:left w:w="108" w:type="dxa"/>
        <w:top w:w="0" w:type="dxa"/>
        <w:right w:w="108" w:type="dxa"/>
        <w:bottom w:w="0" w:type="dxa"/>
      </w:tblCellMar>
    </w:tblPr>
  </w:style>
  <w:style w:styleId="-40" w:type="table">
    <w:name w:val="List Table 4"/>
    <w:basedOn w:val="a3"/>
    <w:uiPriority w:val="99"/>
    <w:tblPr>
      <w:tblInd w:w="0" w:type="dxa"/>
      <w:tblBorders>
        <w:left w:sz="4" w:space="0" w:color="000000" w:val="single"/>
        <w:top w:sz="4" w:space="0" w:color="000000" w:val="single"/>
        <w:right w:sz="4" w:space="0" w:color="000000" w:val="single"/>
        <w:bottom w:sz="4" w:space="0" w:color="000000" w:val="single"/>
        <w:insideH w:sz="4" w:space="0" w:color="000000" w:val="single"/>
      </w:tblBorders>
      <w:tblCellMar>
        <w:left w:w="108" w:type="dxa"/>
        <w:top w:w="0" w:type="dxa"/>
        <w:right w:w="108" w:type="dxa"/>
        <w:bottom w:w="0" w:type="dxa"/>
      </w:tblCellMar>
    </w:tblPr>
  </w:style>
  <w:style w:styleId="-50" w:type="table">
    <w:name w:val="List Table 5 Dark"/>
    <w:basedOn w:val="a3"/>
    <w:uiPriority w:val="99"/>
    <w:tblPr>
      <w:tblInd w:w="0" w:type="dxa"/>
      <w:tblBorders>
        <w:left w:sz="32" w:space="0" w:color="7f7f7f" w:val="single"/>
        <w:top w:sz="32" w:space="0" w:color="7f7f7f" w:val="single"/>
        <w:right w:sz="32" w:space="0" w:color="7f7f7f" w:val="single"/>
        <w:bottom w:sz="32" w:space="0" w:color="7f7f7f" w:val="single"/>
      </w:tblBorders>
      <w:tblCellMar>
        <w:left w:w="108" w:type="dxa"/>
        <w:top w:w="0" w:type="dxa"/>
        <w:right w:w="108" w:type="dxa"/>
        <w:bottom w:w="0" w:type="dxa"/>
      </w:tblCellMar>
      <w:shd w:fill="7f7f7f"/>
    </w:tblPr>
  </w:style>
  <w:style w:styleId="-60" w:type="table">
    <w:name w:val="List Table 6 Colorful"/>
    <w:basedOn w:val="a3"/>
    <w:uiPriority w:val="99"/>
    <w:tblPr>
      <w:tblInd w:w="0" w:type="dxa"/>
      <w:tblBorders>
        <w:top w:sz="4" w:space="0" w:color="7f7f7f" w:val="single"/>
        <w:bottom w:sz="4" w:space="0" w:color="7f7f7f" w:val="single"/>
      </w:tblBorders>
      <w:tblCellMar>
        <w:left w:w="108" w:type="dxa"/>
        <w:top w:w="0" w:type="dxa"/>
        <w:right w:w="108" w:type="dxa"/>
        <w:bottom w:w="0" w:type="dxa"/>
      </w:tblCellMar>
    </w:tblPr>
  </w:style>
  <w:style w:styleId="-70" w:type="table">
    <w:name w:val="List Table 7 Colorful"/>
    <w:basedOn w:val="a3"/>
    <w:uiPriority w:val="99"/>
    <w:tblPr>
      <w:tblInd w:w="0" w:type="dxa"/>
      <w:tblBorders>
        <w:right w:sz="4" w:space="0" w:color="7f7f7f" w:val="single"/>
      </w:tblBorders>
      <w:tblCellMar>
        <w:left w:w="108" w:type="dxa"/>
        <w:top w:w="0" w:type="dxa"/>
        <w:right w:w="108" w:type="dxa"/>
        <w:bottom w:w="0" w:type="dxa"/>
      </w:tblCellMar>
    </w:tblPr>
  </w:style>
  <w:style w:customStyle="true" w:styleId="LBGovstyle3doczillaStyle3" w:type="paragraph">
    <w:name w:val="LB Gov style 3_doczillaStyle_3"/>
    <w:basedOn w:val="LBGovstyle2doczillaStyle3"/>
    <w:uiPriority w:val="98"/>
    <w:pPr>
      <w:numPr>
        <w:ilvl w:val="2"/>
      </w:numPr>
    </w:pPr>
    <w:rPr>
      <w:lang w:val="ru-RU"/>
    </w:rPr>
  </w:style>
  <w:style w:customStyle="true" w:styleId="LBGovstyle2doczillaStyle3" w:type="paragraph">
    <w:name w:val="LB Gov style 2_doczillaStyle_3"/>
    <w:uiPriority w:val="98"/>
    <w:pPr>
      <w:numPr>
        <w:numId w:val="7"/>
        <w:ilvl w:val="1"/>
      </w:numPr>
      <w:jc w:val="both"/>
      <w:spacing w:before="120" w:after="120"/>
    </w:pPr>
    <w:rPr>
      <w:lang w:val="en-US"/>
    </w:rPr>
  </w:style>
  <w:style w:customStyle="true" w:styleId="LBBodyText2doczillaStyle2" w:type="paragraph">
    <w:name w:val="LB Body Text 2_doczillaStyle_2"/>
    <w:basedOn w:val="BdyText2doczillaStyle2"/>
  </w:style>
  <w:style w:customStyle="true" w:styleId="BdyText2doczillaStyle2" w:type="paragraph">
    <w:name w:val="Bоdy Text 2_doczillaStyle_2"/>
    <w:pPr>
      <w:jc w:val="both"/>
      <w:ind w:left="720"/>
      <w:spacing w:before="120" w:after="120"/>
    </w:pPr>
  </w:style>
  <w:style w:customStyle="true" w:styleId="LBGovstyle1doczillaStyle3" w:type="paragraph">
    <w:name w:val="LB Gov style 1_doczillaStyle_3"/>
    <w:uiPriority w:val="98"/>
    <w:pPr>
      <w:numPr>
        <w:numId w:val="7"/>
      </w:numPr>
      <w:jc w:val="both"/>
      <w:spacing w:before="120" w:after="120"/>
    </w:pPr>
    <w:rPr>
      <w:b/>
    </w:rPr>
  </w:style>
  <w:style w:customStyle="true" w:styleId="LBBodyText1doczillaStyle2" w:type="paragraph">
    <w:name w:val="LB Body Text 1_doczillaStyle_2"/>
    <w:basedOn w:val="BodyText1doczillaStyle2"/>
    <w:uiPriority w:val="2"/>
    <w:rPr>
      <w:lang w:val="ru-RU"/>
    </w:rPr>
  </w:style>
  <w:style w:customStyle="true" w:styleId="BodyText1doczillaStyle2" w:type="paragraph">
    <w:name w:val="Body Text 1_doczillaStyle_2"/>
    <w:basedOn w:val="21doczillaStyle2"/>
    <w:pPr>
      <w:ind w:left="0"/>
    </w:pPr>
  </w:style>
  <w:style w:customStyle="true" w:styleId="21doczillaStyle2" w:type="paragraph">
    <w:name w:val="Основной текст 21_doczillaStyle_2"/>
    <w:basedOn w:val="31doczillaStyle2"/>
    <w:pPr>
      <w:ind w:left="720"/>
    </w:pPr>
  </w:style>
  <w:style w:customStyle="true" w:styleId="31doczillaStyle2" w:type="paragraph">
    <w:name w:val="Основной текст 31_doczillaStyle_2"/>
    <w:basedOn w:val="BodyText4doczillaStyle2"/>
    <w:pPr>
      <w:ind w:left="1440"/>
    </w:pPr>
  </w:style>
  <w:style w:customStyle="true" w:styleId="BodyText4doczillaStyle2" w:type="paragraph">
    <w:name w:val="Body Text 4_doczillaStyle_2"/>
    <w:basedOn w:val="BodyTextdoczillaStyle1"/>
    <w:pPr>
      <w:ind w:left="2160"/>
      <w:spacing w:before="120"/>
    </w:pPr>
    <w:rPr>
      <w:lang w:val="en-GB"/>
    </w:rPr>
  </w:style>
  <w:style w:customStyle="true" w:styleId="BodyTextdoczillaStyle1" w:type="paragraph">
    <w:name w:val="Body Text_doczillaStyle_1"/>
    <w:basedOn w:val="NormaldoczillaStyle1"/>
    <w:pPr>
      <w:spacing w:after="120"/>
    </w:pPr>
  </w:style>
  <w:style w:customStyle="true" w:styleId="NormaldoczillaStyle1" w:type="paragraph">
    <w:name w:val="Normal_doczillaStyle_1"/>
    <w:pPr>
      <w:jc w:val="both"/>
    </w:pPr>
  </w:style>
  <w:style w:customStyle="true" w:styleId="MsoNormaldoczillaStyle33" w:type="paragraph">
    <w:name w:val="MsoNormal_doczillaStyle_33"/>
    <w:pPr>
      <w:spacing w:line="256" w:lineRule="auto"/>
    </w:pPr>
  </w:style>
  <w:style w:customStyle="true" w:styleId="DZ1" w:type="paragraph">
    <w:name w:val="DZ Основной текст 1"/>
    <w:basedOn w:val="BodyText1"/>
    <w:uiPriority w:val="1"/>
    <w:rPr>
      <w:lang w:val="ru-RU"/>
    </w:rPr>
  </w:style>
  <w:style w:customStyle="true" w:styleId="BodyText1" w:type="paragraph">
    <w:name w:val="Body Text 1"/>
    <w:basedOn w:val="212"/>
    <w:uiPriority w:val="2"/>
    <w:semiHidden/>
    <w:pPr>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621067">
      <w:bodyDiv w:val="1"/>
      <w:marLeft w:val="0"/>
      <w:marRight w:val="0"/>
      <w:marTop w:val="0"/>
      <w:marBottom w:val="0"/>
      <w:divBdr>
        <w:top w:val="none" w:sz="0" w:space="0" w:color="auto"/>
        <w:left w:val="none" w:sz="0" w:space="0" w:color="auto"/>
        <w:bottom w:val="none" w:sz="0" w:space="0" w:color="auto"/>
        <w:right w:val="none" w:sz="0" w:space="0" w:color="auto"/>
      </w:divBdr>
    </w:div>
    <w:div w:id="386344550">
      <w:bodyDiv w:val="1"/>
      <w:marLeft w:val="0"/>
      <w:marRight w:val="0"/>
      <w:marTop w:val="0"/>
      <w:marBottom w:val="0"/>
      <w:divBdr>
        <w:top w:val="none" w:sz="0" w:space="0" w:color="auto"/>
        <w:left w:val="none" w:sz="0" w:space="0" w:color="auto"/>
        <w:bottom w:val="none" w:sz="0" w:space="0" w:color="auto"/>
        <w:right w:val="none" w:sz="0" w:space="0" w:color="auto"/>
      </w:divBdr>
      <w:divsChild>
        <w:div w:id="48652379">
          <w:marLeft w:val="0"/>
          <w:marRight w:val="0"/>
          <w:marTop w:val="60"/>
          <w:marBottom w:val="0"/>
          <w:divBdr>
            <w:top w:val="none" w:sz="0" w:space="0" w:color="auto"/>
            <w:left w:val="none" w:sz="0" w:space="0" w:color="auto"/>
            <w:bottom w:val="none" w:sz="0" w:space="0" w:color="auto"/>
            <w:right w:val="none" w:sz="0" w:space="0" w:color="auto"/>
          </w:divBdr>
        </w:div>
        <w:div w:id="936252864">
          <w:marLeft w:val="0"/>
          <w:marRight w:val="0"/>
          <w:marTop w:val="0"/>
          <w:marBottom w:val="0"/>
          <w:divBdr>
            <w:top w:val="none" w:sz="0" w:space="0" w:color="auto"/>
            <w:left w:val="none" w:sz="0" w:space="0" w:color="auto"/>
            <w:bottom w:val="none" w:sz="0" w:space="0" w:color="auto"/>
            <w:right w:val="none" w:sz="0" w:space="0" w:color="auto"/>
          </w:divBdr>
        </w:div>
      </w:divsChild>
    </w:div>
    <w:div w:id="1320770582">
      <w:bodyDiv w:val="1"/>
      <w:marLeft w:val="0"/>
      <w:marRight w:val="0"/>
      <w:marTop w:val="0"/>
      <w:marBottom w:val="0"/>
      <w:divBdr>
        <w:top w:val="none" w:sz="0" w:space="0" w:color="auto"/>
        <w:left w:val="none" w:sz="0" w:space="0" w:color="auto"/>
        <w:bottom w:val="none" w:sz="0" w:space="0" w:color="auto"/>
        <w:right w:val="none" w:sz="0" w:space="0" w:color="auto"/>
      </w:divBdr>
    </w:div>
    <w:div w:id="172609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644F4247E16D1BFE5C522E45BCFAC864AA28D6BA3D54035F30AF26C8D7z5C" TargetMode="External"/><Relationship Id="rId13" Type="http://schemas.openxmlformats.org/officeDocument/2006/relationships/hyperlink" Target="consultantplus://offline/ref=63644F4247E16D1BFE5C522E45BCFAC864AA28D6BA3D54035F30AF26C8D7z5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3E6F1CB3A7FA68030A7A5990D5AC64377878906628B1C3D0FA8DD415D9E904EAB0F3CBA0D2F085F6AB3117F6F353D9C55F63C6DF6546F12s7SCF" TargetMode="External"/><Relationship Id="rId17" Type="http://schemas.openxmlformats.org/officeDocument/2006/relationships/hyperlink" Target="consultantplus://offline/ref=63644F4247E16D1BFE5C522E45BCFAC864AA28D6BA3D54035F30AF26C875F271516A7EFAD6732C23DBz3C" TargetMode="External"/><Relationship Id="rId2" Type="http://schemas.openxmlformats.org/officeDocument/2006/relationships/numbering" Target="numbering.xml"/><Relationship Id="rId16" Type="http://schemas.openxmlformats.org/officeDocument/2006/relationships/hyperlink" Target="consultantplus://offline/ref=63644F4247E16D1BFE5C522E45BCFAC864AA28D6BA3D54035F30AF26C875F271516A7EFAD1D7z2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3644F4247E16D1BFE5C522E45BCFAC864AA28D6BA3D54035F30AF26C8D7z5C" TargetMode="External"/><Relationship Id="rId5" Type="http://schemas.openxmlformats.org/officeDocument/2006/relationships/webSettings" Target="webSettings.xml"/><Relationship Id="rId15" Type="http://schemas.openxmlformats.org/officeDocument/2006/relationships/hyperlink" Target="consultantplus://offline/ref=63644F4247E16D1BFE5C522E45BCFAC864AA24D3B93254035F30AF26C8D7z5C" TargetMode="External"/><Relationship Id="rId10" Type="http://schemas.openxmlformats.org/officeDocument/2006/relationships/hyperlink" Target="consultantplus://offline/ref=63644F4247E16D1BFE5C522E45BCFAC864AA28D6BA3D54035F30AF26C875F271516A7EFAD4D7z1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63644F4247E16D1BFE5C522E45BCFAC864AA28D6BA3D54035F30AF26C875F271516A7EFAD6D7zAC" TargetMode="External"/><Relationship Id="rId14" Type="http://schemas.openxmlformats.org/officeDocument/2006/relationships/hyperlink" Target="consultantplus://offline/ref=63644F4247E16D1BFE5C522E45BCFAC864AA28D6BA3D54035F30AF26C8D7z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A39AB-1077-4CFA-9B25-1E76C46EE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ПРОЕКТА КОНТРАКТА.dotx</Template>
  <TotalTime>6</TotalTime>
  <Pages>27</Pages>
  <Words>14096</Words>
  <Characters>80349</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Н. Роскина</dc:creator>
  <cp:keywords/>
  <dc:description/>
  <cp:lastModifiedBy>Александра Н. Роскина</cp:lastModifiedBy>
  <cp:revision>1</cp:revision>
  <cp:lastPrinted>2024-04-02T03:43:00Z</cp:lastPrinted>
  <dcterms:created xsi:type="dcterms:W3CDTF">2024-08-21T09:19:00Z</dcterms:created>
  <dcterms:modified xsi:type="dcterms:W3CDTF">2024-08-21T09:25:00Z</dcterms:modified>
</cp:coreProperties>
</file>

<file path=doczilla/structure.xml><?xml version="1.0" encoding="utf-8"?>
<w:structur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a="http://schemas.openxmlformats.org/drawingml/2006/main" xmlns:pic="http://schemas.openxmlformats.org/drawingml/2006/picture" xmlns:w="http://schemas.openxmlformats.org/wordprocessingml/2006/main"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cheme>
    <w:element w:id="236" w:guid="EC1EAB94-28AE-0568-E152-A516108030ED" w:kind="selector" w:selector="check" w:valueMode="normal" w:required="false" w:hiddenInQuestionnaire="true">
      <w:identifier xml:space="preserve">ID236</w:identifier>
      <w:name xml:space="preserve">ОБЩЕЕ</w:name>
    </w:element>
    <w:element w:id="12" w:guid="B0502316-BD12-D460-EF52-A819387ED454" w:kind="variable" w:type="string" w:valueMode="normal" w:required="false" w:hiddenInQuestionnaire="true" w:readOnly="true">
      <w:identifier xml:space="preserve">mainInfo_customerInfo_caption</w:identifier>
      <w:name xml:space="preserve">Наименование заказчика</w:name>
    </w:element>
    <w:element w:id="19" w:guid="C002F757-5693-EBF0-45E0-19ED34C817D4" w:kind="variable" w:type="string" w:valueMode="normal" w:required="false" w:hiddenInQuestionnaire="true" w:readOnly="true">
      <w:identifier xml:space="preserve">mainInfo_subject</w:identifier>
      <w:name xml:space="preserve">Предмет контракта</w:name>
    </w:element>
    <w:element w:id="11" w:guid="F431B8D5-D813-5D50-63CF-CFD77420E2E7" w:kind="variable" w:type="string" w:valueMode="normal" w:required="false" w:hiddenInQuestionnaire="true">
      <w:identifier xml:space="preserve">mainInfo_customerInfo_name</w:identifier>
      <w:name xml:space="preserve">Интеграционная переменная Полное наименование заказчика</w:name>
    </w:element>
    <w:element w:id="13" w:guid="60DDBCB1-2CBD-3520-0A66-2D8CD494F09D" w:kind="variable" w:type="string" w:valueMode="normal" w:required="false" w:hiddenInQuestionnaire="true">
      <w:identifier xml:space="preserve">mainInfo_customerInfo_inn</w:identifier>
      <w:name xml:space="preserve">Интеграционная переменная ИНН заказчика</w:name>
    </w:element>
    <w:element w:id="14" w:guid="D031E7D1-1ADF-43C8-C28F-526662402BD5" w:kind="variable" w:type="string" w:valueMode="normal" w:required="false" w:hiddenInQuestionnaire="true">
      <w:identifier xml:space="preserve">mainInfo_customerInfo_kpp</w:identifier>
      <w:name xml:space="preserve">Интеграционная переменная КПП заказчика</w:name>
    </w:element>
    <w:element w:id="3641" w:guid="B0FBC206-79E2-0838-6B07-AB494870A9FC" w:kind="condition" w:type="boolean" w:valueMode="expression" w:required="false" w:hiddenInQuestionnaire="true">
      <w:identifier xml:space="preserve">ID3641</w:identifier>
      <w:name xml:space="preserve">БУ отражение информации о счетах (есть лицевой счет бюджетного учреждения)</w:name>
      <w:value>
        <w:expression xml:space="preserve">mainInfo_customerInfo_accountsInfo.containsString("descriptionAccount","лицевой счет бюджетного учреждения")</w:expression>
      </w:value>
      <w:element w:id="3638" w:guid="70E85E36-FEBB-2940-0FDF-9F2B0A2AD295" w:kind="selector" w:selector="check" w:valueMode="normal" w:required="false">
        <w:identifier xml:space="preserve">ID3638</w:identifier>
        <w:name xml:space="preserve">Реквизиты счета (ов) Заказчика</w:name>
      </w:element>
      <w:element w:id="3631" w:guid="688BAB54-5384-563C-3378-D39F57A8DC9C" w:kind="condition" w:type="boolean" w:valueMode="expression" w:required="false" w:hiddenInQuestionnaire="true">
        <w:identifier xml:space="preserve">есть_счет_ОМС</w:identifier>
        <w:name xml:space="preserve">Условие есть  лицевой счет по учету средств ОМС бюджетного учреждения</w:name>
        <w:value>
          <w:expression xml:space="preserve">mainInfo_customerInfo_accountsInfo.containsString("descriptionAccount","лицевой счет по учету средств ОМС бюджетного учреждения")</w:expression>
        </w:value>
      </w:element>
      <w:element w:id="3633" w:guid="C0123266-8C51-48F8-7EB9-071CD9283E05" w:kind="condition" w:type="boolean" w:valueMode="normal" w:required="false" w:hiddenInQuestionnaire="false">
        <w:identifier xml:space="preserve">выбан_счет_ОМС</w:identifier>
        <w:name xml:space="preserve">Указать лицевой счет по учету средств ОМС бюджетного учреждения </w:name>
        <w:value>
          <w:visibility xml:space="preserve">есть_счет_ОМС</w:visibility>
        </w:value>
      </w:element>
      <w:element w:id="3632" w:guid="98AEAE36-D7DC-FD50-C7F3-9D4F521891B3" w:kind="condition" w:type="boolean" w:valueMode="normal" w:required="false" w:hiddenInQuestionnaire="false">
        <w:identifier xml:space="preserve">выбран_счет_БУ</w:identifier>
        <w:name xml:space="preserve">Указать лицевой счет бюджетного учреждения </w:name>
      </w:element>
      <w:element w:id="3644" w:guid="B0E4E00F-2AE8-2A00-BD05-8A860B726E26" w:kind="condition" w:type="boolean" w:valueMode="normal" w:required="false" w:hiddenInQuestionnaire="false">
        <w:identifier xml:space="preserve">выбран_счет_БУ_целевой</w:identifier>
        <w:name xml:space="preserve">Указать целевой лицевой счет бюджетного учреждения </w:name>
      </w:element>
    </w:element>
    <w:element w:id="3600" w:guid="78385CEF-6058-E730-E78D-9D6175B04873" w:kind="replicator" w:type="dataset" w:valueMode="normal" w:required="false" w:hiddenInQuestionnaire="true">
      <w:identifier xml:space="preserve">mainInfo_customerInfo_accountsInfo</w:identifier>
      <w:name xml:space="preserve">Информация о счетах заказчика</w:name>
      <w:element w:id="3606" w:guid="6064FC71-EEC3-0F30-0804-48778E58FD50" w:kind="variable" w:type="string" w:valueMode="normal" w:required="false" w:hiddenInQuestionnaire="true">
        <w:identifier xml:space="preserve">descriptionAccount</w:identifier>
        <w:name xml:space="preserve">Наименование счета (интеграционная)</w:name>
      </w:element>
      <w:element w:id="3626" w:guid="B8E89AF5-DF9B-9D90-3659-DDA372F3919D" w:kind="condition" w:type="boolean" w:valueMode="expression" w:required="false" w:hiddenInQuestionnaire="true">
        <w:identifier xml:space="preserve">ID3626</w:identifier>
        <w:name xml:space="preserve">Проверка значения наименования счета</w:name>
        <w:value>
          <w:expression xml:space="preserve">descriptionAccount=="лицевой счет получателя бюджетных средств"||descriptionAccount=="лицевой счет бюджетного учреждения"||descriptionAccount=="лицевой счет по учету средств ОМС бюджетного учреждения"||descriptionAccount=="целевой лицевой счет бюджетного учреждения"</w:expression>
        </w:value>
        <w:element w:id="3628" w:guid="B0B404FA-9B71-2E40-3D4C-88D204C46978" w:kind="condition" w:type="boolean" w:valueMode="expression" w:required="false" w:hiddenInQuestionnaire="true">
          <w:identifier xml:space="preserve">ID3628</w:identifier>
          <w:name xml:space="preserve">КУ лицевой счет получателя бюджетных средств и НЕ Средства Федерального бюджетa (Избирательная комиссия)</w:name>
          <w:value>
            <w:expression xml:space="preserve">descriptionAccount=="лицевой счет получателя бюджетных средств"&amp;!ФБ_Избирательная_комиссия</w:expression>
          </w:value>
        </w:element>
        <w:element w:id="3636" w:guid="85A6EEFC-D6A8-1D28-21C2-1A6134803079" w:kind="condition" w:type="boolean" w:valueMode="expression" w:required="false" w:hiddenInQuestionnaire="false">
          <w:identifier xml:space="preserve">ID3636</w:identifier>
          <w:name xml:space="preserve">БУ лицевой счет по учету средств ОМС бюджетного учреждения</w:name>
          <w:value>
            <w:expression xml:space="preserve">(descriptionAccount=="лицевой счет по учету средств ОМС бюджетного учреждения")&amp;выбан_счет_ОМС</w:expression>
          </w:value>
        </w:element>
        <w:element w:id="3637" w:guid="A0CC3BF0-9C49-5220-8CB6-8DDA5D80B803" w:kind="condition" w:type="boolean" w:valueMode="expression" w:required="false" w:hiddenInQuestionnaire="false">
          <w:identifier xml:space="preserve">ID3637</w:identifier>
          <w:name xml:space="preserve">БУ лицевой счет бюджетного учреждения (выбран счет БУ)</w:name>
          <w:value>
            <w:expression xml:space="preserve">(descriptionAccount=="лицевой счет бюджетного учреждения")&amp;выбран_счет_БУ</w:expression>
          </w:value>
        </w:element>
        <w:element w:id="3629" w:guid="F8CCC2BF-DB10-A2A0-40B9-01A1EFE0265E" w:kind="condition" w:type="boolean" w:valueMode="expression" w:required="false" w:hiddenInQuestionnaire="false">
          <w:identifier xml:space="preserve">ID3629</w:identifier>
          <w:name xml:space="preserve">БУ целевой лицевой счет бюджетного учреждения (выбран счет БУ целевой))</w:name>
          <w:value>
            <w:expression xml:space="preserve">(descriptionAccount=="целевой лицевой счет бюджетного учреждения")&amp;выбран_счет_БУ_целевой</w:expression>
          </w:value>
        </w:element>
        <w:element w:id="3601" w:guid="7065A3AD-9D04-41D2-6D8F-E5EFEA98F21C" w:kind="variable" w:type="string" w:valueMode="normal" w:required="false" w:hiddenInQuestionnaire="true">
          <w:identifier xml:space="preserve">account</w:identifier>
          <w:name xml:space="preserve">Номер счета заказчика (лицевой) (интеграционная)</w:name>
        </w:element>
        <w:element w:id="3602" w:guid="B0F84707-6732-FB82-A9A0-3C17A720AA4A" w:kind="variable" w:type="string" w:valueMode="normal" w:required="false" w:hiddenInQuestionnaire="true">
          <w:identifier xml:space="preserve">bik</w:identifier>
          <w:name xml:space="preserve">БИК счета заказчика (интеграционная)</w:name>
        </w:element>
        <w:element w:id="3603" w:guid="E8A99DF8-77B7-9118-89BE-5DFD7D50A29A" w:kind="variable" w:type="string" w:valueMode="normal" w:required="false" w:hiddenInQuestionnaire="true">
          <w:identifier xml:space="preserve">corAccount</w:identifier>
          <w:name xml:space="preserve">Корреспондентский счет банка заказчика (интеграционная)</w:name>
        </w:element>
        <w:element w:id="3624" w:guid="A4F83ACE-C24E-5DA0-0586-FED958482B18" w:kind="variable" w:type="string" w:valueMode="normal" w:required="false" w:hiddenInQuestionnaire="true" w:readOnly="true">
          <w:identifier xml:space="preserve">ID3624</w:identifier>
          <w:name xml:space="preserve">БИК (слово)</w:name>
          <w:value>
            <w:text xml:space="preserve">, БИК: </w:text>
          </w:value>
        </w:element>
        <w:element w:id="3625" w:guid="E0D1482D-A070-1BA0-00BA-CDB562589655" w:kind="variable" w:type="string" w:valueMode="normal" w:required="false" w:hiddenInQuestionnaire="true" w:readOnly="true">
          <w:identifier xml:space="preserve">ID3625</w:identifier>
          <w:name xml:space="preserve">к/с: (слово)</w:name>
          <w:value>
            <w:text xml:space="preserve">, к/с: </w:text>
          </w:value>
        </w:element>
        <w:element w:id="30" w:guid="B4E29386-8DCD-60A0-5768-7CCADEF03D34" w:kind="variable" w:type="string" w:valueMode="normal" w:required="false" w:hiddenInQuestionnaire="true">
          <w:identifier xml:space="preserve">bankName</w:identifier>
          <w:name xml:space="preserve">Наименование банка счета заказчика (интеграционная)</w:name>
        </w:element>
        <w:element w:id="3627" w:guid="801DF592-C2DD-DAE8-3798-4A0CBF38B51B" w:kind="variable" w:type="string" w:valueMode="normal" w:required="false" w:hiddenInQuestionnaire="true">
          <w:identifier xml:space="preserve">keeperacc_number</w:identifier>
          <w:name xml:space="preserve">Счет ФО</w:name>
        </w:element>
        <w:element w:id="3604" w:guid="70FB7971-6856-3E58-8EB6-98CD8D40FDB9" w:kind="variable" w:type="string" w:valueMode="normal" w:required="false" w:hiddenInQuestionnaire="true">
          <w:identifier xml:space="preserve">executerAccount</w:identifier>
          <w:name xml:space="preserve">Счет УФК заказчика (интеграционная)</w:name>
        </w:element>
      </w:element>
    </w:element>
    <w:element w:id="3682" w:guid="606F709F-4533-6120-95BB-193BBE40282D" w:kind="condition" w:type="boolean" w:valueMode="expression" w:required="false" w:hiddenInQuestionnaire="true">
      <w:identifier xml:space="preserve">ID3682</w:identifier>
      <w:name xml:space="preserve">Средства Федерального бюджетa (Избирательная комиссия) ИЛИ средства МО</w:name>
      <w:value>
        <w:expression xml:space="preserve">ФБ_Избирательная_комиссия||закупка_МО</w:expression>
      </w:value>
    </w:element>
    <w:element w:id="3683" w:guid="921C79A4-F410-0788-D9D1-240DEF90B195" w:kind="condition" w:type="boolean" w:valueMode="expression" w:required="false" w:hiddenInQuestionnaire="true">
      <w:identifier xml:space="preserve">ID3683</w:identifier>
      <w:name xml:space="preserve">ФБ_Избирательная_комиссия или закупка_МО</w:name>
      <w:value>
        <w:expression xml:space="preserve">ФБ_Избирательная_комиссия||закупка_МО</w:expression>
      </w:value>
      <w:element w:id="3684" w:guid="E8D34BA0-448D-41A0-AD17-8CEE5670CF57" w:kind="selector" w:selector="check" w:valueMode="normal" w:required="false">
        <w:identifier xml:space="preserve">ID3684</w:identifier>
        <w:name xml:space="preserve">Реквизиты счета заказчика</w:name>
      </w:element>
      <w:element w:id="3685" w:guid="E244D540-2EF2-3F30-D782-A312FE18C0D0" w:kind="variable" w:type="string" w:valueMode="normal" w:required="true">
        <w:identifier xml:space="preserve">ID3685</w:identifier>
        <w:name xml:space="preserve">Укажите тип счета</w:name>
      </w:element>
      <w:element w:id="3689" w:guid="F4059938-95BE-455C-EC65-2EEAEF620C24" w:kind="variable" w:type="string" w:valueMode="normal" w:required="false">
        <w:identifier xml:space="preserve">ID3689</w:identifier>
        <w:name xml:space="preserve">Укажите номер лицевого счета</w:name>
        <w:value>
          <w:visibility xml:space="preserve">закупка_МО</w:visibility>
        </w:value>
      </w:element>
      <w:element w:id="3686" w:guid="A09D8761-8147-3DF3-BD99-16EBF4D0BBA8" w:kind="variable" w:type="string" w:valueMode="normal" w:required="true">
        <w:identifier xml:space="preserve">ID3686</w:identifier>
        <w:name xml:space="preserve">Укажите номер счета</w:name>
      </w:element>
      <w:element w:id="3687" w:guid="F0677FD8-0CB7-8B50-EF41-961C1E59FC0A" w:kind="variable" w:type="string" w:valueMode="normal" w:required="true">
        <w:identifier xml:space="preserve">ID3687</w:identifier>
        <w:name xml:space="preserve">Укажите наименования банка счета, БИК</w:name>
      </w:element>
    </w:element>
    <w:element w:id="15" w:guid="60530EA4-D4EE-B370-5CA5-95420E509451" w:kind="variable" w:type="string" w:valueMode="normal" w:required="false" w:hiddenInQuestionnaire="true">
      <w:identifier xml:space="preserve">mainInfo_customerInfo_postal_address</w:identifier>
      <w:name xml:space="preserve">Интеграционная переменная Почтовый адрес заказчика</w:name>
    </w:element>
    <w:element w:id="3691" w:guid="F011240B-DFA6-1C78-A34E-00A937689E7B" w:kind="variable" w:type="string" w:valueMode="normal" w:required="false" w:hiddenInQuestionnaire="true">
      <w:identifier xml:space="preserve">mainInfo_customerInfo_fact_address</w:identifier>
      <w:name xml:space="preserve">Интеграционная переменная Адрес место нахождения заказчика</w:name>
    </w:element>
    <w:element w:id="16" w:guid="B8B3D17E-E36F-99BC-0EF5-DDDEBA00AF32" w:kind="variable" w:type="string" w:valueMode="normal" w:required="false" w:hiddenInQuestionnaire="true">
      <w:identifier xml:space="preserve">mainInfo_personalname</w:identifier>
      <w:name xml:space="preserve">Интеграционная переменная Ответственное должностное лицо заказчика</w:name>
    </w:element>
    <w:element w:id="17" w:guid="F11ACAA7-CD91-1B40-5965-994177285F61" w:kind="variable" w:type="string" w:valueMode="normal" w:required="false" w:hiddenInQuestionnaire="true">
      <w:identifier xml:space="preserve">mainInfo_customerInfo_email</w:identifier>
      <w:name xml:space="preserve">Интеграционная переменная Адрес электронной почты заказчика</w:name>
    </w:element>
    <w:element w:id="18" w:guid="806BD5A7-7E7B-538F-33EF-017B3B982E22" w:kind="variable" w:type="string" w:valueMode="normal" w:required="false" w:hiddenInQuestionnaire="true">
      <w:identifier xml:space="preserve">mainInfo_customerInfo_phone</w:identifier>
      <w:name xml:space="preserve">Интеграционная переменная Номер контактного телефона заказчика</w:name>
    </w:element>
    <w:element w:id="1" w:guid="C030673B-12F5-A6D0-5718-F346FD58B11A" w:kind="variable" w:type="number" w:valueMode="normal" w:required="true" w:hiddenInQuestionnaire="true" w:readOnly="true">
      <w:identifier xml:space="preserve">mainInfo_purchaseModeCode</w:identifier>
      <w:name xml:space="preserve">Интеграционная тех. переменная: код способа определения поставщика</w:name>
    </w:element>
    <w:element w:id="6" w:guid="9041F07B-26A5-8604-E7F0-E621BA38335A" w:kind="condition" w:type="boolean" w:valueMode="expression" w:required="false" w:hiddenInQuestionnaire="true">
      <w:identifier xml:space="preserve">открытый_ЭК</w:identifier>
      <w:name xml:space="preserve">Открытый конкурс в электронной форме</w:name>
      <w:value>
        <w:expression xml:space="preserve">mainInfo_purchaseModeCode == "25"</w:expression>
        <w:visibility xml:space="preserve">mainInfo_purchaseModeCode == "25"</w:visibility>
      </w:value>
      <w:element w:id="242" w:guid="C8E8F0A8-06F9-6D98-558A-07DDB8504C69" w:kind="variable" w:type="string" w:valueMode="expression" w:required="false" w:hiddenInQuestionnaire="true">
        <w:identifier xml:space="preserve">ID242</w:identifier>
        <w:name xml:space="preserve">Способ определения поставщика (подрядчика, исполнителя)</w:name>
        <w:value>
          <w:expression xml:space="preserve">открытый_ЭК ? "Открытый конкурс в электронной форме":""</w:expression>
        </w:value>
      </w:element>
    </w:element>
    <w:element w:id="7" w:guid="D0B6A33A-5D9C-4EB0-A48B-AEA36F80DE75" w:kind="condition" w:type="boolean" w:valueMode="expression" w:required="false" w:hiddenInQuestionnaire="true">
      <w:identifier xml:space="preserve">открытый_ЭА</w:identifier>
      <w:name xml:space="preserve">Открытый аукцион в электронной форме</w:name>
      <w:value>
        <w:expression xml:space="preserve">mainInfo_purchaseModeCode == "13"</w:expression>
        <w:visibility xml:space="preserve">mainInfo_purchaseModeCode == "13"</w:visibility>
      </w:value>
      <w:element w:id="239" w:guid="D01B2117-E732-0718-71C5-44C492405F42" w:kind="variable" w:type="string" w:valueMode="expression" w:required="false" w:hiddenInQuestionnaire="true">
        <w:identifier xml:space="preserve">ID239</w:identifier>
        <w:name xml:space="preserve">Способ определения поставщика (подрядчика, исполнителя)</w:name>
        <w:value>
          <w:expression xml:space="preserve">открытый_ЭА ? "Открытый аукцион в электронной форме":""</w:expression>
        </w:value>
      </w:element>
    </w:element>
    <w:element w:id="8" w:guid="95E6265D-3232-0648-0B45-5D2FE4385723" w:kind="condition" w:type="boolean" w:valueMode="expression" w:required="false" w:hiddenInQuestionnaire="true">
      <w:identifier xml:space="preserve">открытый_ЭЗК</w:identifier>
      <w:name xml:space="preserve">Запрос котировок в электронной форме</w:name>
      <w:value>
        <w:expression xml:space="preserve">mainInfo_purchaseModeCode == "28"</w:expression>
        <w:visibility xml:space="preserve">mainInfo_purchaseModeCode == "28"</w:visibility>
      </w:value>
      <w:element w:id="240" w:guid="A8172D74-D198-6290-1D0F-F7034B5820FD" w:kind="variable" w:type="string" w:valueMode="expression" w:required="false" w:hiddenInQuestionnaire="true">
        <w:identifier xml:space="preserve">ID240</w:identifier>
        <w:name xml:space="preserve">Способ определения поставщика (подрядчика, исполнителя)</w:name>
        <w:value>
          <w:expression xml:space="preserve">открытый_ЭЗК ? "Запрос котировок в электронной форме":""</w:expression>
        </w:value>
      </w:element>
    </w:element>
    <w:element w:id="9" w:guid="785740AB-F30D-8250-88D0-570701B82670" w:kind="condition" w:type="boolean" w:valueMode="expression" w:required="false" w:hiddenInQuestionnaire="true">
      <w:identifier xml:space="preserve">ед_пост_ч_12</w:identifier>
      <w:name xml:space="preserve">Закупка у ед. пост. ч. 12 ст. 93  (код - 34)</w:name>
      <w:value>
        <w:expression xml:space="preserve">mainInfo_purchaseModeCode == "34"</w:expression>
        <w:visibility xml:space="preserve">mainInfo_purchaseModeCode == "34"</w:visibility>
      </w:value>
      <w:element w:id="241" w:guid="D8564F63-F3CC-6100-6C94-D5D872D8C97A" w:kind="variable" w:type="string" w:valueMode="expression" w:required="false" w:hiddenInQuestionnaire="true">
        <w:identifier xml:space="preserve">ID241</w:identifier>
        <w:name xml:space="preserve">Способ определения поставщика (подрядчика, исполнителя)</w:name>
        <w:value>
          <w:expression xml:space="preserve">ед_пост_ч_12 ? "Закупка у ед. пост. ч. 12 ст. 93":""</w:expression>
        </w:value>
      </w:element>
    </w:element>
    <w:element w:id="10" w:guid="B0E66037-0F5E-8D10-0F22-DC783E924896" w:kind="variable" w:type="string" w:valueMode="normal" w:required="false" w:hiddenInQuestionnaire="true" w:readOnly="true">
      <w:identifier xml:space="preserve">mainInfo_ikz</w:identifier>
      <w:name xml:space="preserve">Идентификационный код закупки</w:name>
    </w:element>
    <w:element w:id="3332" w:guid="A0D382E8-5253-1298-3F6C-2CFFEA5852BB" w:kind="condition" w:type="boolean" w:valueMode="expression" w:required="false" w:hiddenInQuestionnaire="true">
      <w:identifier xml:space="preserve">ID3332</w:identifier>
      <w:name xml:space="preserve">Аукцион или конкурс</w:name>
      <w:value>
        <w:expression xml:space="preserve">открытый_ЭК||открытый_ЭА</w:expression>
      </w:value>
    </w:element>
    <w:element w:id="3396" w:guid="78A7B952-01FC-D910-8602-0A09A3C8507C" w:kind="condition" w:type="boolean" w:valueMode="expression" w:required="false" w:hiddenInQuestionnaire="true">
      <w:identifier xml:space="preserve">ID3397</w:identifier>
      <w:name xml:space="preserve">Условие для сокращения "Закон о контрактной системе"</w:name>
      <w:value>
        <w:expression xml:space="preserve">аванс_есть&amp;(открытый_ЭК||открытый_ЭА)</w:expression>
      </w:value>
    </w:element>
    <w:element w:id="3397" w:guid="74FC941B-4C3D-7D50-2016-5AE970B03CC4" w:kind="condition" w:type="boolean" w:valueMode="expression" w:required="false" w:hiddenInQuestionnaire="true">
      <w:identifier xml:space="preserve">ID3397</w:identifier>
      <w:name xml:space="preserve">Условие для НЕ сокращения "Закон о контрактной системе"</w:name>
      <w:value>
        <w:expression xml:space="preserve">!(аванс_есть&amp;(открытый_ЭК||открытый_ЭА))</w:expression>
      </w:value>
    </w:element>
    <w:element w:id="31" w:guid="E0CD156D-44AF-1AA2-4EEB-811B4880EDC7" w:kind="variable" w:type="string" w:valueMode="normal" w:required="false" w:hiddenInQuestionnaire="true">
      <w:identifier xml:space="preserve">mainInfo_isseveralstages</w:identifier>
      <w:name xml:space="preserve">Интеграционная Признак "Несколько этапов"(1_0)</w:name>
    </w:element>
    <w:element w:id="83" w:guid="80F65FCC-2383-09E0-7498-4319A528AA90" w:kind="variable" w:type="number" w:valueMode="normal" w:required="false" w:hiddenInQuestionnaire="true">
      <w:identifier xml:space="preserve">mainInfo_quantityUndefinedFlag</w:identifier>
      <w:name xml:space="preserve">Признак Контракт заключен по цене за единицу продукции</w:name>
    </w:element>
    <w:element w:id="84" w:guid="DC32A8E5-3765-3CD8-E54E-55DCF2BF9E09" w:kind="variable" w:type="string" w:valueMode="normal" w:required="false" w:hiddenInQuestionnaire="true">
      <w:identifier xml:space="preserve">mainInfo_isContractPriceFormula</w:identifier>
      <w:name xml:space="preserve">Признак Указать формулу цены и максимальное значение цены контракта</w:name>
    </w:element>
    <w:element w:id="187" w:guid="D89D7084-14D1-D3D4-4195-59411664CAD1" w:kind="variable" w:type="number" w:valueMode="normal" w:required="false" w:hiddenInQuestionnaire="true">
      <w:identifier xml:space="preserve">mainInfo_startAmount</w:identifier>
      <w:name xml:space="preserve">Начальное максимальное значение цены контракта</w:name>
      <w:value>
        <w:visibility xml:space="preserve">формула_цены||цена_за_ед</w:visibility>
      </w:value>
    </w:element>
    <w:element w:id="85" w:guid="B05970AD-07FA-6160-27D3-C9E4ECE0D2A8" w:kind="selector" w:selector="check" w:valueMode="normal" w:required="false" w:hiddenInQuestionnaire="true">
      <w:identifier xml:space="preserve">ID85</w:identifier>
      <w:name xml:space="preserve">Цена контракта</w:name>
      <w:element w:id="86" w:guid="E8D810FE-AF34-25D0-6DE2-DC8C08B8DF82" w:kind="condition" w:type="boolean" w:valueMode="expression" w:required="false" w:hiddenInQuestionnaire="true">
        <w:identifier xml:space="preserve">ID86</w:identifier>
        <w:name xml:space="preserve">Твердая цена</w:name>
        <w:value>
          <w:expression xml:space="preserve">!(формула_цены||цена_за_ед)</w:expression>
          <w:visibility xml:space="preserve">!(формула_цены||цена_за_ед)</w:visibility>
          <w:boolean>true</w:boolean>
        </w:value>
        <w:element w:id="245" w:guid="60D7763C-0477-4898-6E91-14116C58172A" w:kind="variable" w:type="string" w:valueMode="expression" w:required="false" w:hiddenInQuestionnaire="true">
          <w:identifier xml:space="preserve">ID245</w:identifier>
          <w:name xml:space="preserve">Цена контракта</w:name>
          <w:value>
            <w:expression xml:space="preserve">!(формула_цены||цена_за_ед) ? "Твердая":""</w:expression>
          </w:value>
        </w:element>
      </w:element>
      <w:element w:id="106" w:guid="B873E6C3-E217-6F98-B2D2-7879B5100C05" w:kind="condition" w:type="boolean" w:valueMode="expression" w:required="false" w:hiddenInQuestionnaire="true">
        <w:identifier xml:space="preserve">ID106</w:identifier>
        <w:name xml:space="preserve">Максимальное значение цены контракта</w:name>
        <w:value>
          <w:expression xml:space="preserve">(формула_цены||цена_за_ед)</w:expression>
          <w:visibility xml:space="preserve">(формула_цены||цена_за_ед)</w:visibility>
          <w:boolean>true</w:boolean>
        </w:value>
      </w:element>
      <w:element w:id="87" w:guid="F0099281-F30C-09C0-FCD3-AAFB6E188832" w:kind="condition" w:type="boolean" w:valueMode="expression" w:required="false" w:hiddenInQuestionnaire="true">
        <w:identifier xml:space="preserve">цена_за_ед</w:identifier>
        <w:name xml:space="preserve">Цена за единицу продукции (количество не определено)</w:name>
        <w:value>
          <w:expression xml:space="preserve">mainInfo_quantityUndefinedFlag=="1"</w:expression>
          <w:visibility xml:space="preserve">mainInfo_quantityUndefinedFlag=="1"</w:visibility>
          <w:boolean>false</w:boolean>
        </w:value>
        <w:element w:id="246" w:guid="E0EF67D4-B5B2-3138-2389-2F9DCA006906" w:kind="variable" w:type="string" w:valueMode="expression" w:required="false" w:hiddenInQuestionnaire="true">
          <w:identifier xml:space="preserve">ID246</w:identifier>
          <w:name xml:space="preserve">Цена контракта</w:name>
          <w:value>
            <w:expression xml:space="preserve">mainInfo_quantityUndefinedFlag=="1" ? "Цена за единицу продукции (количество не определено)":""</w:expression>
          </w:value>
        </w:element>
      </w:element>
      <w:element w:id="3402" w:guid="D038437A-3487-3868-29DB-55066C15369A" w:kind="condition" w:type="boolean" w:valueMode="expression" w:required="false" w:hiddenInQuestionnaire="true">
        <w:identifier xml:space="preserve">ID3402</w:identifier>
        <w:name xml:space="preserve">НЕ Цена за единицу продукции (количество не определено)</w:name>
        <w:value>
          <w:expression xml:space="preserve">mainInfo_quantityUndefinedFlag=="0"</w:expression>
          <w:boolean>false</w:boolean>
        </w:value>
      </w:element>
      <w:element w:id="88" w:guid="A41BA31B-5586-4620-C644-AAB045BCF74A" w:kind="condition" w:type="boolean" w:valueMode="expression" w:required="false" w:hiddenInQuestionnaire="true">
        <w:identifier xml:space="preserve">формула_цены</w:identifier>
        <w:name xml:space="preserve">Указана формула цены и максимальное значение цены контракта</w:name>
        <w:value>
          <w:expression xml:space="preserve">mainInfo_isContractPriceFormula=="1"</w:expression>
          <w:visibility xml:space="preserve">mainInfo_isContractPriceFormula=="1"</w:visibility>
          <w:boolean>false</w:boolean>
        </w:value>
        <w:element w:id="247" w:guid="E0152193-5F92-A260-09D3-4BCF65E07755" w:kind="variable" w:type="string" w:valueMode="expression" w:required="false" w:hiddenInQuestionnaire="true">
          <w:identifier xml:space="preserve">ID247</w:identifier>
          <w:name xml:space="preserve">Цена контракта</w:name>
          <w:value>
            <w:expression xml:space="preserve">mainInfo_isContractPriceFormula=="1" ? "Указана формула цены и максимальное значение цены контракта":""</w:expression>
          </w:value>
        </w:element>
        <w:element w:id="89" w:guid="D099A725-5CD1-97E8-1721-BE84C3588A54" w:kind="variable" w:type="string" w:valueMode="dataSource" w:required="false" w:hiddenInQuestionnaire="true">
          <w:identifier xml:space="preserve">mainInfo_PriceFormula</w:identifier>
          <w:name xml:space="preserve">Формула цены</w:name>
        </w:element>
      </w:element>
    </w:element>
    <w:element w:id="3097" w:guid="B46CAF72-5B65-5C60-FD78-90B679AA9E3D" w:kind="selector" w:selector="check" w:valueMode="normal" w:required="false" w:hiddenInQuestionnaire="true">
      <w:identifier xml:space="preserve">ID3097</w:identifier>
      <w:name xml:space="preserve">СРОК ИСПОЛНЕНИЯ КОНТРАКТА (тех. для разделения)</w:name>
    </w:element>
    <w:element w:id="2592" w:guid="B0800BD5-DF1D-4F18-3F85-A5A34CC0698E" w:kind="variable" w:type="number" w:valueMode="normal" w:required="false" w:hiddenInQuestionnaire="true">
      <w:identifier xml:space="preserve">mainInfo_contractExecutionTermsInfo_relativeTermsInfo_start</w:identifier>
      <w:name xml:space="preserve">[ОТНОСИТЕЛЬНЫЕ] техническая переменная  сроки исполнения контрактов (и всех этапов) указываются в виде относительных сроков (*сюда приходит в связи с особенностями АЦК - переменная со сроком начала исполнения контракта) Дата начала исполнения контракта-дни с даты заключения?</w:name>
      <w:value>
        <w:number/>
      </w:value>
    </w:element>
    <w:element w:id="3306" w:guid="F82969B8-2EA1-4CA0-5120-2CF810204301" w:kind="variable" w:type="string" w:valueMode="normal" w:required="false" w:hiddenInQuestionnaire="true">
      <w:identifier xml:space="preserve">mainInfo_relativeTiming</w:identifier>
      <w:name xml:space="preserve">Интеграционная переменная относительные сроки (значения 1/0)</w:name>
    </w:element>
    <w:element w:id="34" w:guid="C00BD111-5CEB-5A30-16FD-CFD23986BCE5" w:kind="variable" w:type="string" w:valueMode="normal" w:required="false" w:hiddenInQuestionnaire="true">
      <w:identifier xml:space="preserve">mainInfo_contractExecutionTermsInfo_notRelativeTermsInfo_isNotEarlierConclusionDate</w:identifier>
      <w:name xml:space="preserve">Интеграционная переменная "Дата начала исполнения контракта не ранее даты заключения контракта" "true"</w:name>
    </w:element>
    <w:element w:id="35" w:guid="A812EBA4-35AB-5300-1326-45CDE6182042" w:kind="variable" w:type="string" w:valueMode="normal" w:required="false" w:hiddenInQuestionnaire="true">
      <w:identifier xml:space="preserve">mainInfo_contractExecutionTermsInfo_notRelativeTermsInfo_isFromConclusionDate</w:identifier>
      <w:name xml:space="preserve">Интеграционная переменная  "Дата начала исполнения контракта c даты заключения контракта" "true"</w:name>
    </w:element>
    <w:element w:id="36" w:guid="74EBF4E3-07CA-7560-99F1-625C4030F151" w:kind="variable" w:type="date" w:valueMode="normal" w:required="false" w:hiddenInQuestionnaire="true">
      <w:identifier xml:space="preserve">mainInfo_contractExecutionTermsInfo_notRelativeTermsInfo_startDate</w:identifier>
      <w:name xml:space="preserve">Дата начала исполнения контракта</w:name>
      <w:value>
        <w:visibility xml:space="preserve">!относительные_сроки</w:visibility>
      </w:value>
    </w:element>
    <w:element w:id="39" w:guid="F4421637-75CE-2F90-913B-90C0D7F00A3C" w:kind="condition" w:type="boolean" w:valueMode="expression" w:required="false" w:hiddenInQuestionnaire="true">
      <w:identifier xml:space="preserve">с_даты_заключения</w:identifier>
      <w:name xml:space="preserve">Дата начала исполнения с даты заключения контракта</w:name>
      <w:value>
        <w:expression xml:space="preserve">mainInfo_contractExecutionTermsInfo_notRelativeTermsInfo_isFromConclusionDate=="true"&amp;!относительные_сроки</w:expression>
      </w:value>
      <w:element w:id="3147" w:guid="A4AB0251-2C01-6760-3061-667F1CD4D4F4" w:kind="variable" w:type="string" w:valueMode="normal" w:required="false" w:hiddenInQuestionnaire="true" w:readOnly="true">
        <w:identifier xml:space="preserve">ID3147</w:identifier>
        <w:name xml:space="preserve">Дата начала исполнения</w:name>
        <w:value>
          <w:visibility xml:space="preserve">mainInfo_contractExecutionTermsInfo_notRelativeTermsInfo_isFromConclusionDate=="true"</w:visibility>
          <w:text xml:space="preserve">с даты заключения контракта</w:text>
        </w:value>
      </w:element>
    </w:element>
    <w:element w:id="38" w:guid="90A24510-1E1E-1030-8D4F-D32C0400FBB7" w:kind="condition" w:type="boolean" w:valueMode="expression" w:required="false" w:hiddenInQuestionnaire="true">
      <w:identifier xml:space="preserve">не_ранее_даты_закл</w:identifier>
      <w:name xml:space="preserve">Дата начала исполнения контракта не ранее даты заключения контракта</w:name>
      <w:value>
        <w:expression xml:space="preserve">mainInfo_contractExecutionTermsInfo_notRelativeTermsInfo_isNotEarlierConclusionDate=="true"</w:expression>
      </w:value>
    </w:element>
    <w:element w:id="120" w:guid="E8C95189-07FC-F018-5D81-221F18306CA5" w:kind="condition" w:type="boolean" w:valueMode="expression" w:required="false" w:hiddenInQuestionnaire="true">
      <w:identifier xml:space="preserve">ID120</w:identifier>
      <w:name xml:space="preserve">Дата начала исполнения</w:name>
      <w:value>
        <w:expression xml:space="preserve">!с_даты_заключения&amp;!относительные_сроки</w:expression>
      </w:value>
    </w:element>
    <w:element w:id="37" w:guid="D0824E0A-1C21-4768-A42E-7882A870BFCE" w:kind="variable" w:type="date" w:valueMode="normal" w:required="false" w:hiddenInQuestionnaire="true" w:readOnly="false">
      <w:identifier xml:space="preserve">mainInfo_contractExecutionTermsInfo_notRelativeTermsInfo_endDate</w:identifier>
      <w:name xml:space="preserve">Дата окончания исполнения контракта</w:name>
      <w:value>
        <w:visibility xml:space="preserve">!относительные_сроки</w:visibility>
      </w:value>
    </w:element>
    <w:element w:id="2596" w:guid="702DC680-9F6E-FDB0-D509-03A3DEE869BD" w:kind="condition" w:type="boolean" w:valueMode="expression" w:required="false" w:hiddenInQuestionnaire="true">
      <w:identifier xml:space="preserve">относительные_сроки</w:identifier>
      <w:name xml:space="preserve">[ОТНОСИТЕЛЬНЫЕ] Общее  условие  сроки исполнения контракта (и всех этапов) указываются в виде относительных сроков</w:name>
      <w:value>
        <w:expression xml:space="preserve">mainInfo_relativeTiming==1</w:expression>
      </w:value>
      <w:element w:id="3102" w:guid="E0889BE2-F7AC-A540-7B64-19D11AD0B0FD" w:kind="variable" w:type="string" w:valueMode="normal" w:required="false" w:hiddenInQuestionnaire="true">
        <w:identifier xml:space="preserve">mainInfo_contractExecutionTermsInfo_relativeTermsInfo_startDayType</w:identifier>
        <w:name xml:space="preserve">Интеграционная переменная начало исполнения исполнения с даты заключения контракта "working" или "calendar"</w:name>
      </w:element>
      <w:element w:id="3103" w:guid="84902962-4340-6A48-0AEF-F1D5C2405BA6" w:kind="variable" w:type="number" w:valueMode="expression" w:required="false" w:hiddenInQuestionnaire="true">
        <w:identifier xml:space="preserve">ID3103</w:identifier>
        <w:name xml:space="preserve">Интеграционная переменная начало исполнения - дней с даты заключения контракта </w:name>
        <w:value>
          <w:expression xml:space="preserve">mainInfo_contractExecutionTermsInfo_relativeTermsInfo_start</w:expression>
          <w:unit xml:space="preserve" w:active="false">день</w:unit>
        </w:value>
      </w:element>
      <w:element w:id="3101" w:guid="E0C16102-787C-10AC-896F-B0ADD682DCE5" w:kind="variable" w:type="string" w:valueMode="normal" w:required="false" w:hiddenInQuestionnaire="true">
        <w:identifier xml:space="preserve">mainInfo_contractExecutionTermsInfo_relativeTermsInfo_termDayType</w:identifier>
        <w:name xml:space="preserve">Интеграционная переменная срок исполнения "working" или "calendar"</w:name>
      </w:element>
      <w:element w:id="3104" w:guid="F0EFA69C-B30E-E690-65F4-AAC780E3F5FC" w:kind="variable" w:type="number" w:valueMode="normal" w:required="false" w:hiddenInQuestionnaire="true">
        <w:identifier xml:space="preserve">mainInfo_contractExecutionTermsInfo_relativeTermsInfo_term</w:identifier>
        <w:name xml:space="preserve">Интеграционная переменная срок исполнения - дней с даты начала исполнения контракта </w:name>
        <w:value>
          <w:unit xml:space="preserve" w:active="false">день</w:unit>
        </w:value>
      </w:element>
      <w:element w:id="3105" w:guid="F02056AA-0CEB-8AD0-0419-D64EA310D47D" w:kind="condition" w:type="boolean" w:valueMode="expression" w:required="false" w:hiddenInQuestionnaire="true">
        <w:identifier xml:space="preserve">ID3105</w:identifier>
        <w:name xml:space="preserve">Если срок в рабочих днях (начало исполнения)</w:name>
        <w:value>
          <w:expression xml:space="preserve">mainInfo_contractExecutionTermsInfo_relativeTermsInfo_startDayType=="working"</w:expression>
        </w:value>
      </w:element>
      <w:element w:id="3131" w:guid="8066ACE0-CB19-42EF-C6F5-3893F548EF7F" w:kind="condition" w:type="boolean" w:valueMode="expression" w:required="false" w:hiddenInQuestionnaire="true">
        <w:identifier xml:space="preserve">ID3131</w:identifier>
        <w:name xml:space="preserve">Если срок в календарных днях (начало исполнения)</w:name>
        <w:value>
          <w:expression xml:space="preserve">mainInfo_contractExecutionTermsInfo_relativeTermsInfo_startDayType=="calendar"</w:expression>
        </w:value>
      </w:element>
      <w:element w:id="3106" w:guid="704E2DD7-8F91-1E58-4A76-DE4C70F05A39" w:kind="condition" w:type="boolean" w:valueMode="expression" w:required="false" w:hiddenInQuestionnaire="true">
        <w:identifier xml:space="preserve">ID3106</w:identifier>
        <w:name xml:space="preserve">Если срок в рабочих днях (срок исполнения)</w:name>
        <w:value>
          <w:expression xml:space="preserve">mainInfo_contractExecutionTermsInfo_relativeTermsInfo_termDayType=="working"</w:expression>
        </w:value>
      </w:element>
      <w:element w:id="3132" w:guid="A93A185C-11E1-0E74-41BE-CE9F76584FF2" w:kind="condition" w:type="boolean" w:valueMode="expression" w:required="false" w:hiddenInQuestionnaire="true">
        <w:identifier xml:space="preserve">ID3132</w:identifier>
        <w:name xml:space="preserve">Если срок в календарных днях (срок исполнения)</w:name>
        <w:value>
          <w:expression xml:space="preserve">mainInfo_contractExecutionTermsInfo_relativeTermsInfo_termDayType=="calendar"</w:expression>
        </w:value>
      </w:element>
    </w:element>
    <w:element w:id="66" w:guid="A8ABF568-12A9-1B90-9D66-C52D1FEA2E5D" w:kind="variable" w:type="string" w:valueMode="normal" w:required="false" w:hiddenInQuestionnaire="true">
      <w:identifier xml:space="preserve">mainInfo_smb</w:identifier>
      <w:name xml:space="preserve">Признак Установлено приемущество СМП/СОНКО ("true")</w:name>
    </w:element>
    <w:element w:id="67" w:guid="70631F47-7589-BDF8-A698-3E483B7C4336" w:kind="condition" w:type="boolean" w:valueMode="expression" w:required="false" w:hiddenInQuestionnaire="true">
      <w:identifier xml:space="preserve">смп</w:identifier>
      <w:name xml:space="preserve">Контракт с СМП/СОНКО (установлено приемущество)</w:name>
      <w:value>
        <w:expression xml:space="preserve">mainInfo_smb == "true"</w:expression>
        <w:visibility xml:space="preserve">mainInfo_smb == "true"</w:visibility>
      </w:value>
    </w:element>
    <w:element w:id="3431" w:guid="F0977018-247C-74E8-12CE-C7DAFA8428A2" w:kind="condition" w:type="boolean" w:valueMode="expression" w:required="false" w:hiddenInQuestionnaire="true">
      <w:identifier xml:space="preserve">ID3431</w:identifier>
      <w:name xml:space="preserve"> Не СМП и Не цена за единицу</w:name>
      <w:value>
        <w:expression xml:space="preserve">!смп&amp;!цена_за_ед</w:expression>
      </w:value>
    </w:element>
    <w:element w:id="3579" w:guid="F07D1F19-4FF8-E580-AEA4-EB58D48CE414" w:kind="condition" w:type="boolean" w:valueMode="expression" w:required="false" w:hiddenInQuestionnaire="true">
      <w:identifier xml:space="preserve">ID3579</w:identifier>
      <w:name xml:space="preserve"> СМП и Не цена за единицу</w:name>
      <w:value>
        <w:expression xml:space="preserve">смп&amp;!цена_за_ед</w:expression>
      </w:value>
    </w:element>
    <w:element w:id="92" w:guid="E8350CA6-6450-A142-6374-3212F5E0AFCA" w:kind="condition" w:type="boolean" w:valueMode="expression" w:required="false" w:hiddenInQuestionnaire="true">
      <w:identifier xml:space="preserve">ID92</w:identifier>
      <w:name xml:space="preserve"> Приемущество СМП/СОНКО не установлено</w:name>
      <w:value>
        <w:expression xml:space="preserve">mainInfo_smb == "false"</w:expression>
        <w:visibility xml:space="preserve">mainInfo_smb == "false"</w:visibility>
      </w:value>
    </w:element>
    <w:element w:id="93" w:guid="A87402A9-F6F6-90C0-8E27-7711739093D7" w:kind="replicator" w:type="dataset" w:valueMode="normal" w:required="false" w:hiddenInQuestionnaire="true">
      <w:identifier xml:space="preserve">mainInfo_requirements</w:identifier>
      <w:name xml:space="preserve">Мультипликатор: требование к поставщику</w:name>
      <w:element w:id="94" w:guid="A49EB6FA-36BB-5E20-375C-19C8D138A35E" w:kind="variable" w:type="string" w:valueMode="normal" w:required="false" w:hiddenInQuestionnaire="false">
        <w:identifier xml:space="preserve">name</w:identifier>
        <w:name xml:space="preserve">Наименование требования к участнику</w:name>
      </w:element>
      <w:element w:id="212" w:guid="E0883E20-3F1E-B1F0-A07E-7C362DA44C54" w:kind="variable" w:type="number" w:valueMode="normal" w:required="false" w:hiddenInQuestionnaire="false">
        <w:identifier xml:space="preserve">reqValue</w:identifier>
        <w:name xml:space="preserve">Объем требования %</w:name>
      </w:element>
    </w:element>
    <w:element w:id="98" w:guid="C0EBB6F0-E05E-0A60-EB9C-F15729904091" w:kind="condition" w:type="boolean" w:valueMode="expression" w:required="false" w:hiddenInQuestionnaire="true">
      <w:identifier xml:space="preserve">ID98</w:identifier>
      <w:name xml:space="preserve">НЕ предъявляется требование о привлечении к исполнению контракта субподрядчиков, соисполнителей из числа СМП/СОНКО в соответствии с ч.5 ст. 30 Закона № 44-ФЗ</w:name>
      <w:value>
        <w:expression xml:space="preserve">!(mainInfo_requirements.containsString("name",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ФЗ")=="true")</w:expression>
        <w:visibility xml:space="preserve">!(mainInfo_requirements.containsString("name",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ФЗ")=="true")</w:visibility>
      </w:value>
    </w:element>
    <w:element w:id="95" w:guid="B0840CD4-6A03-4D50-671E-B706874CFD02" w:kind="condition" w:type="boolean" w:valueMode="expression" w:required="false" w:hiddenInQuestionnaire="true">
      <w:identifier xml:space="preserve">привелечение_смп</w:identifier>
      <w:name xml:space="preserve">Предъявляется требование о привлечении к исполнению контракта субподрядчиков, соисполнителей из числа СМП/СОНКО в соответствии с ч.5 ст. 30 Закона № 44-ФЗ</w:name>
      <w:value>
        <w:expression xml:space="preserve">mainInfo_requirements.containsString("name",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ФЗ")=="true"</w:expression>
        <w:visibility xml:space="preserve">mainInfo_requirements.containsString("name",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соответствии с ч. 5 ст. 30 Закона № 44 ФЗ")=="true"</w:visibility>
      </w:value>
      <w:element w:id="97" w:guid="E04B23C9-AFC1-A030-B1C5-C39814781CF9" w:kind="variable" w:type="number" w:valueMode="expression" w:required="false" w:hiddenInQuestionnaire="true">
        <w:identifier xml:space="preserve">объем_тр</w:identifier>
        <w:name xml:space="preserve">объем требования, %</w:name>
        <w:value>
          <w:expression xml:space="preserve">mainInfo_requirements.sum("reqValue")</w:expression>
        </w:value>
      </w:element>
    </w:element>
    <w:element w:id="230" w:guid="602BAC6C-8C66-4C70-0D2B-EF427BF059D8" w:kind="variable" w:type="string" w:valueMode="normal" w:required="false" w:hiddenInQuestionnaire="true">
      <w:identifier xml:space="preserve">mainInfo_contractLifeCycle</w:identifier>
      <w:name xml:space="preserve">Признак контракт жизненного цикла (интеграционная) (1;0)</w:name>
    </w:element>
    <w:element w:id="231" w:guid="9014DFEC-C856-20C8-ABFF-E27513F0E931" w:kind="condition" w:type="boolean" w:valueMode="expression" w:required="false" w:hiddenInQuestionnaire="true">
      <w:identifier xml:space="preserve">КЖЦ</w:identifier>
      <w:name xml:space="preserve">Контракт жизненного цикла</w:name>
      <w:value>
        <w:expression xml:space="preserve">mainInfo_contractLifeCycle=="1"</w:expression>
        <w:visibility xml:space="preserve">mainInfo_contractLifeCycle=="1"</w:visibility>
      </w:value>
      <w:element w:id="360" w:guid="78E568AC-1846-E090-FC51-98FC5A107988" w:kind="variable" w:type="number" w:valueMode="normal" w:required="false" w:hiddenInQuestionnaire="true">
        <w:identifier xml:space="preserve">mainInfo_clcconditionsdeliverypercent</w:identifier>
        <w:name xml:space="preserve">% обеспечения исполнения обязательств по поставке товара или выполнению работы</w:name>
      </w:element>
      <w:element w:id="361" w:guid="D4F5B857-9AE7-75C0-287E-CAC69A204B39" w:kind="variable" w:type="number" w:valueMode="normal" w:required="false" w:hiddenInQuestionnaire="true">
        <w:identifier xml:space="preserve">mainInfo_clcconditionsservicepercent</w:identifier>
        <w:name xml:space="preserve">% обеспечения исполнения обязательств по последующему обслуживанию, эксплуатации (при наличии) в течение срока службы, ремонту и (или) утилизации поставленного товара или созданного в результате выполнения работы объекта капитального строительства или товара</w:name>
      </w:element>
      <w:element w:id="366" w:guid="F42539A9-4A6C-6420-D8E0-237530446F28" w:kind="variable" w:type="string" w:valueMode="normal" w:required="false" w:hiddenInQuestionnaire="true">
        <w:identifier xml:space="preserve">ID366</w:identifier>
        <w:name xml:space="preserve">Укажите срок, до которого Поставщик предоставляет обеспечение исполнения Контракта в части последующего обслуживания, при необходимости эксплуатации в течение срока службы, ремонта и (или) утилизации поставленного товара</w:name>
      </w:element>
    </w:element>
    <w:element w:id="3401" w:guid="C4003166-94BE-7863-EFE3-B0F2E830F06B" w:kind="condition" w:type="boolean" w:valueMode="expression" w:required="false" w:hiddenInQuestionnaire="true">
      <w:identifier xml:space="preserve">ID3401</w:identifier>
      <w:name xml:space="preserve">НЕ Контракт жизненного цикла</w:name>
      <w:value>
        <w:expression xml:space="preserve">mainInfo_contractLifeCycle=="0"</w:expression>
      </w:value>
    </w:element>
    <w:element w:id="188" w:guid="80E7FD11-C6D5-0FC0-15CB-9F38911055F5" w:kind="condition" w:type="boolean" w:valueMode="expression" w:required="false" w:hiddenInQuestionnaire="true">
      <w:identifier xml:space="preserve">НМЦК_более_100_млн</w:identifier>
      <w:name xml:space="preserve">НМЦК более 100 млн</w:name>
      <w:value>
        <w:expression xml:space="preserve">mainInfo_startAmount&gt;100000000</w:expression>
      </w:value>
      <w:element w:id="3483" w:guid="E0C25326-6E48-D438-0F43-E7D85950D533" w:kind="selector" w:selector="radio" w:valueMode="normal" w:required="true">
        <w:identifier xml:space="preserve">ID3483</w:identifier>
        <w:name xml:space="preserve">Контракт заключается на срок более 3-х лет?</w:name>
        <w:element w:id="3484" w:guid="E07E98C0-1437-3D40-8C2B-D9EC9EF853D8" w:kind="condition" w:type="boolean" w:valueMode="normal" w:required="false">
          <w:identifier xml:space="preserve">гр_исполнения</w:identifier>
          <w:name xml:space="preserve">Да</w:name>
          <w:value>
            <w:boolean>false</w:boolean>
          </w:value>
        </w:element>
        <w:element w:id="3485" w:guid="C04F1958-DC34-0F70-6816-567D1A887A6F" w:kind="condition" w:type="boolean" w:valueMode="normal" w:required="false">
          <w:identifier xml:space="preserve">ID3485</w:identifier>
          <w:name xml:space="preserve">Нет</w:name>
          <w:value>
            <w:boolean>false</w:boolean>
          </w:value>
        </w:element>
      </w:element>
    </w:element>
    <w:element w:id="3122" w:guid="DC2BE59B-2889-6418-1214-9067A26A665F" w:kind="condition" w:type="boolean" w:valueMode="expression" w:required="false" w:hiddenInQuestionnaire="true">
      <w:identifier xml:space="preserve">ID3122</w:identifier>
      <w:name xml:space="preserve">НМЦК не более 3 млн</w:name>
      <w:value>
        <w:expression xml:space="preserve">mainInfo_startAmount&lt;=3000000</w:expression>
      </w:value>
    </w:element>
    <w:element w:id="3123" w:guid="70FAE943-8585-0090-50D0-9ADCCAEC3CC4" w:kind="condition" w:type="boolean" w:valueMode="expression" w:required="false" w:hiddenInQuestionnaire="true">
      <w:identifier xml:space="preserve">ID3123</w:identifier>
      <w:name xml:space="preserve">НМЦК не более 50 млн</w:name>
      <w:value>
        <w:expression xml:space="preserve">(mainInfo_startAmount&gt;3000000&amp;mainInfo_startAmount&lt;=50000000)</w:expression>
      </w:value>
    </w:element>
    <w:element w:id="3124" w:guid="E000A7B3-C392-975C-2DC6-244DF5507E99" w:kind="condition" w:type="boolean" w:valueMode="expression" w:required="false" w:hiddenInQuestionnaire="true">
      <w:identifier xml:space="preserve">ID3124</w:identifier>
      <w:name xml:space="preserve">НМЦК не более 100 млн</w:name>
      <w:value>
        <w:expression xml:space="preserve">(mainInfo_startAmount&gt;50000000&amp;mainInfo_startAmount&lt;=100000000)</w:expression>
      </w:value>
    </w:element>
    <w:element w:id="3125" w:guid="AC420D1F-F337-14E0-23DC-C71145601F6E" w:kind="condition" w:type="boolean" w:valueMode="expression" w:required="false" w:hiddenInQuestionnaire="true">
      <w:identifier xml:space="preserve">ID3125</w:identifier>
      <w:name xml:space="preserve">НМЦК не более 500 млн</w:name>
      <w:value>
        <w:expression xml:space="preserve">(mainInfo_startAmount&gt;100000000&amp;mainInfo_startAmount&lt;=500000000)</w:expression>
      </w:value>
    </w:element>
    <w:element w:id="3126" w:guid="C09810A8-F198-B454-F38A-3A26D25085F2" w:kind="condition" w:type="boolean" w:valueMode="expression" w:required="false" w:hiddenInQuestionnaire="true">
      <w:identifier xml:space="preserve">ID3126</w:identifier>
      <w:name xml:space="preserve">НМЦК не более 1000 млн</w:name>
      <w:value>
        <w:expression xml:space="preserve">(mainInfo_startAmount&gt;500000000&amp;mainInfo_startAmount&lt;=1000000000)</w:expression>
      </w:value>
    </w:element>
    <w:element w:id="3127" w:guid="C097ADF3-DDA7-124C-9023-ADA0FB30846D" w:kind="condition" w:type="boolean" w:valueMode="expression" w:required="false" w:hiddenInQuestionnaire="true">
      <w:identifier xml:space="preserve">ID3127</w:identifier>
      <w:name xml:space="preserve">НМЦК не более 2000 млн</w:name>
      <w:value>
        <w:expression xml:space="preserve">(mainInfo_startAmount&gt;1000000000&amp;mainInfo_startAmount&lt;=2000000000)</w:expression>
      </w:value>
    </w:element>
    <w:element w:id="3128" w:guid="C07EEF24-2D3B-6B68-6586-A2FA32A09311" w:kind="condition" w:type="boolean" w:valueMode="expression" w:required="false" w:hiddenInQuestionnaire="true">
      <w:identifier xml:space="preserve">ID3128</w:identifier>
      <w:name xml:space="preserve">НМЦК не более 5000 млн</w:name>
      <w:value>
        <w:expression xml:space="preserve">(mainInfo_startAmount&gt;1000000000&amp;mainInfo_startAmount&lt;=5000000000)</w:expression>
      </w:value>
    </w:element>
    <w:element w:id="3129" w:guid="CC2D50AA-C5B0-2238-886F-E456AF006EFC" w:kind="condition" w:type="boolean" w:valueMode="expression" w:required="false" w:hiddenInQuestionnaire="true">
      <w:identifier xml:space="preserve">ID3129</w:identifier>
      <w:name xml:space="preserve">НМЦК не более 10000 млн</w:name>
      <w:value>
        <w:expression xml:space="preserve">(mainInfo_startAmount&gt;5000000000&amp;mainInfo_startAmount&lt;=10000000000)</w:expression>
      </w:value>
    </w:element>
    <w:element w:id="3130" w:guid="B040A118-40E8-FF70-AD2F-F53FBC800085" w:kind="condition" w:type="boolean" w:valueMode="expression" w:required="false" w:hiddenInQuestionnaire="true">
      <w:identifier xml:space="preserve">ID3130</w:identifier>
      <w:name xml:space="preserve">НМЦК  более 10000 млн</w:name>
      <w:value>
        <w:expression xml:space="preserve">mainInfo_startAmount&gt;10000000000</w:expression>
      </w:value>
    </w:element>
    <w:element w:id="232" w:guid="F0D12472-075E-A354-5184-4E3AFD107C36" w:kind="selector" w:selector="check" w:valueMode="normal" w:required="false" w:hiddenInQuestionnaire="true">
      <w:identifier xml:space="preserve">ID232</w:identifier>
      <w:name xml:space="preserve">ТРЕБОВАНИЕ К ТОВАРУ</w:name>
    </w:element>
    <w:element w:id="121" w:guid="642673CC-4E79-7920-BA89-2AD395786528" w:kind="selector" w:selector="radio" w:valueMode="normal" w:required="true">
      <w:identifier xml:space="preserve">ID121</w:identifier>
      <w:name xml:space="preserve">Присутсвуют сопутсвующие услуги/работы, связанные с поставкой Товара  и включенные в цену Контракта?</w:name>
      <w:element w:id="122" w:guid="B6FC130E-8B5F-1740-A448-B7A03E001EFB" w:kind="condition" w:type="boolean" w:valueMode="normal" w:required="false">
        <w:identifier xml:space="preserve">сопутствующие_работы_услуги</w:identifier>
        <w:name xml:space="preserve">Да</w:name>
        <w:value>
          <w:boolean>false</w:boolean>
        </w:value>
        <w:element w:id="3210" w:guid="EC52221D-9564-7CB0-E5E8-CF6F8D44F9C1" w:kind="variable" w:type="string" w:valueMode="normal" w:required="true">
          <w:identifier xml:space="preserve">ID3210</w:identifier>
          <w:name xml:space="preserve">Укажите связанные с поставкой Товара услуги/работы</w:name>
        </w:element>
        <w:element w:id="248" w:guid="6855F198-3BA4-AEA0-7987-AB9BD9901A20" w:kind="variable" w:type="string" w:valueMode="normal" w:required="false" w:hiddenInQuestionnaire="true">
          <w:identifier xml:space="preserve">ID248</w:identifier>
          <w:name xml:space="preserve">Укажите срок, до которого Поставщик обязан оказать (выполнить) сопутствующие услуги/работы</w:name>
          <w:comment xml:space="preserve">указывается либо относительные сроки, либо дата, наример:"до 30.09.2024" или "в течение 30 дней с даты заключения Контракта"</w:comment>
        </w:element>
      </w:element>
      <w:element w:id="123" w:guid="B04D0099-06B6-C320-57F1-E534BE70F274" w:kind="condition" w:type="boolean" w:valueMode="normal" w:required="false">
        <w:identifier xml:space="preserve">ID123</w:identifier>
        <w:name xml:space="preserve">Нет</w:name>
        <w:value>
          <w:boolean>false</w:boolean>
        </w:value>
      </w:element>
    </w:element>
    <w:element w:id="3148" w:guid="ECE1D108-B1FD-471C-0843-70E81790F122" w:kind="selector" w:selector="radio" w:valueMode="normal" w:required="true">
      <w:identifier xml:space="preserve">ID3148</w:identifier>
      <w:name xml:space="preserve">Поставляемый Товар должен быть новым (предъявляется теребование к новизне товара)?</w:name>
      <w:element w:id="3149" w:guid="B05F34AC-C659-376C-38E2-251FD29CE842" w:kind="condition" w:type="boolean" w:valueMode="normal" w:required="false">
        <w:identifier xml:space="preserve">ID3149</w:identifier>
        <w:name xml:space="preserve">Да</w:name>
        <w:value>
          <w:boolean>true</w:boolean>
        </w:value>
      </w:element>
      <w:element w:id="3150" w:guid="A431C4EA-81A1-0148-265A-EDBD39C0D861" w:kind="condition" w:type="boolean" w:valueMode="normal" w:required="false">
        <w:identifier xml:space="preserve">ID3150</w:identifier>
        <w:name xml:space="preserve">Нет</w:name>
        <w:value>
          <w:boolean>false</w:boolean>
        </w:value>
      </w:element>
    </w:element>
    <w:element w:id="3450" w:guid="8C0F3A3D-E1C4-0A48-0502-07CC5AA0D613" w:kind="selector" w:selector="radio" w:valueMode="normal" w:required="true">
      <w:identifier xml:space="preserve">ID3450</w:identifier>
      <w:name xml:space="preserve">Добавить дополнительный  перечень расходов, включенных в цену Контракта?</w:name>
      <w:element w:id="3451" w:guid="FCE74C59-7A3B-7880-EF61-FE7DD7983694" w:kind="condition" w:type="boolean" w:valueMode="normal" w:required="false">
        <w:identifier xml:space="preserve">ID3451</w:identifier>
        <w:name xml:space="preserve">Да</w:name>
        <w:value>
          <w:boolean>false</w:boolean>
        </w:value>
        <w:element w:id="3453" w:guid="D0C5463B-E0E8-4080-4E70-F751195046DB" w:kind="variable" w:type="string" w:valueMode="normal" w:required="true">
          <w:identifier xml:space="preserve">ID3453</w:identifier>
          <w:name xml:space="preserve">Укажите перечень расходов</w:name>
        </w:element>
      </w:element>
      <w:element w:id="3452" w:guid="CE4BD377-6827-2F30-088B-C77D04008060" w:kind="condition" w:type="boolean" w:valueMode="normal" w:required="false">
        <w:identifier xml:space="preserve">ID3452</w:identifier>
        <w:name xml:space="preserve">Нет</w:name>
        <w:value>
          <w:boolean>false</w:boolean>
        </w:value>
      </w:element>
    </w:element>
    <w:element w:id="103" w:guid="78ADE39F-6C4F-CA40-25DA-1466C1AA5256" w:kind="selector" w:selector="check" w:valueMode="normal" w:required="false" w:hiddenInQuestionnaire="true">
      <w:identifier xml:space="preserve">ID103</w:identifier>
      <w:name xml:space="preserve">УСЛОВИЯ ОПЛАТЫ</w:name>
    </w:element>
    <w:element w:id="3434" w:guid="A8154C15-1EAD-E410-6DCE-DB632278504A" w:kind="condition" w:type="boolean" w:valueMode="normal" w:required="false" w:hiddenInQuestionnaire="false">
      <w:identifier xml:space="preserve">ID3434</w:identifier>
      <w:name xml:space="preserve">УКАЗАТЬ ДОПОЛНИТЕЛЬНЫЕ ПОЛОЖЕНИЯ В СТАТЬЕ ТРЕБОВАНИЕ К ТОВАРУ?</w:name>
      <w:comment xml:space="preserve">при необходимости самостоятельно сформулируйте пункты, содержащие требования к товару, исходя из специфики поставляемого товара</w:comment>
      <w:element w:id="3435" w:guid="F421D755-D842-7B47-42BA-21617EFC8E71" w:kind="replicator" w:type="dataset" w:valueMode="normal" w:required="false">
        <w:identifier xml:space="preserve">ID3435</w:identifier>
        <w:name xml:space="preserve">Дополнительный пункт</w:name>
        <w:description xml:space="preserve">для добавления следующего пункта нажмите "+"</w:description>
        <w:element w:id="3436" w:guid="F067D643-FAE3-1D58-51BA-41D219DC4E7A" w:kind="variable" w:type="string" w:valueMode="normal" w:required="true">
          <w:identifier xml:space="preserve">ID3436</w:identifier>
          <w:name xml:space="preserve">Введите содержание  пункта</w:name>
        </w:element>
      </w:element>
    </w:element>
    <w:element w:id="99" w:guid="9074B170-9CA4-38A0-21B9-FFFF01A379A6" w:kind="replicator" w:type="dataset" w:valueMode="normal" w:required="false" w:hiddenInQuestionnaire="true">
      <w:identifier xml:space="preserve">budgetLines_up</w:identifier>
      <w:name xml:space="preserve">Мультипликатор финансирование</w:name>
      <w:element w:id="100" w:guid="DA10B023-4B1E-1360-3F2A-1FFD3BA4591D" w:kind="variable" w:type="string" w:valueMode="normal" w:required="false">
        <w:identifier xml:space="preserve">budgetLines_finsrcname</w:identifier>
        <w:name xml:space="preserve">Интеграционная Источник финансирования (Бюджет Иркутской области, Средства бюджетных учреждений)</w:name>
      </w:element>
      <w:element w:id="101" w:guid="706AC0D9-654D-2480-1CB7-D18505204DF9" w:kind="variable" w:type="string" w:valueMode="expression" w:required="false">
        <w:identifier xml:space="preserve">ID103</w:identifier>
        <w:name xml:space="preserve">Источник финансирования 1 (Бюджет Иркутской области)</w:name>
        <w:value>
          <w:expression xml:space="preserve">budgetLines_up.containsString("budgetLines_finsrcname", "Бюджет Иркутской области")</w:expression>
        </w:value>
      </w:element>
      <w:element w:id="102" w:guid="90F26F6D-BD51-90B0-EB93-620876D07F77" w:kind="variable" w:type="string" w:valueMode="expression" w:required="true">
        <w:identifier xml:space="preserve">ID102</w:identifier>
        <w:name xml:space="preserve">Источник финансирования 2 (средства бюджетных учреждений)</w:name>
        <w:value>
          <w:expression xml:space="preserve">budgetLines_up.containsString("budgetLines_finsrcname", "Средства бюджетных учреждений") </w:expression>
        </w:value>
      </w:element>
    </w:element>
    <w:element w:id="3677" w:guid="84DEBFAF-EF3A-3204-951A-1C7E73C05ACE" w:kind="condition" w:type="boolean" w:valueMode="expression" w:required="false" w:hiddenInQuestionnaire="true">
      <w:identifier xml:space="preserve">заказчик_избирательная_к</w:identifier>
      <w:name xml:space="preserve">Заказчик Избирательная комиссия</w:name>
      <w:value>
        <w:expression xml:space="preserve">mainInfo_customerInfo_name=="Избирательная комиссия Иркутской области"||mainInfo_customerInfo_name=="ИЗБИРАТЕЛЬНАЯ КОМИССИЯ ИРКУТСКОЙ ОБЛАСТИ"</w:expression>
      </w:value>
    </w:element>
    <w:element w:id="104" w:guid="C0558FA4-761F-B848-DB34-200339606B73" w:kind="condition" w:type="boolean" w:valueMode="expression" w:required="false" w:hiddenInQuestionnaire="true">
      <w:identifier xml:space="preserve">ID104</w:identifier>
      <w:name xml:space="preserve">Бюджет Иркутской области</w:name>
      <w:value>
        <w:expression xml:space="preserve">(budgetLines_up.containsString("budgetLines_finsrcname", "Бюджет Иркутской области")=="true")&amp;!заказчик_избирательная_к</w:expression>
        <w:visibility xml:space="preserve">budgetLines_up.containsString("budgetLines_finsrcname", "Бюджет Иркутской области")=="true"</w:visibility>
        <w:boolean>true</w:boolean>
      </w:value>
    </w:element>
    <w:element w:id="105" w:guid="A06994FF-B374-4710-1DCE-D66BC420C37B" w:kind="condition" w:type="boolean" w:valueMode="expression" w:required="false" w:hiddenInQuestionnaire="true">
      <w:identifier xml:space="preserve">ID105</w:identifier>
      <w:name xml:space="preserve">Средства бюджетных учреждений</w:name>
      <w:value>
        <w:expression xml:space="preserve">budgetLines_up.containsString("budgetLines_finsrcname", "Средства бюджетных учреждений") =="true"</w:expression>
        <w:visibility xml:space="preserve">budgetLines_up.containsString("budgetLines_finsrcname", "Средства бюджетных учреждений") =="true"</w:visibility>
        <w:boolean>false</w:boolean>
      </w:value>
    </w:element>
    <w:element w:id="3681" w:guid="E49AC569-5282-3D30-1F74-7FD1F3E080B7" w:kind="condition" w:type="boolean" w:valueMode="expression" w:required="false" w:hiddenInQuestionnaire="true">
      <w:identifier xml:space="preserve">ФБ_Избирательная_комиссия</w:identifier>
      <w:name xml:space="preserve">Средства Федерального бюджетa (Избирательная комиссия)</w:name>
      <w:value>
        <w:expression xml:space="preserve">(budgetLines_up.containsString("budgetLines_finsrcname", "Средства Федерального бюджетa (Избирательная комиссия)")=="true")</w:expression>
      </w:value>
    </w:element>
    <w:element w:id="3688" w:guid="68F625FA-EC57-B7D8-8180-4234D0F80F8C" w:kind="condition" w:type="boolean" w:valueMode="expression" w:required="false" w:hiddenInQuestionnaire="true">
      <w:identifier xml:space="preserve">закупка_МО</w:identifier>
      <w:name xml:space="preserve">Средства МО</w:name>
      <w:value>
        <w:expression xml:space="preserve">(budgetLines_up.containsString("budgetLines_finsrcname", "Бюджет Иркутской области (субсидии местным бюджетам)")=="true")||(budgetLines_up.containsString("budgetLines_finsrcname", "Средства муниципальных образований")=="true")||(budgetLines_up.containsString("budgetLines_finsrcname", "Средства муниципального образования")=="true")||(budgetLines_up.containsString("budgetLines_finsrcname", "Средства муниципальных бюджетных учреждений")=="true")</w:expression>
      </w:value>
    </w:element>
    <w:element w:id="77" w:guid="E0A62A21-CB9F-B7DE-CE6A-AAF98837DE54" w:kind="variable" w:type="number" w:valueMode="normal" w:required="false" w:hiddenInQuestionnaire="true">
      <w:identifier xml:space="preserve">mainInfo_advance</w:identifier>
      <w:name xml:space="preserve">Размер аванса %</w:name>
    </w:element>
    <w:element w:id="3639" w:guid="B053A62C-A3F0-8B10-8781-4EEEAD328ED2" w:kind="condition" w:type="boolean" w:valueMode="expression" w:required="false" w:hiddenInQuestionnaire="true">
      <w:identifier xml:space="preserve">аванс_менее_100_процентов</w:identifier>
      <w:name xml:space="preserve">Размер аванса менее 100%</w:name>
      <w:value>
        <w:expression xml:space="preserve">mainInfo_advance&lt;100</w:expression>
      </w:value>
    </w:element>
    <w:element w:id="3646" w:guid="D0439F0A-4C7C-5D00-AC2B-D4D787F81240" w:kind="condition" w:type="boolean" w:valueMode="expression" w:required="false" w:hiddenInQuestionnaire="true">
      <w:identifier xml:space="preserve">аванс_100_процентов</w:identifier>
      <w:name xml:space="preserve">Размер аванса  100%</w:name>
      <w:value>
        <w:expression xml:space="preserve">mainInfo_advance==100</w:expression>
      </w:value>
    </w:element>
    <w:element w:id="78" w:guid="B0A28F7D-413C-6F32-B921-F245C7C04E58" w:kind="variable" w:type="string" w:valueMode="expression" w:required="false" w:hiddenInQuestionnaire="true">
      <w:identifier xml:space="preserve">аванс</w:identifier>
      <w:name xml:space="preserve">Наличие аванса (true, false)</w:name>
      <w:value>
        <w:expression xml:space="preserve">(mainInfo_advance &gt;0 &amp; mainInfo_advance != null)</w:expression>
      </w:value>
    </w:element>
    <w:element w:id="79" w:guid="78831CD0-6578-EE30-D733-DB286B7027BA" w:kind="condition" w:type="boolean" w:valueMode="expression" w:required="false" w:hiddenInQuestionnaire="true">
      <w:identifier xml:space="preserve">аванс_есть</w:identifier>
      <w:name xml:space="preserve">Предусмотрена выплата аванса</w:name>
      <w:value>
        <w:expression xml:space="preserve">аванс=="true"</w:expression>
        <w:visibility xml:space="preserve">аванс=="true"</w:visibility>
      </w:value>
      <w:element w:id="133" w:guid="9092C372-7D3E-D850-4DA8-B12835B615FB" w:kind="variable" w:type="number" w:valueMode="normal" w:required="true" w:hiddenInQuestionnaire="false">
        <w:identifier xml:space="preserve">ID133</w:identifier>
        <w:name xml:space="preserve">Укажите срок перечисления аванса </w:name>
        <w:value>
          <w:visibility xml:space="preserve">нет_этапов</w:visibility>
          <w:number/>
          <w:unit xml:space="preserve" w:active="true" w:readOnly="false">рабочий день</w:unit>
        </w:value>
      </w:element>
      <w:element w:id="3157" w:guid="E8755F29-D512-8238-F902-B9AD13443E32" w:kind="variable" w:type="string" w:valueMode="normal" w:required="true" w:hiddenInQuestionnaire="false">
        <w:identifier xml:space="preserve">ID3157</w:identifier>
        <w:name xml:space="preserve">Укажите момент (дата или событие) с которого исчисляется срок перечисления аванса</w:name>
        <w:comment xml:space="preserve">указывается дата или событие, например: «даты заключения Контракта», «дня предоставления реквизитов счета, открытого в соответствии условиями казначейского (банковского) сопровождения и.т.п</w:comment>
        <w:value>
          <w:number/>
          <w:unit xml:space="preserve" w:active="true" w:readOnly="false">рабочие дни</w:unit>
          <w:text xml:space="preserve">даты заключения Контракта</w:text>
        </w:value>
      </w:element>
      <w:element w:id="3334" w:guid="F0C2F594-E8CB-30F4-F8F9-EE66DFC85F92" w:kind="variable" w:type="number" w:valueMode="normal" w:required="true" w:hiddenInQuestionnaire="false">
        <w:identifier xml:space="preserve">ID3334</w:identifier>
        <w:name xml:space="preserve">Укажите срок перечисления авансового платежа с даты начала отдельного этапа</w:name>
        <w:value>
          <w:visibility xml:space="preserve">есть_этапы</w:visibility>
          <w:number/>
          <w:unit xml:space="preserve" w:active="true" w:readOnly="false">рабочий день</w:unit>
        </w:value>
      </w:element>
      <w:element w:id="3333" w:guid="B0287827-1C70-1D50-14F4-690D4950F9BB" w:kind="variable" w:type="number" w:valueMode="normal" w:required="true" w:hiddenInQuestionnaire="false">
        <w:identifier xml:space="preserve">ID3333</w:identifier>
        <w:name xml:space="preserve">Укажите срок перечисления первого авансового платежа</w:name>
        <w:value>
          <w:visibility xml:space="preserve">есть_этапы</w:visibility>
          <w:number/>
          <w:unit xml:space="preserve" w:active="true" w:readOnly="false">рабочий день</w:unit>
        </w:value>
      </w:element>
    </w:element>
    <w:element w:id="80" w:guid="8007ECB8-F608-C3A2-5155-1A4C2D001492" w:kind="condition" w:type="boolean" w:valueMode="expression" w:required="false" w:hiddenInQuestionnaire="true">
      <w:identifier xml:space="preserve">ID80</w:identifier>
      <w:name xml:space="preserve">Выплата аванса не предусмотрена</w:name>
      <w:value>
        <w:expression xml:space="preserve">аванс=="false"</w:expression>
        <w:visibility xml:space="preserve">аванс=="false"</w:visibility>
      </w:value>
    </w:element>
    <w:element w:id="74" w:guid="E0661A66-CE70-C780-9D95-A7AC72603A90" w:kind="condition" w:type="boolean" w:valueMode="expression" w:required="false" w:hiddenInQuestionnaire="true">
      <w:identifier xml:space="preserve">ID74</w:identifier>
      <w:name xml:space="preserve">Банковское или казначейское сопровождение не требуется</w:name>
      <w:value>
        <w:expression xml:space="preserve">mainInfo_bankSupportContractRequiredInfo=="0"</w:expression>
        <w:visibility xml:space="preserve">mainInfo_bankSupportContractRequiredInfo=="0"</w:visibility>
      </w:value>
    </w:element>
    <w:element w:id="76" w:guid="F0A78FD8-E63F-4A40-CBD9-2909936081D6" w:kind="condition" w:type="boolean" w:valueMode="expression" w:required="false" w:hiddenInQuestionnaire="true">
      <w:identifier xml:space="preserve">аванс_казначейское</w:identifier>
      <w:name xml:space="preserve">Расчеты по контракту в части выплаты аванса подлежат казначейскому сопровождению</w:name>
      <w:value>
        <w:expression xml:space="preserve">mainInfo_treasurySupportPrepayment=="1"</w:expression>
        <w:visibility xml:space="preserve">mainInfo_treasurySupportPrepayment=="1"</w:visibility>
      </w:value>
      <w:element w:id="358" w:guid="D0DCFF7A-9188-7350-CF86-78A8F6A0E326" w:kind="variable" w:type="string" w:valueMode="normal" w:required="false" w:hiddenInQuestionnaire="true" w:readOnly="true">
        <w:identifier xml:space="preserve">ID358</w:identifier>
        <w:name xml:space="preserve">Укажите наименование территориального органа Федерального казначейства</w:name>
        <w:value>
          <w:text xml:space="preserve">Управление Федерального казначейства по Иркутской области</w:text>
        </w:value>
      </w:element>
    </w:element>
    <w:element w:id="134" w:guid="B0EB6787-BAD0-2CB6-18A3-6F5CF63043D8" w:kind="selector" w:selector="check" w:valueMode="normal" w:required="false" w:hiddenInQuestionnaire="true">
      <w:identifier xml:space="preserve">ID134</w:identifier>
      <w:name xml:space="preserve">СРОК И ПОРЯДОК ПОСТАВКИ ТОВАРА</w:name>
    </w:element>
    <w:element w:id="3319" w:guid="F8222644-A51E-90D0-527F-D37DAEE05EA7" w:kind="selector" w:selector="radio" w:valueMode="normal" w:required="true">
      <w:identifier xml:space="preserve">ID3319</w:identifier>
      <w:name xml:space="preserve">Поставка осуществляется по нескольким адресам?</w:name>
      <w:element w:id="3320" w:guid="D97A5B0B-96DB-0FC8-E20F-B307A360D878" w:kind="condition" w:type="boolean" w:valueMode="normal" w:required="false">
        <w:identifier xml:space="preserve">ID3320</w:identifier>
        <w:name xml:space="preserve">Да</w:name>
        <w:value>
          <w:boolean>false</w:boolean>
        </w:value>
        <w:element w:id="3337" w:guid="98F20D78-C27C-20F8-2282-D0E64370798B" w:kind="selector" w:selector="radio" w:valueMode="normal" w:required="true">
          <w:identifier xml:space="preserve">ID3337</w:identifier>
          <w:name xml:space="preserve">Необходимо ли добавить к Контракту приложение с указанием перечня адресов поставки (в том числе с указанием количества для каждого адреса)?</w:name>
          <w:element w:id="3338" w:guid="C028F0CC-B94A-62F0-B1F4-1DF64920B1A2" w:kind="condition" w:type="boolean" w:valueMode="normal" w:required="false">
            <w:identifier xml:space="preserve">перечень_адресов</w:identifier>
            <w:name xml:space="preserve">Да</w:name>
            <w:description xml:space="preserve">выбирается в случае, если необходимо указать количество Товара по адресам или когда очень большое количество адресов мест поставки, которые невозможно отразить в поле "Место поставки" ввиду ограничения количества символов</w:description>
            <w:comment xml:space="preserve">выбирается в случае, если необходимо указать количество Товара по адресам или когда очень большое количество адресов мест поставки, которые невозможно отразить в поле "Место поставки" ввиду ограничения количества символов</w:comment>
            <w:value>
              <w:boolean>false</w:boolean>
            </w:value>
            <w:element w:id="3326" w:guid="E8E34647-9D06-20E6-2AFC-CCF71CA00A27" w:kind="selector" w:selector="radio" w:valueMode="normal" w:required="false" w:hiddenInQuestionnaire="true">
              <w:identifier xml:space="preserve">ID3326</w:identifier>
              <w:name xml:space="preserve">Вставьте в приложении перечень адресов поставки товара  текст или таблицу в редактируемую область (выделено желтым цветом) </w:name>
              <w:element w:id="3327" w:guid="F8C90C24-B55D-E49C-3004-74034F18B00D" w:kind="condition" w:type="boolean" w:valueMode="normal" w:required="false" w:hiddenInQuestionnaire="false">
                <w:identifier xml:space="preserve">ID3327</w:identifier>
                <w:name xml:space="preserve">Перечень адресов добавлен</w:name>
                <w:comment xml:space="preserve">Вставьте в конце документа в приложение Перечень адресов поставки товара  текст или таблицу в редактируемую область (выделено желтым цветом) </w:comment>
                <w:value>
                  <w:boolean>false</w:boolean>
                </w:value>
              </w:element>
            </w:element>
          </w:element>
          <w:element w:id="3339" w:guid="A83F3A84-666B-5CD0-F1A4-3FB3403CCC50" w:kind="condition" w:type="boolean" w:valueMode="normal" w:required="false">
            <w:identifier xml:space="preserve">ID3339</w:identifier>
            <w:name xml:space="preserve">Нет</w:name>
            <w:value>
              <w:boolean>false</w:boolean>
            </w:value>
          </w:element>
        </w:element>
      </w:element>
      <w:element w:id="3321" w:guid="A292089A-08EC-21B0-AAAC-397EE36021FB" w:kind="condition" w:type="boolean" w:valueMode="normal" w:required="false">
        <w:identifier xml:space="preserve">ID3321</w:identifier>
        <w:name xml:space="preserve">Нет</w:name>
        <w:value>
          <w:boolean>false</w:boolean>
        </w:value>
      </w:element>
    </w:element>
    <w:element w:id="126" w:guid="B0FFBF1D-253D-0FB0-CC3B-45C645A0EE6E" w:kind="selector" w:selector="radio" w:valueMode="normal" w:required="true">
      <w:identifier xml:space="preserve">ID126</w:identifier>
      <w:name xml:space="preserve">Поставка товара осущестляется:</w:name>
      <w:element w:id="127" w:guid="D09D12AE-8E4A-6014-8569-B38488C0E3CA" w:kind="condition" w:type="boolean" w:valueMode="normal" w:required="false">
        <w:identifier xml:space="preserve">поставка_единовременно</w:identifier>
        <w:name xml:space="preserve">Единовременно</w:name>
        <w:value>
          <w:visibility xml:space="preserve">!есть_этапы</w:visibility>
          <w:boolean>false</w:boolean>
        </w:value>
        <w:element w:id="158" w:guid="B042047A-3CDC-581C-F5E9-DE7BDE80A7A4" w:kind="condition" w:type="boolean" w:valueMode="expression" w:required="false" w:hiddenInQuestionnaire="true">
          <w:identifier xml:space="preserve">ID158</w:identifier>
          <w:name xml:space="preserve">Приемка единовременно и нет этапов</w:name>
          <w:value>
            <w:expression xml:space="preserve">поставка_единовременно&amp;нет_этапов</w:expression>
          </w:value>
          <w:element w:id="258" w:guid="B8E0014D-9E44-DBD0-567C-08ADC9A046BA" w:kind="variable" w:type="string" w:valueMode="normal" w:required="true">
            <w:identifier xml:space="preserve">ID258</w:identifier>
            <w:name xml:space="preserve">Укажите срок поставки товара</w:name>
            <w:comment xml:space="preserve">указывается либо относительные сроки, либо дата, период</w:comment>
          </w:element>
        </w:element>
      </w:element>
      <w:element w:id="128" w:guid="B0102BF5-B708-2610-2E05-DC724EF07642" w:kind="condition" w:type="boolean" w:valueMode="normal" w:required="false">
        <w:identifier xml:space="preserve">поставка_по_заявкам</w:identifier>
        <w:name xml:space="preserve">По заявкам</w:name>
        <w:value>
          <w:visibility xml:space="preserve">!есть_этапы</w:visibility>
          <w:boolean>false</w:boolean>
        </w:value>
        <w:element w:id="320" w:guid="D9B44770-3B19-1874-FAAE-F0656BC06FE0" w:kind="variable" w:type="string" w:valueMode="normal" w:required="true">
          <w:identifier xml:space="preserve">ID320</w:identifier>
          <w:name xml:space="preserve">Укажите срок поставки товара</w:name>
          <w:comment xml:space="preserve">указывается диапазон дат, период, конечный срок , до которого должен быть поставлен Товар -  количество (рабочих/календарных) дней с даты заключения контракта или дата</w:comment>
        </w:element>
        <w:element w:id="3470" w:guid="8CD5F4D6-6453-7328-4DBE-D7F498102D36" w:kind="selector" w:selector="radio" w:valueMode="normal" w:required="true">
          <w:identifier xml:space="preserve">ID3470</w:identifier>
          <w:name xml:space="preserve">Приемка (оплата) осуществляется:</w:name>
          <w:element w:id="3471" w:guid="CEA082C2-1DE0-0ED4-832F-D5E26FE0F80B" w:kind="condition" w:type="boolean" w:valueMode="normal" w:required="false">
            <w:identifier xml:space="preserve">ID3471</w:identifier>
            <w:name xml:space="preserve">по каждой заявке</w:name>
            <w:value>
              <w:boolean>false</w:boolean>
            </w:value>
          </w:element>
          <w:element w:id="3472" w:guid="D88349BE-0F6C-3D2C-F8B7-F33F8D80463D" w:kind="condition" w:type="boolean" w:valueMode="normal" w:required="false">
            <w:identifier xml:space="preserve">поставка_по_отчетным_периодам_заявки</w:identifier>
            <w:name xml:space="preserve">по отчетным периодам</w:name>
            <w:value>
              <w:boolean>false</w:boolean>
            </w:value>
            <w:element w:id="3473" w:guid="D09A31D8-559C-21E9-7CAB-CD9EDD34A19E" w:kind="variable" w:type="string" w:valueMode="normal" w:required="true">
              <w:identifier xml:space="preserve">ID3473</w:identifier>
              <w:name xml:space="preserve">Укажите отчетный период</w:name>
              <w:comment xml:space="preserve">например: календарный месяц, квартал и.т.п</w:comment>
              <w:value>
                <w:text xml:space="preserve">календарный месяц</w:text>
              </w:value>
            </w:element>
          </w:element>
        </w:element>
        <w:element w:id="321" w:guid="A0ECCF57-3A83-5B00-1F67-9F8874823901" w:kind="selector" w:selector="radio" w:valueMode="normal" w:required="true">
          <w:identifier xml:space="preserve">ID321</w:identifier>
          <w:name xml:space="preserve">Указать дополнительную информацию при поставке по заявкам:</w:name>
          <w:element w:id="357" w:guid="E8760DE2-E7BA-EE90-02EC-02A46D40264C" w:kind="condition" w:type="boolean" w:valueMode="normal" w:required="false" w:hiddenInQuestionnaire="false">
            <w:identifier xml:space="preserve">ID357</w:identifier>
            <w:name xml:space="preserve">Да</w:name>
            <w:value>
              <w:boolean>false</w:boolean>
            </w:value>
            <w:element w:id="322" w:guid="C08A258F-0315-5950-6416-99019470C3E1" w:kind="condition" w:type="boolean" w:valueMode="normal" w:required="false">
              <w:identifier xml:space="preserve">периодичность</w:identifier>
              <w:name xml:space="preserve">Периодичность поставки</w:name>
              <w:comment xml:space="preserve">например: раз в неделю; два раза в месяц, и.т.п</w:comment>
              <w:value>
                <w:boolean>false</w:boolean>
              </w:value>
              <w:element w:id="340" w:guid="7CC5D70F-E5C9-7330-CDE2-ED2A2550105D" w:kind="variable" w:type="string" w:valueMode="normal" w:required="true">
                <w:identifier xml:space="preserve">ID340</w:identifier>
                <w:name xml:space="preserve">Укажите периодичность</w:name>
              </w:element>
            </w:element>
            <w:element w:id="323" w:guid="A059E944-8F29-CAD8-B77C-00A7FD387911" w:kind="condition" w:type="boolean" w:valueMode="normal" w:required="false" w:hiddenInQuestionnaire="true">
              <w:identifier xml:space="preserve">адрес</w:identifier>
              <w:name xml:space="preserve">Адрес поставки</w:name>
              <w:value>
                <w:boolean>false</w:boolean>
              </w:value>
              <w:element w:id="346" w:guid="685044E6-8805-2380-7372-12564938E95F" w:kind="variable" w:type="string" w:valueMode="normal" w:required="true">
                <w:identifier xml:space="preserve">ID346</w:identifier>
                <w:name xml:space="preserve">Укажите адрес</w:name>
              </w:element>
              <w:element w:id="350" w:guid="D80AE0C6-59D0-EED8-3892-A95465C0F493" w:kind="condition" w:type="boolean" w:valueMode="expression" w:required="false" w:hiddenInQuestionnaire="true">
                <w:identifier xml:space="preserve">ID350</w:identifier>
                <w:name xml:space="preserve">Условие запятая</w:name>
                <w:value>
                  <w:expression xml:space="preserve">адрес&amp;(время||контакты)</w:expression>
                  <w:visibility xml:space="preserve">адрес&amp;(время||контакты)</w:visibility>
                </w:value>
              </w:element>
            </w:element>
            <w:element w:id="326" w:guid="A071312B-9968-4C00-DE18-7E320230EDBB" w:kind="condition" w:type="boolean" w:valueMode="normal" w:required="false" w:hiddenInQuestionnaire="false">
              <w:identifier xml:space="preserve">время</w:identifier>
              <w:name xml:space="preserve">Предпочтительное время поставки</w:name>
              <w:value>
                <w:boolean>false</w:boolean>
              </w:value>
              <w:element w:id="347" w:guid="FC396AC5-768C-4420-BE5F-7B7DB326F1ED" w:kind="variable" w:type="string" w:valueMode="normal" w:required="true">
                <w:identifier xml:space="preserve">ID347</w:identifier>
                <w:name xml:space="preserve">Укажите время</w:name>
              </w:element>
              <w:element w:id="349" w:guid="8073602B-4838-0590-D783-F90530D0B8F0" w:kind="condition" w:type="boolean" w:valueMode="expression" w:required="false" w:hiddenInQuestionnaire="true">
                <w:identifier xml:space="preserve">ID349</w:identifier>
                <w:name xml:space="preserve">Условие запятая</w:name>
                <w:value>
                  <w:expression xml:space="preserve">(время&amp;контакты)</w:expression>
                  <w:visibility xml:space="preserve">(время&amp;контакты)</w:visibility>
                </w:value>
              </w:element>
            </w:element>
            <w:element w:id="325" w:guid="E02153B5-B92F-2968-E746-8E1895587A7C" w:kind="condition" w:type="boolean" w:valueMode="normal" w:required="false" w:hiddenInQuestionnaire="false">
              <w:identifier xml:space="preserve">контакты</w:identifier>
              <w:name xml:space="preserve">Контактные данные</w:name>
              <w:value>
                <w:boolean>false</w:boolean>
              </w:value>
              <w:element w:id="348" w:guid="80FC354B-F956-23E0-D83A-87736B241706" w:kind="variable" w:type="string" w:valueMode="normal" w:required="true">
                <w:identifier xml:space="preserve">ID348</w:identifier>
                <w:name xml:space="preserve">Укажите контактные данные</w:name>
              </w:element>
            </w:element>
            <w:element w:id="3388" w:guid="7403F6D6-8C2E-2FEE-6485-8C3B278171F6" w:kind="condition" w:type="boolean" w:valueMode="normal" w:required="false" w:hiddenInQuestionnaire="false">
              <w:identifier xml:space="preserve">ID3388</w:identifier>
              <w:name xml:space="preserve">Иное</w:name>
              <w:value>
                <w:boolean>false</w:boolean>
              </w:value>
              <w:element w:id="3389" w:guid="8889FE95-9385-B390-4FAB-9DFA118853B9" w:kind="variable" w:type="string" w:valueMode="normal" w:required="true">
                <w:identifier xml:space="preserve">ID3389</w:identifier>
                <w:name xml:space="preserve">Укажите дополнительную информацию</w:name>
              </w:element>
            </w:element>
            <w:element w:id="351" w:guid="C8FAA7F7-5D8D-FBBC-08D3-C28DB4D084FE" w:kind="condition" w:type="boolean" w:valueMode="expression" w:required="false" w:hiddenInQuestionnaire="true">
              <w:identifier xml:space="preserve">ID351</w:identifier>
              <w:name xml:space="preserve">Условие запятая</w:name>
              <w:value>
                <w:expression xml:space="preserve">адрес||время||контакты</w:expression>
                <w:visibility xml:space="preserve">адрес||время||контакты</w:visibility>
              </w:value>
            </w:element>
          </w:element>
          <w:element w:id="3224" w:guid="E0F81C24-A6E5-BA80-E000-BFB65C4885CB" w:kind="condition" w:type="boolean" w:valueMode="normal" w:required="false" w:hiddenInQuestionnaire="false">
            <w:identifier xml:space="preserve">ID3224</w:identifier>
            <w:name xml:space="preserve">Нет</w:name>
          </w:element>
        </w:element>
      </w:element>
      <w:element w:id="3158" w:guid="A08310D9-9323-8F00-CAAF-9B7F12FAA8B2" w:kind="condition" w:type="boolean" w:valueMode="expression" w:required="false" w:hiddenInQuestionnaire="false">
        <w:identifier xml:space="preserve">поставка_по_этапам</w:identifier>
        <w:name xml:space="preserve">По этапам</w:name>
        <w:value>
          <w:expression xml:space="preserve">есть_этапы</w:expression>
          <w:visibility xml:space="preserve">есть_этапы</w:visibility>
        </w:value>
        <w:element w:id="3561" w:guid="B0565D11-AAEC-4F04-4AD5-D99DA4905B5F" w:kind="selector" w:selector="radio" w:valueMode="normal" w:required="true">
          <w:identifier xml:space="preserve">ID3472</w:identifier>
          <w:name xml:space="preserve">Добавить "График этапов поставки товара" для указания количества (объема) товара в разрезе этапов?</w:name>
          <w:element w:id="3562" w:guid="D466AAD1-4C36-7B10-864C-9795ECF0B866" w:kind="condition" w:type="boolean" w:valueMode="normal" w:required="false">
            <w:identifier xml:space="preserve">график_этапов</w:identifier>
            <w:name xml:space="preserve">Да</w:name>
            <w:value>
              <w:boolean>false</w:boolean>
            </w:value>
          </w:element>
          <w:element w:id="3563" w:guid="E0109564-9223-4E44-2B7D-0096C29067A7" w:kind="condition" w:type="boolean" w:valueMode="normal" w:required="false">
            <w:identifier xml:space="preserve">ID3564</w:identifier>
            <w:name xml:space="preserve">Нет</w:name>
            <w:value>
              <w:boolean>false</w:boolean>
            </w:value>
          </w:element>
        </w:element>
      </w:element>
      <w:element w:id="364" w:guid="70E8F0E5-34B5-B9F0-3874-E9770B80283F" w:kind="condition" w:type="boolean" w:valueMode="normal" w:required="false" w:hiddenInQuestionnaire="false">
        <w:identifier xml:space="preserve">поставка_по_графику</w:identifier>
        <w:name xml:space="preserve">По графику</w:name>
        <w:value>
          <w:visibility xml:space="preserve">!есть_этапы</w:visibility>
        </w:value>
        <w:element w:id="3322" w:guid="A86391BB-C3C8-6E2C-1466-FC992630678A" w:kind="selector" w:selector="radio" w:valueMode="normal" w:required="true">
          <w:identifier xml:space="preserve">ID3322</w:identifier>
          <w:name xml:space="preserve">В приложении график поставки вставьте текст или таблицу в редактируемую область (выделено желтым цветом) </w:name>
          <w:element w:id="3323" w:guid="E0802591-E533-F730-48BF-318B7904EE2B" w:kind="condition" w:type="boolean" w:valueMode="normal" w:required="false">
            <w:identifier xml:space="preserve">ID3323</w:identifier>
            <w:name xml:space="preserve">График добавлен</w:name>
            <w:value>
              <w:boolean>false</w:boolean>
            </w:value>
          </w:element>
        </w:element>
      </w:element>
      <w:element w:id="3467" w:guid="9535B0C7-2205-1A88-99F9-D7F451F80184" w:kind="condition" w:type="boolean" w:valueMode="normal" w:required="false" w:hiddenInQuestionnaire="false">
        <w:identifier xml:space="preserve">поставка_по_отчетным_периодам</w:identifier>
        <w:name xml:space="preserve">По отчетным перидам</w:name>
        <w:value>
          <w:visibility xml:space="preserve">!есть_этапы</w:visibility>
        </w:value>
        <w:element w:id="3468" w:guid="C08D2135-935A-98D0-0396-9DFABF30BF34" w:kind="variable" w:type="string" w:valueMode="normal" w:required="true">
          <w:identifier xml:space="preserve">ID3468</w:identifier>
          <w:name xml:space="preserve">Укажите отчетный период</w:name>
          <w:comment xml:space="preserve">например: календарный месяц, квартал и.т.п</w:comment>
          <w:value>
            <w:text xml:space="preserve">календарный месяц</w:text>
          </w:value>
        </w:element>
        <w:element w:id="3469" w:guid="B0873297-CEB6-AF28-F0B9-A8CE40F81097" w:kind="variable" w:type="string" w:valueMode="normal" w:required="true">
          <w:identifier xml:space="preserve">ID3469</w:identifier>
          <w:name xml:space="preserve">Укажите срок поставки Товара</w:name>
          <w:comment xml:space="preserve">указывается период поставки Товара (диапазон дат) либо конечную дату поставки Товара</w:comment>
        </w:element>
      </w:element>
    </w:element>
    <w:element w:id="3223" w:guid="EB3F7116-D01E-10C2-59EA-9C521558CAF3" w:kind="condition" w:type="boolean" w:valueMode="expression" w:required="false" w:hiddenInQuestionnaire="true">
      <w:identifier xml:space="preserve">ID3223</w:identifier>
      <w:name xml:space="preserve">Поставка единовременно или по этапам или по графику</w:name>
      <w:value>
        <w:expression xml:space="preserve">!поставка_по_заявкам</w:expression>
      </w:value>
    </w:element>
    <w:element w:id="131" w:guid="60B6CBD1-EC5A-3E60-CAB3-C4457230C30E" w:kind="condition" w:type="boolean" w:valueMode="expression" w:required="false" w:hiddenInQuestionnaire="true">
      <w:identifier xml:space="preserve">ID131</w:identifier>
      <w:name xml:space="preserve">Количество невозможно определить и поставка по заявкам или графику или отчетному периоду</w:name>
      <w:value>
        <w:expression xml:space="preserve">цена_за_ед&amp;(поставка_по_заявкам||поставка_по_графику||поставка_по_отчетным_периодам)</w:expression>
      </w:value>
    </w:element>
    <w:element w:id="3159" w:guid="B4E33ECB-5D7C-7850-F8D0-90EA09485A6D" w:kind="condition" w:type="boolean" w:valueMode="expression" w:required="false" w:hiddenInQuestionnaire="true">
      <w:identifier xml:space="preserve">ID3159</w:identifier>
      <w:name xml:space="preserve">Твердая цена и поставка по заявкам или графику или отчетному периоду</w:name>
      <w:value>
        <w:expression xml:space="preserve">!(формула_цены||цена_за_ед)&amp;(поставка_по_заявкам||поставка_по_графику||поставка_по_отчетным_периодам)</w:expression>
      </w:value>
    </w:element>
    <w:element w:id="54" w:guid="704174D4-DF10-5430-8F77-F425832C5DF5" w:kind="condition" w:type="boolean" w:valueMode="expression" w:required="false" w:hiddenInQuestionnaire="true">
      <w:identifier xml:space="preserve">нет_этапов</w:identifier>
      <w:name xml:space="preserve">Нет этапов</w:name>
      <w:value>
        <w:expression xml:space="preserve">mainInfo_isseveralstages=="0"</w:expression>
      </w:value>
    </w:element>
    <w:element w:id="33" w:guid="8857F0BE-BA6A-AB38-756C-998C0C90C36B" w:kind="condition" w:type="boolean" w:valueMode="expression" w:required="false" w:hiddenInQuestionnaire="true">
      <w:identifier xml:space="preserve">есть_этапы</w:identifier>
      <w:name xml:space="preserve">Несколько этапов</w:name>
      <w:value>
        <w:expression xml:space="preserve">mainInfo_isseveralstages=="1"</w:expression>
      </w:value>
      <w:element w:id="162" w:guid="E0FEC01A-F539-F140-C046-0E740630BC37" w:kind="replicator" w:type="dataset" w:valueMode="normal" w:required="false">
        <w:identifier xml:space="preserve">stages</w:identifier>
        <w:name xml:space="preserve">Этап</w:name>
        <w:comment xml:space="preserve">Информация по этапам исполнения контракта</w:comment>
        <w:element w:id="163" w:guid="B4D8FE73-2E74-6D90-4F6F-F5536480AF56" w:kind="variable" w:type="string" w:valueMode="normal" w:required="false" w:hiddenInQuestionnaire="true">
          <w:identifier xml:space="preserve">stagesStepnumber</w:identifier>
          <w:name xml:space="preserve">Номер этапа</w:name>
        </w:element>
        <w:element w:id="3134" w:guid="C40138C8-550E-7D40-D504-DA17EEF835DB" w:kind="variable" w:type="string" w:valueMode="normal" w:required="false" w:hiddenInQuestionnaire="true">
          <w:identifier xml:space="preserve">termsInfo_notRelativeTermsInfo_isFromConclusionDate</w:identifier>
          <w:name xml:space="preserve">Интеграционная переменная "Дата начала исполнения этапа c даты заключения контракта" ("true")</w:name>
        </w:element>
        <w:element w:id="3135" w:guid="745DE147-2498-39C0-33AD-BC24B2F47B6C" w:kind="variable" w:type="string" w:valueMode="normal" w:required="false" w:hiddenInQuestionnaire="true">
          <w:identifier xml:space="preserve">termsInfo_notRelativeTermsInfo_isNotEarlierConclusionDate</w:identifier>
          <w:name xml:space="preserve">Интеграционная переменная "Дата начала исполнения этапа не ранее даты заключения контракта" ("true")</w:name>
        </w:element>
        <w:element w:id="3136" w:guid="E8C1EEB5-9114-C5E0-1398-57C9C2B0EE5C" w:kind="condition" w:type="boolean" w:valueMode="expression" w:required="false" w:hiddenInQuestionnaire="true">
          <w:identifier xml:space="preserve">начало_исп_этапа_с_даты_закл_контракта</w:identifier>
          <w:name xml:space="preserve">Дата начала исполнения этапа c даты заключения контракта</w:name>
          <w:value>
            <w:expression xml:space="preserve">termsInfo_notRelativeTermsInfo_isFromConclusionDate== "true"</w:expression>
          </w:value>
          <w:element w:id="3145" w:guid="A79C7E75-F339-10C0-9557-5E756640CD1C" w:kind="variable" w:type="string" w:valueMode="normal" w:required="false" w:hiddenInQuestionnaire="true">
            <w:identifier xml:space="preserve">ID3145</w:identifier>
            <w:name xml:space="preserve">Слова - с даты заключения контракта</w:name>
            <w:value>
              <w:text xml:space="preserve"> с даты заключения контракта</w:text>
            </w:value>
          </w:element>
          <w:element w:id="3153" w:guid="D8718C3E-095F-4500-801B-1B6D349013CA" w:kind="variable" w:type="string" w:valueMode="normal" w:required="false" w:hiddenInQuestionnaire="true" w:readOnly="true">
            <w:identifier xml:space="preserve">ID3153</w:identifier>
            <w:name xml:space="preserve">Дата начала исполнения этапа</w:name>
            <w:value>
              <w:text xml:space="preserve">с даты заключения контракта</w:text>
            </w:value>
          </w:element>
        </w:element>
        <w:element w:id="3137" w:guid="60AC6E2A-D58D-6BD0-DF6B-8213BB40D0BB" w:kind="condition" w:type="boolean" w:valueMode="expression" w:required="false" w:hiddenInQuestionnaire="true">
          <w:identifier xml:space="preserve">ID3137</w:identifier>
          <w:name xml:space="preserve">Дата начала исполнения этапа не ранее даты заключения контракта (для добавления слов "но не ранее даты заключения контракта")</w:name>
          <w:value>
            <w:expression xml:space="preserve">termsInfo_notRelativeTermsInfo_isNotEarlierConclusionDate == "true"</w:expression>
          </w:value>
        </w:element>
        <w:element w:id="3138" w:guid="A03AA096-B41B-5800-43A6-977DDC0079ED" w:kind="condition" w:type="boolean" w:valueMode="expression" w:required="false" w:hiddenInQuestionnaire="true">
          <w:identifier xml:space="preserve">ID3138</w:identifier>
          <w:name xml:space="preserve">Дата начала исполнения</w:name>
          <w:value>
            <w:expression xml:space="preserve">!относительные_сроки&amp;!начало_исп_этапа_с_даты_закл_контракта</w:expression>
          </w:value>
          <w:element w:id="367" w:guid="D05E26D4-9D6C-4780-31EA-9D39E6E0875E" w:kind="variable" w:type="date" w:valueMode="normal" w:required="false" w:hiddenInQuestionnaire="true">
            <w:identifier xml:space="preserve">termsInfo_notRelativeTermsInfo_startDate</w:identifier>
            <w:name xml:space="preserve">Дата начала исполнения этапа</w:name>
            <w:comment xml:space="preserve">
</w:comment>
          </w:element>
        </w:element>
        <w:element w:id="3257" w:guid="C0DE3E31-7D37-AEA0-BA06-63ECAC504403" w:kind="condition" w:type="boolean" w:valueMode="expression" w:required="false" w:hiddenInQuestionnaire="true">
          <w:identifier xml:space="preserve">ID3257</w:identifier>
          <w:name xml:space="preserve">Не относительные сроки</w:name>
          <w:value>
            <w:expression xml:space="preserve">!относительные_сроки</w:expression>
          </w:value>
          <w:element w:id="365" w:guid="607EB061-B5ED-27C0-62E7-CEF99A92197B" w:kind="variable" w:type="date" w:valueMode="normal" w:required="false" w:hiddenInQuestionnaire="true">
            <w:identifier xml:space="preserve">termsInfo_notRelativeTermsInfo_endDate</w:identifier>
            <w:name xml:space="preserve">Дата окончания исполнения этапа</w:name>
          </w:element>
        </w:element>
        <w:element w:id="164" w:guid="AC62CC1F-0D3F-6758-A070-ED4C08009A31" w:kind="variable" w:type="string" w:valueMode="normal" w:required="false" w:hiddenInQuestionnaire="true">
          <w:identifier xml:space="preserve">аванс_по</w:identifier>
          <w:name xml:space="preserve">Укажите размер аванса в рамках этапа, %</w:name>
          <w:value>
            <w:visibility xml:space="preserve">аванс=="true"</w:visibility>
          </w:value>
        </w:element>
        <w:element w:id="3474" w:guid="B0B2D664-AC1A-66C6-89BB-DE993ED0D0BD" w:kind="variable" w:type="string" w:valueMode="expression" w:required="false" w:hiddenInQuestionnaire="true">
          <w:identifier xml:space="preserve">ID3474</w:identifier>
          <w:name xml:space="preserve">Размер аванса (этапы) %</w:name>
          <w:value>
            <w:expression xml:space="preserve">mainInfo_advance</w:expression>
            <w:visibility xml:space="preserve">аванс=="true"</w:visibility>
          </w:value>
        </w:element>
        <w:element w:id="165" w:guid="F8CDDABA-5081-4A34-1884-AC90DAF8337F" w:kind="variable" w:type="string" w:valueMode="normal" w:required="true">
          <w:identifier xml:space="preserve">ID165</w:identifier>
          <w:name xml:space="preserve">Укажите срок поставки Товара в рамках этапа</w:name>
          <w:comment xml:space="preserve">указывается либо относительные сроки, либо дата, период</w:comment>
        </w:element>
        <w:element w:id="3133" w:guid="88B731F8-50E3-1DF0-2A04-53606900A258" w:kind="condition" w:type="boolean" w:valueMode="expression" w:required="false" w:hiddenInQuestionnaire="true">
          <w:identifier xml:space="preserve">ID3133</w:identifier>
          <w:name xml:space="preserve">ОТНОСИТЕЛЬНЫЕ СРОКИ</w:name>
          <w:value>
            <w:expression xml:space="preserve">относительные_сроки</w:expression>
          </w:value>
          <w:element w:id="3139" w:guid="F45F5DBF-7D17-6648-DAD0-85AF2E40C5AD" w:kind="variable" w:type="string" w:valueMode="normal" w:required="false" w:hiddenInQuestionnaire="true">
            <w:identifier xml:space="preserve">termsInfo_relativeTermsInfo_startDayType</w:identifier>
            <w:name xml:space="preserve">Интеграционная переменная начало исполнения этапа с даты начала исполнения контракта "working" или "calendar"</w:name>
          </w:element>
          <w:element w:id="3140" w:guid="D028D752-8731-A1C0-8502-061818BCAF2E" w:kind="variable" w:type="string" w:valueMode="normal" w:required="false" w:hiddenInQuestionnaire="true">
            <w:identifier xml:space="preserve">termsInfo_relativeTermsInfo_termDayType</w:identifier>
            <w:name xml:space="preserve">Интеграционная переменная срок исполнения этапа с даты начала исполнения контракта "working" или "calendar"</w:name>
          </w:element>
          <w:element w:id="3141" w:guid="D88102C3-1C3B-7D90-22CF-22EB04E06D37" w:kind="variable" w:type="number" w:valueMode="normal" w:required="false" w:hiddenInQuestionnaire="true">
            <w:identifier xml:space="preserve">termsInfo_relativeTermsInfo_start</w:identifier>
            <w:name xml:space="preserve">Интеграционная переменная начало исполнения этапа с даты начала исполнения контракта количество дней</w:name>
          </w:element>
          <w:element w:id="3142" w:guid="8003D074-B38F-04AC-728B-4AFDEC9A049F" w:kind="variable" w:type="number" w:valueMode="normal" w:required="false" w:hiddenInQuestionnaire="true">
            <w:identifier xml:space="preserve">termsInfo_relativeTermsInfo_term</w:identifier>
            <w:name xml:space="preserve">Интеграционная переменная срок исполнения этапа с даты начала исполнения контракта количество дней</w:name>
          </w:element>
          <w:element w:id="3143" w:guid="C00336FC-669B-2580-32DC-016B25D81498" w:kind="condition" w:type="boolean" w:valueMode="expression" w:required="false" w:hiddenInQuestionnaire="true">
            <w:identifier xml:space="preserve">ID3143</w:identifier>
            <w:name xml:space="preserve">Если начало исполнения в рабочих днях</w:name>
            <w:value>
              <w:expression xml:space="preserve">termsInfo_relativeTermsInfo_startDayType=="working"</w:expression>
            </w:value>
          </w:element>
          <w:element w:id="3144" w:guid="A0524230-C7CA-6260-198F-28FC5F303A63" w:kind="condition" w:type="boolean" w:valueMode="expression" w:required="false" w:hiddenInQuestionnaire="true">
            <w:identifier xml:space="preserve">ID3144</w:identifier>
            <w:name xml:space="preserve">Если срок исполнения в рабочих днях</w:name>
            <w:value>
              <w:expression xml:space="preserve">termsInfo_relativeTermsInfo_term=="working"</w:expression>
            </w:value>
          </w:element>
        </w:element>
      </w:element>
    </w:element>
    <w:element w:id="137" w:guid="A058022D-3606-4D28-DC82-FCBEFFBC9A40" w:kind="selector" w:selector="radio" w:valueMode="normal" w:required="true">
      <w:identifier xml:space="preserve">ID137</w:identifier>
      <w:name xml:space="preserve">Указать документы, предоставляемые Поставщиком с передачей товара?</w:name>
      <w:element w:id="3370" w:guid="80F3075E-B31B-E69C-2A03-E9B522800226" w:kind="condition" w:type="boolean" w:valueMode="normal" w:required="false" w:hiddenInQuestionnaire="false" w:readOnly="false">
        <w:identifier xml:space="preserve">доп_доки_поставщика_да</w:identifier>
        <w:name xml:space="preserve">Да</w:name>
        <w:value>
          <w:boolean>false</w:boolean>
        </w:value>
        <w:element w:id="3247" w:guid="BC80AC9B-30D2-7D9C-F672-011BF1509971" w:kind="condition" w:type="boolean" w:valueMode="normal" w:required="false" w:hiddenInQuestionnaire="false">
          <w:identifier xml:space="preserve">док_качество</w:identifier>
          <w:name xml:space="preserve">Документы, подтверждающие качество товара в соответствии с законодательством РФ</w:name>
          <w:element w:id="3371" w:guid="AC05EA61-1087-7F30-3CF0-6073F7BC156B" w:kind="selector" w:selector="radio" w:valueMode="normal" w:required="false" w:hiddenInQuestionnaire="true">
            <w:identifier xml:space="preserve">ID3371</w:identifier>
            <w:name xml:space="preserve">Вопрос</w:name>
            <w:element w:id="3372" w:guid="626A41F8-6A5B-15D4-A311-ECB47D109829" w:kind="condition" w:type="boolean" w:valueMode="normal" w:required="false">
              <w:identifier xml:space="preserve">докиЕИС_качество</w:identifier>
              <w:name xml:space="preserve">Приложить к документу приемки в ЕИС?</w:name>
              <w:value>
                <w:boolean>false</w:boolean>
              </w:value>
            </w:element>
          </w:element>
          <w:element w:id="3248" w:guid="CC5E3F29-0932-653C-D4D6-8C1B3CE07125" w:kind="condition" w:type="boolean" w:valueMode="expression" w:required="false" w:hiddenInQuestionnaire="true">
            <w:identifier xml:space="preserve">ID3248</w:identifier>
            <w:name xml:space="preserve">Условие запятая</w:name>
            <w:value>
              <w:expression xml:space="preserve">док_качество&amp;(счет_фактура||товарно_транспортная_накладная||док_нац_режим||док_упд||док_иные||док_сертификат||док_гарантийный_т||док_вторсырье)</w:expression>
            </w:value>
          </w:element>
          <w:element w:id="3383" w:guid="A07FF145-A568-0C20-4458-149C264E2D39" w:kind="condition" w:type="boolean" w:valueMode="expression" w:required="false" w:hiddenInQuestionnaire="true">
            <w:identifier xml:space="preserve">ID3383</w:identifier>
            <w:name xml:space="preserve">Условие запятая еис</w:name>
            <w:value>
              <w:expression xml:space="preserve">(док_качество&amp;докиЕИС_качество)&amp;((док_нац_режим&amp;докиЕИС_нацрежим)||(докиЕИС_иные)||(док_сертификат&amp;докиЕИС_сертификат)||(док_вторсырье&amp;докиЕИС_вторсырье))</w:expression>
            </w:value>
          </w:element>
        </w:element>
        <w:element w:id="143" w:guid="D8B3FDEB-6D46-B780-0E24-254C943008D4" w:kind="condition" w:type="boolean" w:valueMode="normal" w:required="false" w:readOnly="false">
          <w:identifier xml:space="preserve">счет_фактура</w:identifier>
          <w:name xml:space="preserve">Счет-фактура</w:name>
          <w:value>
            <w:boolean>false</w:boolean>
          </w:value>
          <w:element w:id="150" w:guid="7852C7D3-7019-99A8-97A5-AC2C26988C8A" w:kind="condition" w:type="boolean" w:valueMode="expression" w:required="false" w:hiddenInQuestionnaire="true">
            <w:identifier xml:space="preserve">ID150</w:identifier>
            <w:name xml:space="preserve">Условие запятая</w:name>
            <w:value>
              <w:expression xml:space="preserve">(счет_фактура)&amp;(товарно_транспортная_накладная||док_нац_режим||док_упд||док_иные||док_сертификат||док_гарантийный_т||док_вторсырье)</w:expression>
            </w:value>
          </w:element>
        </w:element>
        <w:element w:id="146" w:guid="88718FAE-BAB1-8122-B809-F02F0E008625" w:kind="condition" w:type="boolean" w:valueMode="normal" w:required="false" w:readOnly="false">
          <w:identifier xml:space="preserve">товарно_транспортная_накладная</w:identifier>
          <w:name xml:space="preserve">Товарно-транстпортная накладная</w:name>
          <w:value>
            <w:boolean>false</w:boolean>
          </w:value>
          <w:element w:id="151" w:guid="B5E37186-8F1A-1BA0-AEA3-4989C5F0EFF0" w:kind="condition" w:type="boolean" w:valueMode="expression" w:required="false" w:hiddenInQuestionnaire="true">
            <w:identifier xml:space="preserve">ID151</w:identifier>
            <w:name xml:space="preserve">Условие запятая</w:name>
            <w:value>
              <w:expression xml:space="preserve">товарно_транспортная_накладная&amp;(док_нац_режим||док_упд||док_иные||док_сертификат||док_гарантийный_т||док_вторсырье)</w:expression>
            </w:value>
          </w:element>
        </w:element>
        <w:element w:id="3330" w:guid="785FA7DF-76D8-DB10-F257-040E90982EFA" w:kind="condition" w:type="boolean" w:valueMode="normal" w:required="false" w:hiddenInQuestionnaire="true" w:readOnly="false">
          <w:identifier xml:space="preserve">док_упд</w:identifier>
          <w:name xml:space="preserve">УПД (универсальный передаточный документ)</w:name>
          <w:value>
            <w:boolean>false</w:boolean>
          </w:value>
          <w:element w:id="3331" w:guid="BDA34D54-E363-12AC-C890-2828C97C9324" w:kind="condition" w:type="boolean" w:valueMode="expression" w:required="false" w:hiddenInQuestionnaire="true">
            <w:identifier xml:space="preserve">ID3331</w:identifier>
            <w:name xml:space="preserve">Условие запятая</w:name>
            <w:value>
              <w:expression xml:space="preserve">док_упд&amp;(док_нац_режим||док_иные||док_иные||док_сертификат||док_гарантийный_т||док_вторсырье)</w:expression>
            </w:value>
          </w:element>
        </w:element>
        <w:element w:id="147" w:guid="B0D177A4-9AC5-B43C-C7A6-DD3FE0D039DF" w:kind="condition" w:type="boolean" w:valueMode="normal" w:required="false" w:readOnly="false">
          <w:identifier xml:space="preserve">док_нац_режим</w:identifier>
          <w:name xml:space="preserve">Подлежащие предоставлению при применении национального режима в соотвествии с законодательством о контрактной системы</w:name>
          <w:value>
            <w:boolean>false</w:boolean>
          </w:value>
          <w:element w:id="3374" w:guid="ECA19749-C1C7-3BC0-874C-3876C1DAEE94" w:kind="selector" w:selector="radio" w:valueMode="normal" w:required="false" w:hiddenInQuestionnaire="true">
            <w:identifier xml:space="preserve">ID3374</w:identifier>
            <w:name xml:space="preserve">Вопрос</w:name>
            <w:element w:id="3375" w:guid="D0E892B7-9D19-5D20-226F-22BA4F901D5B" w:kind="condition" w:type="boolean" w:valueMode="normal" w:required="false">
              <w:identifier xml:space="preserve">докиЕИС_нацрежим</w:identifier>
              <w:name xml:space="preserve">Приложить к документу приемки в ЕИС?</w:name>
              <w:value>
                <w:boolean>false</w:boolean>
              </w:value>
            </w:element>
          </w:element>
          <w:element w:id="152" w:guid="E01D2426-9DA2-58C8-72C0-02318F80C27E" w:kind="condition" w:type="boolean" w:valueMode="expression" w:required="false" w:hiddenInQuestionnaire="true">
            <w:identifier xml:space="preserve">ID152</w:identifier>
            <w:name xml:space="preserve">Условие запятая</w:name>
            <w:value>
              <w:expression xml:space="preserve">док_нац_режим&amp;(док_иные||док_сертификат||док_гарантийный_т||док_вторсырье)</w:expression>
            </w:value>
          </w:element>
          <w:element w:id="3384" w:guid="E0EF2D30-FB64-ECE4-E36D-A8AC17208CBF" w:kind="condition" w:type="boolean" w:valueMode="expression" w:required="false" w:hiddenInQuestionnaire="true">
            <w:identifier xml:space="preserve">ID3384</w:identifier>
            <w:name xml:space="preserve">Условие запятая еис</w:name>
            <w:value>
              <w:expression xml:space="preserve">((док_нац_режим&amp;докиЕИС_нацрежим))&amp;((докиЕИС_иные)||(док_сертификат&amp;докиЕИС_сертификат)||(док_вторсырье&amp;докиЕИС_вторсырье))</w:expression>
            </w:value>
          </w:element>
        </w:element>
        <w:element w:id="3340" w:guid="D2A23581-43FF-07EA-CDBD-EE85A5D472F3" w:kind="condition" w:type="boolean" w:valueMode="normal" w:required="false" w:readOnly="false">
          <w:identifier xml:space="preserve">док_сертификат</w:identifier>
          <w:name xml:space="preserve">Сертификат (паспорт) качества производителя</w:name>
          <w:value>
            <w:boolean>false</w:boolean>
          </w:value>
          <w:element w:id="3376" w:guid="D07A7668-D956-6860-48A3-8A266240D736" w:kind="selector" w:selector="radio" w:valueMode="normal" w:required="false" w:hiddenInQuestionnaire="true">
            <w:identifier xml:space="preserve">ID3376</w:identifier>
            <w:name xml:space="preserve">Вопрос</w:name>
            <w:element w:id="3377" w:guid="AE153ECB-6393-2470-9DB0-E8A6947E5858" w:kind="condition" w:type="boolean" w:valueMode="normal" w:required="false">
              <w:identifier xml:space="preserve">докиЕИС_сертификат</w:identifier>
              <w:name xml:space="preserve">Приложить к документу приемки в ЕИС?</w:name>
              <w:value>
                <w:boolean>false</w:boolean>
              </w:value>
            </w:element>
          </w:element>
          <w:element w:id="3341" w:guid="D59F7A6A-E8DC-1E34-F974-B509FFAE3E1E" w:kind="condition" w:type="boolean" w:valueMode="expression" w:required="false" w:hiddenInQuestionnaire="true">
            <w:identifier xml:space="preserve">ID3341</w:identifier>
            <w:name xml:space="preserve">Условие запятая</w:name>
            <w:value>
              <w:expression xml:space="preserve">док_сертификат&amp;(док_иные||док_гарантийный_т||док_вторсырье)</w:expression>
            </w:value>
          </w:element>
          <w:element w:id="3385" w:guid="C0F39191-4D2B-6010-E860-463D6AE011F0" w:kind="condition" w:type="boolean" w:valueMode="expression" w:required="false" w:hiddenInQuestionnaire="true">
            <w:identifier xml:space="preserve">ID3385</w:identifier>
            <w:name xml:space="preserve">Условие запятая еис</w:name>
            <w:value>
              <w:expression xml:space="preserve">(док_сертификат&amp;докиЕИС_сертификат)&amp;((докиЕИС_иные)||(док_вторсырье&amp;докиЕИС_вторсырье))
</w:expression>
            </w:value>
          </w:element>
        </w:element>
        <w:element w:id="3342" w:guid="B019B79B-DAAA-537E-6881-B7D23FACB6E1" w:kind="condition" w:type="boolean" w:valueMode="normal" w:required="false" w:readOnly="false">
          <w:identifier xml:space="preserve">док_гарантийный_т</w:identifier>
          <w:name xml:space="preserve">Гарантийный талон</w:name>
          <w:value>
            <w:boolean>false</w:boolean>
          </w:value>
          <w:element w:id="3343" w:guid="B07F677E-53F3-2F50-3E75-3D34DCB06E5E" w:kind="condition" w:type="boolean" w:valueMode="expression" w:required="false" w:hiddenInQuestionnaire="true">
            <w:identifier xml:space="preserve">ID3343</w:identifier>
            <w:name xml:space="preserve">Условие запятая</w:name>
            <w:value>
              <w:expression xml:space="preserve">док_гарантийный_т&amp;(док_иные||док_вторсырье)</w:expression>
            </w:value>
          </w:element>
        </w:element>
        <w:element w:id="3344" w:guid="A0F1E694-03C4-9EC0-F867-530C0650ED25" w:kind="condition" w:type="boolean" w:valueMode="normal" w:required="false" w:readOnly="false">
          <w:identifier xml:space="preserve">док_вторсырье</w:identifier>
          <w:name xml:space="preserve">Документы, подтверждающие долю вторичного сырья, использованного при производстве Товара в соответствии с постановлением Правительства РФ от 08.07.2022 № 1224</w:name>
          <w:value>
            <w:boolean>false</w:boolean>
          </w:value>
          <w:element w:id="3378" w:guid="A0648594-74C0-4B18-6368-7E4452908806" w:kind="selector" w:selector="radio" w:valueMode="normal" w:required="false" w:hiddenInQuestionnaire="true">
            <w:identifier xml:space="preserve">ID3378</w:identifier>
            <w:name xml:space="preserve">Вопрос</w:name>
            <w:element w:id="3379" w:guid="A09B71B2-96AE-C0FE-7644-A19E18200EA1" w:kind="condition" w:type="boolean" w:valueMode="normal" w:required="false">
              <w:identifier xml:space="preserve">докиЕИС_вторсырье</w:identifier>
              <w:name xml:space="preserve">Приложить к документу приемки в ЕИС?</w:name>
              <w:value>
                <w:boolean>false</w:boolean>
              </w:value>
            </w:element>
          </w:element>
          <w:element w:id="3345" w:guid="E8D18B2C-595C-1F5E-93E6-B037C9C008DA" w:kind="condition" w:type="boolean" w:valueMode="expression" w:required="false" w:hiddenInQuestionnaire="true">
            <w:identifier xml:space="preserve">ID3345</w:identifier>
            <w:name xml:space="preserve">Условие запятая</w:name>
            <w:value>
              <w:expression xml:space="preserve">док_вторсырье&amp;док_иные</w:expression>
            </w:value>
          </w:element>
          <w:element w:id="3386" w:guid="D83D8252-DC01-C1F0-1879-21ED875859C4" w:kind="condition" w:type="boolean" w:valueMode="expression" w:required="false" w:hiddenInQuestionnaire="true">
            <w:identifier xml:space="preserve">ID3386</w:identifier>
            <w:name xml:space="preserve">Условие запятая еис</w:name>
            <w:value>
              <w:expression xml:space="preserve">(док_вторсырье&amp;докиЕИС_вторсырье)&amp;((докиЕИС_иные))</w:expression>
            </w:value>
          </w:element>
        </w:element>
        <w:element w:id="144" w:guid="9079E3E5-3855-4010-4418-92A30870A06B" w:kind="condition" w:type="boolean" w:valueMode="normal" w:required="false" w:readOnly="false">
          <w:identifier xml:space="preserve">док_иные</w:identifier>
          <w:name xml:space="preserve">Иные документы</w:name>
          <w:value>
            <w:boolean>false</w:boolean>
          </w:value>
          <w:element w:id="145" w:guid="B481E489-76A8-3B60-E517-05992CA0BB18" w:kind="variable" w:type="string" w:valueMode="normal" w:required="true">
            <w:identifier xml:space="preserve">ID145</w:identifier>
            <w:name xml:space="preserve">Укажите (через запятую) перечень иных документов:</w:name>
          </w:element>
        </w:element>
      </w:element>
      <w:element w:id="3649" w:guid="FDAE69E3-843A-1C60-032E-E7810C0025DF" w:kind="condition" w:type="boolean" w:valueMode="normal" w:required="false" w:hiddenInQuestionnaire="false">
        <w:identifier xml:space="preserve">ID3649</w:identifier>
        <w:name xml:space="preserve">Нет</w:name>
      </w:element>
    </w:element>
    <w:element w:id="3380" w:guid="B8604B8C-D797-FBD4-D948-6ED35D40D0C1" w:kind="selector" w:selector="radio" w:valueMode="normal" w:required="false" w:hiddenInQuestionnaire="false">
      <w:identifier xml:space="preserve">ID3380</w:identifier>
      <w:name xml:space="preserve">Указать перечень иных документов, которые необходимо приложить к документу приемки в ЕИС?</w:name>
      <w:element w:id="3381" w:guid="70E2BE44-E61F-1538-4D9A-C8181ECB4366" w:kind="condition" w:type="boolean" w:valueMode="normal" w:required="false">
        <w:identifier xml:space="preserve">докиЕИС_иные</w:identifier>
        <w:name xml:space="preserve">Да</w:name>
        <w:value>
          <w:boolean>false</w:boolean>
        </w:value>
        <w:element w:id="3565" w:guid="B8B61BF0-3A7F-8750-8B44-0B8D5A9CA843" w:kind="variable" w:type="string" w:valueMode="normal" w:required="true">
          <w:identifier xml:space="preserve">ID3565</w:identifier>
          <w:name xml:space="preserve">Укажите (через запятую) перечень документов, которые необходимо приложить к документу приемки в ЕИС</w:name>
        </w:element>
      </w:element>
      <w:element w:id="3564" w:guid="FCC7F5B6-56E1-3C50-1311-34BDB5C83A68" w:kind="condition" w:type="boolean" w:valueMode="normal" w:required="false" w:hiddenInQuestionnaire="false">
        <w:identifier xml:space="preserve">ID3564</w:identifier>
        <w:name xml:space="preserve">Нет</w:name>
      </w:element>
    </w:element>
    <w:element w:id="178" w:guid="8DECD5DF-EC4D-0150-D22A-37E5EA603BCB" w:kind="variable" w:type="number" w:valueMode="normal" w:required="false" w:hiddenInQuestionnaire="false">
      <w:identifier xml:space="preserve">ID178</w:identifier>
      <w:name xml:space="preserve">Укажите срок в течении которого Заказчик подписывает документ о приемке в ЕИС или мотивированный отказ</w:name>
      <w:comment xml:space="preserve">не должен превышать 20 рабочих дней (пункт 4 части 13 статьи 94 Закона о контрактной системе</w:comment>
      <w:value>
        <w:number w:max="20">20</w:number>
        <w:unit xml:space="preserve" w:active="true" w:readOnly="true">рабочий день</w:unit>
      </w:value>
    </w:element>
    <w:element w:id="3165" w:guid="84A46621-0BFC-1DA4-CC00-31DB16A6BE5F" w:kind="condition" w:type="boolean" w:valueMode="normal" w:required="false">
      <w:identifier xml:space="preserve">ID3165</w:identifier>
      <w:name xml:space="preserve">УКАЗАТЬ ДОПОЛНИТЕЛЬНЫЕ ПОЛОЖЕНИЯ В СТАТЬЕ СРОК, МЕСТО И ПОРЯДОК ПОСТАВКИ ТОВАРА?</w:name>
      <w:comment xml:space="preserve">при необходимости самостоятельно сформулируйте пункты, содержащие условия поставки, исходя из специфики поставляемого товара</w:comment>
      <w:value>
        <w:boolean>false</w:boolean>
      </w:value>
      <w:element w:id="3167" w:guid="88EDE5DB-FE9B-8FA2-F514-85AB982C6BD6" w:kind="replicator" w:type="dataset" w:valueMode="normal" w:required="false">
        <w:identifier xml:space="preserve">ID3167</w:identifier>
        <w:name xml:space="preserve">Дополнительный пункт</w:name>
        <w:description xml:space="preserve">для добавления следующего пункта нажмите "+"</w:description>
        <w:element w:id="3168" w:guid="C0D65D41-D965-15D0-57C5-79E09B504CAF" w:kind="variable" w:type="string" w:valueMode="normal" w:required="true" w:hiddenInQuestionnaire="false">
          <w:identifier xml:space="preserve">ID3168</w:identifier>
          <w:name xml:space="preserve">Введите содержание  пункта</w:name>
        </w:element>
      </w:element>
    </w:element>
    <w:element w:id="261" w:guid="F247D78E-E4CA-3D00-2D26-F2B1F2A08381" w:kind="selector" w:selector="check" w:valueMode="normal" w:required="false" w:hiddenInQuestionnaire="true">
      <w:identifier xml:space="preserve">ID261</w:identifier>
      <w:name xml:space="preserve">ПОРЯДОК И СРОКИ ОСУЩЕСТВЛЕНИЯ ПРИЕМКИ ТОВАРА</w:name>
    </w:element>
    <w:element w:id="3382" w:guid="C88C71F0-8E38-9C5C-C9EA-602C6F1048D9" w:kind="condition" w:type="boolean" w:valueMode="expression" w:required="false" w:hiddenInQuestionnaire="true">
      <w:identifier xml:space="preserve">ID3382</w:identifier>
      <w:name xml:space="preserve">Выбраны дополнительные документы к документу приемки ЕИС</w:name>
      <w:value>
        <w:expression xml:space="preserve">докиЕИС_качество||докиЕИС_нацрежим||докиЕИС_иные||докиЕИС_вторсырье||докиЕИС_сертификат</w:expression>
      </w:value>
    </w:element>
    <w:element w:id="3437" w:guid="E0D1A2C1-63E9-B27D-A524-4941CAD0BEA0" w:kind="condition" w:type="boolean" w:valueMode="normal" w:required="false" w:hiddenInQuestionnaire="false">
      <w:identifier xml:space="preserve">ID3437</w:identifier>
      <w:name xml:space="preserve">УКАЗАТЬ ИНФОРМАЦИЮ О СОСТАВЛЕНИИ АКТОВ СВЕРКИ РАСЧЕТОВ?</w:name>
      <w:element w:id="3438" w:guid="AC2CF1F5-11BC-4EDC-FBE9-1BE50AE0BFD0" w:kind="variable" w:type="string" w:valueMode="normal" w:required="true">
        <w:identifier xml:space="preserve">ID3438</w:identifier>
        <w:name xml:space="preserve">Укажите периодичность сверки расчетов</w:name>
        <w:comment xml:space="preserve">например: ежемесячно, по факту полного исполнения обязательств по Контракту и.т.п</w:comment>
      </w:element>
      <w:element w:id="3454" w:guid="E8FFFB80-7B3A-F710-5B22-C687B590BFA7" w:kind="variable" w:type="string" w:valueMode="normal" w:required="false" w:hiddenInQuestionnaire="true">
        <w:identifier xml:space="preserve">ID3454</w:identifier>
        <w:name xml:space="preserve">Укажите срок предоставления акта  сверки расчетов</w:name>
        <w:comment xml:space="preserve">например: "в течение 3 рабочих дней со дня", "до 3го числа месяца, следующего за днем", и т.п.</w:comment>
      </w:element>
    </w:element>
    <w:element w:id="3169" w:guid="C0A85FA6-3B35-2918-103F-370AF4240DA3" w:kind="condition" w:type="boolean" w:valueMode="normal" w:required="false" w:hiddenInQuestionnaire="false">
      <w:identifier xml:space="preserve">ID3169</w:identifier>
      <w:name xml:space="preserve">УКАЗАТЬ ДОПОЛНИТЕЛЬНЫЕ ПОЛОЖЕНИЯ В СТАТЬЕ ПОРЯДОК И СРОКИ ОСУЩЕСТВЛЕНИЯ ПРИЕМКИ ТОВАРА?</w:name>
      <w:comment xml:space="preserve">при необходимости самостоятельно сформулируйте пункты, содержащие условия приемки, исходя из специфики поставляемого товара</w:comment>
      <w:element w:id="3170" w:guid="C0A0DF5B-4AE1-00F8-A284-5D667000E01D" w:kind="replicator" w:type="dataset" w:valueMode="normal" w:required="false">
        <w:identifier xml:space="preserve">ID3170</w:identifier>
        <w:name xml:space="preserve">Дополнительный пункт</w:name>
        <w:description xml:space="preserve">для добавления следующего пункта нажмите "+"</w:description>
        <w:element w:id="3171" w:guid="A02144DA-B7DB-0978-0D36-5853AD9CEC80" w:kind="variable" w:type="string" w:valueMode="normal" w:required="true">
          <w:identifier xml:space="preserve">ID3171</w:identifier>
          <w:name xml:space="preserve">Введите содержание пункта</w:name>
        </w:element>
      </w:element>
    </w:element>
    <w:element w:id="3439" w:guid="CCC4873C-2523-4678-BB66-B78DE910379B" w:kind="condition" w:type="boolean" w:valueMode="normal" w:required="false" w:hiddenInQuestionnaire="false">
      <w:identifier xml:space="preserve">ID3439</w:identifier>
      <w:name xml:space="preserve">УКАЗАТЬ ДОПОЛНИТЕЛЬНЫЕ ПОЛОЖЕНИЯ В СТАТЬЮ ПРАВА И ОБЯЗАННОСТИ СТОРОН?</w:name>
      <w:comment xml:space="preserve">при необходимости самостоятельно сформулируйте подпункты, содержащие обязанности Поставщика, исходя из специфики поставляемого товара</w:comment>
      <w:element w:id="3459" w:guid="F865847B-66AC-866C-C0CB-C0CA9BA842CA" w:kind="condition" w:type="boolean" w:valueMode="normal" w:required="false" w:hiddenInQuestionnaire="false">
        <w:identifier xml:space="preserve">ID3459</w:identifier>
        <w:name xml:space="preserve">права Заказчика</w:name>
        <w:element w:id="3461" w:guid="7E6182E6-D0B1-2D02-572B-54F7C620A6FB" w:kind="replicator" w:type="dataset" w:valueMode="normal" w:required="false">
          <w:identifier xml:space="preserve">ID3461</w:identifier>
          <w:name xml:space="preserve">Дополнительный подпункт</w:name>
          <w:description xml:space="preserve">для добавления следующего пункта нажмите "+"</w:description>
          <w:element w:id="3464" w:guid="C0946925-EEC9-40B8-2F4B-4D65E9181303" w:kind="variable" w:type="string" w:valueMode="normal" w:required="true">
            <w:identifier xml:space="preserve">ID3464</w:identifier>
            <w:name xml:space="preserve">Введите содержание подпункта</w:name>
          </w:element>
        </w:element>
      </w:element>
      <w:element w:id="3458" w:guid="8D4A0871-AAFB-1CB8-1855-F17D52A3B99A" w:kind="condition" w:type="boolean" w:valueMode="normal" w:required="false" w:hiddenInQuestionnaire="false">
        <w:identifier xml:space="preserve">ID3458</w:identifier>
        <w:name xml:space="preserve">обязанности Заказчика</w:name>
        <w:element w:id="3462" w:guid="7AFD90E3-2B02-2EF0-888E-2554C872E2AE" w:kind="replicator" w:type="dataset" w:valueMode="normal" w:required="false">
          <w:identifier xml:space="preserve">ID3462</w:identifier>
          <w:name xml:space="preserve">Дополнительный подпункт</w:name>
          <w:description xml:space="preserve">для добавления следующего пункта нажмите "+"</w:description>
          <w:element w:id="3465" w:guid="E88EA0C4-63BE-8047-70A1-E89C5C207E1A" w:kind="variable" w:type="string" w:valueMode="normal" w:required="true">
            <w:identifier xml:space="preserve">ID3465</w:identifier>
            <w:name xml:space="preserve">Введите содержание подпункта</w:name>
          </w:element>
        </w:element>
      </w:element>
      <w:element w:id="3460" w:guid="A038356F-13F0-01D0-60B6-5F5229D8F806" w:kind="condition" w:type="boolean" w:valueMode="normal" w:required="false" w:hiddenInQuestionnaire="false">
        <w:identifier xml:space="preserve">ID3460</w:identifier>
        <w:name xml:space="preserve">права Поставщика</w:name>
        <w:element w:id="3463" w:guid="C0BFB77E-8855-4858-5B6F-059BBA5CC091" w:kind="replicator" w:type="dataset" w:valueMode="normal" w:required="false">
          <w:identifier xml:space="preserve">ID3463</w:identifier>
          <w:name xml:space="preserve">Дополнительный подпункт</w:name>
          <w:description xml:space="preserve">для добавления следующего пункта нажмите "+"</w:description>
          <w:element w:id="3466" w:guid="903E8027-5478-D4F0-7D69-463229F4726D" w:kind="variable" w:type="string" w:valueMode="normal" w:required="true">
            <w:identifier xml:space="preserve">ID3466</w:identifier>
            <w:name xml:space="preserve">Введите содержание подпункта</w:name>
          </w:element>
        </w:element>
      </w:element>
      <w:element w:id="3457" w:guid="F89FC182-A5B2-F198-2582-B80902282D7B" w:kind="condition" w:type="boolean" w:valueMode="normal" w:required="false" w:hiddenInQuestionnaire="false">
        <w:identifier xml:space="preserve">ID3457</w:identifier>
        <w:name xml:space="preserve">обязанности Поставщика</w:name>
        <w:element w:id="3440" w:guid="B0E32AA8-4942-1F30-19B0-ECADF8181094" w:kind="replicator" w:type="dataset" w:valueMode="normal" w:required="false">
          <w:identifier xml:space="preserve">ID3440</w:identifier>
          <w:name xml:space="preserve">Дополнительный подпункт</w:name>
          <w:description xml:space="preserve">для добавления следующего пункта нажмите "+"</w:description>
          <w:element w:id="3441" w:guid="BF937097-64F3-00E0-F7E4-F0B9E370C593" w:kind="variable" w:type="string" w:valueMode="normal" w:required="true">
            <w:identifier xml:space="preserve">ID3441</w:identifier>
            <w:name xml:space="preserve">Введите содержание подпункта</w:name>
          </w:element>
        </w:element>
      </w:element>
    </w:element>
    <w:element w:id="264" w:guid="E0C2CD6B-68F9-4BC0-5F53-AD25D838D42E" w:kind="selector" w:selector="check" w:valueMode="normal" w:required="false" w:hiddenInQuestionnaire="true">
      <w:identifier xml:space="preserve">ID264</w:identifier>
      <w:name xml:space="preserve">ПРАВА И ОБЯЗАННОСТИ СТОРОН</w:name>
    </w:element>
    <w:element w:id="3645" w:guid="9057492E-991D-B2F8-2245-C9686BAAAE6E" w:kind="condition" w:type="boolean" w:valueMode="expression" w:required="false" w:hiddenInQuestionnaire="true">
      <w:identifier xml:space="preserve">ID3645</w:identifier>
      <w:name xml:space="preserve">Нет аванса или аванс менее 100%</w:name>
      <w:value>
        <w:expression xml:space="preserve">!аванс_есть||!аванс_100_процентов</w:expression>
      </w:value>
      <w:element w:id="117" w:guid="C03E385F-51FA-8D60-7E87-E312614098D8" w:kind="selector" w:selector="radio" w:valueMode="normal" w:required="true">
        <w:identifier xml:space="preserve">ID117</w:identifier>
        <w:name xml:space="preserve">Предусмотрено удержание суммы неисполненных требований об уплате неустоек (штрафов, пеней) из суммы, подлежащей оплате поставщику (подрядчику, исполнителю)?</w:name>
        <w:element w:id="118" w:guid="C8C199BA-E657-DA10-FDB0-D7DF27A01F38" w:kind="condition" w:type="boolean" w:valueMode="normal" w:required="false">
          <w:identifier xml:space="preserve">ID118</w:identifier>
          <w:name xml:space="preserve">Да</w:name>
          <w:value>
            <w:boolean>true</w:boolean>
          </w:value>
        </w:element>
        <w:element w:id="119" w:guid="DCD0B558-08D3-1D00-CD77-CAFA8BAC15DD" w:kind="condition" w:type="boolean" w:valueMode="normal" w:required="false">
          <w:identifier xml:space="preserve">ID119</w:identifier>
          <w:name xml:space="preserve">Нет</w:name>
          <w:value>
            <w:boolean>false</w:boolean>
          </w:value>
        </w:element>
      </w:element>
    </w:element>
    <w:element w:id="3640" w:guid="9893EEDB-02F3-B158-8D48-AE4458309202" w:kind="condition" w:type="boolean" w:valueMode="expression" w:required="false" w:hiddenInQuestionnaire="true">
      <w:identifier xml:space="preserve">ID3640</w:identifier>
      <w:name xml:space="preserve">Предусмотрено удержание неустоек и аванс менее 100%</w:name>
      <w:value>
        <w:expression xml:space="preserve">ID118&amp;!аванс_100_процентов</w:expression>
      </w:value>
    </w:element>
    <w:element w:id="279" w:guid="7497E2A8-CA52-7A98-0553-935FF208BBB9" w:kind="selector" w:selector="check" w:valueMode="normal" w:required="false" w:hiddenInQuestionnaire="true">
      <w:identifier xml:space="preserve">ID279</w:identifier>
      <w:name xml:space="preserve">Статья Банковское или Казначейское (техн. разделитель)</w:name>
    </w:element>
    <w:element w:id="71" w:guid="E030E85A-BEEC-4E20-8B9C-AE90C96C9D48" w:kind="variable" w:type="string" w:valueMode="normal" w:required="false" w:hiddenInQuestionnaire="true">
      <w:identifier xml:space="preserve">mainInfo_bankSupportContractRequiredInfo</w:identifier>
      <w:name xml:space="preserve">Интеграционная переменная Информация о банковском казначейчском сопровождении (0-нет;1- банковское;2-казначейское)</w:name>
    </w:element>
    <w:element w:id="75" w:guid="F0C0A6DB-4E54-63A0-FFB0-3CAA7E80460D" w:kind="variable" w:type="string" w:valueMode="normal" w:required="false" w:hiddenInQuestionnaire="true">
      <w:identifier xml:space="preserve">mainInfo_treasurySupportPrepayment</w:identifier>
      <w:name xml:space="preserve">Интеграционная переменная Признак Расчеты по контракту в части выплаты аванса подлежат казначейскому сопровождению (1;0)</w:name>
    </w:element>
    <w:element w:id="189" w:guid="A059EC44-4B79-EB30-88F9-232A2790E662" w:kind="condition" w:type="boolean" w:valueMode="expression" w:required="false" w:hiddenInQuestionnaire="true">
      <w:identifier xml:space="preserve">ID189</w:identifier>
      <w:name xml:space="preserve">Казначейское или банковское сопровождение или казначейское аван</w:name>
      <w:value>
        <w:expression xml:space="preserve">казначейское||банковское||аванс_казначейское</w:expression>
      </w:value>
    </w:element>
    <w:element w:id="193" w:guid="ECA9B7FB-E32D-5A5D-851A-B9AE6800FC25" w:kind="condition" w:type="boolean" w:valueMode="expression" w:required="false" w:hiddenInQuestionnaire="true">
      <w:identifier xml:space="preserve">ID193</w:identifier>
      <w:name xml:space="preserve">Раcширенное банковское сопровождение</w:name>
      <w:value>
        <w:expression xml:space="preserve">ID111||ID191</w:expression>
      </w:value>
    </w:element>
    <w:element w:id="72" w:guid="EC8DBD46-4816-4028-F3D0-D0BF0C60F7D6" w:kind="condition" w:type="boolean" w:valueMode="expression" w:required="false" w:hiddenInQuestionnaire="true">
      <w:identifier xml:space="preserve">банковское</w:identifier>
      <w:name xml:space="preserve">Требуется банковское сопровождение контракта</w:name>
      <w:value>
        <w:expression xml:space="preserve">mainInfo_bankSupportContractRequiredInfo=="1"</w:expression>
        <w:visibility xml:space="preserve">mainInfo_bankSupportContractRequiredInfo=="1"</w:visibility>
      </w:value>
      <w:element w:id="273" w:guid="B0A8CB49-14CC-9030-31F6-A81FE4404BC2" w:kind="selector" w:selector="check" w:valueMode="normal" w:required="false">
        <w:identifier xml:space="preserve">ID273</w:identifier>
        <w:name xml:space="preserve">БАНКОВСКОЕ СОПРОВОЖДЕНИЕ</w:name>
      </w:element>
      <w:element w:id="196" w:guid="94491D90-22AA-5578-B6F9-95B8E550360D" w:kind="variable" w:type="string" w:valueMode="normal" w:required="true" w:hiddenInQuestionnaire="true">
        <w:identifier xml:space="preserve">ID196</w:identifier>
        <w:name xml:space="preserve">Укажите наименование привлеченного банка при банковском сопровождении Контракта</w:name>
      </w:element>
      <w:element w:id="190" w:guid="E490B7DF-A95F-7B20-7F96-F67518C083D9" w:kind="selector" w:selector="radio" w:valueMode="normal" w:required="true">
        <w:identifier xml:space="preserve">ID190</w:identifier>
        <w:name xml:space="preserve">Выберите вид банковского сопровождения:</w:name>
        <w:element w:id="192" w:guid="A8726C30-1D8B-6368-BA7C-6E4E0F809443" w:kind="condition" w:type="boolean" w:valueMode="normal" w:required="false">
          <w:identifier xml:space="preserve">ID192</w:identifier>
          <w:name xml:space="preserve">Простое</w:name>
          <w:value>
            <w:boolean>false</w:boolean>
          </w:value>
        </w:element>
        <w:element w:id="191" w:guid="F09DAC15-3965-DC40-266A-248E14709715" w:kind="condition" w:type="boolean" w:valueMode="normal" w:required="false">
          <w:identifier xml:space="preserve">ID191</w:identifier>
          <w:name xml:space="preserve">Расширенное</w:name>
          <w:value>
            <w:boolean>false</w:boolean>
          </w:value>
        </w:element>
      </w:element>
    </w:element>
    <w:element w:id="73" w:guid="E8ADAF6D-78ED-11D7-BDFD-A459ED304519" w:kind="condition" w:type="boolean" w:valueMode="expression" w:required="false" w:hiddenInQuestionnaire="true">
      <w:identifier xml:space="preserve">казначейское</w:identifier>
      <w:name xml:space="preserve">Требуется казначейское сопровождение контракта</w:name>
      <w:value>
        <w:expression xml:space="preserve">(mainInfo_bankSupportContractRequiredInfo=="2")&amp;(mainInfo_treasurySupportPrepayment=="0")</w:expression>
        <w:visibility xml:space="preserve">mainInfo_bankSupportContractRequiredInfo=="2"</w:visibility>
      </w:value>
    </w:element>
    <w:element w:id="132" w:guid="8D38405E-A681-1CC0-7B04-D4DA3D72965E" w:kind="condition" w:type="boolean" w:valueMode="expression" w:required="false" w:hiddenInQuestionnaire="true">
      <w:identifier xml:space="preserve">ID132</w:identifier>
      <w:name xml:space="preserve">НЕТ казначейского сопровождения контракта и аванса</w:name>
      <w:value>
        <w:expression xml:space="preserve">!(казначейское||аванс_казначейское)</w:expression>
      </w:value>
    </w:element>
    <w:element w:id="3403" w:guid="B0D872C3-C19B-1C08-DA53-5AA77390FD26" w:kind="condition" w:type="boolean" w:valueMode="expression" w:required="false" w:hiddenInQuestionnaire="true">
      <w:identifier xml:space="preserve">ID3403</w:identifier>
      <w:name xml:space="preserve">НЕТ казначейского сопровождения контракта или аванса и баковского сопровождения</w:name>
      <w:value>
        <w:expression xml:space="preserve">!(казначейское||аванс_казначейскоебанковское)</w:expression>
      </w:value>
    </w:element>
    <w:element w:id="130" w:guid="6071AB35-7975-D3AC-46C5-CBB949A621F0" w:kind="condition" w:type="boolean" w:valueMode="expression" w:required="false" w:hiddenInQuestionnaire="true">
      <w:identifier xml:space="preserve">ID130</w:identifier>
      <w:name xml:space="preserve">Расчеты по контракту в части выплаты аванса подлежат казначейскому сопровождению ИЛИ требуется казначейское сопровождение</w:name>
      <w:value>
        <w:expression xml:space="preserve">казначейское||аванс_казначейское</w:expression>
      </w:value>
      <w:element w:id="276" w:guid="A15C74DF-03DF-1010-ABC4-EA498210FC93" w:kind="selector" w:selector="check" w:valueMode="normal" w:required="false">
        <w:identifier xml:space="preserve">ID276</w:identifier>
        <w:name xml:space="preserve">КАЗНАЧЕЙСКОЕ СОПРОВОЖДЕНИЕ СРЕДСТВ</w:name>
      </w:element>
      <w:element w:id="3259" w:guid="E8420ED6-A1FB-C7B8-9FF3-D8471C400705" w:kind="condition" w:type="boolean" w:valueMode="expression" w:required="false" w:hiddenInQuestionnaire="true">
        <w:identifier xml:space="preserve">ID3259</w:identifier>
        <w:name xml:space="preserve">Казачейское сопровождение средств</w:name>
        <w:value>
          <w:expression xml:space="preserve">mainInfo_bankSupportContractRequiredInfo=="2"</w:expression>
        </w:value>
        <w:element w:id="368" w:guid="787F511C-A35A-D788-C6A4-CDC72A60F675" w:kind="selector" w:selector="radio" w:valueMode="normal" w:required="true">
          <w:identifier xml:space="preserve">ID368</w:identifier>
          <w:name xml:space="preserve">Средства по конракту подлежат расширенному казначейскому сопровождению? </w:name>
          <w:element w:id="369" w:guid="A03C39A9-52BB-8270-38F7-CB11AE48448C" w:kind="condition" w:type="boolean" w:valueMode="normal" w:required="false">
            <w:identifier xml:space="preserve">ID369</w:identifier>
            <w:name xml:space="preserve">Да</w:name>
            <w:value>
              <w:boolean>false</w:boolean>
            </w:value>
          </w:element>
          <w:element w:id="370" w:guid="F8E72F4C-04E9-7970-3B9B-A2A261C88BB0" w:kind="condition" w:type="boolean" w:valueMode="normal" w:required="false">
            <w:identifier xml:space="preserve">ID370</w:identifier>
            <w:name xml:space="preserve">Нет</w:name>
            <w:value>
              <w:boolean>true</w:boolean>
            </w:value>
          </w:element>
        </w:element>
      </w:element>
      <w:element w:id="197" w:guid="A8A04127-CC19-64CF-B018-3B67BB7043C4" w:kind="variable" w:type="string" w:valueMode="normal" w:required="true">
        <w:identifier xml:space="preserve">ID197</w:identifier>
        <w:name xml:space="preserve">Укажите реквизиты (номер, дата, наименование) НПА, на основании которого осуществляется казначейское сопровождение средств (с указанием ссылки на пункт (подпункт, часть, статью) такого акта</w:name>
      </w:element>
      <w:element w:id="352" w:guid="90230901-FD23-9C08-0F42-869A5490B43F" w:kind="variable" w:type="string" w:valueMode="normal" w:required="true" w:hiddenInQuestionnaire="true" w:readOnly="true">
        <w:identifier xml:space="preserve">ID352</w:identifier>
        <w:name xml:space="preserve">Укажите наименование территориального органа Федерального казначейства</w:name>
        <w:value>
          <w:text xml:space="preserve">Управление Федерального казначейства по Иркутской области</w:text>
        </w:value>
      </w:element>
      <w:element w:id="200" w:guid="A02422B5-FF80-9FC0-71DD-1D0AD4D0BC70" w:kind="variable" w:type="string" w:valueMode="normal" w:required="false" w:hiddenInQuestionnaire="true">
        <w:identifier xml:space="preserve">ID200</w:identifier>
        <w:name xml:space="preserve">Укажите перечень документов необходимых к предоставлению в территориальный орган Федерального казначейства</w:name>
        <w:comment xml:space="preserve">перечислите через запятую</w:comment>
      </w:element>
    </w:element>
    <w:element w:id="45" w:guid="B0AD0434-3B13-2A30-F2BE-A7982FC062B7" w:kind="selector" w:selector="check" w:valueMode="normal" w:required="false" w:hiddenInQuestionnaire="true">
      <w:identifier xml:space="preserve">ID45</w:identifier>
      <w:name xml:space="preserve">ГАРАНТИИ</w:name>
    </w:element>
    <w:element w:id="55" w:guid="A0588CB4-E81F-0C98-9D90-61AA5AB0FD38" w:kind="variable" w:type="string" w:valueMode="normal" w:required="false" w:hiddenInQuestionnaire="true">
      <w:identifier xml:space="preserve">mainInfo_isProvisionWarranty</w:identifier>
      <w:name xml:space="preserve">Интеграционная переменная Признак Установить обеспечение гарантийных обязательств (1_0)</w:name>
    </w:element>
    <w:element w:id="40" w:guid="B0D77DDE-29F2-E190-9B8E-59F987F0DD9F" w:kind="variable" w:type="string" w:valueMode="normal" w:required="false" w:hiddenInQuestionnaire="true">
      <w:identifier xml:space="preserve">mainInfo_qgiperioddescription</w:identifier>
      <w:name xml:space="preserve">Интеграционная переменная Срок предоставления гарантии</w:name>
    </w:element>
    <w:element w:id="3307" w:guid="E0E662BF-D1C2-4B60-44F0-B138CE306F65" w:kind="variable" w:type="string" w:valueMode="normal" w:required="false" w:hiddenInQuestionnaire="true">
      <w:identifier xml:space="preserve">mainInfo_qgi</w:identifier>
      <w:name xml:space="preserve">Интеграционная переменная гарантия качества тру значения 1/0</w:name>
    </w:element>
    <w:element w:id="44" w:guid="E0591DE4-31F6-54E8-587D-66DC1F3F1E5A" w:kind="condition" w:type="boolean" w:valueMode="expression" w:required="false" w:hiddenInQuestionnaire="true">
      <w:identifier xml:space="preserve">ID44</w:identifier>
      <w:name xml:space="preserve">Гарантия качества товара, работы, услуги не требуется</w:name>
      <w:value>
        <w:expression xml:space="preserve">mainInfo_qgi==0</w:expression>
        <w:visibility xml:space="preserve">mainInfo_qgi==0</w:visibility>
      </w:value>
    </w:element>
    <w:element w:id="43" w:guid="A04557D9-9BDD-4310-87E6-EB715260E151" w:kind="condition" w:type="boolean" w:valueMode="expression" w:required="false" w:hiddenInQuestionnaire="true">
      <w:identifier xml:space="preserve">гарантия</w:identifier>
      <w:name xml:space="preserve">Требуется гарантия качества товара, работы, услуги</w:name>
      <w:value>
        <w:expression xml:space="preserve">mainInfo_qgi==1</w:expression>
        <w:visibility xml:space="preserve">mainInfo_qgi==1</w:visibility>
      </w:value>
      <w:element w:id="3154" w:guid="90C701EE-5004-4F88-31D6-91DC4DE85544" w:kind="variable" w:type="string" w:valueMode="expression" w:required="false" w:hiddenInQuestionnaire="true">
        <w:identifier xml:space="preserve">ID3154</w:identifier>
        <w:name xml:space="preserve">Срок предоставления гарантии</w:name>
        <w:value>
          <w:expression xml:space="preserve">mainInfo_qgiperioddescription</w:expression>
        </w:value>
      </w:element>
      <w:element w:id="41" w:guid="F03FFF77-5B51-9C00-55B0-E08C5B7ABB81" w:kind="variable" w:type="string" w:valueMode="normal" w:required="false" w:hiddenInQuestionnaire="true">
        <w:identifier xml:space="preserve">mainInfo_qgiservicereqinfo</w:identifier>
        <w:name xml:space="preserve">Информация о требованиях к гарантийному обслуживанию товара</w:name>
        <w:value>
          <w:text xml:space="preserve"> </w:text>
        </w:value>
      </w:element>
      <w:element w:id="42" w:guid="C0A0DAED-B2E2-3A00-6A29-1CC698C0965C" w:kind="variable" w:type="string" w:valueMode="normal" w:required="false" w:hiddenInQuestionnaire="true">
        <w:identifier xml:space="preserve">mainInfo_qgimanufacturerreq</w:identifier>
        <w:name xml:space="preserve">Требования к гарантии производителя товара</w:name>
        <w:value>
          <w:text xml:space="preserve"> </w:text>
        </w:value>
      </w:element>
    </w:element>
    <w:element w:id="3456" w:guid="B05C6D55-C725-511E-7B6D-BC3A06D0FF50" w:kind="condition" w:type="boolean" w:valueMode="expression" w:required="false" w:hiddenInQuestionnaire="true">
      <w:identifier xml:space="preserve">ID3456</w:identifier>
      <w:name xml:space="preserve">НЕ утановлены треюования к гарантии</w:name>
      <w:value>
        <w:expression xml:space="preserve">!гарантия</w:expression>
      </w:value>
      <w:element w:id="220" w:guid="88CB0E35-5743-C7A0-9AEA-781088303244" w:kind="selector" w:selector="radio" w:valueMode="normal" w:required="true">
        <w:identifier xml:space="preserve">ID220</w:identifier>
        <w:name xml:space="preserve">Включить условие об остаточном сроке годности товара?</w:name>
        <w:element w:id="221" w:guid="60FA78DC-9D1C-DF80-EBB9-ACD504583255" w:kind="condition" w:type="boolean" w:valueMode="normal" w:required="false">
          <w:identifier xml:space="preserve">указан_ост_срок</w:identifier>
          <w:name xml:space="preserve">Да</w:name>
          <w:value>
            <w:boolean>false</w:boolean>
          </w:value>
          <w:element w:id="223" w:guid="A057AFAA-7342-82E8-3F16-1E9740102862" w:kind="variable" w:type="string" w:valueMode="normal" w:required="true">
            <w:identifier xml:space="preserve">ID223</w:identifier>
            <w:name xml:space="preserve">Укажите остаточный срок годности</w:name>
            <w:comment xml:space="preserve">остаточный срок годности должен быть не менее</w:comment>
          </w:element>
        </w:element>
        <w:element w:id="222" w:guid="C02A2C39-28F0-0FE0-8F8E-D70CF1245966" w:kind="condition" w:type="boolean" w:valueMode="normal" w:required="false">
          <w:identifier xml:space="preserve">ID222</w:identifier>
          <w:name xml:space="preserve">Нет</w:name>
          <w:value>
            <w:boolean>false</w:boolean>
          </w:value>
        </w:element>
      </w:element>
    </w:element>
    <w:element w:id="283" w:guid="E0720F85-EB55-AAF0-8FA7-EFB0CDFC615A" w:kind="selector" w:selector="check" w:valueMode="normal" w:required="false" w:hiddenInQuestionnaire="true">
      <w:identifier xml:space="preserve">ID283</w:identifier>
      <w:name xml:space="preserve">ОТВЕТСТВЕННОСТЬ СТОРОН</w:name>
    </w:element>
    <w:element w:id="371" w:guid="A87AD6D3-A56A-D368-A56D-0B9AE8203CF2" w:kind="selector" w:selector="radio" w:valueMode="normal" w:required="true">
      <w:identifier xml:space="preserve">ID371</w:identifier>
      <w:name xml:space="preserve">Установлен иной порядок начисления штрафа, чем порядок, предусмотренный постановлением Правительства постановлением № 1042, статьей 34  Закона о контрактной системе?</w:name>
      <w:element w:id="373" w:guid="8031AD6F-2251-32C0-1714-4AFB33B8540A" w:kind="condition" w:type="boolean" w:valueMode="normal" w:required="false">
        <w:identifier xml:space="preserve">ID373</w:identifier>
        <w:name xml:space="preserve">Нет</w:name>
        <w:value>
          <w:boolean>true</w:boolean>
        </w:value>
      </w:element>
      <w:element w:id="372" w:guid="DABE720C-22FE-1D60-661B-BDDCA2C06871" w:kind="condition" w:type="boolean" w:valueMode="normal" w:required="false">
        <w:identifier xml:space="preserve">ID372</w:identifier>
        <w:name xml:space="preserve">Да</w:name>
        <w:value>
          <w:visibility xml:space="preserve">!ID373</w:visibility>
          <w:boolean>false</w:boolean>
        </w:value>
        <w:element w:id="3178" w:guid="FC064EBC-6561-2040-FBA1-9BB06400C4FA" w:kind="selector" w:selector="check" w:valueMode="normal" w:required="false">
          <w:identifier xml:space="preserve">ID3178</w:identifier>
          <w:name xml:space="preserve">Содержание иного порядка начисления штрафов</w:name>
          <w:comment xml:space="preserve">Заказчиком самостоятельно формулируются  пункты, содержащие иной порядок начисления пени</w:comment>
        </w:element>
        <w:element w:id="3177" w:guid="E024F86C-EEA9-F3A0-F32C-A6E8EB6C12D7" w:kind="replicator" w:type="dataset" w:valueMode="normal" w:required="false">
          <w:identifier xml:space="preserve">ID3177</w:identifier>
          <w:name xml:space="preserve">Пункт</w:name>
          <w:description xml:space="preserve">для добавления следующего пункта нажмите "+"</w:description>
          <w:element w:id="3181" w:guid="D008EA5F-4030-44D0-10E0-9811215659D0" w:kind="variable" w:type="string" w:valueMode="normal" w:required="true">
            <w:identifier xml:space="preserve">ID3181</w:identifier>
            <w:name xml:space="preserve">Введите содержание пункта</w:name>
          </w:element>
        </w:element>
      </w:element>
    </w:element>
    <w:element w:id="3174" w:guid="6063C4A5-038B-9B98-69E5-EB336AB0D779" w:kind="selector" w:selector="radio" w:valueMode="normal" w:required="true">
      <w:identifier xml:space="preserve">ID3174</w:identifier>
      <w:name xml:space="preserve">Установлен иной порядок начисление пени, чем порядок, предусмотренный  частью 7 статьи 34 Закона о контрактной системе?</w:name>
      <w:element w:id="3176" w:guid="78455C42-CF0B-A370-9D75-52C913E8A0B3" w:kind="condition" w:type="boolean" w:valueMode="normal" w:required="false">
        <w:identifier xml:space="preserve">ID3176</w:identifier>
        <w:name xml:space="preserve">Нет</w:name>
        <w:value>
          <w:boolean>true</w:boolean>
        </w:value>
      </w:element>
      <w:element w:id="3175" w:guid="D0A0EAAD-6ED7-4058-EBA4-E2F5AFB0936B" w:kind="condition" w:type="boolean" w:valueMode="normal" w:required="false">
        <w:identifier xml:space="preserve">ID3175</w:identifier>
        <w:name xml:space="preserve">Да</w:name>
        <w:value>
          <w:visibility xml:space="preserve">!ID3176</w:visibility>
          <w:boolean>false</w:boolean>
        </w:value>
        <w:element w:id="3182" w:guid="D0D4205F-7755-C810-4C54-19F7ACA0E970" w:kind="selector" w:selector="check" w:valueMode="normal" w:required="false">
          <w:identifier xml:space="preserve">ID3182</w:identifier>
          <w:name xml:space="preserve">Содержание иного порядка начисления пени</w:name>
          <w:comment xml:space="preserve">Заказчиком самостоятельно формулируются  пункты, содержащие иной порядок начисления пени</w:comment>
        </w:element>
        <w:element w:id="3185" w:guid="D4596F21-CA86-1480-038D-16E0915C644C" w:kind="replicator" w:type="dataset" w:valueMode="normal" w:required="false">
          <w:identifier xml:space="preserve">ID3185</w:identifier>
          <w:name xml:space="preserve">Пункт</w:name>
          <w:element w:id="3186" w:guid="F095B6A3-F775-0030-F154-7B485358C149" w:kind="variable" w:type="string" w:valueMode="normal" w:required="true">
            <w:identifier xml:space="preserve">ID3186</w:identifier>
            <w:name xml:space="preserve">Введите содержание пункта</w:name>
          </w:element>
        </w:element>
      </w:element>
    </w:element>
    <w:element w:id="3155" w:guid="F0BB4799-FEFE-A7A0-38C5-2FB128B4E6EB" w:kind="replicator" w:type="dataset" w:valueMode="normal" w:required="false" w:hiddenInQuestionnaire="true">
      <w:identifier xml:space="preserve">uniqueConPlaces</w:identifier>
      <w:name xml:space="preserve">uniqueConPlaces (Для сводной таблицы адресов)</w:name>
      <w:element w:id="3308" w:guid="A85F96E5-760A-F9E0-C27C-C130EB181D5E" w:kind="variable" w:type="string" w:valueMode="normal" w:required="false">
        <w:identifier xml:space="preserve">uniqueConPlaces_deliveryPlace_uniqueConPlaces_localPlace_uniqueConPlaces_kladr_uniqueConPlaces_countrycode</w:identifier>
        <w:name xml:space="preserve">Интеграционная техническая переменная: адрес из КЛАДР</w:name>
      </w:element>
      <w:element w:id="3309" w:guid="98574C0A-3DAD-2090-4F39-B3AF7BC00591" w:kind="variable" w:type="string" w:valueMode="normal" w:required="false">
        <w:identifier xml:space="preserve">uniqueConPlaces_deliveryPlace_uniqueConPlaces_localPlace_uniqueConPlaces_oktmo_uniqueConPlaces_countrycode</w:identifier>
        <w:name xml:space="preserve">Интеграционная техническая переменная: адрес из ОКТМО</w:name>
      </w:element>
      <w:element w:id="3310" w:guid="A0085C0E-A06C-9980-48CC-2EF974783146" w:kind="variable" w:type="string" w:valueMode="normal" w:required="false">
        <w:identifier xml:space="preserve">uniqueConPlaces_deliveryPlace_uniqueConPlaces_localPlace_uniqueConPlaces_okato_uniqueConPlaces_countrycode</w:identifier>
        <w:name xml:space="preserve">Интеграционная техническая переменная: адрес из ОКАТО</w:name>
      </w:element>
      <w:element w:id="3311" w:guid="9657864F-E76F-2CA0-98F1-63405F9525D9" w:kind="condition" w:type="boolean" w:valueMode="expression" w:required="false" w:hiddenInQuestionnaire="true">
        <w:identifier xml:space="preserve">unique_kladre</w:identifier>
        <w:name xml:space="preserve">Адрес выбран из классификатора КЛАДР</w:name>
        <w:value>
          <w:expression xml:space="preserve">!(uniqueConPlaces_deliveryPlace_uniqueConPlaces_localPlace_uniqueConPlaces_kladr_uniqueConPlaces_countrycode == "")</w:expression>
        </w:value>
        <w:element w:id="3160" w:guid="D0365BB2-ACEF-0C00-89C9-42F6A982A963" w:kind="variable" w:type="string" w:valueMode="normal" w:required="false">
          <w:identifier xml:space="preserve">uniqueConPlaces_deliveryPlace_uniqueConPlaces_localPlace_uniqueConPlaces_kladr_uniqueConPlaces_address</w:identifier>
          <w:name xml:space="preserve">Адрес, по которому осуществляется поставка Товара</w:name>
        </w:element>
      </w:element>
      <w:element w:id="3312" w:guid="C009EE69-2D8F-A7F0-7128-E05A841895B7" w:kind="condition" w:type="boolean" w:valueMode="expression" w:required="false" w:hiddenInQuestionnaire="true">
        <w:identifier xml:space="preserve">unique_oktmo</w:identifier>
        <w:name xml:space="preserve">Адрес выбран из классификатора ОКТМО</w:name>
        <w:value>
          <w:expression xml:space="preserve">!(uniqueConPlaces_deliveryPlace_uniqueConPlaces_localPlace_uniqueConPlaces_oktmo_uniqueConPlaces_countrycode == "")</w:expression>
        </w:value>
        <w:element w:id="3313" w:guid="70394959-AF37-2270-5045-05202FE08B65" w:kind="variable" w:type="string" w:valueMode="normal" w:required="false">
          <w:identifier xml:space="preserve">uniqueConPlaces_deliveryPlace_uniqueConPlaces_localPlace_uniqueConPlaces_oktmo_uniqueConPlaces_address</w:identifier>
          <w:name xml:space="preserve">Адрес, по которому осуществляется поставка Товара</w:name>
        </w:element>
      </w:element>
      <w:element w:id="3314" w:guid="D05DF457-8718-0FA4-498D-63E9B3306038" w:kind="condition" w:type="boolean" w:valueMode="expression" w:required="false" w:hiddenInQuestionnaire="true">
        <w:identifier xml:space="preserve">unique_okato</w:identifier>
        <w:name xml:space="preserve">Адрес выбран из классификатора ОКАТО</w:name>
        <w:value>
          <w:expression xml:space="preserve">!(uniqueConPlaces_deliveryPlace_uniqueConPlaces_localPlace_uniqueConPlaces_okato_uniqueConPlaces_countrycode == "")</w:expression>
        </w:value>
        <w:element w:id="3164" w:guid="C08A2A1A-BC8B-8900-9D17-A8A19F8C63C2" w:kind="variable" w:type="string" w:valueMode="normal" w:required="false">
          <w:identifier xml:space="preserve">uniqueConPlaces_deliveryPlace_uniqueConPlaces_localPlace_uniqueConPlaces_okato_uniqueConPlaces_address</w:identifier>
          <w:name xml:space="preserve">Адрес, по которому осуществляется поставка Товара</w:name>
        </w:element>
      </w:element>
      <w:element w:id="3315" w:guid="9A77A245-FB18-30F0-FAEF-CDA270E89CB9" w:kind="condition" w:type="boolean" w:valueMode="expression" w:required="false" w:hiddenInQuestionnaire="true">
        <w:identifier xml:space="preserve">unique_noRussia</w:identifier>
        <w:name xml:space="preserve">Адрес: за пределами России</w:name>
        <w:value>
          <w:expression xml:space="preserve">!(uniqueConPlaces_deliveryPlace_uniqueConPlaces_localPlace_uniqueConPlaces_kladr_uniqueConPlaces_countrycode == "643") &amp; !(uniqueConPlaces_deliveryPlace_uniqueConPlaces_localPlace_uniqueConPlaces_oktmo_uniqueConPlaces_countrycode == "643") &amp; !(uniqueConPlaces_deliveryPlace_uniqueConPlaces_localPlace_uniqueConPlaces_okato_uniqueConPlaces_countrycode == "643")</w:expression>
        </w:value>
        <w:element w:id="3166" w:guid="B031EA4C-E8AF-5F50-189D-A88BC3EEAACF" w:kind="variable" w:type="string" w:valueMode="normal" w:required="false">
          <w:identifier xml:space="preserve">uniqueConPlaces_deliveryPlace_uniqueConPlaces_foreinPlace_uniqueConPlaces_countryId</w:identifier>
          <w:name xml:space="preserve">Код страны из справочника ОКСМ</w:name>
        </w:element>
        <w:element w:id="3316" w:guid="703C19C6-80AA-3078-DC94-FBE4CB9161A2" w:kind="variable" w:type="string" w:valueMode="normal" w:required="false">
          <w:identifier xml:space="preserve">uniqueConPlaces_deliveryPlace_uniqueConPlaces_foreinPlace_uniqueConPlaces_address</w:identifier>
          <w:name xml:space="preserve">Адрес, по которому осуществляется поставка Товара</w:name>
        </w:element>
      </w:element>
      <w:element w:id="3317" w:guid="B0202DE8-B949-1DE8-6618-6F24715C7A1B" w:kind="condition" w:type="boolean" w:valueMode="expression" w:required="false" w:hiddenInQuestionnaire="true">
        <w:identifier xml:space="preserve">last_unique</w:identifier>
        <w:name xml:space="preserve">Последняя реплика</w:name>
        <w:value>
          <w:expression xml:space="preserve">uniqueConPlaces.getPosition() + 1 == uniqueConPlaces.getCount()</w:expression>
        </w:value>
      </w:element>
      <w:element w:id="3635" w:guid="F4120ABD-703C-5108-FE25-CA3AE940A895" w:kind="variable" w:type="string" w:valueMode="normal" w:required="false">
        <w:identifier xml:space="preserve">uniqueConPlaces_deliveryPlace_uniqueConPlaces_localPlace_uniqueConPlaces_gar_uniqueConPlaces_countrycode</w:identifier>
        <w:name xml:space="preserve">Интеграционная техническая переменная: адрес из ГАР</w:name>
      </w:element>
      <w:element w:id="3318" w:guid="8CCCA602-70E7-47D0-97D4-A7F522A652F6" w:kind="condition" w:type="boolean" w:valueMode="expression" w:required="false" w:hiddenInQuestionnaire="true">
        <w:identifier xml:space="preserve">no_last_unique</w:identifier>
        <w:name xml:space="preserve">Не последняя реплика</w:name>
        <w:value>
          <w:expression xml:space="preserve">!(uniqueConPlaces.getPosition() + 1 == uniqueConPlaces.getCount())</w:expression>
        </w:value>
      </w:element>
      <w:element w:id="3634" w:guid="782F0698-6FFD-70D0-D52C-0FEFBE1A3016" w:kind="condition" w:type="boolean" w:valueMode="expression" w:required="false" w:hiddenInQuestionnaire="true">
        <w:identifier xml:space="preserve">unique_gar</w:identifier>
        <w:name xml:space="preserve">Адрес выбран из классификатора ГАР</w:name>
        <w:value>
          <w:expression xml:space="preserve">!(uniqueConPlaces_deliveryPlace_uniqueConPlaces_localPlace_uniqueConPlaces_gar_uniqueConPlaces_countrycode == "")</w:expression>
        </w:value>
        <w:element w:id="3658" w:guid="E055485D-C636-F160-BC13-31BCA274D5D1" w:kind="variable" w:type="string" w:valueMode="normal" w:required="false" w:hiddenInQuestionnaire="true">
          <w:identifier xml:space="preserve">uniqueConPlaces_deliveryPlace_uniqueConPlaces_localPlace_uniqueConPlaces_gar_uniqueConPlaces_address</w:identifier>
          <w:name xml:space="preserve">Адрес, по которому осуществляется поставка Товара</w:name>
        </w:element>
        <w:element w:id="3675" w:guid="F4D87668-A977-7BA0-F039-26EA54AAC464" w:kind="variable" w:type="string" w:valueMode="normal" w:required="false" w:hiddenInQuestionnaire="true">
          <w:identifier xml:space="preserve">uniqueConPlaces_deliveryPlace_uniqueConPlaces_localPlace_uniqueConPlaces_gar_uniqueConPlaces_addinfo_address</w:identifier>
          <w:name xml:space="preserve">Дополнительная информация</w:name>
        </w:element>
        <w:element w:id="3674" w:guid="D8D2294F-90C5-95D8-B11A-F06CC7602C2D" w:kind="condition" w:type="boolean" w:valueMode="expression" w:required="false" w:hiddenInQuestionnaire="true">
          <w:identifier xml:space="preserve">ID3674</w:identifier>
          <w:name xml:space="preserve">Доп информация не пусто</w:name>
          <w:value>
            <w:expression xml:space="preserve">uniqueConPlaces_deliveryPlace_uniqueConPlaces_localPlace_uniqueConPlaces_gar_uniqueConPlaces_addinfo_address != null</w:expression>
          </w:value>
        </w:element>
      </w:element>
    </w:element>
    <w:element w:id="29" w:guid="EFA8E0E6-4A88-18E0-DAFD-A37732D0A115" w:kind="replicator" w:type="dataset" w:valueMode="normal" w:required="false" w:hiddenInQuestionnaire="true">
      <w:identifier xml:space="preserve">conPlaces</w:identifier>
      <w:name xml:space="preserve">Места поставки главный</w:name>
      <w:element w:id="3114" w:guid="F87A0700-310F-82C0-9A8B-F1CEDFB0D49B" w:kind="condition" w:type="boolean" w:valueMode="expression" w:required="false" w:hiddenInQuestionnaire="true">
        <w:identifier xml:space="preserve">ID3114</w:identifier>
        <w:name xml:space="preserve">Есть этапы</w:name>
        <w:value>
          <w:expression xml:space="preserve">есть_этапы</w:expression>
        </w:value>
        <w:element w:id="116" w:guid="A492E7D8-5F38-4E60-D125-B7BFF740DAD6" w:kind="variable" w:type="string" w:valueMode="normal" w:required="false" w:hiddenInQuestionnaire="true">
          <w:identifier xml:space="preserve">stepnumber</w:identifier>
          <w:name xml:space="preserve">Номер этапа</w:name>
          <w:value>
            <w:visibility xml:space="preserve">есть_этапы</w:visibility>
          </w:value>
        </w:element>
      </w:element>
      <w:element w:id="3112" w:guid="D85A0DAC-4511-892C-9698-C214F110A955" w:kind="replicator" w:type="dataset" w:valueMode="normal" w:required="false">
        <w:identifier xml:space="preserve">supplyShedules</w:identifier>
        <w:name xml:space="preserve">Места поставки вложенный</w:name>
        <w:element w:id="20" w:guid="8084CC12-9FE8-15B0-8364-11BB01103A9C" w:kind="variable" w:type="string" w:valueMode="normal" w:required="false" w:hiddenInQuestionnaire="true">
          <w:identifier xml:space="preserve">conPlaces_deliveryPlace_localPlace_kladr_countrycode</w:identifier>
          <w:name xml:space="preserve">Интеграционная техническая переменная: адрес поставки из КЛАДР</w:name>
        </w:element>
        <w:element w:id="21" w:guid="E89D3051-4979-9CC0-C502-9C155580A857" w:kind="variable" w:type="string" w:valueMode="normal" w:required="false" w:hiddenInQuestionnaire="true">
          <w:identifier xml:space="preserve">conPlaces_deliveryPlace_localPlace_oktmo_countrycode</w:identifier>
          <w:name xml:space="preserve">Интеграционная техническая переменная: адрес поставки из ОКТМО</w:name>
        </w:element>
        <w:element w:id="22" w:guid="C092DD13-3A13-5AC0-D21C-73A488E8E32F" w:kind="variable" w:type="string" w:valueMode="normal" w:required="false" w:hiddenInQuestionnaire="true">
          <w:identifier xml:space="preserve">conPlaces_deliveryPlace_localPlace_okato_countrycode</w:identifier>
          <w:name xml:space="preserve">Интеграционная техническая переменная: адрес поставки из ОКАТО</w:name>
        </w:element>
        <w:element w:id="23" w:guid="B8D65B94-C6A0-99B8-3CD6-1719FF502720" w:kind="condition" w:type="boolean" w:valueMode="expression" w:required="false" w:hiddenInQuestionnaire="true">
          <w:identifier xml:space="preserve">КЛАДР</w:identifier>
          <w:name xml:space="preserve">Адрес выбран из классификатора КЛАДР</w:name>
          <w:value>
            <w:expression xml:space="preserve">!(conPlaces_deliveryPlace_localPlace_kladr_countrycode == "")</w:expression>
          </w:value>
          <w:element w:id="24" w:guid="8013C801-261D-5776-6B44-D67D4FC8865B" w:kind="variable" w:type="string" w:valueMode="normal" w:required="false">
            <w:identifier xml:space="preserve">conPlaces_deliveryPlace_localPlace_kladr_address</w:identifier>
            <w:name xml:space="preserve">Адрес, по которому осуществляется поставка Товара</w:name>
          </w:element>
        </w:element>
        <w:element w:id="25" w:guid="E0CA3499-0C1C-23B8-6353-33F2CA702E47" w:kind="condition" w:type="boolean" w:valueMode="expression" w:required="false" w:hiddenInQuestionnaire="true">
          <w:identifier xml:space="preserve">ОКТМО</w:identifier>
          <w:name xml:space="preserve">Адрес выбран из классификатора ОКТМО</w:name>
          <w:value>
            <w:expression xml:space="preserve">!(conPlaces_deliveryPlace_localPlace_oktmo_countrycode == "")</w:expression>
          </w:value>
          <w:element w:id="26" w:guid="E8B5714C-C6AB-4AB8-2296-C83360C85C18" w:kind="variable" w:type="string" w:valueMode="normal" w:required="false">
            <w:identifier xml:space="preserve">conPlaces_deliveryPlace_localPlace_oktmo_address</w:identifier>
            <w:name xml:space="preserve">Адрес, по которому осуществляется поставка Товара</w:name>
          </w:element>
        </w:element>
        <w:element w:id="27" w:guid="F0D2D506-D0E5-01B8-B536-3DD74EA7C8C2" w:kind="condition" w:type="boolean" w:valueMode="expression" w:required="false" w:hiddenInQuestionnaire="true">
          <w:identifier xml:space="preserve">ОКАТО</w:identifier>
          <w:name xml:space="preserve">Адрес выбран из классификатора ОКАТО</w:name>
          <w:value>
            <w:expression xml:space="preserve">!(conPlaces_deliveryPlace_localPlace_okato_countrycode == "")</w:expression>
          </w:value>
          <w:element w:id="28" w:guid="E2789D05-4D78-2020-8801-B444BCD0B425" w:kind="variable" w:type="string" w:valueMode="normal" w:required="false">
            <w:identifier xml:space="preserve">conPlaces_deliveryPlace_localPlace_okato_address</w:identifier>
            <w:name xml:space="preserve">Адрес, по которому осуществляется поставка Товара</w:name>
          </w:element>
        </w:element>
        <w:element w:id="3113" w:guid="C068EB15-725E-8728-5EFB-F5FD3D1C5C7F" w:kind="variable" w:type="string" w:valueMode="normal" w:required="false">
          <w:identifier xml:space="preserve">supplyDate</w:identifier>
          <w:name xml:space="preserve">Интеграционная переменная Дата поставки</w:name>
        </w:element>
        <w:element w:id="3428" w:guid="C8D8B694-ECA4-5440-D4B1-1FD4CA909DD9" w:kind="variable" w:type="string" w:valueMode="normal" w:required="false">
          <w:identifier xml:space="preserve">goods_unitName</w:identifier>
          <w:name xml:space="preserve">Единица измерения</w:name>
        </w:element>
        <w:element w:id="3429" w:guid="D43B93D3-913A-60F0-A8CB-9939120027D5" w:kind="variable" w:type="string" w:valueMode="normal" w:required="false">
          <w:identifier xml:space="preserve">goods_goodsCaption</w:identifier>
          <w:name xml:space="preserve">Наименование товара</w:name>
        </w:element>
        <w:element w:id="3430" w:guid="A8618DB6-A396-73AC-BA33-53C71A888380" w:kind="variable" w:type="number" w:valueMode="normal" w:required="false">
          <w:identifier xml:space="preserve">supplyQty</w:identifier>
          <w:name xml:space="preserve">Количество</w:name>
        </w:element>
      </w:element>
    </w:element>
    <w:element w:id="306" w:guid="A014A8F1-840C-3F20-F0E4-C6FD83A0EB22" w:kind="selector" w:selector="check" w:valueMode="normal" w:required="false" w:hiddenInQuestionnaire="true">
      <w:identifier xml:space="preserve">ID306</w:identifier>
      <w:name xml:space="preserve">УСЛОВИЯ ПРЕДОСТАВЛЕНИЯ ОБЕСПЕЧЕНИЕ ИСПОЛНЕНИЯ КОНТРАКТА, ГАРАНТИЙНЫХ ОБЯЗАТЕЛЬСТВ</w:name>
    </w:element>
    <w:element w:id="63" w:guid="D083BEB8-AC8A-4C48-DD40-DA283240D5E2" w:kind="variable" w:type="string" w:valueMode="normal" w:required="false" w:hiddenInQuestionnaire="true">
      <w:identifier xml:space="preserve">mainInfo_isContractGuarantee</w:identifier>
      <w:name xml:space="preserve">Признак установлено обеспечение исполнения контракта (1;0)</w:name>
    </w:element>
    <w:element w:id="60" w:guid="E862E844-D321-78B0-39B0-E1C8F92C2F55" w:kind="selector" w:selector="check" w:valueMode="normal" w:required="false" w:hiddenInQuestionnaire="true">
      <w:identifier xml:space="preserve">ID60</w:identifier>
      <w:name xml:space="preserve">Обеспечение исполнения контракта</w:name>
    </w:element>
    <w:element w:id="62" w:guid="D0314BD9-9303-7750-2553-3E4B916024D8" w:kind="condition" w:type="boolean" w:valueMode="expression" w:required="false" w:hiddenInQuestionnaire="true">
      <w:identifier xml:space="preserve">ID62</w:identifier>
      <w:name xml:space="preserve">Обеспечение исполнения контракта не установлено </w:name>
      <w:value>
        <w:expression xml:space="preserve">mainInfo_isContractGuarantee=="0"</w:expression>
        <w:visibility xml:space="preserve">mainInfo_isContractGuarantee=="0"</w:visibility>
        <w:boolean>false</w:boolean>
      </w:value>
    </w:element>
    <w:element w:id="61" w:guid="609357B4-8865-7EF4-DA32-F57C31950EFA" w:kind="condition" w:type="boolean" w:valueMode="expression" w:required="false" w:hiddenInQuestionnaire="true">
      <w:identifier xml:space="preserve">обеспечение_контракта</w:identifier>
      <w:name xml:space="preserve">Обеспечение исполнения контракта установлено</w:name>
      <w:value>
        <w:expression xml:space="preserve">mainInfo_isContractGuarantee=="1"</w:expression>
        <w:visibility xml:space="preserve">mainInfo_isContractGuarantee=="1"</w:visibility>
        <w:boolean>true</w:boolean>
      </w:value>
      <w:element w:id="64" w:guid="F07C3829-A2AC-96C8-776E-2187E036A1D1" w:kind="variable" w:type="number" w:valueMode="normal" w:required="false" w:hiddenInQuestionnaire="true" w:readOnly="true">
        <w:identifier xml:space="preserve">mainInfo_guaranteecontractpercent</w:identifier>
        <w:name xml:space="preserve">% обеспечения исполнения контракта</w:name>
      </w:element>
      <w:element w:id="3442" w:guid="A0724CE9-81BF-CD70-3B06-14F2EF67C136" w:kind="variable" w:type="number" w:valueMode="normal" w:required="false" w:hiddenInQuestionnaire="true" w:readOnly="true">
        <w:identifier xml:space="preserve">mainInfo_guaranteecontractamount</w:identifier>
        <w:name xml:space="preserve">размер обеспечения исполнения контракта</w:name>
      </w:element>
      <w:element w:id="3478" w:guid="70C93116-3183-3CF0-25EF-3CDEB980BDE8" w:kind="variable" w:type="string" w:valueMode="normal" w:required="false" w:hiddenInQuestionnaire="true">
        <w:identifier xml:space="preserve">mainInfo_guaranteecontractprocedure</w:identifier>
        <w:name xml:space="preserve">Порядок предоставления обеспечения исполнения контракта</w:name>
      </w:element>
    </w:element>
    <w:element w:id="3336" w:guid="C0A63D16-A00A-B2E0-2460-BF6874D8CF3D" w:kind="condition" w:type="boolean" w:valueMode="expression" w:required="false" w:hiddenInQuestionnaire="true">
      <w:identifier xml:space="preserve">ID3336</w:identifier>
      <w:name xml:space="preserve">Обеспечение исполнения контракта или КЖЦ НЕ УСТАНОВЛЕНО</w:name>
      <w:value>
        <w:expression xml:space="preserve">!обеспечение_контракта_или_КЖЦ</w:expression>
      </w:value>
    </w:element>
    <w:element w:id="3188" w:guid="64757897-BF61-57D8-77B3-D20DEA0092E0" w:kind="condition" w:type="boolean" w:valueMode="expression" w:required="false" w:hiddenInQuestionnaire="true">
      <w:identifier xml:space="preserve">обеспечение_контракта_или_КЖЦ</w:identifier>
      <w:name xml:space="preserve">Обеспечение исполнения контракта или КЖЦ</w:name>
      <w:value>
        <w:expression xml:space="preserve">обеспечение_контракта||КЖЦ</w:expression>
      </w:value>
    </w:element>
    <w:element w:id="59" w:guid="C0F04055-6688-1AF8-E076-97EE0BC0388D" w:kind="condition" w:type="boolean" w:valueMode="expression" w:required="false" w:hiddenInQuestionnaire="true">
      <w:identifier xml:space="preserve">ID59</w:identifier>
      <w:name xml:space="preserve">Обеспечение гарантийных обязательств не установлено</w:name>
      <w:value>
        <w:expression xml:space="preserve">mainInfo_isProvisionWarranty=="0"</w:expression>
        <w:visibility xml:space="preserve">mainInfo_isProvisionWarranty=="0"</w:visibility>
      </w:value>
    </w:element>
    <w:element w:id="56" w:guid="B04FD945-53AD-FC14-2CB3-C5DBBF340F13" w:kind="condition" w:type="boolean" w:valueMode="expression" w:required="false" w:hiddenInQuestionnaire="true">
      <w:identifier xml:space="preserve">обеспечение_гарантии</w:identifier>
      <w:name xml:space="preserve">Установлено обеспечение гарантийных обязательств</w:name>
      <w:value>
        <w:expression xml:space="preserve">mainInfo_isProvisionWarranty=="1"</w:expression>
        <w:visibility xml:space="preserve">mainInfo_isProvisionWarranty=="1"</w:visibility>
      </w:value>
      <w:element w:id="3433" w:guid="7CEDA43B-5301-7150-1A7A-2F6BC35CABC7" w:kind="variable" w:type="number" w:valueMode="dataSource" w:required="false" w:hiddenInQuestionnaire="true">
        <w:identifier xml:space="preserve">mainInfo_guaranteeliabilityamount</w:identifier>
        <w:name xml:space="preserve">размер обеспечения гарантийных обязательств</w:name>
      </w:element>
      <w:element w:id="57" w:guid="60A24B1C-F334-2200-33E7-CBD914A44E2F" w:kind="variable" w:type="number" w:valueMode="normal" w:required="false" w:hiddenInQuestionnaire="true" w:readOnly="true">
        <w:identifier xml:space="preserve">mainInfo_guaranteeliabilitypercent</w:identifier>
        <w:name xml:space="preserve">% обеспечения гарантийных обязательств</w:name>
      </w:element>
      <w:element w:id="209" w:guid="A0EB1E78-6881-3BB8-0001-C6F30CD8B8F3" w:kind="variable" w:type="string" w:valueMode="normal" w:required="false" w:hiddenInQuestionnaire="true">
        <w:identifier xml:space="preserve">ID209</w:identifier>
        <w:name xml:space="preserve">Укажите срок, до которого Поставщик предоставляет Заказчику обеспечение гарантийных обязательств</w:name>
        <w:comment xml:space="preserve">Указывается срок предоставления обеспечения, но не позднее оформления документа о приемке в соответствии со статьей 4 Контракта. Например: "в течении 3 рабочих дней"; "за 4 дня" и.т.п</w:comment>
      </w:element>
      <w:element w:id="3479" w:guid="E0852694-8256-4250-5A85-ABCA2E300E29" w:kind="variable" w:type="string" w:valueMode="normal" w:required="false" w:hiddenInQuestionnaire="true">
        <w:identifier xml:space="preserve">mainInfo_guaranteeliabilityprocedure</w:identifier>
        <w:name xml:space="preserve">Порядок предоставления обеспечения гарантийных обязательств</w:name>
      </w:element>
    </w:element>
    <w:element w:id="310" w:guid="605787C8-8732-A142-46D5-9F9C8B4E4882" w:kind="selector" w:selector="check" w:valueMode="normal" w:required="false" w:hiddenInQuestionnaire="true">
      <w:identifier xml:space="preserve">ID310</w:identifier>
      <w:name xml:space="preserve">СРОК ИСПОЛНЕНИЯ (ДЕЙСТВИЯ) КОНТРАКТА, ПОРЯДОК ИЗМЕНЕНИЯ И РАСТОРЖЕНИЯ КОНТРАКТА</w:name>
    </w:element>
    <w:element w:id="68" w:guid="B0E5625B-84ED-19A4-1EB7-81516C78DD3F" w:kind="variable" w:type="string" w:valueMode="normal" w:required="false" w:hiddenInQuestionnaire="true">
      <w:identifier xml:space="preserve">mainInfo_isOneSideRejectionSt95</w:identifier>
      <w:name xml:space="preserve">Признак Возможность одностороннего отказа стороны контракта (1;0)</w:name>
    </w:element>
    <w:element w:id="3190" w:guid="A0FA3E92-B04A-8B80-A305-FD1CB35FE181" w:kind="selector" w:selector="radio" w:valueMode="normal" w:required="true">
      <w:identifier xml:space="preserve">ID3190</w:identifier>
      <w:name xml:space="preserve">Окончание срока исполнения  Контракта влечет прекращение обязательств Сторон по Контракту (за исключением  гарантийных обязательств, обязательств по оплате товаров (работ, услуг), обязательств по уплате неустоек)?</w:name>
      <w:element w:id="3191" w:guid="8AC4FCD5-32A6-0E68-39D4-52DF6C12593F" w:kind="condition" w:type="boolean" w:valueMode="normal" w:required="false">
        <w:identifier xml:space="preserve">ID3191</w:identifier>
        <w:name xml:space="preserve">Нет</w:name>
        <w:value>
          <w:boolean>false</w:boolean>
        </w:value>
      </w:element>
      <w:element w:id="3192" w:guid="D00CFFFB-76E1-5AB0-90F9-6AB45EB87B21" w:kind="condition" w:type="boolean" w:valueMode="normal" w:required="false">
        <w:identifier xml:space="preserve">ID3192</w:identifier>
        <w:name xml:space="preserve">Да</w:name>
        <w:value>
          <w:boolean>false</w:boolean>
        </w:value>
      </w:element>
    </w:element>
    <w:element w:id="69" w:guid="FCFDCC6F-91F3-75B0-62B4-568788742A00" w:kind="condition" w:type="boolean" w:valueMode="expression" w:required="false" w:hiddenInQuestionnaire="true">
      <w:identifier xml:space="preserve">ID69</w:identifier>
      <w:name xml:space="preserve">Предусмотрена возможность одностороннего отказа от исполнения контракта в соответствии со ст. 95 Закона № 44-ФЗ</w:name>
      <w:value>
        <w:expression xml:space="preserve">mainInfo_isOneSideRejectionSt95=="1"</w:expression>
        <w:visibility xml:space="preserve">mainInfo_isOneSideRejectionSt95=="1"</w:visibility>
      </w:value>
    </w:element>
    <w:element w:id="70" w:guid="68F99BE0-EBA3-C850-0816-40554A84F3EF" w:kind="condition" w:type="boolean" w:valueMode="expression" w:required="false" w:hiddenInQuestionnaire="true">
      <w:identifier xml:space="preserve">ID70</w:identifier>
      <w:name xml:space="preserve">Не предусмотрена возможность одностороннего отказа от исполнения контракта в соответствии со ст. 95 Закона № 44-ФЗ</w:name>
      <w:value>
        <w:expression xml:space="preserve">mainInfo_isOneSideRejectionSt95=="0"</w:expression>
        <w:visibility xml:space="preserve">mainInfo_isOneSideRejectionSt95=="0"</w:visibility>
      </w:value>
    </w:element>
    <w:element w:id="3678" w:guid="80795A11-C905-326B-5811-4531D6E8E798" w:kind="condition" w:type="boolean" w:valueMode="normal" w:required="false" w:hiddenInQuestionnaire="false">
      <w:identifier xml:space="preserve">ID3678</w:identifier>
      <w:name xml:space="preserve">УКАЗАТЬ ДОПОЛНИТЕЛЬНЫЕ ПОЛОЖЕНИЯ В СТАТЬЮ ПРОЧИЕ УСЛОВИЯ?</w:name>
      <w:element w:id="3679" w:guid="F0E2B8EE-686F-6013-BDD3-DA927048C395" w:kind="replicator" w:type="dataset" w:valueMode="normal" w:required="false">
        <w:identifier xml:space="preserve">ID3679</w:identifier>
        <w:name xml:space="preserve">Дополнительный пункт</w:name>
        <w:element w:id="3680" w:guid="6819E3CE-05B1-E470-6D34-C96361AC9AF7" w:kind="variable" w:type="string" w:valueMode="normal" w:required="false">
          <w:identifier xml:space="preserve">ID3680</w:identifier>
          <w:name xml:space="preserve">Введите содержание пункта</w:name>
        </w:element>
      </w:element>
    </w:element>
    <w:element w:id="362" w:guid="B4D0E780-14C0-42B0-8A34-4A452FA04F0A" w:kind="variable" w:type="string" w:valueMode="expression" w:required="false" w:hiddenInQuestionnaire="true">
      <w:identifier xml:space="preserve">разность_дат</w:identifier>
      <w:name xml:space="preserve">Разница </w:name>
      <w:value>
        <w:expression xml:space="preserve">mainInfo_contractExecutionTermsInfo_notRelativeTermsInfo_endDate.daysBetween(mainInfo_contractExecutionTermsInfo_notRelativeTermsInfo_startDate)</w:expression>
      </w:value>
    </w:element>
    <w:element w:id="3214" w:guid="C0095B62-4943-02C0-B067-01E36668E503" w:kind="condition" w:type="boolean" w:valueMode="expression" w:required="false" w:hiddenInQuestionnaire="true">
      <w:identifier xml:space="preserve">ID3214</w:identifier>
      <w:name xml:space="preserve">Выбрана поставка по графику или график обязателен</w:name>
      <w:value>
        <w:expression xml:space="preserve">график||поставка_по_графику</w:expression>
      </w:value>
    </w:element>
    <w:element w:id="354" w:guid="F8D06290-2A00-B674-B1DB-069A9818859D" w:kind="condition" w:type="boolean" w:valueMode="expression" w:required="false" w:hiddenInQuestionnaire="true">
      <w:identifier xml:space="preserve">график</w:identifier>
      <w:name xml:space="preserve">График</w:name>
      <w:value>
        <w:expression xml:space="preserve">гр_исполнения</w:expression>
      </w:value>
    </w:element>
    <w:element w:id="3576" w:guid="605BB5DE-7CDB-3EC8-79F8-4E8F1478DA57" w:kind="condition" w:type="boolean" w:valueMode="expression" w:required="false" w:hiddenInQuestionnaire="true">
      <w:identifier xml:space="preserve">ID3576</w:identifier>
      <w:name xml:space="preserve">Условие НЕ выбран ни один документ </w:name>
      <w:value>
        <w:expression xml:space="preserve">доп_доки_поставщика_да&amp;!(док_качество||счет_фактура||товарно_транспортная_накладная||док_нац_режим||док_упд||док_иные||док_сертификат||док_гарантийный_т||док_вторсырье)</w:expression>
      </w:value>
      <w:element w:id="3577" w:guid="92CE2EAB-15E2-3D1C-4F14-1A4BBC50F576" w:kind="selector" w:selector="radio" w:valueMode="normal" w:required="true">
        <w:identifier xml:space="preserve">ID3577</w:identifier>
        <w:name xml:space="preserve">Не выбран ни один документ, предъявляемый Поставщиком</w:name>
        <w:element w:id="3578" w:guid="E85B1CCB-F4B3-E938-4D74-413FC8906D43" w:kind="condition" w:type="boolean" w:valueMode="expression" w:required="false">
          <w:identifier xml:space="preserve">ID3578</w:identifier>
          <w:name xml:space="preserve">вернитесь к выбору документа</w:name>
          <w:value>
            <w:expression xml:space="preserve">(док_качество||счет_фактура||товарно_транспортная_накладная||док_нац_режим||док_упд||док_иные||док_сертификат||док_гарантийный_т||док_вторсырье)</w:expression>
            <w:boolean>true</w:boolean>
          </w:value>
        </w:element>
      </w:element>
    </w:element>
    <w:element w:id="3517" w:guid="CC99B189-B019-4E70-FBF1-F670AFE1DCF3" w:kind="variable" w:type="number" w:valueMode="expression" w:required="false" w:hiddenInQuestionnaire="true">
      <w:identifier xml:space="preserve">счетчик_2</w:identifier>
      <w:name xml:space="preserve">Приложение 2 График постаки товара счетчик</w:name>
      <w:value>
        <w:expression xml:space="preserve">поставка_по_графику ? 1:0</w:expression>
      </w:value>
    </w:element>
    <w:element w:id="3524" w:guid="60F865DF-C899-17E0-B002-5368F048D9FC" w:kind="variable" w:type="number" w:valueMode="expression" w:required="false" w:hiddenInQuestionnaire="true">
      <w:identifier xml:space="preserve">ID3524</w:identifier>
      <w:name xml:space="preserve">Приложение 2 График постаки товара номер</w:name>
      <w:value>
        <w:expression xml:space="preserve">1+счетчик_2</w:expression>
      </w:value>
    </w:element>
    <w:element w:id="3525" w:guid="68A8F8A0-8C62-9280-1BCC-A2B5D448388C" w:kind="variable" w:type="number" w:valueMode="expression" w:required="false" w:hiddenInQuestionnaire="true">
      <w:identifier xml:space="preserve">счетчик_3</w:identifier>
      <w:name xml:space="preserve">Приложение 3 Перечень адресов поставки счетчик</w:name>
      <w:value>
        <w:expression xml:space="preserve">перечень_адресов ? 1:0</w:expression>
      </w:value>
    </w:element>
    <w:element w:id="3526" w:guid="60CA5B53-8D10-9156-BA11-4701CD9043C6" w:kind="variable" w:type="number" w:valueMode="expression" w:required="false" w:hiddenInQuestionnaire="true">
      <w:identifier xml:space="preserve">ID3526</w:identifier>
      <w:name xml:space="preserve">Приложение 3 Перечень адресов поставки номер</w:name>
      <w:value>
        <w:expression xml:space="preserve">1+счетчик_2+счетчик_3</w:expression>
      </w:value>
    </w:element>
    <w:element w:id="3527" w:guid="A31D0C36-B390-1BF8-A922-5CAEFB30E4A9" w:kind="variable" w:type="number" w:valueMode="expression" w:required="false" w:hiddenInQuestionnaire="true">
      <w:identifier xml:space="preserve">счетчик_4</w:identifier>
      <w:name xml:space="preserve">Приложение 4 График этапов поставки счетчик</w:name>
      <w:value>
        <w:expression xml:space="preserve">есть_этапы ? 1:0</w:expression>
      </w:value>
    </w:element>
    <w:element w:id="3528" w:guid="A614BFC0-E538-3F00-BA12-CFDC26D0A8C5" w:kind="variable" w:type="number" w:valueMode="expression" w:required="false" w:hiddenInQuestionnaire="true">
      <w:identifier xml:space="preserve">ID3528</w:identifier>
      <w:name xml:space="preserve">Приложение 4 График этапов поставки номер</w:name>
      <w:value>
        <w:expression xml:space="preserve">1+счетчик_2+счетчик_3+счетчик_4</w:expression>
      </w:value>
    </w:element>
    <w:element w:id="3518" w:guid="B41B239E-E01A-56F4-A7DA-156CD1981537" w:kind="variable" w:type="number" w:valueMode="expression" w:required="false" w:hiddenInQuestionnaire="true">
      <w:identifier xml:space="preserve">счетчик_5</w:identifier>
      <w:name xml:space="preserve">Приложение 5 График исполнения счетчик</w:name>
      <w:value>
        <w:expression xml:space="preserve">график ? 1:0</w:expression>
      </w:value>
    </w:element>
    <w:element w:id="3529" w:guid="A0D8C4EC-E8D1-1AB8-D7FA-22E0ED662BA2" w:kind="variable" w:type="number" w:valueMode="expression" w:required="false" w:hiddenInQuestionnaire="true">
      <w:identifier xml:space="preserve">ID3529</w:identifier>
      <w:name xml:space="preserve">Приложение 6 График исполнения номер</w:name>
      <w:value>
        <w:expression xml:space="preserve">1+счетчик_2+счетчик_3+счетчик_4+счетчик_5</w:expression>
      </w:value>
    </w:element>
    <w:element w:id="3522" w:guid="B4CBB37E-4D9C-4544-E242-882BC9F0E8B7" w:kind="variable" w:type="number" w:valueMode="expression" w:required="false" w:hiddenInQuestionnaire="true">
      <w:identifier xml:space="preserve">счетчик_6</w:identifier>
      <w:name xml:space="preserve">Приложение 6 Договор о банковском сопровождении счетчик</w:name>
      <w:value>
        <w:expression xml:space="preserve">банковское ? 1:0</w:expression>
      </w:value>
    </w:element>
    <w:element w:id="3523" w:guid="A818921A-636A-A170-CE9E-7756C5AEB6DB" w:kind="variable" w:type="number" w:valueMode="expression" w:required="false" w:hiddenInQuestionnaire="true">
      <w:identifier xml:space="preserve">ID3523</w:identifier>
      <w:name xml:space="preserve">Приложение 6 Догоров о банковском сопровождении номер</w:name>
      <w:value>
        <w:expression xml:space="preserve">1+счетчик_2+счетчик_3+счетчик_4+счетчик_5+счетчик_6</w:expression>
      </w:value>
    </w:element>
    <w:element w:id="3548" w:guid="804D716A-01A7-0910-5AB8-BE2FF3E0677C" w:kind="variable" w:type="number" w:valueMode="expression" w:required="false" w:hiddenInQuestionnaire="true">
      <w:identifier xml:space="preserve">счетчик_7</w:identifier>
      <w:name xml:space="preserve">Приложение 7 Доп. приложение 1 счетчик</w:name>
      <w:value>
        <w:expression xml:space="preserve">(одно_доп_приложение||два_доп_приложения||три_доп_приложения) ? 1:0</w:expression>
      </w:value>
    </w:element>
    <w:element w:id="3549" w:guid="65E7DE62-3AEB-0E38-0ADB-19C3C703AC2A" w:kind="variable" w:type="number" w:valueMode="expression" w:required="false" w:hiddenInQuestionnaire="true">
      <w:identifier xml:space="preserve">ID3549</w:identifier>
      <w:name xml:space="preserve">Приложение 7 Доп приложение 1 номер</w:name>
      <w:value>
        <w:expression xml:space="preserve">1+счетчик_2+счетчик_3+счетчик_4+счетчик_5+счетчик_6+счетчик_7</w:expression>
      </w:value>
    </w:element>
    <w:element w:id="3550" w:guid="65B530DA-6EED-16D1-606D-E5F39B00002E" w:kind="variable" w:type="number" w:valueMode="expression" w:required="false" w:hiddenInQuestionnaire="true">
      <w:identifier xml:space="preserve">счетчик_8</w:identifier>
      <w:name xml:space="preserve">Приложение 8 Доп. приложение 2 счетчик</w:name>
      <w:value>
        <w:expression xml:space="preserve">(два_доп_приложения||три_доп_приложения) ? 1:0</w:expression>
      </w:value>
    </w:element>
    <w:element w:id="3551" w:guid="E0396EB5-5DD3-4520-0F96-F721EFC8231D" w:kind="variable" w:type="number" w:valueMode="expression" w:required="false" w:hiddenInQuestionnaire="true">
      <w:identifier xml:space="preserve">ID3551</w:identifier>
      <w:name xml:space="preserve">Приложение 8 Доп приложение 2 номер</w:name>
      <w:value>
        <w:expression xml:space="preserve">1+счетчик_2+счетчик_3+счетчик_4+счетчик_5+счетчик_6+счетчик_7+счетчик_8</w:expression>
      </w:value>
    </w:element>
    <w:element w:id="3552" w:guid="D0CF0DE1-5136-0B8C-26DC-8BAB4F854DC1" w:kind="variable" w:type="number" w:valueMode="expression" w:required="false" w:hiddenInQuestionnaire="true">
      <w:identifier xml:space="preserve">счетчик_9</w:identifier>
      <w:name xml:space="preserve">Приложение 9 Доп. приложение 3 счетчик</w:name>
      <w:value>
        <w:expression xml:space="preserve">(три_доп_приложения) ? 1:0</w:expression>
      </w:value>
    </w:element>
    <w:element w:id="3553" w:guid="B0F8E892-2D25-5342-C6E2-C2B645E0A0E6" w:kind="variable" w:type="number" w:valueMode="expression" w:required="false" w:hiddenInQuestionnaire="true">
      <w:identifier xml:space="preserve">ID3553</w:identifier>
      <w:name xml:space="preserve">Приложение 9 Доп приложение 3 номер</w:name>
      <w:value>
        <w:expression xml:space="preserve">1+счетчик_2+счетчик_3+счетчик_4+счетчик_5+счетчик_6+счетчик_7+счетчик_8+счетчик_9</w:expression>
      </w:value>
    </w:element>
    <w:element w:id="3399" w:guid="984F9971-83BA-44D0-5655-7BDD406148BD" w:kind="condition" w:type="boolean" w:valueMode="normal" w:required="false" w:hiddenInQuestionnaire="false">
      <w:identifier xml:space="preserve">ID3396</w:identifier>
      <w:name xml:space="preserve">ДОБАВИТЬ ДОПОЛНИТЕЛЬНЫЕ ПРИЛОЖЕНИЯ К КОНТРАКТУ?</w:name>
      <w:element w:id="3544" w:guid="C05C27CD-8589-1F38-80F3-D83EBF62AF8A" w:kind="selector" w:selector="radio" w:valueMode="normal" w:required="true">
        <w:identifier xml:space="preserve">ID3544</w:identifier>
        <w:name xml:space="preserve">Выберете количество дополнительных приложений к Контракту</w:name>
        <w:element w:id="3545" w:guid="B81ABA47-CB61-C948-0261-6F0B76601769" w:kind="condition" w:type="boolean" w:valueMode="normal" w:required="false">
          <w:identifier xml:space="preserve">одно_доп_приложение</w:identifier>
          <w:name xml:space="preserve">одно</w:name>
          <w:value>
            <w:boolean>false</w:boolean>
          </w:value>
        </w:element>
        <w:element w:id="3546" w:guid="A8BF98C3-5F36-EE40-EA61-17FBF9582E8B" w:kind="condition" w:type="boolean" w:valueMode="normal" w:required="false">
          <w:identifier xml:space="preserve">два_доп_приложения</w:identifier>
          <w:name xml:space="preserve">два</w:name>
          <w:value>
            <w:boolean>false</w:boolean>
          </w:value>
        </w:element>
        <w:element w:id="3547" w:guid="F67D312E-9457-1002-86A0-0B592698EECD" w:kind="condition" w:type="boolean" w:valueMode="normal" w:required="false">
          <w:identifier xml:space="preserve">три_доп_приложения</w:identifier>
          <w:name xml:space="preserve">три</w:name>
          <w:value>
            <w:boolean>false</w:boolean>
          </w:value>
        </w:element>
      </w:element>
      <w:element w:id="3557" w:guid="F1765C1A-64E6-0766-BF85-F4AE92D0A49C" w:kind="condition" w:type="boolean" w:valueMode="expression" w:required="false" w:hiddenInQuestionnaire="true">
        <w:identifier xml:space="preserve">ID3557</w:identifier>
        <w:name xml:space="preserve">Доп. приложение 1 (отображение в проекте)</w:name>
        <w:value>
          <w:expression xml:space="preserve">одно_доп_приложение||два_доп_приложения||три_доп_приложения</w:expression>
        </w:value>
        <w:element w:id="3554" w:guid="B86035B8-7119-6808-B933-044AC92EDD5D" w:kind="variable" w:type="string" w:valueMode="normal" w:required="true">
          <w:identifier xml:space="preserve">ID3554</w:identifier>
          <w:name xml:space="preserve">Введите наименование  дополнительного приложения 1</w:name>
          <w:comment xml:space="preserve">В конце документа  вставьте Приложения - текст или таблицу в редактируемую область (выделено желтым цветом) </w:comment>
          <w:value>
            <w:visibility xml:space="preserve">одно_доп_приложение||два_доп_приложения||три_доп_приложения</w:visibility>
          </w:value>
        </w:element>
        <w:element w:id="3569" w:guid="F01BD1F8-C49A-ED30-83B2-DE4C23401FC2" w:kind="selector" w:selector="radio" w:valueMode="normal" w:required="true">
          <w:identifier xml:space="preserve">ID3569</w:identifier>
          <w:name xml:space="preserve">Проверьте содержание дополнительного приложения 1:</w:name>
          <w:element w:id="3570" w:guid="A0BFF9CC-3D06-9178-119A-B4F47230F74D" w:kind="condition" w:type="boolean" w:valueMode="normal" w:required="false">
            <w:identifier xml:space="preserve">ID3570</w:identifier>
            <w:name xml:space="preserve">доп. приложение 1 добавлено</w:name>
            <w:value>
              <w:boolean>false</w:boolean>
            </w:value>
          </w:element>
        </w:element>
      </w:element>
      <w:element w:id="3558" w:guid="D0D647FD-0286-5ED0-2121-0B3FA7200733" w:kind="condition" w:type="boolean" w:valueMode="expression" w:required="false" w:hiddenInQuestionnaire="true">
        <w:identifier xml:space="preserve">ID3558</w:identifier>
        <w:name xml:space="preserve">Доп. приложение 2 (отображение в проекте)</w:name>
        <w:value>
          <w:expression xml:space="preserve">два_доп_приложения||три_доп_приложения</w:expression>
        </w:value>
        <w:element w:id="3555" w:guid="E0B066E3-03B5-059A-7BCB-10898A56288F" w:kind="variable" w:type="string" w:valueMode="normal" w:required="true">
          <w:identifier xml:space="preserve">ID3555</w:identifier>
          <w:name xml:space="preserve">Введите наименование  дополнительного приложения 2</w:name>
          <w:comment xml:space="preserve">В конце документа  вставьте Приложения - текст или таблицу в редактируемую область (выделено желтым цветом) </w:comment>
          <w:value>
            <w:visibility xml:space="preserve">два_доп_приложения||три_доп_приложения</w:visibility>
          </w:value>
        </w:element>
        <w:element w:id="3572" w:guid="B86CE8EF-F7F3-F28A-C9CA-85AD05301871" w:kind="selector" w:selector="radio" w:valueMode="normal" w:required="true">
          <w:identifier xml:space="preserve">ID3572</w:identifier>
          <w:name xml:space="preserve">Проверьте содержание дополнительного приложения 2:</w:name>
          <w:element w:id="3573" w:guid="CA2EF323-29BD-21E8-4111-0A5F65A0CECC" w:kind="condition" w:type="boolean" w:valueMode="normal" w:required="false">
            <w:identifier xml:space="preserve">ID3573</w:identifier>
            <w:name xml:space="preserve">доп. приложение 2 добавлено</w:name>
            <w:value>
              <w:boolean>false</w:boolean>
            </w:value>
          </w:element>
        </w:element>
      </w:element>
      <w:element w:id="3559" w:guid="F814FE47-F254-F610-3E11-ADD1CE707C28" w:kind="condition" w:type="boolean" w:valueMode="expression" w:required="false" w:hiddenInQuestionnaire="true">
        <w:identifier xml:space="preserve">ID3559</w:identifier>
        <w:name xml:space="preserve">Доп. приложение 3 (отображение в проекте)</w:name>
        <w:value>
          <w:expression xml:space="preserve">три_доп_приложения</w:expression>
        </w:value>
        <w:element w:id="3556" w:guid="CE08C73A-7508-29E8-2324-BC7EF16278DE" w:kind="variable" w:type="string" w:valueMode="normal" w:required="true">
          <w:identifier xml:space="preserve">ID3556</w:identifier>
          <w:name xml:space="preserve">Введите наименование  дополнительного приложения 3</w:name>
          <w:comment xml:space="preserve">В конце документа  вставьте Приложения - текст или таблицу в редактируемую область (выделено желтым цветом) </w:comment>
          <w:value>
            <w:visibility xml:space="preserve">три_доп_приложения</w:visibility>
          </w:value>
        </w:element>
        <w:element w:id="3574" w:guid="EA9551C9-A59C-3841-1595-7C6298BC8210" w:kind="selector" w:selector="radio" w:valueMode="normal" w:required="true">
          <w:identifier xml:space="preserve">ID3574</w:identifier>
          <w:name xml:space="preserve">Проверьте содержание дополнительного приложения 3:</w:name>
          <w:element w:id="3575" w:guid="B862C233-96D3-C9E0-8AAC-12B6767006F2" w:kind="condition" w:type="boolean" w:valueMode="normal" w:required="false">
            <w:identifier xml:space="preserve">ID3575</w:identifier>
            <w:name xml:space="preserve">доп. приложение 3 добавлено</w:name>
            <w:value>
              <w:boolean>false</w:boolean>
            </w:value>
          </w:element>
        </w:element>
      </w:element>
    </w:element>
    <w:element w:id="3204" w:guid="F0F1FA86-E6F1-C430-6446-1C3C0A20E7F2" w:kind="selector" w:selector="check" w:valueMode="normal" w:required="false">
      <w:identifier xml:space="preserve">ID3204</w:identifier>
      <w:name xml:space="preserve">ТЕХНИЧЕСКОЕ ЗАДАНИЕ</w:name>
    </w:element>
    <w:element w:id="3390" w:guid="7CA07D2D-4FDD-1E90-3A0D-AC7EC68825DE" w:kind="selector" w:selector="radio" w:valueMode="normal" w:required="true">
      <w:identifier xml:space="preserve">ID3390</w:identifier>
      <w:name xml:space="preserve">Указать единые дополнительные требования к поставке товара?</w:name>
      <w:element w:id="3391" w:guid="BE24BA9A-7F87-3658-E6DE-1897E238E17D" w:kind="condition" w:type="boolean" w:valueMode="normal" w:required="false">
        <w:identifier xml:space="preserve">ед_требования_да</w:identifier>
        <w:name xml:space="preserve">Да</w:name>
        <w:value>
          <w:boolean>false</w:boolean>
        </w:value>
        <w:element w:id="3256" w:guid="C8F04432-B8D2-BB08-25D5-514B014C21CC" w:kind="selector" w:selector="check" w:valueMode="normal" w:required="false">
          <w:identifier xml:space="preserve">ID3256</w:identifier>
          <w:name xml:space="preserve">Выберите нужные варианты:</w:name>
          <w:comment xml:space="preserve">при выборе варианта в документе появляется редактируемый блок, куда можно ввести или вставить текст (выделено желтым цветом)</w:comment>
          <w:element w:id="3297" w:guid="E076C927-264B-E164-A8C1-CCCFEF4C0226" w:kind="condition" w:type="boolean" w:valueMode="normal" w:required="false" w:hiddenInQuestionnaire="false">
            <w:identifier xml:space="preserve">ID3297</w:identifier>
            <w:name xml:space="preserve">Требования к порядку выполнения/оказания сопутствующих услуг/работ услуг, их результатам</w:name>
            <w:value>
              <w:visibility xml:space="preserve">сопутствующие_работы_услуги</w:visibility>
            </w:value>
          </w:element>
          <w:element w:id="3252" w:guid="606510B6-89FE-0EF0-2653-946099C058DF" w:kind="condition" w:type="boolean" w:valueMode="normal" w:required="false" w:hiddenInQuestionnaire="true">
            <w:identifier xml:space="preserve">ед_требования_условия_поставки</w:identifier>
            <w:name xml:space="preserve">Условия поставки товара</w:name>
          </w:element>
          <w:element w:id="3244" w:guid="F8CB93A8-6B6B-E76C-F37E-5607FDF08114" w:kind="condition" w:type="boolean" w:valueMode="normal" w:required="false" w:hiddenInQuestionnaire="false">
            <w:identifier xml:space="preserve">ед_требования_упаковка</w:identifier>
            <w:name xml:space="preserve">Требования к упаковке товара</w:name>
          </w:element>
          <w:element w:id="3249" w:guid="A0FE76CB-545C-3D80-CE49-9C96BAF0F2D5" w:kind="condition" w:type="boolean" w:valueMode="normal" w:required="false" w:hiddenInQuestionnaire="false">
            <w:identifier xml:space="preserve">ед_требования_отгрузка</w:identifier>
            <w:name xml:space="preserve">Требования к  отгрузке товара</w:name>
          </w:element>
          <w:element w:id="3250" w:guid="70899FC2-CBBB-3CEE-3962-A75638B02354" w:kind="condition" w:type="boolean" w:valueMode="normal" w:required="false" w:hiddenInQuestionnaire="false">
            <w:identifier xml:space="preserve">ед_требования_безопасность</w:identifier>
            <w:name xml:space="preserve">Требования к качеству, безопасности товара</w:name>
          </w:element>
          <w:element w:id="3305" w:guid="90FA9750-4DDB-91A8-1806-BCA568C0E3B6" w:kind="condition" w:type="boolean" w:valueMode="normal" w:required="false" w:hiddenInQuestionnaire="false">
            <w:identifier xml:space="preserve">ед_требования_комплектация</w:identifier>
            <w:name xml:space="preserve">Требования к комплектации Товара, к наличию технической документации</w:name>
          </w:element>
          <w:element w:id="3251" w:guid="D8AD36FF-5D7A-73B8-566D-39AC8058C0F6" w:kind="condition" w:type="boolean" w:valueMode="normal" w:required="false" w:hiddenInQuestionnaire="false">
            <w:identifier xml:space="preserve">ед_требования_гарантии</w:identifier>
            <w:name xml:space="preserve">Требования к гарантии качества товара</w:name>
            <w:value>
              <w:visibility xml:space="preserve">!гарантия</w:visibility>
            </w:value>
          </w:element>
          <w:element w:id="3254" w:guid="D8F673A7-40FD-84E8-58F2-3FFF0E313756" w:kind="condition" w:type="boolean" w:valueMode="normal" w:required="false" w:hiddenInQuestionnaire="true">
            <w:identifier xml:space="preserve">ID3254</w:identifier>
            <w:name xml:space="preserve">Требования к  обязательности осуществления монтажа и (или) наладки товара, и (или) к обучению лиц, осуществляющих использование и (или) обслуживание товара</w:name>
          </w:element>
          <w:element w:id="3243" w:guid="C01591B9-7946-14F0-6682-95D23220F01C" w:kind="condition" w:type="boolean" w:valueMode="normal" w:required="false" w:hiddenInQuestionnaire="false">
            <w:identifier xml:space="preserve">ед_требования_осмотр</w:identifier>
            <w:name xml:space="preserve">Информацию о месте, датах начала и окончания, порядке и графике осмотра участниками закупки образца или макета Товара</w:name>
          </w:element>
          <w:element w:id="3387" w:guid="D0480438-B35B-25A8-1DB4-74192FD0C558" w:kind="condition" w:type="boolean" w:valueMode="normal" w:required="false" w:hiddenInQuestionnaire="false">
            <w:identifier xml:space="preserve">ед_требования_изображение</w:identifier>
            <w:name xml:space="preserve">Изображение Товара, позволяющее его идентифицировать </w:name>
          </w:element>
          <w:element w:id="3455" w:guid="E02D7D1B-F89B-A694-82C7-F9BDFBC8F6CC" w:kind="condition" w:type="boolean" w:valueMode="normal" w:required="false" w:hiddenInQuestionnaire="false">
            <w:identifier xml:space="preserve">ед_требования_срок_годности</w:identifier>
            <w:name xml:space="preserve">Остаточный срок годности</w:name>
            <w:value>
              <w:visibility xml:space="preserve">!указан_ост_срок</w:visibility>
            </w:value>
          </w:element>
          <w:element w:id="3245" w:guid="74BD695F-EA0C-25C8-7BA2-2B50F610DD12" w:kind="condition" w:type="boolean" w:valueMode="normal" w:required="false" w:hiddenInQuestionnaire="false">
            <w:identifier xml:space="preserve">ед_требования_иные</w:identifier>
            <w:name xml:space="preserve">Иные требования</w:name>
          </w:element>
        </w:element>
      </w:element>
      <w:element w:id="3392" w:guid="D834810C-AC63-DFB0-0C18-BC2ED7B0167E" w:kind="condition" w:type="boolean" w:valueMode="normal" w:required="false">
        <w:identifier xml:space="preserve">ID3392</w:identifier>
        <w:name xml:space="preserve">Нет</w:name>
        <w:value>
          <w:boolean>false</w:boolean>
        </w:value>
      </w:element>
    </w:element>
    <w:element w:id="3650" w:guid="E4D3DB55-2CAE-7E48-385D-24F27F40E493" w:kind="condition" w:type="boolean" w:valueMode="expression" w:required="false" w:hiddenInQuestionnaire="true">
      <w:identifier xml:space="preserve">ID3650</w:identifier>
      <w:name xml:space="preserve">Выбраны единые требования ДА и один из вариантов требований</w:name>
      <w:value>
        <w:expression xml:space="preserve">ед_требования_да&amp;(ед_требования_условия_поставки|| ед_требования_упаковка|| ед_требования_отгрузка|| ед_требования_осмотр|| ед_требования_безопасность||
ед_требования_срок_годности||  ед_требования_иные|| ед_требования_комплектация|| ед_требования_гарантии||
ед_требования_изображение)</w:expression>
      </w:value>
      <w:element w:id="3651" w:guid="E08434F4-801F-0F48-09CB-624CC8101B4A" w:kind="selector" w:selector="radio" w:valueMode="normal" w:required="true">
        <w:identifier xml:space="preserve">ID3651</w:identifier>
        <w:name xml:space="preserve">Проверьте заполнение выбранных единых дополнительных требований в тексте технического задания  (редактируемые блоки выделены желтым фоном)</w:name>
        <w:element w:id="3652" w:guid="80B8E2A2-1E07-2430-AF66-EC2713900A02" w:kind="condition" w:type="boolean" w:valueMode="normal" w:required="false">
          <w:identifier xml:space="preserve">ID3652</w:identifier>
          <w:name xml:space="preserve">доп. требования указаны, проверены</w:name>
          <w:value>
            <w:boolean>false</w:boolean>
          </w:value>
        </w:element>
      </w:element>
    </w:element>
    <w:element w:id="3477" w:guid="DA0A0C2F-B99E-33A0-313C-7E2790A0A7B5" w:kind="condition" w:type="boolean" w:valueMode="expression" w:required="false" w:hiddenInQuestionnaire="true">
      <w:identifier xml:space="preserve">ID3477</w:identifier>
      <w:name xml:space="preserve">Товарных позиций 2 и более</w:name>
      <w:value>
        <w:expression xml:space="preserve">количество_товарных_позиций&gt;1</w:expression>
      </w:value>
      <w:element w:id="3393" w:guid="DE8D9437-087C-252C-D145-57B2E4C8B5D2" w:kind="selector" w:selector="radio" w:valueMode="normal" w:required="true">
        <w:identifier xml:space="preserve">ID3393</w:identifier>
        <w:name xml:space="preserve">Указать дополнительные требования для товарных позиций?</w:name>
        <w:comment xml:space="preserve">выбирается в случае НЕСКОЛЬКИХ позиций спецификации для установления особенных требований для конкретных товарных позиций</w:comment>
        <w:element w:id="3394" w:guid="A82E6F1F-848A-C060-5FC2-A686AFC8DCAB" w:kind="condition" w:type="boolean" w:valueMode="normal" w:required="false">
          <w:identifier xml:space="preserve">тз_доптребования</w:identifier>
          <w:name xml:space="preserve">Да</w:name>
          <w:value>
            <w:boolean>false</w:boolean>
          </w:value>
        </w:element>
        <w:element w:id="3395" w:guid="80277960-3F5B-6E80-4F33-6680DEE08651" w:kind="condition" w:type="boolean" w:valueMode="normal" w:required="false">
          <w:identifier xml:space="preserve">ID3395</w:identifier>
          <w:name xml:space="preserve">Нет</w:name>
          <w:value>
            <w:boolean>false</w:boolean>
          </w:value>
        </w:element>
      </w:element>
    </w:element>
    <w:element w:id="3115" w:guid="A6B7DBAF-CABA-29C8-769A-17FCDFE04EF9" w:kind="replicator" w:type="dataset" w:valueMode="normal" w:required="false" w:hiddenInQuestionnaire="false">
      <w:identifier xml:space="preserve">goods</w:identifier>
      <w:name xml:space="preserve">Товар</w:name>
      <w:element w:id="3197" w:guid="F065B9A8-8BAB-60F0-74D9-468EC6E0564F" w:kind="variable" w:type="string" w:valueMode="normal" w:required="false" w:hiddenInQuestionnaire="true">
        <w:identifier xml:space="preserve">goodsPos</w:identifier>
        <w:name xml:space="preserve">Номер</w:name>
      </w:element>
      <w:element w:id="3239" w:guid="603AE6B4-73FB-6E08-6349-68339174170D" w:kind="condition" w:type="boolean" w:valueMode="expression" w:required="false" w:hiddenInQuestionnaire="true">
        <w:identifier xml:space="preserve">ID3239</w:identifier>
        <w:name xml:space="preserve">Техническая КТРУ  пусто</w:name>
        <w:value>
          <w:expression xml:space="preserve">(goodsCatCode == "")</w:expression>
        </w:value>
      </w:element>
      <w:element w:id="3240" w:guid="F058451D-A981-ECB0-7623-01B2FFC0C08F" w:kind="condition" w:type="boolean" w:valueMode="expression" w:required="false" w:hiddenInQuestionnaire="true">
        <w:identifier xml:space="preserve">ID3240</w:identifier>
        <w:name xml:space="preserve">Техническая КТРУ не пусто</w:name>
        <w:value>
          <w:expression xml:space="preserve">!(goodsCatCode == "")</w:expression>
        </w:value>
      </w:element>
      <w:element w:id="3116" w:guid="AF68411C-E6FA-165C-CC9E-53F886A86944" w:kind="variable" w:type="string" w:valueMode="normal" w:required="false" w:hiddenInQuestionnaire="false" w:readOnly="true">
        <w:identifier xml:space="preserve">goodsCaption</w:identifier>
        <w:name xml:space="preserve">Наименование товарной позиции</w:name>
        <w:value>
          <w:visibility xml:space="preserve">количество_товарных_позиций&gt;1</w:visibility>
        </w:value>
      </w:element>
      <w:element w:id="91" w:guid="D8A86A0B-2782-8FC0-7417-05EED420C838" w:kind="variable" w:type="string" w:valueMode="normal" w:required="false" w:hiddenInQuestionnaire="true" w:readOnly="true">
        <w:identifier xml:space="preserve">goodsCatCode</w:identifier>
        <w:name xml:space="preserve">Код КТРУ</w:name>
      </w:element>
      <w:element w:id="3195" w:guid="D0E883DE-0729-2AC0-8414-B5AA55B0EF27" w:kind="variable" w:type="string" w:valueMode="normal" w:required="false" w:hiddenInQuestionnaire="true" w:readOnly="true">
        <w:identifier xml:space="preserve">okpdCode</w:identifier>
        <w:name xml:space="preserve">Код ОКПД</w:name>
      </w:element>
      <w:element w:id="3648" w:guid="90A0B41E-8730-6A0C-96FB-5C7FA870D02D" w:kind="variable" w:type="string" w:valueMode="expression" w:required="false" w:hiddenInQuestionnaire="true">
        <w:identifier xml:space="preserve">код_окпд_6</w:identifier>
        <w:name xml:space="preserve">Код ОКПД первые 6 разрядов</w:name>
        <w:value>
          <w:expression xml:space="preserve">okpdCode.substring(0,6)</w:expression>
        </w:value>
      </w:element>
      <w:element w:id="3196" w:guid="F050E404-FE55-4E80-A3E7-58A4E1F04A00" w:kind="variable" w:type="string" w:valueMode="normal" w:required="false" w:hiddenInQuestionnaire="true">
        <w:identifier xml:space="preserve">unitName</w:identifier>
        <w:name xml:space="preserve">Единица измерения</w:name>
      </w:element>
      <w:element w:id="3194" w:guid="B08E52B5-8EE9-3E9C-81CB-1187BD50F6AC" w:kind="variable" w:type="number" w:valueMode="normal" w:required="false" w:hiddenInQuestionnaire="true">
        <w:identifier xml:space="preserve">qty</w:identifier>
        <w:name xml:space="preserve">Количество</w:name>
      </w:element>
      <w:element w:id="3476" w:guid="A8DAEA72-3692-ACD0-AF40-F60EFC480398" w:kind="variable" w:type="number" w:valueMode="expression" w:required="false" w:hiddenInQuestionnaire="true">
        <w:identifier xml:space="preserve">количество_товарных_позиций</w:identifier>
        <w:name xml:space="preserve">Количество товарных позиций</w:name>
        <w:value>
          <w:expression xml:space="preserve">goods.getCount()</w:expression>
        </w:value>
      </w:element>
      <w:element w:id="3647" w:guid="A81EC893-A249-BC30-1DFB-13073028F4C3" w:kind="condition" w:type="boolean" w:valueMode="expression" w:required="false" w:hiddenInQuestionnaire="true">
        <w:identifier xml:space="preserve">ID3627</w:identifier>
        <w:name xml:space="preserve">ОКПД радиоэлетронной продукции (нац. режим)</w:name>
        <w:value>
          <w:expression xml:space="preserve">goods.containsString("код_окпд_6", "262011")=="true"||goods.containsString("код_окпд_6", "262013")=="true"||goods.containsString("код_окпд_6", "262014")=="true"||goods.containsString("код_окпд_6", "262015")=="true"||goods.containsString("код_окпд_6", "262021")=="true"||goods.containsString("код_окпд_6", "262022")=="true"</w:expression>
        </w:value>
      </w:element>
      <w:element w:id="3255" w:guid="CCE0DFC2-27C0-764D-D80B-507FDC009872" w:kind="condition" w:type="boolean" w:valueMode="expression" w:required="false" w:hiddenInQuestionnaire="true">
        <w:identifier xml:space="preserve">ID3255</w:identifier>
        <w:name xml:space="preserve">Выбраны дополнительные требования</w:name>
        <w:value>
          <w:expression xml:space="preserve">тз_доптребования</w:expression>
        </w:value>
        <w:element w:id="3215" w:guid="F007AB3C-2A66-6A88-8E5D-3F9BE4E84128" w:kind="condition" w:type="boolean" w:valueMode="normal" w:required="false" w:hiddenInQuestionnaire="false">
          <w:identifier xml:space="preserve">упаковка_товар_позиция</w:identifier>
          <w:name xml:space="preserve">Требование к  упаковке </w:name>
          <w:element w:id="3219" w:guid="C0C39981-7F22-2567-644E-F9CEDD8F1BEE" w:kind="variable" w:type="string" w:valueMode="normal" w:required="false" w:hiddenInQuestionnaire="true" w:readOnly="true">
            <w:identifier xml:space="preserve">ID3219</w:identifier>
            <w:name xml:space="preserve">Вспомогательная</w:name>
            <w:value>
              <w:text xml:space="preserve">Упаковка: </w:text>
            </w:value>
          </w:element>
          <w:element w:id="3216" w:guid="60C1DAD0-5B55-8860-E743-FD39A350BA0C" w:kind="variable" w:type="string" w:valueMode="normal" w:required="false">
            <w:identifier xml:space="preserve">ID3216</w:identifier>
            <w:name xml:space="preserve">Введите содержание требования</w:name>
          </w:element>
        </w:element>
        <w:element w:id="3266" w:guid="90E1C416-7FBA-1FC0-1A09-AB6319102243" w:kind="condition" w:type="boolean" w:valueMode="normal" w:required="false" w:hiddenInQuestionnaire="false">
          <w:identifier xml:space="preserve">срок_годности</w:identifier>
          <w:name xml:space="preserve">Остаточный срок годности</w:name>
          <w:element w:id="3267" w:guid="F81DDD9D-6B34-C7FA-0E23-D0C630A87C6B" w:kind="variable" w:type="string" w:valueMode="normal" w:required="false" w:hiddenInQuestionnaire="true">
            <w:identifier xml:space="preserve">ID3267</w:identifier>
            <w:name xml:space="preserve">Вспомагательная</w:name>
            <w:value>
              <w:text xml:space="preserve">Остаточный срок годности:</w:text>
            </w:value>
          </w:element>
          <w:element w:id="3268" w:guid="6C851448-2DB7-6489-4032-618110B0A1FA" w:kind="variable" w:type="string" w:valueMode="normal" w:required="false">
            <w:identifier xml:space="preserve">ID3268</w:identifier>
            <w:name xml:space="preserve">Введите содержание требования</w:name>
          </w:element>
        </w:element>
        <w:element w:id="3217" w:guid="98921D94-5FB5-4AA8-4EE2-E7ED1FE0A8D0" w:kind="condition" w:type="boolean" w:valueMode="normal" w:required="false" w:hiddenInQuestionnaire="false">
          <w:identifier xml:space="preserve">год</w:identifier>
          <w:name xml:space="preserve">Год производства</w:name>
          <w:element w:id="3220" w:guid="C07E2041-56E0-04C8-1317-988F1E40800C" w:kind="variable" w:type="string" w:valueMode="normal" w:required="false" w:hiddenInQuestionnaire="true" w:readOnly="false">
            <w:identifier xml:space="preserve">ID3220</w:identifier>
            <w:name xml:space="preserve">Вспомогательная</w:name>
            <w:value>
              <w:text xml:space="preserve">Год производства:</w:text>
            </w:value>
          </w:element>
          <w:element w:id="3218" w:guid="D0AB8580-26FA-89B0-66CC-AFE82E305A9E" w:kind="variable" w:type="string" w:valueMode="normal" w:required="false">
            <w:identifier xml:space="preserve">ID3218</w:identifier>
            <w:name xml:space="preserve">Введите содержание требования</w:name>
          </w:element>
        </w:element>
        <w:element w:id="3227" w:guid="E067413D-2875-01C0-7CD9-31353210A1B3" w:kind="condition" w:type="boolean" w:valueMode="normal" w:required="false" w:hiddenInQuestionnaire="false">
          <w:identifier xml:space="preserve">стандарты</w:identifier>
          <w:name xml:space="preserve">ГОСТ, ТУ, регламенты</w:name>
          <w:value>
            <w:visibility xml:space="preserve">не_типовое_тз</w:visibility>
          </w:value>
          <w:element w:id="3228" w:guid="E8B32C61-B672-D9D0-C79F-153A53903E10" w:kind="variable" w:type="string" w:valueMode="normal" w:required="false" w:hiddenInQuestionnaire="true" w:readOnly="false">
            <w:identifier xml:space="preserve">ID3228</w:identifier>
            <w:name xml:space="preserve">Вспомагательная</w:name>
            <w:value>
              <w:text xml:space="preserve">Товар должен соответствовать: </w:text>
            </w:value>
          </w:element>
          <w:element w:id="3229" w:guid="800E8178-B3EE-0B58-F350-919962E4CD38" w:kind="variable" w:type="string" w:valueMode="normal" w:required="false">
            <w:identifier xml:space="preserve">ID3229</w:identifier>
            <w:name xml:space="preserve">Введите содержание требования</w:name>
          </w:element>
        </w:element>
        <w:element w:id="3231" w:guid="A054AF3A-87C0-62B0-98AE-4A613CF08794" w:kind="condition" w:type="boolean" w:valueMode="normal" w:required="false" w:hiddenInQuestionnaire="false">
          <w:identifier xml:space="preserve">комплектация</w:identifier>
          <w:name xml:space="preserve">Требования к комплектации Товара, к наличию технической документации</w:name>
          <w:element w:id="3232" w:guid="F029F56F-9607-B740-4B3C-E89A1D10DD25" w:kind="variable" w:type="string" w:valueMode="normal" w:required="false">
            <w:identifier xml:space="preserve">ID3232</w:identifier>
            <w:name xml:space="preserve">Введите содержание требования</w:name>
          </w:element>
        </w:element>
        <w:element w:id="3233" w:guid="D05ECAAA-EE21-0778-DAA1-0319FAF02A70" w:kind="condition" w:type="boolean" w:valueMode="normal" w:required="false" w:hiddenInQuestionnaire="false">
          <w:identifier xml:space="preserve">качество</w:identifier>
          <w:name xml:space="preserve">Требования к качеству, безопасности товара</w:name>
          <w:value>
            <w:visibility xml:space="preserve">не_типовое_тз</w:visibility>
          </w:value>
          <w:element w:id="3234" w:guid="E83B2B21-BE6D-6170-59B9-FF2D9FA084DA" w:kind="variable" w:type="string" w:valueMode="normal" w:required="false">
            <w:identifier xml:space="preserve">ID3234</w:identifier>
            <w:name xml:space="preserve">Введите содержание требования</w:name>
          </w:element>
        </w:element>
        <w:element w:id="3237" w:guid="C0F1AA32-80C6-0D1C-B822-8138E7C078E3" w:kind="condition" w:type="boolean" w:valueMode="normal" w:required="false" w:hiddenInQuestionnaire="false">
          <w:identifier xml:space="preserve">иные</w:identifier>
          <w:name xml:space="preserve">Иные требования</w:name>
          <w:value>
            <w:visibility xml:space="preserve">не_типовое_тз</w:visibility>
          </w:value>
          <w:element w:id="3238" w:guid="A097F42E-7CD7-3EE0-A5C2-96A5EE005713" w:kind="variable" w:type="string" w:valueMode="normal" w:required="false">
            <w:identifier xml:space="preserve">ID3238</w:identifier>
            <w:name xml:space="preserve">Введите содержание требования</w:name>
          </w:element>
        </w:element>
      </w:element>
      <w:element w:id="3117" w:guid="B80A176A-23A5-DC20-E755-61E3EC08FBF5" w:kind="replicator" w:type="dataset" w:valueMode="normal" w:required="false" w:hiddenInQuestionnaire="true">
        <w:identifier xml:space="preserve">standardreferenceterms</w:identifier>
        <w:name xml:space="preserve">Условия ТЗ</w:name>
        <w:element w:id="3226" w:guid="FC8D0A0F-DE25-4D70-07FB-37D555105547" w:kind="condition" w:type="boolean" w:valueMode="expression" w:required="false" w:hiddenInQuestionnaire="true">
          <w:identifier xml:space="preserve">раздел_не_пусто</w:identifier>
          <w:name xml:space="preserve">Техническая (проверка наименования раздела не пусто))</w:name>
          <w:value>
            <w:expression xml:space="preserve">!(caption == "")</w:expression>
          </w:value>
        </w:element>
        <w:element w:id="3301" w:guid="FC898491-2C35-7C90-62BF-2902B97811A3" w:kind="variable" w:type="string" w:valueMode="expression" w:required="false">
          <w:identifier xml:space="preserve">ID3301</w:identifier>
          <w:name xml:space="preserve">Товарная позиция</w:name>
          <w:value>
            <w:expression xml:space="preserve">goodsCaption</w:expression>
          </w:value>
        </w:element>
        <w:element w:id="3118" w:guid="C886D676-77EF-DC34-2A39-FD146470E8D1" w:kind="variable" w:type="string" w:valueMode="normal" w:required="false" w:hiddenInQuestionnaire="true">
          <w:identifier xml:space="preserve">caption</w:identifier>
          <w:name xml:space="preserve">Наименование требования </w:name>
          <w:comment xml:space="preserve">например: требование к упаковке</w:comment>
          <w:value>
            <w:visibility xml:space="preserve">типовое_тз</w:visibility>
          </w:value>
        </w:element>
        <w:element w:id="3119" w:guid="B0BDE1A8-B855-4550-94B4-ACF733A87D53" w:kind="replicator" w:type="dataset" w:valueMode="normal" w:required="false" w:hiddenInQuestionnaire="true">
          <w:identifier xml:space="preserve">items</w:identifier>
          <w:name xml:space="preserve">Требование</w:name>
          <w:element w:id="3120" w:guid="B0E1BA0E-04A4-5380-B722-823B9C808835" w:kind="variable" w:type="string" w:valueMode="normal" w:required="false">
            <w:identifier xml:space="preserve">itemsContent</w:identifier>
            <w:name xml:space="preserve">Содержание требования</w:name>
            <w:value>
              <w:visibility xml:space="preserve">типовое_тз</w:visibility>
            </w:value>
          </w:element>
        </w:element>
      </w:element>
    </w:element>
    <w:element w:id="3193" w:guid="9010E2F8-712D-BA68-EBBA-A3EF9CE00557" w:kind="condition" w:type="boolean" w:valueMode="expression" w:required="false" w:hiddenInQuestionnaire="true">
      <w:identifier xml:space="preserve">типовое_тз</w:identifier>
      <w:name xml:space="preserve">Типовое ТЗ</w:name>
      <w:value>
        <w:expression xml:space="preserve">standardreferenceterms.containsBoolean("раздел_не_пусто", true)</w:expression>
      </w:value>
    </w:element>
    <w:element w:id="3303" w:guid="F40F0B80-0003-2296-D55A-CB37AC50F7BE" w:kind="condition" w:type="boolean" w:valueMode="expression" w:required="false" w:hiddenInQuestionnaire="true">
      <w:identifier xml:space="preserve">ID3303</w:identifier>
      <w:name xml:space="preserve">Условие для фразы "Требование к качеству, безопасности товара"</w:name>
      <w:value>
        <w:expression xml:space="preserve">качество||ед_требования_безопасность||типовое_тз</w:expression>
      </w:value>
    </w:element>
    <w:element w:id="3304" w:guid="DCA96CA9-D5F3-04F8-17E7-D342A890404D" w:kind="condition" w:type="boolean" w:valueMode="expression" w:required="false" w:hiddenInQuestionnaire="true">
      <w:identifier xml:space="preserve">ID3304</w:identifier>
      <w:name xml:space="preserve">Условие для фразы "Требование к упаковке"</w:name>
      <w:value>
        <w:expression xml:space="preserve">упаковка_товар_позиция||ед_требования_упаковка</w:expression>
      </w:value>
    </w:element>
    <w:element w:id="3302" w:guid="90D27535-307F-57A0-D36C-604E3738DAEC" w:kind="condition" w:type="boolean" w:valueMode="expression" w:required="false" w:hiddenInQuestionnaire="true">
      <w:identifier xml:space="preserve">ID3302</w:identifier>
      <w:name xml:space="preserve">Не Типовое ТЗ и выбраны доп характеристики</w:name>
      <w:value>
        <w:expression xml:space="preserve">!типовое_тз&amp;(год||стандарты||комплектация||иные||срок_годности||качество)</w:expression>
      </w:value>
    </w:element>
    <w:element w:id="3475" w:guid="8451FD0D-6021-0790-05B1-22A589203D93" w:kind="condition" w:type="boolean" w:valueMode="expression" w:required="false" w:hiddenInQuestionnaire="true">
      <w:identifier xml:space="preserve">ID3475</w:identifier>
      <w:name xml:space="preserve">Типовое ТЗ или выбраны доп характеристики</w:name>
      <w:value>
        <w:expression xml:space="preserve">типовое_тз||(год||стандарты||комплектация||иные||срок_годности||качество)</w:expression>
      </w:value>
    </w:element>
    <w:element w:id="3230" w:guid="B09D9E22-99E0-27A0-BC69-36C16690DFC4" w:kind="condition" w:type="boolean" w:valueMode="expression" w:required="false" w:hiddenInQuestionnaire="true">
      <w:identifier xml:space="preserve">не_типовое_тз</w:identifier>
      <w:name xml:space="preserve">НЕ типовое ТЗ</w:name>
      <w:value>
        <w:expression xml:space="preserve">!типовое_тз</w:expression>
      </w:value>
    </w:element>
    <w:element w:id="3404" w:guid="B079B7BA-9BB8-2130-C91E-46D760D0C1F1" w:kind="replicator" w:type="dataset" w:valueMode="normal" w:required="false" w:hiddenInQuestionnaire="true">
      <w:identifier xml:space="preserve">mainInfo_guaranteecontractaccount</w:identifier>
      <w:name xml:space="preserve">Реквизиты счета Заказчика обеспечения исполнения контракта</w:name>
      <w:element w:id="3405" w:guid="D098FE56-0FFC-2208-A0AF-B6B609BCC70E" w:kind="variable" w:type="string" w:valueMode="normal" w:required="false" w:hiddenInQuestionnaire="true">
        <w:identifier xml:space="preserve">mainInfo_guaranteecontractaccount_bik</w:identifier>
        <w:name xml:space="preserve">БИК</w:name>
      </w:element>
      <w:element w:id="3406" w:guid="767E6D1E-CAFD-2258-5D12-60AB0810C393" w:kind="variable" w:type="string" w:valueMode="normal" w:required="false" w:hiddenInQuestionnaire="true">
        <w:identifier xml:space="preserve">mainInfo_guaranteecontractaccount_settlementAccount</w:identifier>
        <w:name xml:space="preserve">Номер счета</w:name>
      </w:element>
      <w:element w:id="3407" w:guid="F8E26990-C01C-C098-0096-BB9987A0B408" w:kind="variable" w:type="string" w:valueMode="normal" w:required="false" w:hiddenInQuestionnaire="true">
        <w:identifier xml:space="preserve">mainInfo_guaranteecontractaccount_personalAccount</w:identifier>
        <w:name xml:space="preserve">Номер лицевого счета</w:name>
      </w:element>
      <w:element w:id="3409" w:guid="C09AD3C9-CF97-DCF0-F40B-728DDBC06382" w:kind="variable" w:type="string" w:valueMode="normal" w:required="false" w:hiddenInQuestionnaire="true">
        <w:identifier xml:space="preserve">mainInfo_guaranteecontractaccount_corrAccountNumber</w:identifier>
        <w:name xml:space="preserve">Номер корр-го счета</w:name>
      </w:element>
      <w:element w:id="3408" w:guid="A099E741-06C5-4FE0-FB2D-974F086444F0" w:kind="variable" w:type="string" w:valueMode="normal" w:required="false" w:hiddenInQuestionnaire="true">
        <w:identifier xml:space="preserve">mainInfo_guaranteecontractaccount_creditOrgName</w:identifier>
        <w:name xml:space="preserve">Наименование кредитной организации</w:name>
      </w:element>
    </w:element>
    <w:element w:id="244" w:guid="A02F2CFF-0F2B-8EB8-DADF-8507D1DF095C" w:kind="replicator" w:type="dataset" w:valueMode="normal" w:required="false" w:hiddenInQuestionnaire="true">
      <w:identifier xml:space="preserve">mainInfo_guaranteeliabilityaccount</w:identifier>
      <w:name xml:space="preserve">Реквизиты заказчика  обеспечение гарантийных обязательств</w:name>
      <w:element w:id="208" w:guid="B89A891A-47EB-8370-9F1D-5C3F6D000C4C" w:kind="variable" w:type="string" w:valueMode="normal" w:required="false" w:hiddenInQuestionnaire="true">
        <w:identifier xml:space="preserve">mainInfo_guaranteeliabilityaccount_bik</w:identifier>
        <w:name xml:space="preserve">Выгружать значение из поля "БИК" </w:name>
      </w:element>
      <w:element w:id="3445" w:guid="904AD7D3-8A14-B030-00ED-CC5183D0CD0D" w:kind="variable" w:type="string" w:valueMode="normal" w:required="false" w:hiddenInQuestionnaire="true">
        <w:identifier xml:space="preserve">mainInfo_guaranteeliabilityaccount_settlementAccount</w:identifier>
        <w:name xml:space="preserve">Выгружать значение из поля "Номер расчетного счета"</w:name>
      </w:element>
      <w:element w:id="210" w:guid="941C4E91-9979-46D0-EF13-B0528D305D6E" w:kind="variable" w:type="string" w:valueMode="normal" w:required="false" w:hiddenInQuestionnaire="true">
        <w:identifier xml:space="preserve">mainInfo_guaranteeliabilityaccount_personalAccount</w:identifier>
        <w:name xml:space="preserve">Выгружать значение из поля "Номер лицевого счета"</w:name>
      </w:element>
      <w:element w:id="211" w:guid="F01F7768-B40C-42C4-8F2A-C9D36DF4EF7F" w:kind="variable" w:type="string" w:valueMode="normal" w:required="false" w:hiddenInQuestionnaire="true">
        <w:identifier xml:space="preserve">mainInfo_guaranteeliabilityaccount_creditOrgName</w:identifier>
        <w:name xml:space="preserve">Выгружать значение из поля "Наименование кредитной организации"</w:name>
      </w:element>
      <w:element w:id="3449" w:guid="B0646040-E320-10D8-D4EB-E39EB0E0D9FB" w:kind="variable" w:type="string" w:valueMode="normal" w:required="false" w:hiddenInQuestionnaire="true">
        <w:identifier xml:space="preserve">mainInfo_guaranteeliabilityaccount_corrAccountNumber</w:identifier>
        <w:name xml:space="preserve">Выгружать значение из поля "Номер корреспондентского счета"</w:name>
      </w:element>
    </w:element>
    <w:element w:id="3480" w:guid="E0FB1A2F-68F2-8110-E2D7-6199FE703611" w:kind="variable" w:type="string" w:valueMode="normal" w:required="false" w:hiddenInQuestionnaire="true">
      <w:identifier xml:space="preserve">mainInfo_resppersonalname</w:identifier>
      <w:name xml:space="preserve">ФИО ответственного сотрудника заказчика</w:name>
    </w:element>
    <w:element w:id="3481" w:guid="70A1F162-68CA-0050-FBF3-049EA920F756" w:kind="variable" w:type="string" w:valueMode="normal" w:required="false" w:hiddenInQuestionnaire="true">
      <w:identifier xml:space="preserve">mainInfo_resppersonalphone</w:identifier>
      <w:name xml:space="preserve">Телефон ответственного сотрудника заказчика</w:name>
    </w:element>
    <w:element w:id="3482" w:guid="D89E809F-C415-D590-B959-835F04E03C03" w:kind="variable" w:type="string" w:valueMode="normal" w:required="false" w:hiddenInQuestionnaire="true">
      <w:identifier xml:space="preserve">mainInfo_resppersonalemail</w:identifier>
      <w:name xml:space="preserve">Адрес электронной почты отв. сотрудника </w:name>
    </w:element>
  </w:scheme>
  <w:dataset>
    <w:rows>
      <w:row>
        <w:value w:id="1">
          <w:number>28</w:number>
        </w:value>
        <w:value w:id="10">
          <w:text xml:space="preserve">253381105493338110100100070020000244</w:text>
        </w:value>
        <w:value w:id="11">
          <w:text xml:space="preserve">МУНИЦИПАЛЬНОЕ БЮДЖЕТНОЕ ОБЩЕОБРАЗОВАТЕЛЬНОЕ УЧРЕЖДЕНИЕ ГОРОДА ИРКУТСКА СРЕДНЯЯ ОБЩЕОБРАЗОВАТЕЛЬНАЯ ШКОЛА №32</w:text>
        </w:value>
        <w:value w:id="12">
          <w:text xml:space="preserve">МБОУ Г.Иркутска СОШ №32</w:text>
        </w:value>
        <w:value w:id="13">
          <w:text xml:space="preserve">3811054933</w:text>
        </w:value>
        <w:value w:id="14">
          <w:text xml:space="preserve">381101001</w:text>
        </w:value>
        <w:value w:id="15">
          <w:text xml:space="preserve">664075, Иркутская область, город Иркутск, Байкальская ул., д.209</w:text>
        </w:value>
        <w:value w:id="16">
          <w:text xml:space="preserve">Монакова Ольга Геннадьевна</w:text>
        </w:value>
        <w:value w:id="19">
          <w:text xml:space="preserve">Поставка оборудования для оснащения предметных кабинетов общеобразовательных организаций оборудованием, средствами обучения и воспитания по учебному предмету «Основы безопасности и защиты Родины» в рамках реализации мероприятий федерального проекта «Все лучшее детям» национального проекта «Молодежь и дети»</w:text>
        </w:value>
        <w:value w:id="29">
          <w:dataset>
            <w:rows>
              <w:row>
                <w:value w:id="3112">
                  <w:dataset>
                    <w:rows>
                      <w:row>
                        <w:value w:id="3113">
                          <w:text xml:space="preserve">2025-09-30</w:text>
                        </w:value>
                        <w:value w:id="3428">
                          <w:text xml:space="preserve">Штука</w:text>
                        </w:value>
                        <w:value w:id="3429">
                          <w:text xml:space="preserve">Имитаторы ранений и поражений</w:text>
                        </w:value>
                        <w:value w:id="3430">
                          <w:number>1</w:number>
                        </w:value>
                      </w:row>
                    </w:rows>
                  </w:dataset>
                </w:value>
              </w:row>
            </w:rows>
          </w:dataset>
        </w:value>
        <w:value w:id="31">
          <w:text xml:space="preserve">0</w:text>
        </w:value>
        <w:value w:id="35">
          <w:text xml:space="preserve">true</w:text>
        </w:value>
        <w:value w:id="37">
          <w:date>2025-09-30T08:00:00+08:00</w:date>
        </w:value>
        <w:value w:id="40">
          <w:text xml:space="preserve">Не менее 1 года с момента подписания Заказчиком документа о приемке</w:text>
        </w:value>
        <w:value w:id="55">
          <w:text xml:space="preserve">0</w:text>
        </w:value>
        <w:value w:id="57">
          <w:number>0</w:number>
        </w:value>
        <w:value w:id="63">
          <w:text xml:space="preserve">1</w:text>
        </w:value>
        <w:value w:id="64">
          <w:number>0.5</w:number>
        </w:value>
        <w:value w:id="66">
          <w:text xml:space="preserve">true</w:text>
        </w:value>
        <w:value w:id="68">
          <w:text xml:space="preserve">1</w:text>
        </w:value>
        <w:value w:id="71">
          <w:text xml:space="preserve">0</w:text>
        </w:value>
        <w:value w:id="75">
          <w:text xml:space="preserve">0</w:text>
        </w:value>
        <w:value w:id="77">
          <w:number>0</w:number>
        </w:value>
        <w:value w:id="83">
          <w:number>0</w:number>
        </w:value>
        <w:value w:id="84">
          <w:text xml:space="preserve">0</w:text>
        </w:value>
        <w:value w:id="93">
          <w:dataset>
            <w:rows>
              <w:row>
                <w:value w:id="94">
                  <w:text xml:space="preserve">Единые требования к участникам закупок в соответствии с ч. 1 ст. 31 Закона № 44-ФЗ</w:text>
                </w:value>
              </w:row>
              <w:row>
                <w:value w:id="94">
                  <w:text xml:space="preserve">Требования к участникам закупок в соответствии с ч. 1.1 ст. 31 Закона № 44-ФЗ</w:text>
                </w:value>
              </w:row>
              <w:row>
                <w:value w:id="94">
                  <w:text xml:space="preserve">Преимущество в соответствии с ч. 3 ст. 30 Закона № 44-ФЗ</w:text>
                </w:value>
              </w:row>
            </w:rows>
          </w:dataset>
        </w:value>
        <w:value w:id="99">
          <w:dataset>
            <w:rows>
              <w:row>
                <w:value w:id="100">
                  <w:text xml:space="preserve">Средства муниципальных бюджетных учреждений</w:text>
                </w:value>
              </w:row>
            </w:rows>
          </w:dataset>
        </w:value>
        <w:value w:id="122">
          <w:boolean>false</w:boolean>
        </w:value>
        <w:value w:id="123">
          <w:boolean>true</w:boolean>
        </w:value>
        <w:value w:id="127">
          <w:boolean>true</w:boolean>
        </w:value>
        <w:value w:id="128">
          <w:boolean>false</w:boolean>
        </w:value>
        <w:value w:id="143">
          <w:boolean>true</w:boolean>
        </w:value>
        <w:value w:id="146">
          <w:boolean>true</w:boolean>
        </w:value>
        <w:value w:id="162">
          <w:dataset>
            <w:rows>
              <w:row/>
            </w:rows>
          </w:dataset>
        </w:value>
        <w:value w:id="178">
          <w:number>5</w:number>
        </w:value>
        <w:value w:id="187">
          <w:number>22560</w:number>
        </w:value>
        <w:value w:id="230">
          <w:text xml:space="preserve">0</w:text>
        </w:value>
        <w:value w:id="244">
          <w:dataset>
            <w:rows>
              <w:row/>
            </w:rows>
          </w:dataset>
        </w:value>
        <w:value w:id="258">
          <w:text xml:space="preserve">с момента подписания Контракта до 20 августа 2025 года</w:text>
        </w:value>
        <w:value w:id="360">
          <w:number>0</w:number>
        </w:value>
        <w:value w:id="361">
          <w:number>0</w:number>
        </w:value>
        <w:value w:id="364">
          <w:boolean>false</w:boolean>
        </w:value>
        <w:value w:id="3115">
          <w:dataset>
            <w:rows>
              <w:row>
                <w:value w:id="91">
                  <w:text xml:space="preserve">32.99.53.120-00000002</w:text>
                </w:value>
                <w:value w:id="3116">
                  <w:text xml:space="preserve">Имитаторы ранений и поражений</w:text>
                </w:value>
                <w:value w:id="3117">
                  <w:dataset>
                    <w:rows>
                      <w:row/>
                    </w:rows>
                  </w:dataset>
                </w:value>
                <w:value w:id="3194">
                  <w:number>1</w:number>
                </w:value>
                <w:value w:id="3195">
                  <w:text xml:space="preserve">329953120</w:text>
                </w:value>
                <w:value w:id="3196">
                  <w:text xml:space="preserve">Штука</w:text>
                </w:value>
                <w:value w:id="3197">
                  <w:text xml:space="preserve">3</w:text>
                </w:value>
              </w:row>
            </w:rows>
          </w:dataset>
        </w:value>
        <w:value w:id="3155">
          <w:dataset>
            <w:rows>
              <w:row>
                <w:value w:id="3635">
                  <w:text xml:space="preserve">643</w:text>
                </w:value>
                <w:value w:id="3658">
                  <w:text xml:space="preserve">Иркутская обл, город Иркутск г.о., Иркутск г, Байкальская ул, 209</w:text>
                </w:value>
              </w:row>
            </w:rows>
          </w:dataset>
        </w:value>
        <w:value w:id="3158">
          <w:boolean>false</w:boolean>
        </w:value>
        <w:value w:id="3167">
          <w:dataset>
            <w:rows>
              <w:row/>
            </w:rows>
          </w:dataset>
        </w:value>
        <w:value w:id="3170">
          <w:dataset>
            <w:rows>
              <w:row/>
            </w:rows>
          </w:dataset>
        </w:value>
        <w:value w:id="3177">
          <w:dataset>
            <w:rows>
              <w:row/>
            </w:rows>
          </w:dataset>
        </w:value>
        <w:value w:id="3185">
          <w:dataset>
            <w:rows>
              <w:row/>
            </w:rows>
          </w:dataset>
        </w:value>
        <w:value w:id="3191">
          <w:boolean>true</w:boolean>
        </w:value>
        <w:value w:id="3192">
          <w:boolean>false</w:boolean>
        </w:value>
        <w:value w:id="3306">
          <w:text xml:space="preserve">0</w:text>
        </w:value>
        <w:value w:id="3307">
          <w:text xml:space="preserve">1</w:text>
        </w:value>
        <w:value w:id="3320">
          <w:boolean>false</w:boolean>
        </w:value>
        <w:value w:id="3321">
          <w:boolean>true</w:boolean>
        </w:value>
        <w:value w:id="3340">
          <w:boolean>true</w:boolean>
        </w:value>
        <w:value w:id="3342">
          <w:boolean>true</w:boolean>
        </w:value>
        <w:value w:id="3370">
          <w:boolean>true</w:boolean>
        </w:value>
        <w:value w:id="3381">
          <w:boolean>false</w:boolean>
        </w:value>
        <w:value w:id="3391">
          <w:boolean>false</w:boolean>
        </w:value>
        <w:value w:id="3392">
          <w:boolean>true</w:boolean>
        </w:value>
        <w:value w:id="3404">
          <w:dataset>
            <w:rows>
              <w:row>
                <w:value w:id="3405">
                  <w:text xml:space="preserve">012520101</w:text>
                </w:value>
                <w:value w:id="3406">
                  <w:text xml:space="preserve">03234643257010003400</w:text>
                </w:value>
                <w:value w:id="3407">
                  <w:text xml:space="preserve">20902430361</w:text>
                </w:value>
                <w:value w:id="3408">
                  <w:text xml:space="preserve">УФК ПО ИРКУТСКОЙ ОБЛАСТИ</w:text>
                </w:value>
                <w:value w:id="3409">
                  <w:text xml:space="preserve">40102810145370000026</w:text>
                </w:value>
              </w:row>
            </w:rows>
          </w:dataset>
        </w:value>
        <w:value w:id="3433">
          <w:number>0</w:number>
        </w:value>
        <w:value w:id="3435">
          <w:dataset>
            <w:rows>
              <w:row/>
            </w:rows>
          </w:dataset>
        </w:value>
        <w:value w:id="3440">
          <w:dataset>
            <w:rows>
              <w:row/>
            </w:rows>
          </w:dataset>
        </w:value>
        <w:value w:id="3442">
          <w:number>0</w:number>
        </w:value>
        <w:value w:id="3451">
          <w:boolean>false</w:boolean>
        </w:value>
        <w:value w:id="3452">
          <w:boolean>true</w:boolean>
        </w:value>
        <w:value w:id="3461">
          <w:dataset>
            <w:rows>
              <w:row/>
            </w:rows>
          </w:dataset>
        </w:value>
        <w:value w:id="3462">
          <w:dataset>
            <w:rows>
              <w:row/>
            </w:rows>
          </w:dataset>
        </w:value>
        <w:value w:id="3463">
          <w:dataset>
            <w:rows>
              <w:row/>
            </w:rows>
          </w:dataset>
        </w:value>
        <w:value w:id="3467">
          <w:boolean>false</w:boolean>
        </w:value>
        <w:value w:id="3480">
          <w:text xml:space="preserve">Монакова Ольга Геннадьевна</w:text>
        </w:value>
        <w:value w:id="3481">
          <w:text xml:space="preserve">3952224338</w:text>
        </w:value>
        <w:value w:id="3482">
          <w:text xml:space="preserve">school32_buh@mail.ru</w:text>
        </w:value>
        <w:value w:id="3564">
          <w:boolean>true</w:boolean>
        </w:value>
        <w:value w:id="3600">
          <w:dataset>
            <w:rows>
              <w:row/>
            </w:rows>
          </w:dataset>
        </w:value>
        <w:value w:id="3649">
          <w:boolean>false</w:boolean>
        </w:value>
        <w:value w:id="3679">
          <w:dataset>
            <w:rows>
              <w:row/>
            </w:rows>
          </w:dataset>
        </w:value>
        <w:value w:id="3685">
          <w:text xml:space="preserve">казначейский</w:text>
        </w:value>
        <w:value w:id="3686">
          <w:text xml:space="preserve">40102810145370000026</w:text>
        </w:value>
        <w:value w:id="3687">
          <w:text xml:space="preserve">Отделение Иркутск/УФК по Иркутской области г.Иркутск
БИК 012520101
</w:text>
        </w:value>
        <w:value w:id="3689">
          <w:text xml:space="preserve">21902430361</w:text>
        </w:value>
        <w:value w:id="3691">
          <w:text xml:space="preserve">664075, Иркутская область, город Иркутск, Байкальская ул., д.209</w:text>
        </w:value>
      </w:row>
    </w:rows>
  </w:dataset>
</w:structure>
</file>