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3620" w:rsidRPr="00AF3B80" w:rsidRDefault="008441A3" w:rsidP="0084323F">
      <w:pPr>
        <w:widowControl w:val="0"/>
        <w:jc w:val="center"/>
        <w:rPr>
          <w:b/>
          <w:bCs/>
          <w:sz w:val="22"/>
          <w:szCs w:val="22"/>
        </w:rPr>
      </w:pPr>
      <w:r w:rsidRPr="008441A3">
        <w:rPr>
          <w:b/>
          <w:bCs/>
          <w:sz w:val="22"/>
          <w:szCs w:val="22"/>
        </w:rPr>
        <w:t>Требования к содержанию, составу заявки на участие в закупке и инструкция по заполнению заявки на участие в закупке</w:t>
      </w:r>
    </w:p>
    <w:p w:rsidR="00543620" w:rsidRPr="00AF3B80" w:rsidRDefault="00CF4846" w:rsidP="0084323F">
      <w:pPr>
        <w:widowControl w:val="0"/>
        <w:autoSpaceDE w:val="0"/>
        <w:autoSpaceDN w:val="0"/>
        <w:adjustRightInd w:val="0"/>
        <w:jc w:val="both"/>
        <w:rPr>
          <w:b/>
          <w:sz w:val="22"/>
          <w:szCs w:val="22"/>
        </w:rPr>
      </w:pPr>
      <w:r w:rsidRPr="00AF3B80">
        <w:rPr>
          <w:b/>
          <w:sz w:val="22"/>
          <w:szCs w:val="22"/>
        </w:rPr>
        <w:t xml:space="preserve">Заявка на участие в </w:t>
      </w:r>
      <w:r w:rsidR="006C4644" w:rsidRPr="00BD3D1F">
        <w:rPr>
          <w:b/>
          <w:sz w:val="22"/>
          <w:szCs w:val="22"/>
        </w:rPr>
        <w:t>открытом аукционе</w:t>
      </w:r>
      <w:r w:rsidRPr="00BD3D1F">
        <w:rPr>
          <w:b/>
          <w:sz w:val="22"/>
          <w:szCs w:val="22"/>
        </w:rPr>
        <w:t xml:space="preserve"> в</w:t>
      </w:r>
      <w:r w:rsidRPr="00AF3B80">
        <w:rPr>
          <w:b/>
          <w:sz w:val="22"/>
          <w:szCs w:val="22"/>
        </w:rPr>
        <w:t xml:space="preserve"> электронной форме</w:t>
      </w:r>
      <w:r w:rsidR="00E67D9B">
        <w:rPr>
          <w:b/>
          <w:sz w:val="22"/>
          <w:szCs w:val="22"/>
        </w:rPr>
        <w:t xml:space="preserve"> </w:t>
      </w:r>
      <w:r w:rsidR="00084634" w:rsidRPr="00AF3B80">
        <w:rPr>
          <w:b/>
          <w:sz w:val="22"/>
          <w:szCs w:val="22"/>
        </w:rPr>
        <w:t>(далее – закупка)</w:t>
      </w:r>
      <w:r w:rsidRPr="00AF3B80">
        <w:rPr>
          <w:b/>
          <w:sz w:val="22"/>
          <w:szCs w:val="22"/>
        </w:rPr>
        <w:t xml:space="preserve"> должна содержать следующие информацию и документы:</w:t>
      </w:r>
    </w:p>
    <w:p w:rsidR="00084634" w:rsidRPr="00AF3B80" w:rsidRDefault="00084634" w:rsidP="0084323F">
      <w:pPr>
        <w:widowControl w:val="0"/>
        <w:autoSpaceDE w:val="0"/>
        <w:autoSpaceDN w:val="0"/>
        <w:adjustRightInd w:val="0"/>
        <w:jc w:val="both"/>
        <w:rPr>
          <w:b/>
          <w:sz w:val="22"/>
          <w:szCs w:val="22"/>
        </w:rPr>
      </w:pPr>
    </w:p>
    <w:p w:rsidR="00CF4846" w:rsidRPr="002C7117" w:rsidRDefault="00CF4846" w:rsidP="0084323F">
      <w:pPr>
        <w:pStyle w:val="a4"/>
        <w:widowControl w:val="0"/>
        <w:numPr>
          <w:ilvl w:val="0"/>
          <w:numId w:val="6"/>
        </w:numPr>
        <w:autoSpaceDE w:val="0"/>
        <w:autoSpaceDN w:val="0"/>
        <w:adjustRightInd w:val="0"/>
        <w:ind w:left="0" w:firstLine="0"/>
        <w:jc w:val="both"/>
        <w:rPr>
          <w:b/>
          <w:i/>
          <w:sz w:val="22"/>
          <w:szCs w:val="22"/>
          <w:u w:val="single"/>
        </w:rPr>
      </w:pPr>
      <w:bookmarkStart w:id="0" w:name="sub_820151"/>
      <w:r w:rsidRPr="002C7117">
        <w:rPr>
          <w:b/>
          <w:i/>
          <w:sz w:val="22"/>
          <w:szCs w:val="22"/>
          <w:u w:val="single"/>
        </w:rPr>
        <w:t xml:space="preserve">об участнике </w:t>
      </w:r>
      <w:r w:rsidR="00084634" w:rsidRPr="002C7117">
        <w:rPr>
          <w:b/>
          <w:i/>
          <w:sz w:val="22"/>
          <w:szCs w:val="22"/>
          <w:u w:val="single"/>
        </w:rPr>
        <w:t>закупки</w:t>
      </w:r>
      <w:r w:rsidRPr="002C7117">
        <w:rPr>
          <w:b/>
          <w:i/>
          <w:sz w:val="22"/>
          <w:szCs w:val="22"/>
          <w:u w:val="single"/>
        </w:rPr>
        <w:t>:</w:t>
      </w:r>
    </w:p>
    <w:p w:rsidR="00F8661D" w:rsidRPr="002C7117" w:rsidRDefault="00F8661D" w:rsidP="0084323F">
      <w:pPr>
        <w:widowControl w:val="0"/>
        <w:autoSpaceDE w:val="0"/>
        <w:autoSpaceDN w:val="0"/>
        <w:adjustRightInd w:val="0"/>
        <w:jc w:val="both"/>
        <w:rPr>
          <w:b/>
          <w:i/>
          <w:sz w:val="22"/>
          <w:szCs w:val="22"/>
          <w:u w:val="single"/>
        </w:rPr>
      </w:pPr>
    </w:p>
    <w:p w:rsidR="00F8661D" w:rsidRPr="00AF3B80" w:rsidRDefault="00084634" w:rsidP="0084323F">
      <w:pPr>
        <w:widowControl w:val="0"/>
        <w:autoSpaceDE w:val="0"/>
        <w:autoSpaceDN w:val="0"/>
        <w:adjustRightInd w:val="0"/>
        <w:jc w:val="both"/>
        <w:rPr>
          <w:sz w:val="22"/>
          <w:szCs w:val="22"/>
        </w:rPr>
      </w:pPr>
      <w:bookmarkStart w:id="1" w:name="sub_820152"/>
      <w:bookmarkEnd w:id="0"/>
      <w:r w:rsidRPr="002C7117">
        <w:rPr>
          <w:b/>
          <w:sz w:val="22"/>
          <w:szCs w:val="22"/>
        </w:rPr>
        <w:t>а)</w:t>
      </w:r>
      <w:r w:rsidRPr="00AF3B80">
        <w:rPr>
          <w:sz w:val="22"/>
          <w:szCs w:val="22"/>
        </w:rPr>
        <w:t xml:space="preserve"> </w:t>
      </w:r>
      <w:r w:rsidRPr="00FC08E9">
        <w:rPr>
          <w:b/>
          <w:sz w:val="22"/>
          <w:szCs w:val="22"/>
        </w:rPr>
        <w:t>решение о согласии на совершение или о последующем одобрении крупной сделки</w:t>
      </w:r>
      <w:r w:rsidRPr="00AF3B80">
        <w:rPr>
          <w:sz w:val="22"/>
          <w:szCs w:val="22"/>
        </w:rPr>
        <w:t>,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w:t>
      </w:r>
      <w:r w:rsidR="00D64AD5" w:rsidRPr="00AF3B80">
        <w:rPr>
          <w:sz w:val="22"/>
          <w:szCs w:val="22"/>
        </w:rPr>
        <w:t xml:space="preserve">ние контракта на </w:t>
      </w:r>
      <w:r w:rsidR="00656112">
        <w:rPr>
          <w:sz w:val="22"/>
          <w:szCs w:val="22"/>
        </w:rPr>
        <w:t>поставку товаров</w:t>
      </w:r>
      <w:r w:rsidRPr="00AF3B80">
        <w:rPr>
          <w:sz w:val="22"/>
          <w:szCs w:val="22"/>
        </w:rPr>
        <w:t>,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6F20EB" w:rsidRPr="00AF3B80" w:rsidRDefault="006F20EB" w:rsidP="0084323F">
      <w:pPr>
        <w:widowControl w:val="0"/>
        <w:autoSpaceDE w:val="0"/>
        <w:autoSpaceDN w:val="0"/>
        <w:adjustRightInd w:val="0"/>
        <w:jc w:val="both"/>
        <w:rPr>
          <w:sz w:val="22"/>
          <w:szCs w:val="22"/>
        </w:rPr>
      </w:pPr>
      <w:bookmarkStart w:id="2" w:name="sub_821523"/>
      <w:bookmarkEnd w:id="1"/>
    </w:p>
    <w:p w:rsidR="004C16D9" w:rsidRPr="00AF3B80" w:rsidRDefault="007B05A4" w:rsidP="0084323F">
      <w:pPr>
        <w:widowControl w:val="0"/>
        <w:autoSpaceDE w:val="0"/>
        <w:autoSpaceDN w:val="0"/>
        <w:adjustRightInd w:val="0"/>
        <w:jc w:val="both"/>
        <w:rPr>
          <w:sz w:val="22"/>
          <w:szCs w:val="22"/>
        </w:rPr>
      </w:pPr>
      <w:r w:rsidRPr="002C7117">
        <w:rPr>
          <w:b/>
          <w:sz w:val="22"/>
          <w:szCs w:val="22"/>
        </w:rPr>
        <w:t>б)</w:t>
      </w:r>
      <w:r w:rsidRPr="00AF3B80">
        <w:rPr>
          <w:sz w:val="22"/>
          <w:szCs w:val="22"/>
        </w:rPr>
        <w:t xml:space="preserve"> </w:t>
      </w:r>
      <w:r w:rsidRPr="00AF3B80">
        <w:rPr>
          <w:b/>
          <w:sz w:val="22"/>
          <w:szCs w:val="22"/>
        </w:rPr>
        <w:t>документы, подтверждающие соответствие участника закупки</w:t>
      </w:r>
      <w:r w:rsidRPr="00AF3B80">
        <w:rPr>
          <w:sz w:val="22"/>
          <w:szCs w:val="22"/>
        </w:rPr>
        <w:t xml:space="preserve"> требованиям, установленным </w:t>
      </w:r>
      <w:r w:rsidRPr="00AF3B80">
        <w:rPr>
          <w:b/>
          <w:sz w:val="22"/>
          <w:szCs w:val="22"/>
        </w:rPr>
        <w:t>пунктом 1 части 1 статьи 31 Федерального закона от 05.04.2013 № 44-ФЗ</w:t>
      </w:r>
      <w:r w:rsidRPr="00AF3B80">
        <w:rPr>
          <w:sz w:val="22"/>
          <w:szCs w:val="22"/>
        </w:rPr>
        <w:t xml:space="preserve"> </w:t>
      </w:r>
      <w:r w:rsidR="002C4742">
        <w:rPr>
          <w:sz w:val="22"/>
          <w:szCs w:val="22"/>
        </w:rPr>
        <w:t>«</w:t>
      </w:r>
      <w:r w:rsidRPr="00AF3B80">
        <w:rPr>
          <w:sz w:val="22"/>
          <w:szCs w:val="22"/>
        </w:rPr>
        <w:t>О контрактной системе в сфере закупок товаров, работ, услуг для обеспечения государственных и муниципальных нужд</w:t>
      </w:r>
      <w:r w:rsidR="002C4742">
        <w:rPr>
          <w:sz w:val="22"/>
          <w:szCs w:val="22"/>
        </w:rPr>
        <w:t>»</w:t>
      </w:r>
      <w:r w:rsidRPr="00AF3B80">
        <w:rPr>
          <w:sz w:val="22"/>
          <w:szCs w:val="22"/>
        </w:rPr>
        <w:t xml:space="preserve"> (далее – </w:t>
      </w:r>
      <w:r w:rsidR="00C12421" w:rsidRPr="00AF3B80">
        <w:rPr>
          <w:sz w:val="22"/>
          <w:szCs w:val="22"/>
        </w:rPr>
        <w:t xml:space="preserve">Закон </w:t>
      </w:r>
      <w:r w:rsidR="004C16D9" w:rsidRPr="00AF3B80">
        <w:rPr>
          <w:sz w:val="22"/>
          <w:szCs w:val="22"/>
        </w:rPr>
        <w:t>44-ФЗ):</w:t>
      </w:r>
    </w:p>
    <w:p w:rsidR="00F8661D" w:rsidRPr="00AF3B80" w:rsidRDefault="007B05A4" w:rsidP="0084323F">
      <w:pPr>
        <w:widowControl w:val="0"/>
        <w:autoSpaceDE w:val="0"/>
        <w:autoSpaceDN w:val="0"/>
        <w:adjustRightInd w:val="0"/>
        <w:jc w:val="both"/>
        <w:rPr>
          <w:sz w:val="22"/>
          <w:szCs w:val="22"/>
        </w:rPr>
      </w:pPr>
      <w:r w:rsidRPr="00AF3B80">
        <w:rPr>
          <w:b/>
          <w:sz w:val="22"/>
          <w:szCs w:val="22"/>
        </w:rPr>
        <w:t>НЕ ТРЕБУЮТСЯ</w:t>
      </w:r>
      <w:r w:rsidRPr="00AF3B80">
        <w:rPr>
          <w:sz w:val="22"/>
          <w:szCs w:val="22"/>
        </w:rPr>
        <w:t>;</w:t>
      </w:r>
    </w:p>
    <w:p w:rsidR="006F20EB" w:rsidRPr="00AF3B80" w:rsidRDefault="006F20EB" w:rsidP="0084323F">
      <w:pPr>
        <w:widowControl w:val="0"/>
        <w:autoSpaceDE w:val="0"/>
        <w:autoSpaceDN w:val="0"/>
        <w:adjustRightInd w:val="0"/>
        <w:jc w:val="both"/>
        <w:rPr>
          <w:sz w:val="22"/>
          <w:szCs w:val="22"/>
        </w:rPr>
      </w:pPr>
    </w:p>
    <w:p w:rsidR="006F20EB" w:rsidRPr="00AF3B80" w:rsidRDefault="006F20EB" w:rsidP="0084323F">
      <w:pPr>
        <w:widowControl w:val="0"/>
        <w:autoSpaceDE w:val="0"/>
        <w:autoSpaceDN w:val="0"/>
        <w:adjustRightInd w:val="0"/>
        <w:jc w:val="both"/>
        <w:rPr>
          <w:sz w:val="22"/>
          <w:szCs w:val="22"/>
        </w:rPr>
      </w:pPr>
      <w:r w:rsidRPr="002C7117">
        <w:rPr>
          <w:b/>
          <w:sz w:val="22"/>
          <w:szCs w:val="22"/>
        </w:rPr>
        <w:t>в)</w:t>
      </w:r>
      <w:r w:rsidRPr="00AF3B80">
        <w:rPr>
          <w:sz w:val="22"/>
          <w:szCs w:val="22"/>
        </w:rPr>
        <w:t xml:space="preserve"> </w:t>
      </w:r>
      <w:r w:rsidR="0098110C" w:rsidRPr="00AF3B80">
        <w:rPr>
          <w:b/>
          <w:sz w:val="22"/>
          <w:szCs w:val="22"/>
        </w:rPr>
        <w:t>соответствие участника закупки дополнительным требованиям, установленным в соответствии с частью 2 статьи 31 Закона 44-ФЗ</w:t>
      </w:r>
      <w:r w:rsidR="0098110C" w:rsidRPr="00AF3B80">
        <w:rPr>
          <w:sz w:val="22"/>
          <w:szCs w:val="22"/>
        </w:rPr>
        <w:t xml:space="preserve"> (в соответствии с п. 3 ч. 6 ст. 43 Федерального закона от 05.04.2013 №44-ФЗ документы, подтверждающие соответствие, не включаются участником закупки в заявку на участие в закупке.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Pr="00AF3B80">
        <w:rPr>
          <w:sz w:val="22"/>
          <w:szCs w:val="22"/>
        </w:rPr>
        <w:t>:</w:t>
      </w:r>
    </w:p>
    <w:p w:rsidR="00F8661D" w:rsidRPr="00AF3B80" w:rsidRDefault="006F20EB" w:rsidP="0084323F">
      <w:pPr>
        <w:widowControl w:val="0"/>
        <w:autoSpaceDE w:val="0"/>
        <w:autoSpaceDN w:val="0"/>
        <w:adjustRightInd w:val="0"/>
        <w:jc w:val="both"/>
        <w:rPr>
          <w:sz w:val="22"/>
          <w:szCs w:val="22"/>
        </w:rPr>
      </w:pPr>
      <w:r w:rsidRPr="00AF3B80">
        <w:rPr>
          <w:b/>
          <w:sz w:val="22"/>
          <w:szCs w:val="22"/>
        </w:rPr>
        <w:t>НЕ ТРЕБУЮТСЯ</w:t>
      </w:r>
      <w:r w:rsidRPr="00AF3B80">
        <w:rPr>
          <w:sz w:val="22"/>
          <w:szCs w:val="22"/>
        </w:rPr>
        <w:t>;</w:t>
      </w:r>
    </w:p>
    <w:p w:rsidR="006F20EB" w:rsidRPr="00AF3B80" w:rsidRDefault="006F20EB" w:rsidP="0084323F">
      <w:pPr>
        <w:widowControl w:val="0"/>
        <w:autoSpaceDE w:val="0"/>
        <w:autoSpaceDN w:val="0"/>
        <w:adjustRightInd w:val="0"/>
        <w:jc w:val="both"/>
        <w:rPr>
          <w:sz w:val="22"/>
          <w:szCs w:val="22"/>
          <w:highlight w:val="lightGray"/>
        </w:rPr>
      </w:pPr>
    </w:p>
    <w:p w:rsidR="006F20EB" w:rsidRPr="00AF3B80" w:rsidRDefault="006F20EB" w:rsidP="0084323F">
      <w:pPr>
        <w:widowControl w:val="0"/>
        <w:autoSpaceDE w:val="0"/>
        <w:autoSpaceDN w:val="0"/>
        <w:adjustRightInd w:val="0"/>
        <w:jc w:val="both"/>
        <w:rPr>
          <w:sz w:val="22"/>
          <w:szCs w:val="22"/>
        </w:rPr>
      </w:pPr>
      <w:r w:rsidRPr="002C7117">
        <w:rPr>
          <w:b/>
          <w:sz w:val="22"/>
          <w:szCs w:val="22"/>
        </w:rPr>
        <w:t>г)</w:t>
      </w:r>
      <w:r w:rsidRPr="00AF3B80">
        <w:rPr>
          <w:sz w:val="22"/>
          <w:szCs w:val="22"/>
        </w:rPr>
        <w:t xml:space="preserve"> </w:t>
      </w:r>
      <w:r w:rsidR="0098110C" w:rsidRPr="00AF3B80">
        <w:rPr>
          <w:b/>
          <w:sz w:val="22"/>
          <w:szCs w:val="22"/>
        </w:rPr>
        <w:t xml:space="preserve">соответствие участника закупки дополнительным требованиям, установленным в соответствии с частью 2.1 статьи 31 Закона 44-ФЗ </w:t>
      </w:r>
      <w:r w:rsidR="0098110C" w:rsidRPr="00AF3B80">
        <w:rPr>
          <w:sz w:val="22"/>
          <w:szCs w:val="22"/>
        </w:rPr>
        <w:t>(в соответствии с п. 3 ч. 6 ст. 43 Федерального закона от 05.04.2013 №44-ФЗ документы, подтверждающие соответствие, не включаются участником закупки в заявку на участие в закупке.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Pr="00AF3B80">
        <w:rPr>
          <w:sz w:val="22"/>
          <w:szCs w:val="22"/>
        </w:rPr>
        <w:t>:</w:t>
      </w:r>
    </w:p>
    <w:p w:rsidR="006F20EB" w:rsidRPr="002C7117" w:rsidRDefault="006F20EB" w:rsidP="0084323F">
      <w:pPr>
        <w:pStyle w:val="ConsPlusNormal"/>
        <w:ind w:firstLine="0"/>
        <w:jc w:val="both"/>
        <w:outlineLvl w:val="1"/>
        <w:rPr>
          <w:rFonts w:ascii="Times New Roman" w:hAnsi="Times New Roman" w:cs="Times New Roman"/>
          <w:b/>
          <w:bCs/>
          <w:i/>
          <w:szCs w:val="22"/>
          <w:highlight w:val="yellow"/>
        </w:rPr>
      </w:pPr>
    </w:p>
    <w:p w:rsidR="00F8661D" w:rsidRPr="00AF3B80" w:rsidRDefault="006F20EB" w:rsidP="0084323F">
      <w:pPr>
        <w:widowControl w:val="0"/>
        <w:autoSpaceDE w:val="0"/>
        <w:autoSpaceDN w:val="0"/>
        <w:adjustRightInd w:val="0"/>
        <w:jc w:val="both"/>
        <w:rPr>
          <w:sz w:val="22"/>
          <w:szCs w:val="22"/>
        </w:rPr>
      </w:pPr>
      <w:r w:rsidRPr="00AF3B80">
        <w:rPr>
          <w:b/>
          <w:sz w:val="22"/>
          <w:szCs w:val="22"/>
        </w:rPr>
        <w:t>НЕ ТРЕБУЮТСЯ</w:t>
      </w:r>
      <w:r w:rsidRPr="00AF3B80">
        <w:rPr>
          <w:sz w:val="22"/>
          <w:szCs w:val="22"/>
        </w:rPr>
        <w:t>;</w:t>
      </w:r>
    </w:p>
    <w:p w:rsidR="006F20EB" w:rsidRPr="00AF3B80" w:rsidRDefault="006F20EB" w:rsidP="0084323F">
      <w:pPr>
        <w:widowControl w:val="0"/>
        <w:autoSpaceDE w:val="0"/>
        <w:autoSpaceDN w:val="0"/>
        <w:adjustRightInd w:val="0"/>
        <w:jc w:val="both"/>
        <w:rPr>
          <w:sz w:val="22"/>
          <w:szCs w:val="22"/>
        </w:rPr>
      </w:pPr>
    </w:p>
    <w:p w:rsidR="007B05A4" w:rsidRPr="00AF3B80" w:rsidRDefault="006F20EB" w:rsidP="0084323F">
      <w:pPr>
        <w:widowControl w:val="0"/>
        <w:autoSpaceDE w:val="0"/>
        <w:autoSpaceDN w:val="0"/>
        <w:adjustRightInd w:val="0"/>
        <w:jc w:val="both"/>
        <w:rPr>
          <w:sz w:val="22"/>
          <w:szCs w:val="22"/>
        </w:rPr>
      </w:pPr>
      <w:r w:rsidRPr="002C7117">
        <w:rPr>
          <w:b/>
          <w:sz w:val="22"/>
          <w:szCs w:val="22"/>
        </w:rPr>
        <w:t>д</w:t>
      </w:r>
      <w:r w:rsidR="007B05A4" w:rsidRPr="002C7117">
        <w:rPr>
          <w:b/>
          <w:sz w:val="22"/>
          <w:szCs w:val="22"/>
        </w:rPr>
        <w:t>)</w:t>
      </w:r>
      <w:r w:rsidR="007B05A4" w:rsidRPr="00AF3B80">
        <w:rPr>
          <w:sz w:val="22"/>
          <w:szCs w:val="22"/>
        </w:rPr>
        <w:t xml:space="preserve"> </w:t>
      </w:r>
      <w:r w:rsidR="007B05A4" w:rsidRPr="00AF3B80">
        <w:rPr>
          <w:b/>
          <w:sz w:val="22"/>
          <w:szCs w:val="22"/>
        </w:rPr>
        <w:t>декларация о соответствии участника закупки</w:t>
      </w:r>
      <w:r w:rsidR="007B05A4" w:rsidRPr="00AF3B80">
        <w:rPr>
          <w:sz w:val="22"/>
          <w:szCs w:val="22"/>
        </w:rPr>
        <w:t xml:space="preserve"> требованиям, установленным пунктами 3 - 5, 7 - 11 части 1 статьи 31 </w:t>
      </w:r>
      <w:r w:rsidR="00C12421" w:rsidRPr="00AF3B80">
        <w:rPr>
          <w:sz w:val="22"/>
          <w:szCs w:val="22"/>
        </w:rPr>
        <w:t xml:space="preserve">Закона </w:t>
      </w:r>
      <w:r w:rsidR="007B05A4" w:rsidRPr="00AF3B80">
        <w:rPr>
          <w:sz w:val="22"/>
          <w:szCs w:val="22"/>
        </w:rPr>
        <w:t>44-ФЗ, а именно:</w:t>
      </w:r>
    </w:p>
    <w:p w:rsidR="0098110C" w:rsidRPr="00AF3B80" w:rsidRDefault="0098110C" w:rsidP="0084323F">
      <w:pPr>
        <w:autoSpaceDE w:val="0"/>
        <w:autoSpaceDN w:val="0"/>
        <w:adjustRightInd w:val="0"/>
        <w:jc w:val="both"/>
        <w:rPr>
          <w:rFonts w:eastAsiaTheme="minorHAnsi"/>
          <w:sz w:val="22"/>
          <w:szCs w:val="22"/>
          <w:lang w:eastAsia="en-US"/>
        </w:rPr>
      </w:pPr>
      <w:r w:rsidRPr="00AF3B80">
        <w:rPr>
          <w:rFonts w:eastAsiaTheme="minorHAnsi"/>
          <w:sz w:val="22"/>
          <w:szCs w:val="22"/>
          <w:lang w:eastAsia="en-US"/>
        </w:rPr>
        <w:t xml:space="preserve">3) </w:t>
      </w:r>
      <w:proofErr w:type="spellStart"/>
      <w:r w:rsidRPr="00AF3B80">
        <w:rPr>
          <w:rFonts w:eastAsiaTheme="minorHAnsi"/>
          <w:sz w:val="22"/>
          <w:szCs w:val="22"/>
          <w:lang w:eastAsia="en-US"/>
        </w:rPr>
        <w:t>непроведение</w:t>
      </w:r>
      <w:proofErr w:type="spellEnd"/>
      <w:r w:rsidRPr="00AF3B80">
        <w:rPr>
          <w:rFonts w:eastAsiaTheme="minorHAnsi"/>
          <w:sz w:val="22"/>
          <w:szCs w:val="22"/>
          <w:lang w:eastAsia="en-US"/>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8110C" w:rsidRPr="00AF3B80" w:rsidRDefault="0098110C" w:rsidP="0084323F">
      <w:pPr>
        <w:autoSpaceDE w:val="0"/>
        <w:autoSpaceDN w:val="0"/>
        <w:adjustRightInd w:val="0"/>
        <w:jc w:val="both"/>
        <w:rPr>
          <w:rFonts w:eastAsiaTheme="minorHAnsi"/>
          <w:sz w:val="22"/>
          <w:szCs w:val="22"/>
          <w:lang w:eastAsia="en-US"/>
        </w:rPr>
      </w:pPr>
      <w:r w:rsidRPr="00AF3B80">
        <w:rPr>
          <w:rFonts w:eastAsiaTheme="minorHAnsi"/>
          <w:sz w:val="22"/>
          <w:szCs w:val="22"/>
          <w:lang w:eastAsia="en-US"/>
        </w:rPr>
        <w:t xml:space="preserve">4) </w:t>
      </w:r>
      <w:proofErr w:type="spellStart"/>
      <w:r w:rsidRPr="00AF3B80">
        <w:rPr>
          <w:rFonts w:eastAsiaTheme="minorHAnsi"/>
          <w:sz w:val="22"/>
          <w:szCs w:val="22"/>
          <w:lang w:eastAsia="en-US"/>
        </w:rPr>
        <w:t>неприостановление</w:t>
      </w:r>
      <w:proofErr w:type="spellEnd"/>
      <w:r w:rsidRPr="00AF3B80">
        <w:rPr>
          <w:rFonts w:eastAsiaTheme="minorHAnsi"/>
          <w:sz w:val="22"/>
          <w:szCs w:val="22"/>
          <w:lang w:eastAsia="en-US"/>
        </w:rPr>
        <w:t xml:space="preserve"> деятельности участника закупки в порядке, установленном Кодексом Российской Федерации об административных правонарушениях;</w:t>
      </w:r>
    </w:p>
    <w:p w:rsidR="0098110C" w:rsidRPr="00AF3B80" w:rsidRDefault="0098110C" w:rsidP="0084323F">
      <w:pPr>
        <w:autoSpaceDE w:val="0"/>
        <w:autoSpaceDN w:val="0"/>
        <w:adjustRightInd w:val="0"/>
        <w:jc w:val="both"/>
        <w:rPr>
          <w:rFonts w:eastAsiaTheme="minorHAnsi"/>
          <w:sz w:val="22"/>
          <w:szCs w:val="22"/>
          <w:lang w:eastAsia="en-US"/>
        </w:rPr>
      </w:pPr>
      <w:r w:rsidRPr="00AF3B80">
        <w:rPr>
          <w:rFonts w:eastAsiaTheme="minorHAnsi"/>
          <w:sz w:val="22"/>
          <w:szCs w:val="22"/>
          <w:lang w:eastAsia="en-US"/>
        </w:rPr>
        <w:t>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8110C" w:rsidRPr="00AF3B80" w:rsidRDefault="0098110C" w:rsidP="0084323F">
      <w:pPr>
        <w:autoSpaceDE w:val="0"/>
        <w:autoSpaceDN w:val="0"/>
        <w:adjustRightInd w:val="0"/>
        <w:jc w:val="both"/>
        <w:rPr>
          <w:rFonts w:eastAsiaTheme="minorHAnsi"/>
          <w:sz w:val="22"/>
          <w:szCs w:val="22"/>
          <w:lang w:eastAsia="en-US"/>
        </w:rPr>
      </w:pPr>
      <w:r w:rsidRPr="00AF3B80">
        <w:rPr>
          <w:rFonts w:eastAsiaTheme="minorHAnsi"/>
          <w:sz w:val="22"/>
          <w:szCs w:val="22"/>
          <w:lang w:eastAsia="en-US"/>
        </w:rPr>
        <w:t xml:space="preserve">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Pr="00AF3B80">
        <w:rPr>
          <w:rFonts w:eastAsiaTheme="minorHAnsi"/>
          <w:sz w:val="22"/>
          <w:szCs w:val="22"/>
          <w:lang w:eastAsia="en-US"/>
        </w:rPr>
        <w:lastRenderedPageBreak/>
        <w:t>оказанием услуги, являющихся объектом осуществляемой закупки, и административного наказания в виде дисквалификации;</w:t>
      </w:r>
    </w:p>
    <w:p w:rsidR="0098110C" w:rsidRPr="00AF3B80" w:rsidRDefault="0098110C" w:rsidP="0084323F">
      <w:pPr>
        <w:autoSpaceDE w:val="0"/>
        <w:autoSpaceDN w:val="0"/>
        <w:adjustRightInd w:val="0"/>
        <w:jc w:val="both"/>
        <w:rPr>
          <w:rFonts w:eastAsiaTheme="minorHAnsi"/>
          <w:sz w:val="22"/>
          <w:szCs w:val="22"/>
          <w:lang w:eastAsia="en-US"/>
        </w:rPr>
      </w:pPr>
      <w:r w:rsidRPr="00AF3B80">
        <w:rPr>
          <w:rFonts w:eastAsiaTheme="minorHAnsi"/>
          <w:sz w:val="22"/>
          <w:szCs w:val="22"/>
          <w:lang w:eastAsia="en-US"/>
        </w:rPr>
        <w:t>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98110C" w:rsidRPr="00AF3B80" w:rsidRDefault="0098110C" w:rsidP="0084323F">
      <w:pPr>
        <w:autoSpaceDE w:val="0"/>
        <w:autoSpaceDN w:val="0"/>
        <w:adjustRightInd w:val="0"/>
        <w:jc w:val="both"/>
        <w:rPr>
          <w:rFonts w:eastAsiaTheme="minorHAnsi"/>
          <w:sz w:val="22"/>
          <w:szCs w:val="22"/>
          <w:lang w:eastAsia="en-US"/>
        </w:rPr>
      </w:pPr>
      <w:r w:rsidRPr="00AF3B80">
        <w:rPr>
          <w:rFonts w:eastAsiaTheme="minorHAnsi"/>
          <w:sz w:val="22"/>
          <w:szCs w:val="22"/>
          <w:lang w:eastAsia="en-US"/>
        </w:rPr>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98110C" w:rsidRPr="00AF3B80" w:rsidRDefault="0098110C" w:rsidP="0084323F">
      <w:pPr>
        <w:autoSpaceDE w:val="0"/>
        <w:autoSpaceDN w:val="0"/>
        <w:adjustRightInd w:val="0"/>
        <w:jc w:val="both"/>
        <w:rPr>
          <w:rFonts w:eastAsiaTheme="minorHAnsi"/>
          <w:sz w:val="22"/>
          <w:szCs w:val="22"/>
          <w:lang w:eastAsia="en-US"/>
        </w:rPr>
      </w:pPr>
      <w:r w:rsidRPr="00AF3B80">
        <w:rPr>
          <w:rFonts w:eastAsiaTheme="minorHAnsi"/>
          <w:sz w:val="22"/>
          <w:szCs w:val="22"/>
          <w:lang w:eastAsia="en-US"/>
        </w:rPr>
        <w:t xml:space="preserve">9)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AF3B80">
        <w:rPr>
          <w:rFonts w:eastAsiaTheme="minorHAnsi"/>
          <w:sz w:val="22"/>
          <w:szCs w:val="22"/>
          <w:lang w:eastAsia="en-US"/>
        </w:rPr>
        <w:t>неполнородный</w:t>
      </w:r>
      <w:proofErr w:type="spellEnd"/>
      <w:r w:rsidRPr="00AF3B80">
        <w:rPr>
          <w:rFonts w:eastAsiaTheme="minorHAnsi"/>
          <w:sz w:val="22"/>
          <w:szCs w:val="22"/>
          <w:lang w:eastAsia="en-US"/>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98110C" w:rsidRPr="00AF3B80" w:rsidRDefault="0098110C" w:rsidP="0084323F">
      <w:pPr>
        <w:autoSpaceDE w:val="0"/>
        <w:autoSpaceDN w:val="0"/>
        <w:adjustRightInd w:val="0"/>
        <w:jc w:val="both"/>
        <w:rPr>
          <w:rFonts w:eastAsiaTheme="minorHAnsi"/>
          <w:sz w:val="22"/>
          <w:szCs w:val="22"/>
          <w:lang w:eastAsia="en-US"/>
        </w:rPr>
      </w:pPr>
      <w:r w:rsidRPr="00AF3B80">
        <w:rPr>
          <w:rFonts w:eastAsiaTheme="minorHAnsi"/>
          <w:sz w:val="22"/>
          <w:szCs w:val="22"/>
          <w:lang w:eastAsia="en-US"/>
        </w:rPr>
        <w:t>а) физическим лицом (в том числе зарегистрированным в качестве индивидуального предпринимателя), являющимся участником закупки;</w:t>
      </w:r>
    </w:p>
    <w:p w:rsidR="0098110C" w:rsidRPr="00AF3B80" w:rsidRDefault="0098110C" w:rsidP="0084323F">
      <w:pPr>
        <w:autoSpaceDE w:val="0"/>
        <w:autoSpaceDN w:val="0"/>
        <w:adjustRightInd w:val="0"/>
        <w:jc w:val="both"/>
        <w:rPr>
          <w:rFonts w:eastAsiaTheme="minorHAnsi"/>
          <w:sz w:val="22"/>
          <w:szCs w:val="22"/>
          <w:lang w:eastAsia="en-US"/>
        </w:rPr>
      </w:pPr>
      <w:r w:rsidRPr="00AF3B80">
        <w:rPr>
          <w:rFonts w:eastAsiaTheme="minorHAnsi"/>
          <w:sz w:val="22"/>
          <w:szCs w:val="22"/>
          <w:lang w:eastAsia="en-US"/>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98110C" w:rsidRPr="00AF3B80" w:rsidRDefault="0098110C" w:rsidP="0084323F">
      <w:pPr>
        <w:autoSpaceDE w:val="0"/>
        <w:autoSpaceDN w:val="0"/>
        <w:adjustRightInd w:val="0"/>
        <w:jc w:val="both"/>
        <w:rPr>
          <w:rFonts w:eastAsiaTheme="minorHAnsi"/>
          <w:sz w:val="22"/>
          <w:szCs w:val="22"/>
          <w:lang w:eastAsia="en-US"/>
        </w:rPr>
      </w:pPr>
      <w:r w:rsidRPr="00AF3B80">
        <w:rPr>
          <w:rFonts w:eastAsiaTheme="minorHAnsi"/>
          <w:sz w:val="22"/>
          <w:szCs w:val="22"/>
          <w:lang w:eastAsia="en-US"/>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98110C" w:rsidRPr="00AF3B80" w:rsidRDefault="0098110C" w:rsidP="0084323F">
      <w:pPr>
        <w:autoSpaceDE w:val="0"/>
        <w:autoSpaceDN w:val="0"/>
        <w:adjustRightInd w:val="0"/>
        <w:jc w:val="both"/>
        <w:rPr>
          <w:rFonts w:eastAsiaTheme="minorHAnsi"/>
          <w:sz w:val="22"/>
          <w:szCs w:val="22"/>
          <w:lang w:eastAsia="en-US"/>
        </w:rPr>
      </w:pPr>
      <w:r w:rsidRPr="00AF3B80">
        <w:rPr>
          <w:rFonts w:eastAsiaTheme="minorHAnsi"/>
          <w:sz w:val="22"/>
          <w:szCs w:val="22"/>
          <w:lang w:eastAsia="en-US"/>
        </w:rPr>
        <w:t>10)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98110C" w:rsidRPr="00AF3B80" w:rsidRDefault="0098110C" w:rsidP="0084323F">
      <w:pPr>
        <w:autoSpaceDE w:val="0"/>
        <w:autoSpaceDN w:val="0"/>
        <w:adjustRightInd w:val="0"/>
        <w:jc w:val="both"/>
        <w:rPr>
          <w:rFonts w:eastAsiaTheme="minorHAnsi"/>
          <w:sz w:val="22"/>
          <w:szCs w:val="22"/>
          <w:lang w:eastAsia="en-US"/>
        </w:rPr>
      </w:pPr>
      <w:r w:rsidRPr="00AF3B80">
        <w:rPr>
          <w:rFonts w:eastAsiaTheme="minorHAnsi"/>
          <w:sz w:val="22"/>
          <w:szCs w:val="22"/>
          <w:lang w:eastAsia="en-US"/>
        </w:rPr>
        <w:t>10.1) участник закупки не является иностранным агентом;</w:t>
      </w:r>
    </w:p>
    <w:p w:rsidR="00F8661D" w:rsidRPr="00AF3B80" w:rsidRDefault="0098110C" w:rsidP="0084323F">
      <w:pPr>
        <w:autoSpaceDE w:val="0"/>
        <w:autoSpaceDN w:val="0"/>
        <w:adjustRightInd w:val="0"/>
        <w:jc w:val="both"/>
        <w:rPr>
          <w:rFonts w:eastAsiaTheme="minorHAnsi"/>
          <w:sz w:val="22"/>
          <w:szCs w:val="22"/>
          <w:lang w:eastAsia="en-US"/>
        </w:rPr>
      </w:pPr>
      <w:r w:rsidRPr="00AF3B80">
        <w:rPr>
          <w:rFonts w:eastAsiaTheme="minorHAnsi"/>
          <w:sz w:val="22"/>
          <w:szCs w:val="22"/>
          <w:lang w:eastAsia="en-US"/>
        </w:rPr>
        <w:t>11) отсутствие у участника закупки ограничений для участия в закупках, установленных законодательством Российской Федерации.</w:t>
      </w:r>
    </w:p>
    <w:p w:rsidR="006F20EB" w:rsidRPr="00AF3B80" w:rsidRDefault="006F20EB" w:rsidP="0084323F">
      <w:pPr>
        <w:autoSpaceDE w:val="0"/>
        <w:autoSpaceDN w:val="0"/>
        <w:adjustRightInd w:val="0"/>
        <w:jc w:val="both"/>
        <w:rPr>
          <w:rFonts w:eastAsiaTheme="minorHAnsi"/>
          <w:sz w:val="22"/>
          <w:szCs w:val="22"/>
          <w:lang w:eastAsia="en-US"/>
        </w:rPr>
      </w:pPr>
    </w:p>
    <w:p w:rsidR="007B05A4" w:rsidRPr="00AF3B80" w:rsidRDefault="006F20EB" w:rsidP="0084323F">
      <w:pPr>
        <w:widowControl w:val="0"/>
        <w:autoSpaceDE w:val="0"/>
        <w:autoSpaceDN w:val="0"/>
        <w:adjustRightInd w:val="0"/>
        <w:jc w:val="both"/>
        <w:rPr>
          <w:sz w:val="22"/>
          <w:szCs w:val="22"/>
        </w:rPr>
      </w:pPr>
      <w:r w:rsidRPr="002C7117">
        <w:rPr>
          <w:b/>
          <w:sz w:val="22"/>
          <w:szCs w:val="22"/>
        </w:rPr>
        <w:t>е</w:t>
      </w:r>
      <w:r w:rsidR="007B05A4" w:rsidRPr="002C7117">
        <w:rPr>
          <w:b/>
          <w:sz w:val="22"/>
          <w:szCs w:val="22"/>
        </w:rPr>
        <w:t>)</w:t>
      </w:r>
      <w:r w:rsidR="007B05A4" w:rsidRPr="00AF3B80">
        <w:rPr>
          <w:sz w:val="22"/>
          <w:szCs w:val="22"/>
        </w:rPr>
        <w:t xml:space="preserve"> </w:t>
      </w:r>
      <w:r w:rsidR="007B05A4" w:rsidRPr="00AF3B80">
        <w:rPr>
          <w:b/>
          <w:sz w:val="22"/>
          <w:szCs w:val="22"/>
        </w:rPr>
        <w:t>реквизиты счета участника закупки</w:t>
      </w:r>
      <w:r w:rsidR="007B05A4" w:rsidRPr="00AF3B80">
        <w:rPr>
          <w:sz w:val="22"/>
          <w:szCs w:val="22"/>
        </w:rPr>
        <w:t xml:space="preserve">, на который в соответствии с законодательством Российской Федерации осуществляется перечисление денежных средств в качестве оплаты </w:t>
      </w:r>
      <w:r w:rsidR="008441A3">
        <w:rPr>
          <w:sz w:val="22"/>
          <w:szCs w:val="22"/>
        </w:rPr>
        <w:t>поставленных товаров</w:t>
      </w:r>
      <w:r w:rsidR="007B05A4" w:rsidRPr="00AF3B80">
        <w:rPr>
          <w:sz w:val="22"/>
          <w:szCs w:val="22"/>
        </w:rPr>
        <w:t>,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F8661D" w:rsidRPr="00AF3B80" w:rsidRDefault="00F8661D" w:rsidP="0084323F">
      <w:pPr>
        <w:widowControl w:val="0"/>
        <w:autoSpaceDE w:val="0"/>
        <w:autoSpaceDN w:val="0"/>
        <w:adjustRightInd w:val="0"/>
        <w:jc w:val="both"/>
        <w:rPr>
          <w:sz w:val="22"/>
          <w:szCs w:val="22"/>
        </w:rPr>
      </w:pPr>
    </w:p>
    <w:p w:rsidR="00FD1D03" w:rsidRPr="00494F6F" w:rsidRDefault="00FD1D03" w:rsidP="00FD1D03">
      <w:pPr>
        <w:pStyle w:val="1"/>
        <w:spacing w:line="240" w:lineRule="auto"/>
        <w:ind w:left="0"/>
        <w:jc w:val="both"/>
      </w:pPr>
      <w:r w:rsidRPr="002C7117">
        <w:rPr>
          <w:b/>
          <w:sz w:val="22"/>
          <w:szCs w:val="22"/>
        </w:rPr>
        <w:t>ж)</w:t>
      </w:r>
      <w:r w:rsidRPr="002C7117">
        <w:rPr>
          <w:sz w:val="22"/>
          <w:szCs w:val="22"/>
        </w:rPr>
        <w:t xml:space="preserve"> декларация о принадлежности участника закупки к </w:t>
      </w:r>
      <w:r w:rsidRPr="002C7117">
        <w:rPr>
          <w:b/>
          <w:sz w:val="22"/>
          <w:szCs w:val="22"/>
        </w:rPr>
        <w:t xml:space="preserve">социально ориентированным некоммерческим организациям </w:t>
      </w:r>
      <w:r w:rsidRPr="002C7117">
        <w:rPr>
          <w:sz w:val="22"/>
          <w:szCs w:val="22"/>
        </w:rPr>
        <w:t xml:space="preserve">в случае установления </w:t>
      </w:r>
      <w:r w:rsidRPr="002C7117">
        <w:rPr>
          <w:color w:val="000000" w:themeColor="text1"/>
          <w:sz w:val="22"/>
          <w:szCs w:val="22"/>
        </w:rPr>
        <w:t>в извещении о проведении закупки</w:t>
      </w:r>
      <w:r w:rsidRPr="002C7117">
        <w:rPr>
          <w:sz w:val="22"/>
          <w:szCs w:val="22"/>
        </w:rPr>
        <w:t xml:space="preserve"> </w:t>
      </w:r>
      <w:r w:rsidRPr="002C7117">
        <w:rPr>
          <w:color w:val="000000" w:themeColor="text1"/>
          <w:sz w:val="22"/>
          <w:szCs w:val="22"/>
        </w:rPr>
        <w:t>преимущества</w:t>
      </w:r>
      <w:r w:rsidRPr="002C7117">
        <w:rPr>
          <w:sz w:val="22"/>
          <w:szCs w:val="22"/>
        </w:rPr>
        <w:t xml:space="preserve">, предусмотренного частью 3 статьи 30 </w:t>
      </w:r>
      <w:r>
        <w:rPr>
          <w:sz w:val="22"/>
          <w:szCs w:val="22"/>
        </w:rPr>
        <w:t>Закона</w:t>
      </w:r>
      <w:r w:rsidRPr="002C7117">
        <w:rPr>
          <w:sz w:val="22"/>
          <w:szCs w:val="22"/>
        </w:rPr>
        <w:t xml:space="preserve"> №</w:t>
      </w:r>
      <w:r>
        <w:rPr>
          <w:sz w:val="22"/>
          <w:szCs w:val="22"/>
        </w:rPr>
        <w:t xml:space="preserve"> </w:t>
      </w:r>
      <w:r w:rsidRPr="002C7117">
        <w:rPr>
          <w:sz w:val="22"/>
          <w:szCs w:val="22"/>
        </w:rPr>
        <w:t>44-ФЗ,</w:t>
      </w:r>
      <w:r w:rsidRPr="002C7117">
        <w:rPr>
          <w:color w:val="000000" w:themeColor="text1"/>
          <w:sz w:val="22"/>
          <w:szCs w:val="22"/>
        </w:rPr>
        <w:t xml:space="preserve"> что </w:t>
      </w:r>
      <w:r w:rsidRPr="00AF3B80">
        <w:rPr>
          <w:color w:val="000000" w:themeColor="text1"/>
          <w:sz w:val="22"/>
          <w:szCs w:val="22"/>
        </w:rPr>
        <w:t xml:space="preserve">Участниками закупки могут быть только </w:t>
      </w:r>
      <w:r w:rsidRPr="00AF3B80">
        <w:rPr>
          <w:b/>
          <w:color w:val="000000" w:themeColor="text1"/>
          <w:sz w:val="22"/>
          <w:szCs w:val="22"/>
        </w:rPr>
        <w:t>субъекты малого предпринимательства, социально ориентированные некоммерческие организации</w:t>
      </w:r>
      <w:r>
        <w:t xml:space="preserve"> </w:t>
      </w:r>
      <w:r>
        <w:rPr>
          <w:sz w:val="22"/>
          <w:szCs w:val="22"/>
        </w:rPr>
        <w:t>(</w:t>
      </w:r>
      <w:r w:rsidRPr="00494F6F">
        <w:rPr>
          <w:i/>
          <w:sz w:val="22"/>
          <w:szCs w:val="22"/>
        </w:rPr>
        <w:t>в соответствии с п. 2 ч. 6 ст. 43 Федерального закона от 05.04.2013 №</w:t>
      </w:r>
      <w:r w:rsidRPr="00D60C21">
        <w:rPr>
          <w:sz w:val="22"/>
          <w:szCs w:val="22"/>
        </w:rPr>
        <w:t xml:space="preserve"> 44-ФЗ </w:t>
      </w:r>
      <w:r w:rsidRPr="00494F6F">
        <w:rPr>
          <w:i/>
          <w:color w:val="000000" w:themeColor="text1"/>
          <w:sz w:val="22"/>
          <w:szCs w:val="22"/>
        </w:rPr>
        <w:t>информация и документы,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r>
        <w:rPr>
          <w:b/>
          <w:i/>
          <w:color w:val="000000" w:themeColor="text1"/>
          <w:sz w:val="22"/>
          <w:szCs w:val="22"/>
        </w:rPr>
        <w:t>)</w:t>
      </w:r>
      <w:r w:rsidRPr="00D60C21">
        <w:rPr>
          <w:b/>
          <w:i/>
          <w:color w:val="000000" w:themeColor="text1"/>
          <w:sz w:val="22"/>
          <w:szCs w:val="22"/>
        </w:rPr>
        <w:t>;</w:t>
      </w:r>
    </w:p>
    <w:p w:rsidR="00FD1D03" w:rsidRPr="00AF3B80" w:rsidRDefault="00FD1D03" w:rsidP="00FD1D03">
      <w:pPr>
        <w:pStyle w:val="1"/>
        <w:spacing w:line="240" w:lineRule="auto"/>
        <w:ind w:left="0"/>
        <w:jc w:val="both"/>
        <w:rPr>
          <w:b/>
          <w:i/>
          <w:color w:val="000000" w:themeColor="text1"/>
          <w:sz w:val="22"/>
          <w:szCs w:val="22"/>
        </w:rPr>
      </w:pPr>
    </w:p>
    <w:p w:rsidR="00FD1D03" w:rsidRPr="00494F6F" w:rsidRDefault="00FD1D03" w:rsidP="00FD1D03">
      <w:pPr>
        <w:pStyle w:val="1"/>
        <w:spacing w:line="240" w:lineRule="auto"/>
        <w:ind w:left="0"/>
        <w:jc w:val="both"/>
      </w:pPr>
      <w:r w:rsidRPr="002C7117">
        <w:rPr>
          <w:b/>
          <w:iCs/>
          <w:sz w:val="22"/>
          <w:szCs w:val="22"/>
        </w:rPr>
        <w:t>з)</w:t>
      </w:r>
      <w:r w:rsidRPr="002C7117">
        <w:rPr>
          <w:iCs/>
          <w:sz w:val="22"/>
          <w:szCs w:val="22"/>
        </w:rPr>
        <w:t xml:space="preserve"> </w:t>
      </w:r>
      <w:r w:rsidRPr="008C5C99">
        <w:rPr>
          <w:iCs/>
          <w:sz w:val="22"/>
          <w:szCs w:val="22"/>
        </w:rPr>
        <w:t xml:space="preserve">декларация о принадлежности участника закупки </w:t>
      </w:r>
      <w:r w:rsidRPr="00494F6F">
        <w:rPr>
          <w:b/>
          <w:iCs/>
          <w:sz w:val="22"/>
          <w:szCs w:val="22"/>
        </w:rPr>
        <w:t>к организации инвалидов</w:t>
      </w:r>
      <w:r w:rsidRPr="008C5C99">
        <w:rPr>
          <w:iCs/>
          <w:sz w:val="22"/>
          <w:szCs w:val="22"/>
        </w:rPr>
        <w:t>, предусмотренной частью 2 статьи 29 настоящего Федерального закона (если участник закупки является такой организацией)</w:t>
      </w:r>
      <w:r w:rsidRPr="002C7117">
        <w:rPr>
          <w:iCs/>
          <w:sz w:val="22"/>
          <w:szCs w:val="22"/>
        </w:rPr>
        <w:t>федерального закона №44-ФЗ</w:t>
      </w:r>
      <w:r w:rsidRPr="002C7117">
        <w:rPr>
          <w:i/>
          <w:color w:val="000000" w:themeColor="text1"/>
          <w:sz w:val="22"/>
          <w:szCs w:val="22"/>
        </w:rPr>
        <w:t xml:space="preserve"> </w:t>
      </w:r>
      <w:r w:rsidRPr="002C7117">
        <w:rPr>
          <w:color w:val="000000" w:themeColor="text1"/>
          <w:sz w:val="22"/>
          <w:szCs w:val="22"/>
        </w:rPr>
        <w:t xml:space="preserve">в случае если в извещении о проведении закупки установлены  преимущества участникам закупки, являющимся </w:t>
      </w:r>
      <w:r w:rsidRPr="002C7117">
        <w:rPr>
          <w:b/>
          <w:color w:val="000000" w:themeColor="text1"/>
          <w:sz w:val="22"/>
          <w:szCs w:val="22"/>
        </w:rPr>
        <w:t>организацией инвалидов</w:t>
      </w:r>
      <w:r w:rsidRPr="002C7117">
        <w:rPr>
          <w:color w:val="000000" w:themeColor="text1"/>
          <w:sz w:val="22"/>
          <w:szCs w:val="22"/>
        </w:rPr>
        <w:t xml:space="preserve"> в соответствии со статьей 29 Закона 44-ФЗ</w:t>
      </w:r>
      <w:r>
        <w:rPr>
          <w:color w:val="000000" w:themeColor="text1"/>
          <w:sz w:val="22"/>
          <w:szCs w:val="22"/>
        </w:rPr>
        <w:t>;</w:t>
      </w:r>
      <w:r w:rsidRPr="00D60C21">
        <w:rPr>
          <w:sz w:val="22"/>
          <w:szCs w:val="22"/>
        </w:rPr>
        <w:t xml:space="preserve"> </w:t>
      </w:r>
      <w:r>
        <w:rPr>
          <w:sz w:val="22"/>
          <w:szCs w:val="22"/>
        </w:rPr>
        <w:t>(</w:t>
      </w:r>
      <w:r w:rsidRPr="00F1528D">
        <w:rPr>
          <w:i/>
          <w:sz w:val="22"/>
          <w:szCs w:val="22"/>
        </w:rPr>
        <w:t>в соответствии с п. 2 ч. 6 ст. 43 Федерального закона от 05.04.2013 №</w:t>
      </w:r>
      <w:r w:rsidRPr="00F1528D">
        <w:rPr>
          <w:sz w:val="22"/>
          <w:szCs w:val="22"/>
        </w:rPr>
        <w:t xml:space="preserve"> 44-ФЗ </w:t>
      </w:r>
      <w:r w:rsidRPr="00F1528D">
        <w:rPr>
          <w:i/>
          <w:color w:val="000000" w:themeColor="text1"/>
          <w:sz w:val="22"/>
          <w:szCs w:val="22"/>
        </w:rPr>
        <w:t>информация и документы,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r>
        <w:rPr>
          <w:b/>
          <w:i/>
          <w:color w:val="000000" w:themeColor="text1"/>
          <w:sz w:val="22"/>
          <w:szCs w:val="22"/>
        </w:rPr>
        <w:t>)</w:t>
      </w:r>
      <w:r w:rsidRPr="00D60C21">
        <w:rPr>
          <w:b/>
          <w:i/>
          <w:color w:val="000000" w:themeColor="text1"/>
          <w:sz w:val="22"/>
          <w:szCs w:val="22"/>
        </w:rPr>
        <w:t>;</w:t>
      </w:r>
    </w:p>
    <w:p w:rsidR="00FD1D03" w:rsidRPr="002C7117" w:rsidRDefault="00FD1D03" w:rsidP="00FD1D03">
      <w:pPr>
        <w:pStyle w:val="1"/>
        <w:spacing w:line="240" w:lineRule="auto"/>
        <w:ind w:left="0"/>
        <w:jc w:val="both"/>
        <w:rPr>
          <w:color w:val="000000" w:themeColor="text1"/>
          <w:sz w:val="22"/>
          <w:szCs w:val="22"/>
        </w:rPr>
      </w:pPr>
    </w:p>
    <w:p w:rsidR="00FD1D03" w:rsidRPr="00F1528D" w:rsidRDefault="00FD1D03" w:rsidP="00FD1D03">
      <w:pPr>
        <w:pStyle w:val="1"/>
        <w:spacing w:line="240" w:lineRule="auto"/>
        <w:ind w:left="0"/>
        <w:jc w:val="both"/>
      </w:pPr>
      <w:r w:rsidRPr="002C7117">
        <w:rPr>
          <w:b/>
          <w:iCs/>
          <w:sz w:val="22"/>
          <w:szCs w:val="22"/>
        </w:rPr>
        <w:t>и)</w:t>
      </w:r>
      <w:r w:rsidRPr="002C7117">
        <w:rPr>
          <w:iCs/>
          <w:sz w:val="22"/>
          <w:szCs w:val="22"/>
        </w:rPr>
        <w:t xml:space="preserve">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 </w:t>
      </w:r>
      <w:r w:rsidRPr="002C7117">
        <w:rPr>
          <w:color w:val="000000" w:themeColor="text1"/>
          <w:sz w:val="22"/>
          <w:szCs w:val="22"/>
        </w:rPr>
        <w:t xml:space="preserve">в случае если в извещении о проведении закупки установлены преимущества участникам закупки, являющимся </w:t>
      </w:r>
      <w:r w:rsidRPr="002C7117">
        <w:rPr>
          <w:b/>
          <w:color w:val="000000" w:themeColor="text1"/>
          <w:sz w:val="22"/>
          <w:szCs w:val="22"/>
        </w:rPr>
        <w:t>учреждением или предприятием уголовно-исполнительной системы</w:t>
      </w:r>
      <w:r w:rsidRPr="002C7117">
        <w:rPr>
          <w:color w:val="000000" w:themeColor="text1"/>
          <w:sz w:val="22"/>
          <w:szCs w:val="22"/>
        </w:rPr>
        <w:t xml:space="preserve"> в соответствии со статьей 28 Закона 44-ФЗ</w:t>
      </w:r>
      <w:r>
        <w:rPr>
          <w:color w:val="000000" w:themeColor="text1"/>
          <w:sz w:val="22"/>
          <w:szCs w:val="22"/>
        </w:rPr>
        <w:t>.</w:t>
      </w:r>
      <w:r w:rsidRPr="00D60C21">
        <w:rPr>
          <w:sz w:val="22"/>
          <w:szCs w:val="22"/>
        </w:rPr>
        <w:t xml:space="preserve"> </w:t>
      </w:r>
      <w:r>
        <w:rPr>
          <w:sz w:val="22"/>
          <w:szCs w:val="22"/>
        </w:rPr>
        <w:t>(</w:t>
      </w:r>
      <w:r w:rsidRPr="00F1528D">
        <w:rPr>
          <w:i/>
          <w:sz w:val="22"/>
          <w:szCs w:val="22"/>
        </w:rPr>
        <w:t>в соответствии с п. 2 ч. 6 ст. 43 Федерального закона от 05.04.2013 №</w:t>
      </w:r>
      <w:r w:rsidRPr="00F1528D">
        <w:rPr>
          <w:sz w:val="22"/>
          <w:szCs w:val="22"/>
        </w:rPr>
        <w:t xml:space="preserve"> 44-ФЗ </w:t>
      </w:r>
      <w:r w:rsidRPr="00F1528D">
        <w:rPr>
          <w:i/>
          <w:color w:val="000000" w:themeColor="text1"/>
          <w:sz w:val="22"/>
          <w:szCs w:val="22"/>
        </w:rPr>
        <w:t>информация и документы,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r>
        <w:rPr>
          <w:b/>
          <w:i/>
          <w:color w:val="000000" w:themeColor="text1"/>
          <w:sz w:val="22"/>
          <w:szCs w:val="22"/>
        </w:rPr>
        <w:t>)</w:t>
      </w:r>
      <w:r w:rsidRPr="00D60C21">
        <w:rPr>
          <w:b/>
          <w:i/>
          <w:color w:val="000000" w:themeColor="text1"/>
          <w:sz w:val="22"/>
          <w:szCs w:val="22"/>
        </w:rPr>
        <w:t>;</w:t>
      </w:r>
    </w:p>
    <w:p w:rsidR="00954EF6" w:rsidRPr="00AF3B80" w:rsidRDefault="00954EF6" w:rsidP="0084323F">
      <w:pPr>
        <w:widowControl w:val="0"/>
        <w:autoSpaceDE w:val="0"/>
        <w:autoSpaceDN w:val="0"/>
        <w:adjustRightInd w:val="0"/>
        <w:jc w:val="both"/>
        <w:rPr>
          <w:sz w:val="22"/>
          <w:szCs w:val="22"/>
        </w:rPr>
      </w:pPr>
    </w:p>
    <w:p w:rsidR="002A788C" w:rsidRPr="002C7117" w:rsidRDefault="002A788C" w:rsidP="0084323F">
      <w:pPr>
        <w:pStyle w:val="a4"/>
        <w:widowControl w:val="0"/>
        <w:numPr>
          <w:ilvl w:val="0"/>
          <w:numId w:val="6"/>
        </w:numPr>
        <w:autoSpaceDE w:val="0"/>
        <w:autoSpaceDN w:val="0"/>
        <w:adjustRightInd w:val="0"/>
        <w:ind w:left="0" w:firstLine="0"/>
        <w:jc w:val="both"/>
        <w:rPr>
          <w:b/>
          <w:i/>
          <w:sz w:val="22"/>
          <w:szCs w:val="22"/>
          <w:u w:val="single"/>
        </w:rPr>
      </w:pPr>
      <w:bookmarkStart w:id="3" w:name="sub_820153"/>
      <w:bookmarkEnd w:id="2"/>
      <w:r w:rsidRPr="002C7117">
        <w:rPr>
          <w:b/>
          <w:i/>
          <w:sz w:val="22"/>
          <w:szCs w:val="22"/>
          <w:u w:val="single"/>
        </w:rPr>
        <w:t>предложение участника закупки в отношении объекта закупки:</w:t>
      </w:r>
    </w:p>
    <w:p w:rsidR="00F8661D" w:rsidRPr="002C7117" w:rsidRDefault="00F8661D" w:rsidP="0084323F">
      <w:pPr>
        <w:widowControl w:val="0"/>
        <w:autoSpaceDE w:val="0"/>
        <w:autoSpaceDN w:val="0"/>
        <w:adjustRightInd w:val="0"/>
        <w:jc w:val="both"/>
        <w:rPr>
          <w:b/>
          <w:i/>
          <w:sz w:val="22"/>
          <w:szCs w:val="22"/>
          <w:u w:val="single"/>
        </w:rPr>
      </w:pPr>
    </w:p>
    <w:bookmarkEnd w:id="3"/>
    <w:p w:rsidR="00FC08E9" w:rsidRPr="00F631A7" w:rsidRDefault="00FC08E9" w:rsidP="0084323F">
      <w:pPr>
        <w:autoSpaceDE w:val="0"/>
        <w:autoSpaceDN w:val="0"/>
        <w:adjustRightInd w:val="0"/>
        <w:jc w:val="both"/>
        <w:rPr>
          <w:rFonts w:eastAsiaTheme="minorHAnsi"/>
          <w:iCs/>
          <w:sz w:val="22"/>
          <w:szCs w:val="22"/>
          <w:lang w:eastAsia="en-US"/>
        </w:rPr>
      </w:pPr>
      <w:r w:rsidRPr="00F631A7">
        <w:rPr>
          <w:rFonts w:eastAsiaTheme="minorHAnsi"/>
          <w:iCs/>
          <w:sz w:val="22"/>
          <w:szCs w:val="22"/>
          <w:lang w:eastAsia="en-US"/>
        </w:rPr>
        <w:t xml:space="preserve">а) </w:t>
      </w:r>
      <w:r w:rsidRPr="00F631A7">
        <w:rPr>
          <w:rFonts w:eastAsiaTheme="minorHAnsi"/>
          <w:b/>
          <w:iCs/>
          <w:sz w:val="22"/>
          <w:szCs w:val="22"/>
          <w:lang w:eastAsia="en-US"/>
        </w:rPr>
        <w:t>характеристики предлагаемого участником закупки товара</w:t>
      </w:r>
      <w:r w:rsidRPr="00F631A7">
        <w:rPr>
          <w:rFonts w:eastAsiaTheme="minorHAnsi"/>
          <w:iCs/>
          <w:sz w:val="22"/>
          <w:szCs w:val="22"/>
          <w:lang w:eastAsia="en-US"/>
        </w:rPr>
        <w:t xml:space="preserve">, соответствующие показателям, установленным в описании объекта закупки, товарный знак (при наличии у товара товарного знака) с учетом положений части 2 статьи 43 </w:t>
      </w:r>
      <w:r>
        <w:rPr>
          <w:rFonts w:eastAsiaTheme="minorHAnsi"/>
          <w:iCs/>
          <w:sz w:val="22"/>
          <w:szCs w:val="22"/>
          <w:lang w:eastAsia="en-US"/>
        </w:rPr>
        <w:t xml:space="preserve">Закона </w:t>
      </w:r>
      <w:r w:rsidRPr="00F631A7">
        <w:rPr>
          <w:rFonts w:eastAsiaTheme="minorHAnsi"/>
          <w:iCs/>
          <w:sz w:val="22"/>
          <w:szCs w:val="22"/>
          <w:lang w:eastAsia="en-US"/>
        </w:rPr>
        <w:t>44-ФЗ;</w:t>
      </w:r>
    </w:p>
    <w:p w:rsidR="00FC08E9" w:rsidRPr="00F631A7" w:rsidRDefault="00FC08E9" w:rsidP="0084323F">
      <w:pPr>
        <w:autoSpaceDE w:val="0"/>
        <w:autoSpaceDN w:val="0"/>
        <w:adjustRightInd w:val="0"/>
        <w:jc w:val="both"/>
        <w:rPr>
          <w:rFonts w:eastAsiaTheme="minorHAnsi"/>
          <w:i/>
          <w:iCs/>
          <w:sz w:val="22"/>
          <w:szCs w:val="22"/>
          <w:lang w:eastAsia="en-US"/>
        </w:rPr>
      </w:pPr>
      <w:r w:rsidRPr="00F631A7">
        <w:rPr>
          <w:rFonts w:eastAsiaTheme="minorHAnsi"/>
          <w:i/>
          <w:iCs/>
          <w:sz w:val="22"/>
          <w:szCs w:val="22"/>
          <w:lang w:eastAsia="en-US"/>
        </w:rPr>
        <w:t xml:space="preserve">Информация, предусмотренная подпунктом </w:t>
      </w:r>
      <w:r w:rsidR="002C4742">
        <w:rPr>
          <w:rFonts w:eastAsiaTheme="minorHAnsi"/>
          <w:i/>
          <w:iCs/>
          <w:sz w:val="22"/>
          <w:szCs w:val="22"/>
          <w:lang w:eastAsia="en-US"/>
        </w:rPr>
        <w:t>«</w:t>
      </w:r>
      <w:r w:rsidRPr="00F631A7">
        <w:rPr>
          <w:rFonts w:eastAsiaTheme="minorHAnsi"/>
          <w:i/>
          <w:iCs/>
          <w:sz w:val="22"/>
          <w:szCs w:val="22"/>
          <w:lang w:eastAsia="en-US"/>
        </w:rPr>
        <w:t>а</w:t>
      </w:r>
      <w:r w:rsidR="002C4742">
        <w:rPr>
          <w:rFonts w:eastAsiaTheme="minorHAnsi"/>
          <w:i/>
          <w:iCs/>
          <w:sz w:val="22"/>
          <w:szCs w:val="22"/>
          <w:lang w:eastAsia="en-US"/>
        </w:rPr>
        <w:t>»</w:t>
      </w:r>
      <w:r w:rsidRPr="00F631A7">
        <w:rPr>
          <w:rFonts w:eastAsiaTheme="minorHAnsi"/>
          <w:i/>
          <w:iCs/>
          <w:sz w:val="22"/>
          <w:szCs w:val="22"/>
          <w:lang w:eastAsia="en-US"/>
        </w:rPr>
        <w:t xml:space="preserve"> </w:t>
      </w:r>
      <w:r w:rsidRPr="00F631A7">
        <w:rPr>
          <w:rFonts w:eastAsiaTheme="minorHAnsi"/>
          <w:i/>
          <w:iCs/>
          <w:sz w:val="22"/>
          <w:szCs w:val="22"/>
          <w:u w:val="single"/>
          <w:lang w:eastAsia="en-US"/>
        </w:rPr>
        <w:t>может не включаться</w:t>
      </w:r>
      <w:r w:rsidRPr="00F631A7">
        <w:rPr>
          <w:rFonts w:eastAsiaTheme="minorHAnsi"/>
          <w:i/>
          <w:iCs/>
          <w:sz w:val="22"/>
          <w:szCs w:val="22"/>
          <w:lang w:eastAsia="en-US"/>
        </w:rPr>
        <w:t xml:space="preserve"> в заявку на участие в закупке </w:t>
      </w:r>
      <w:r w:rsidRPr="00F631A7">
        <w:rPr>
          <w:rFonts w:eastAsiaTheme="minorHAnsi"/>
          <w:i/>
          <w:iCs/>
          <w:sz w:val="22"/>
          <w:szCs w:val="22"/>
          <w:u w:val="single"/>
          <w:lang w:eastAsia="en-US"/>
        </w:rPr>
        <w:t>в случае указания заказчиком</w:t>
      </w:r>
      <w:r w:rsidRPr="00F631A7">
        <w:rPr>
          <w:rFonts w:eastAsiaTheme="minorHAnsi"/>
          <w:i/>
          <w:iCs/>
          <w:sz w:val="22"/>
          <w:szCs w:val="22"/>
          <w:lang w:eastAsia="en-US"/>
        </w:rPr>
        <w:t xml:space="preserve"> в описании объекта закупки товарного знака и </w:t>
      </w:r>
      <w:r w:rsidRPr="00F631A7">
        <w:rPr>
          <w:rFonts w:eastAsiaTheme="minorHAnsi"/>
          <w:i/>
          <w:iCs/>
          <w:sz w:val="22"/>
          <w:szCs w:val="22"/>
          <w:u w:val="single"/>
          <w:lang w:eastAsia="en-US"/>
        </w:rPr>
        <w:t>предложения</w:t>
      </w:r>
      <w:r w:rsidRPr="00F631A7">
        <w:rPr>
          <w:rFonts w:eastAsiaTheme="minorHAnsi"/>
          <w:i/>
          <w:iCs/>
          <w:sz w:val="22"/>
          <w:szCs w:val="22"/>
          <w:lang w:eastAsia="en-US"/>
        </w:rPr>
        <w:t xml:space="preserve"> участником закупки товара, в том числе поставляемого заказчику при выполнении закупаемых работ, оказании закупаемых услуг, </w:t>
      </w:r>
      <w:r w:rsidRPr="00F631A7">
        <w:rPr>
          <w:rFonts w:eastAsiaTheme="minorHAnsi"/>
          <w:i/>
          <w:iCs/>
          <w:sz w:val="22"/>
          <w:szCs w:val="22"/>
          <w:u w:val="single"/>
          <w:lang w:eastAsia="en-US"/>
        </w:rPr>
        <w:t>обозначенного таким товарным знаком</w:t>
      </w:r>
      <w:r w:rsidRPr="00F631A7">
        <w:rPr>
          <w:rFonts w:eastAsiaTheme="minorHAnsi"/>
          <w:i/>
          <w:iCs/>
          <w:sz w:val="22"/>
          <w:szCs w:val="22"/>
          <w:lang w:eastAsia="en-US"/>
        </w:rPr>
        <w:t>;</w:t>
      </w:r>
    </w:p>
    <w:p w:rsidR="00BD3D1F" w:rsidRPr="00F631A7" w:rsidRDefault="00BD3D1F" w:rsidP="00BD3D1F">
      <w:pPr>
        <w:autoSpaceDE w:val="0"/>
        <w:autoSpaceDN w:val="0"/>
        <w:adjustRightInd w:val="0"/>
        <w:jc w:val="both"/>
        <w:rPr>
          <w:rFonts w:eastAsiaTheme="minorHAnsi"/>
          <w:iCs/>
          <w:sz w:val="22"/>
          <w:szCs w:val="22"/>
          <w:lang w:eastAsia="en-US"/>
        </w:rPr>
      </w:pPr>
      <w:r w:rsidRPr="00F631A7">
        <w:rPr>
          <w:rFonts w:eastAsiaTheme="minorHAnsi"/>
          <w:iCs/>
          <w:sz w:val="22"/>
          <w:szCs w:val="22"/>
          <w:lang w:eastAsia="en-US"/>
        </w:rPr>
        <w:t xml:space="preserve">б) </w:t>
      </w:r>
      <w:r w:rsidRPr="00F631A7">
        <w:rPr>
          <w:rFonts w:eastAsiaTheme="minorHAnsi"/>
          <w:b/>
          <w:iCs/>
          <w:sz w:val="22"/>
          <w:szCs w:val="22"/>
          <w:lang w:eastAsia="en-US"/>
        </w:rPr>
        <w:t>наименование страны происхождения товара</w:t>
      </w:r>
      <w:r w:rsidRPr="00F631A7">
        <w:rPr>
          <w:rFonts w:eastAsiaTheme="minorHAnsi"/>
          <w:iCs/>
          <w:sz w:val="22"/>
          <w:szCs w:val="22"/>
          <w:lang w:eastAsia="en-US"/>
        </w:rPr>
        <w:t xml:space="preserve"> в соответствии с общероссийским классификатором, используемым для идентификации стран мира;</w:t>
      </w:r>
    </w:p>
    <w:p w:rsidR="00FC08E9" w:rsidRPr="00D065E3" w:rsidRDefault="00BD3D1F" w:rsidP="00D065E3">
      <w:pPr>
        <w:autoSpaceDE w:val="0"/>
        <w:autoSpaceDN w:val="0"/>
        <w:adjustRightInd w:val="0"/>
        <w:jc w:val="both"/>
        <w:rPr>
          <w:rFonts w:eastAsiaTheme="minorHAnsi"/>
          <w:iCs/>
          <w:sz w:val="22"/>
          <w:szCs w:val="22"/>
          <w:lang w:eastAsia="en-US"/>
        </w:rPr>
      </w:pPr>
      <w:r w:rsidRPr="00BF57A5">
        <w:rPr>
          <w:rFonts w:eastAsiaTheme="minorHAnsi"/>
          <w:iCs/>
          <w:sz w:val="22"/>
          <w:szCs w:val="22"/>
          <w:lang w:eastAsia="en-US"/>
        </w:rPr>
        <w:t xml:space="preserve">в) </w:t>
      </w:r>
      <w:r w:rsidRPr="00BF57A5">
        <w:rPr>
          <w:rFonts w:eastAsiaTheme="minorHAnsi"/>
          <w:b/>
          <w:iCs/>
          <w:sz w:val="22"/>
          <w:szCs w:val="22"/>
          <w:lang w:eastAsia="en-US"/>
        </w:rPr>
        <w:t>документы, подтверждающие соответствие товара</w:t>
      </w:r>
      <w:r w:rsidRPr="00BF57A5">
        <w:rPr>
          <w:rFonts w:eastAsiaTheme="minorHAnsi"/>
          <w:iCs/>
          <w:sz w:val="22"/>
          <w:szCs w:val="22"/>
          <w:lang w:eastAsia="en-US"/>
        </w:rPr>
        <w:t xml:space="preserve"> требованиям, установленным в соответствии с законодательством Российской Федерации.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 а именно:</w:t>
      </w:r>
      <w:bookmarkStart w:id="4" w:name="_GoBack"/>
      <w:bookmarkEnd w:id="4"/>
    </w:p>
    <w:p w:rsidR="00FD1D03" w:rsidRPr="00F631A7" w:rsidRDefault="00FD1D03" w:rsidP="0084323F">
      <w:pPr>
        <w:widowControl w:val="0"/>
        <w:autoSpaceDE w:val="0"/>
        <w:autoSpaceDN w:val="0"/>
        <w:adjustRightInd w:val="0"/>
        <w:jc w:val="both"/>
        <w:rPr>
          <w:i/>
          <w:sz w:val="22"/>
          <w:szCs w:val="22"/>
          <w:u w:val="single"/>
        </w:rPr>
      </w:pPr>
    </w:p>
    <w:p w:rsidR="00FC08E9" w:rsidRPr="00F631A7" w:rsidRDefault="00FD1D03" w:rsidP="0084323F">
      <w:pPr>
        <w:widowControl w:val="0"/>
        <w:autoSpaceDE w:val="0"/>
        <w:autoSpaceDN w:val="0"/>
        <w:adjustRightInd w:val="0"/>
        <w:jc w:val="both"/>
        <w:rPr>
          <w:b/>
          <w:i/>
          <w:sz w:val="22"/>
          <w:szCs w:val="22"/>
          <w:u w:val="single"/>
        </w:rPr>
      </w:pPr>
      <w:r>
        <w:rPr>
          <w:b/>
          <w:i/>
          <w:sz w:val="22"/>
          <w:szCs w:val="22"/>
          <w:u w:val="single"/>
        </w:rPr>
        <w:t>4</w:t>
      </w:r>
      <w:r w:rsidR="00FC08E9" w:rsidRPr="00AF571B">
        <w:rPr>
          <w:b/>
          <w:i/>
          <w:sz w:val="22"/>
          <w:szCs w:val="22"/>
          <w:u w:val="single"/>
        </w:rPr>
        <w:t xml:space="preserve">) информация и документы, предусмотренные нормативными правовыми актами, принятыми в соответствии с частями 3 и 4 статьи 14 Закона </w:t>
      </w:r>
      <w:r w:rsidR="00FC08E9">
        <w:rPr>
          <w:b/>
          <w:i/>
          <w:sz w:val="22"/>
          <w:szCs w:val="22"/>
          <w:u w:val="single"/>
        </w:rPr>
        <w:t>44-ФЗ</w:t>
      </w:r>
      <w:r w:rsidR="00FC08E9" w:rsidRPr="00AF571B">
        <w:rPr>
          <w:b/>
          <w:i/>
          <w:sz w:val="22"/>
          <w:szCs w:val="22"/>
          <w:u w:val="single"/>
        </w:rPr>
        <w:t>:</w:t>
      </w:r>
    </w:p>
    <w:p w:rsidR="00FC08E9" w:rsidRDefault="00FC08E9" w:rsidP="0084323F">
      <w:pPr>
        <w:widowControl w:val="0"/>
        <w:autoSpaceDE w:val="0"/>
        <w:autoSpaceDN w:val="0"/>
        <w:adjustRightInd w:val="0"/>
        <w:jc w:val="both"/>
        <w:rPr>
          <w:b/>
          <w:i/>
          <w:sz w:val="22"/>
          <w:szCs w:val="22"/>
          <w:u w:val="single"/>
        </w:rPr>
      </w:pPr>
    </w:p>
    <w:p w:rsidR="00852AD6" w:rsidRPr="00ED6963" w:rsidRDefault="00852AD6" w:rsidP="00852AD6">
      <w:pPr>
        <w:widowControl w:val="0"/>
        <w:autoSpaceDE w:val="0"/>
        <w:autoSpaceDN w:val="0"/>
        <w:adjustRightInd w:val="0"/>
        <w:jc w:val="both"/>
        <w:rPr>
          <w:b/>
          <w:sz w:val="22"/>
          <w:szCs w:val="22"/>
          <w:u w:val="single"/>
        </w:rPr>
      </w:pPr>
      <w:r w:rsidRPr="00ED6963">
        <w:rPr>
          <w:b/>
          <w:sz w:val="22"/>
          <w:szCs w:val="22"/>
        </w:rPr>
        <w:t xml:space="preserve">Основанием для установки указания </w:t>
      </w:r>
      <w:r w:rsidRPr="00ED6963">
        <w:rPr>
          <w:b/>
          <w:sz w:val="22"/>
          <w:szCs w:val="22"/>
          <w:u w:val="single"/>
        </w:rPr>
        <w:t>запретов, ограничений</w:t>
      </w:r>
      <w:r w:rsidRPr="00ED6963">
        <w:rPr>
          <w:b/>
          <w:sz w:val="22"/>
          <w:szCs w:val="22"/>
        </w:rPr>
        <w:t xml:space="preserve"> закупок товаров, происходящих из иностранных государств, выполняемых работ, оказываемых услуг иностранными лицами, а также </w:t>
      </w:r>
      <w:r w:rsidRPr="00ED6963">
        <w:rPr>
          <w:b/>
          <w:sz w:val="22"/>
          <w:szCs w:val="22"/>
          <w:highlight w:val="lightGray"/>
          <w:u w:val="single"/>
        </w:rPr>
        <w:t>преимуществ</w:t>
      </w:r>
      <w:r w:rsidRPr="00ED6963">
        <w:rPr>
          <w:b/>
          <w:sz w:val="22"/>
          <w:szCs w:val="22"/>
        </w:rPr>
        <w:t xml:space="preserve"> в отношении товаров российского происхождения, а также товаров происходящих из стран ЕАЭС, выполняемых работ, оказываемых услуг российскими лицами, а также лицами, зарегистрированными в странах ЕАЭС, является </w:t>
      </w:r>
      <w:r w:rsidRPr="00ED6963">
        <w:rPr>
          <w:b/>
          <w:sz w:val="22"/>
          <w:szCs w:val="22"/>
          <w:u w:val="single"/>
        </w:rPr>
        <w:t>Постановление Правительства Российской Федерации о мерах по предоставлению национального режима от 23.12.2024 №1875:</w:t>
      </w:r>
    </w:p>
    <w:p w:rsidR="00852AD6" w:rsidRPr="00ED6963" w:rsidRDefault="00852AD6" w:rsidP="00852AD6">
      <w:pPr>
        <w:widowControl w:val="0"/>
        <w:autoSpaceDE w:val="0"/>
        <w:autoSpaceDN w:val="0"/>
        <w:adjustRightInd w:val="0"/>
        <w:jc w:val="both"/>
        <w:rPr>
          <w:rFonts w:eastAsiaTheme="minorHAnsi"/>
          <w:sz w:val="22"/>
          <w:szCs w:val="22"/>
          <w:highlight w:val="yellow"/>
          <w:lang w:eastAsia="en-US"/>
        </w:rPr>
      </w:pPr>
    </w:p>
    <w:p w:rsidR="00852AD6" w:rsidRPr="00ED6963" w:rsidRDefault="00852AD6" w:rsidP="00852AD6">
      <w:pPr>
        <w:autoSpaceDE w:val="0"/>
        <w:autoSpaceDN w:val="0"/>
        <w:adjustRightInd w:val="0"/>
        <w:spacing w:before="220"/>
        <w:contextualSpacing/>
        <w:jc w:val="both"/>
        <w:rPr>
          <w:bCs/>
          <w:sz w:val="22"/>
          <w:szCs w:val="22"/>
        </w:rPr>
      </w:pPr>
      <w:r w:rsidRPr="00ED6963">
        <w:rPr>
          <w:b/>
          <w:bCs/>
          <w:sz w:val="22"/>
          <w:szCs w:val="22"/>
          <w:u w:val="single"/>
        </w:rPr>
        <w:t xml:space="preserve">Преимущество </w:t>
      </w:r>
      <w:r w:rsidRPr="00ED6963">
        <w:rPr>
          <w:bCs/>
          <w:sz w:val="22"/>
          <w:szCs w:val="22"/>
        </w:rPr>
        <w:t>в отношении товаров российского происхождения (в том числе поставляемых при выполнении закупаемых работ, оказании закупаемых услуг).</w:t>
      </w:r>
    </w:p>
    <w:p w:rsidR="00852AD6" w:rsidRPr="00ED6963" w:rsidRDefault="00852AD6" w:rsidP="00852AD6">
      <w:pPr>
        <w:widowControl w:val="0"/>
        <w:autoSpaceDE w:val="0"/>
        <w:autoSpaceDN w:val="0"/>
        <w:adjustRightInd w:val="0"/>
        <w:contextualSpacing/>
        <w:jc w:val="both"/>
        <w:rPr>
          <w:spacing w:val="-2"/>
          <w:sz w:val="22"/>
          <w:szCs w:val="22"/>
        </w:rPr>
      </w:pPr>
    </w:p>
    <w:p w:rsidR="00852AD6" w:rsidRPr="00ED6963" w:rsidRDefault="00852AD6" w:rsidP="00852AD6">
      <w:pPr>
        <w:widowControl w:val="0"/>
        <w:autoSpaceDE w:val="0"/>
        <w:autoSpaceDN w:val="0"/>
        <w:adjustRightInd w:val="0"/>
        <w:contextualSpacing/>
        <w:jc w:val="both"/>
        <w:rPr>
          <w:b/>
          <w:spacing w:val="-2"/>
          <w:sz w:val="22"/>
          <w:szCs w:val="22"/>
          <w:u w:val="single"/>
        </w:rPr>
      </w:pPr>
      <w:r w:rsidRPr="00ED6963">
        <w:rPr>
          <w:b/>
          <w:spacing w:val="-2"/>
          <w:sz w:val="22"/>
          <w:szCs w:val="22"/>
          <w:u w:val="single"/>
        </w:rPr>
        <w:t>Информацией и документами, подтверждающими страну происхождения товара для целей настоящего постановления, являются:</w:t>
      </w:r>
    </w:p>
    <w:p w:rsidR="00852AD6" w:rsidRPr="00ED6963" w:rsidRDefault="00852AD6" w:rsidP="00852AD6">
      <w:pPr>
        <w:widowControl w:val="0"/>
        <w:autoSpaceDE w:val="0"/>
        <w:autoSpaceDN w:val="0"/>
        <w:adjustRightInd w:val="0"/>
        <w:contextualSpacing/>
        <w:jc w:val="both"/>
        <w:rPr>
          <w:spacing w:val="-2"/>
          <w:sz w:val="22"/>
          <w:szCs w:val="22"/>
        </w:rPr>
      </w:pPr>
    </w:p>
    <w:p w:rsidR="00852AD6" w:rsidRPr="00ED6963" w:rsidRDefault="00852AD6" w:rsidP="00852AD6">
      <w:pPr>
        <w:contextualSpacing/>
        <w:jc w:val="both"/>
        <w:rPr>
          <w:spacing w:val="-2"/>
          <w:sz w:val="22"/>
          <w:szCs w:val="22"/>
        </w:rPr>
      </w:pPr>
      <w:r w:rsidRPr="00ED6963">
        <w:rPr>
          <w:b/>
          <w:spacing w:val="-2"/>
          <w:sz w:val="22"/>
          <w:szCs w:val="22"/>
          <w:u w:val="single"/>
        </w:rPr>
        <w:t>Указание в заявке на участие в закупке наименования страны происхождения товара</w:t>
      </w:r>
      <w:r w:rsidRPr="00ED6963">
        <w:rPr>
          <w:spacing w:val="-2"/>
          <w:sz w:val="22"/>
          <w:szCs w:val="22"/>
        </w:rPr>
        <w:t xml:space="preserve"> (в случае осуществления закупки в соответствии с Федеральным законом "О контрактной системе в сфере закупок товаров, работ, услуг для обеспечения государственных и муниципальных нужд"), такое указание осуществляется в соответствии с подпунктом "б" пункта 2 части 1 статьи 43 указанного Федерального закона:</w:t>
      </w:r>
    </w:p>
    <w:p w:rsidR="00852AD6" w:rsidRPr="00ED6963" w:rsidRDefault="00852AD6" w:rsidP="00852AD6">
      <w:pPr>
        <w:contextualSpacing/>
        <w:jc w:val="both"/>
        <w:rPr>
          <w:spacing w:val="-2"/>
          <w:sz w:val="22"/>
          <w:szCs w:val="22"/>
        </w:rPr>
      </w:pPr>
      <w:r w:rsidRPr="00ED6963">
        <w:rPr>
          <w:spacing w:val="-2"/>
          <w:sz w:val="22"/>
          <w:szCs w:val="22"/>
        </w:rPr>
        <w:t>для подтверждения происхождения товаров из Российской Федерации, не указанных в позициях 1 - 146 приложения N 1 к настоящему постановлению, позициях 1 - 433 приложения N 2 к настоящему постановлению;</w:t>
      </w:r>
    </w:p>
    <w:p w:rsidR="00852AD6" w:rsidRPr="00ED6963" w:rsidRDefault="00852AD6" w:rsidP="00852AD6">
      <w:pPr>
        <w:contextualSpacing/>
        <w:jc w:val="both"/>
        <w:rPr>
          <w:spacing w:val="-2"/>
          <w:sz w:val="22"/>
          <w:szCs w:val="22"/>
        </w:rPr>
      </w:pPr>
      <w:r w:rsidRPr="00ED6963">
        <w:rPr>
          <w:spacing w:val="-2"/>
          <w:sz w:val="22"/>
          <w:szCs w:val="22"/>
        </w:rPr>
        <w:t>для подтверждения происхождения товара из иностранного государства, за исключением предусмотренных настоящим пунктом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w:t>
      </w:r>
    </w:p>
    <w:p w:rsidR="00852AD6" w:rsidRPr="00ED6963" w:rsidRDefault="00852AD6" w:rsidP="00852AD6">
      <w:pPr>
        <w:contextualSpacing/>
        <w:jc w:val="both"/>
        <w:rPr>
          <w:sz w:val="22"/>
          <w:szCs w:val="22"/>
        </w:rPr>
      </w:pPr>
    </w:p>
    <w:p w:rsidR="00852AD6" w:rsidRPr="00ED6963" w:rsidRDefault="00852AD6" w:rsidP="00852AD6">
      <w:pPr>
        <w:contextualSpacing/>
        <w:jc w:val="both"/>
        <w:rPr>
          <w:b/>
          <w:sz w:val="22"/>
          <w:szCs w:val="22"/>
        </w:rPr>
      </w:pPr>
      <w:r w:rsidRPr="00ED6963">
        <w:rPr>
          <w:b/>
          <w:sz w:val="22"/>
          <w:szCs w:val="22"/>
        </w:rPr>
        <w:t>В случае отсутствия указанной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работ, услуг, соответственно выполняемых, оказываемых иностранными лицами.</w:t>
      </w:r>
    </w:p>
    <w:p w:rsidR="00852AD6" w:rsidRPr="000E5639" w:rsidRDefault="00852AD6" w:rsidP="00852AD6">
      <w:pPr>
        <w:autoSpaceDE w:val="0"/>
        <w:autoSpaceDN w:val="0"/>
        <w:adjustRightInd w:val="0"/>
        <w:spacing w:before="220"/>
        <w:contextualSpacing/>
        <w:jc w:val="both"/>
        <w:rPr>
          <w:bCs/>
        </w:rPr>
      </w:pPr>
    </w:p>
    <w:p w:rsidR="00BD3D1F" w:rsidRPr="00F631A7" w:rsidRDefault="00BD3D1F" w:rsidP="0084323F">
      <w:pPr>
        <w:widowControl w:val="0"/>
        <w:autoSpaceDE w:val="0"/>
        <w:autoSpaceDN w:val="0"/>
        <w:adjustRightInd w:val="0"/>
        <w:jc w:val="both"/>
        <w:rPr>
          <w:i/>
          <w:sz w:val="22"/>
          <w:szCs w:val="22"/>
          <w:u w:val="single"/>
        </w:rPr>
      </w:pPr>
    </w:p>
    <w:p w:rsidR="00FC08E9" w:rsidRPr="00F631A7" w:rsidRDefault="00A5499C" w:rsidP="0084323F">
      <w:pPr>
        <w:autoSpaceDE w:val="0"/>
        <w:autoSpaceDN w:val="0"/>
        <w:adjustRightInd w:val="0"/>
        <w:jc w:val="both"/>
        <w:rPr>
          <w:rFonts w:eastAsiaTheme="minorHAnsi"/>
          <w:b/>
          <w:bCs/>
          <w:i/>
          <w:iCs/>
          <w:sz w:val="22"/>
          <w:szCs w:val="22"/>
          <w:u w:val="single"/>
          <w:lang w:eastAsia="en-US"/>
        </w:rPr>
      </w:pPr>
      <w:r>
        <w:rPr>
          <w:rFonts w:eastAsiaTheme="minorHAnsi"/>
          <w:b/>
          <w:bCs/>
          <w:i/>
          <w:iCs/>
          <w:sz w:val="22"/>
          <w:szCs w:val="22"/>
          <w:u w:val="single"/>
          <w:lang w:eastAsia="en-US"/>
        </w:rPr>
        <w:t>5</w:t>
      </w:r>
      <w:r w:rsidR="00FC08E9" w:rsidRPr="00F631A7">
        <w:rPr>
          <w:rFonts w:eastAsiaTheme="minorHAnsi"/>
          <w:b/>
          <w:bCs/>
          <w:i/>
          <w:iCs/>
          <w:sz w:val="22"/>
          <w:szCs w:val="22"/>
          <w:u w:val="single"/>
          <w:lang w:eastAsia="en-US"/>
        </w:rPr>
        <w:t xml:space="preserve">) иные информация и документы, в том числе эскиз, рисунок, чертеж, фотография, иное изображение предлагаемого участником закупки товара. </w:t>
      </w:r>
    </w:p>
    <w:p w:rsidR="00FC08E9" w:rsidRDefault="00FC08E9" w:rsidP="0084323F">
      <w:pPr>
        <w:autoSpaceDE w:val="0"/>
        <w:autoSpaceDN w:val="0"/>
        <w:adjustRightInd w:val="0"/>
        <w:jc w:val="both"/>
        <w:rPr>
          <w:rFonts w:eastAsiaTheme="minorHAnsi"/>
          <w:bCs/>
          <w:i/>
          <w:iCs/>
          <w:sz w:val="22"/>
          <w:szCs w:val="22"/>
          <w:lang w:eastAsia="en-US"/>
        </w:rPr>
      </w:pPr>
      <w:r w:rsidRPr="00F631A7">
        <w:rPr>
          <w:rFonts w:eastAsiaTheme="minorHAnsi"/>
          <w:bCs/>
          <w:i/>
          <w:iCs/>
          <w:sz w:val="22"/>
          <w:szCs w:val="22"/>
          <w:lang w:eastAsia="en-US"/>
        </w:rPr>
        <w:t>При этом отсутствие таких информации и документов не является основанием для отклонения заявки на участие в закупке.</w:t>
      </w:r>
    </w:p>
    <w:p w:rsidR="00FC08E9" w:rsidRDefault="00FC08E9" w:rsidP="0084323F">
      <w:pPr>
        <w:autoSpaceDE w:val="0"/>
        <w:autoSpaceDN w:val="0"/>
        <w:adjustRightInd w:val="0"/>
        <w:jc w:val="both"/>
        <w:rPr>
          <w:rFonts w:eastAsiaTheme="minorHAnsi"/>
          <w:bCs/>
          <w:i/>
          <w:iCs/>
          <w:sz w:val="22"/>
          <w:szCs w:val="22"/>
          <w:lang w:eastAsia="en-US"/>
        </w:rPr>
      </w:pPr>
    </w:p>
    <w:p w:rsidR="00FC08E9" w:rsidRPr="00612D4A" w:rsidRDefault="00FC08E9" w:rsidP="0084323F">
      <w:pPr>
        <w:widowControl w:val="0"/>
        <w:jc w:val="both"/>
        <w:rPr>
          <w:b/>
          <w:bCs/>
          <w:i/>
          <w:sz w:val="22"/>
          <w:szCs w:val="22"/>
        </w:rPr>
      </w:pPr>
      <w:r w:rsidRPr="00E1334B">
        <w:rPr>
          <w:b/>
          <w:bCs/>
          <w:i/>
          <w:sz w:val="22"/>
          <w:szCs w:val="22"/>
        </w:rPr>
        <w:t>Подача заявки на участие в закупке означает согласие участника закупки, подавшего такую заявку, на поставку товара на условиях, предусмотренных извещением об осуществлении закупки и в соответствии с заявкой такого участника закупки на участие в закупке.</w:t>
      </w:r>
    </w:p>
    <w:p w:rsidR="003D56D4" w:rsidRPr="00AF3B80" w:rsidRDefault="003D56D4" w:rsidP="0084323F">
      <w:pPr>
        <w:widowControl w:val="0"/>
        <w:jc w:val="center"/>
        <w:rPr>
          <w:b/>
          <w:bCs/>
          <w:sz w:val="22"/>
          <w:szCs w:val="22"/>
        </w:rPr>
      </w:pPr>
    </w:p>
    <w:p w:rsidR="004F1CF7" w:rsidRPr="00AF3B80" w:rsidRDefault="004F1CF7" w:rsidP="0084323F">
      <w:pPr>
        <w:widowControl w:val="0"/>
        <w:jc w:val="center"/>
        <w:rPr>
          <w:b/>
          <w:bCs/>
          <w:sz w:val="22"/>
          <w:szCs w:val="22"/>
        </w:rPr>
      </w:pPr>
      <w:r w:rsidRPr="00AF3B80">
        <w:rPr>
          <w:b/>
          <w:bCs/>
          <w:sz w:val="22"/>
          <w:szCs w:val="22"/>
        </w:rPr>
        <w:t>Инструкция по заполнению заявки на участие в закупке</w:t>
      </w:r>
    </w:p>
    <w:p w:rsidR="004F1CF7" w:rsidRPr="00AF3B80" w:rsidRDefault="004F1CF7" w:rsidP="0084323F">
      <w:pPr>
        <w:widowControl w:val="0"/>
        <w:jc w:val="center"/>
        <w:rPr>
          <w:b/>
          <w:bCs/>
          <w:sz w:val="22"/>
          <w:szCs w:val="22"/>
        </w:rPr>
      </w:pPr>
    </w:p>
    <w:p w:rsidR="004F1CF7" w:rsidRPr="002C7117" w:rsidRDefault="004F1CF7" w:rsidP="0084323F">
      <w:pPr>
        <w:widowControl w:val="0"/>
        <w:numPr>
          <w:ilvl w:val="0"/>
          <w:numId w:val="7"/>
        </w:numPr>
        <w:suppressAutoHyphens/>
        <w:ind w:left="0" w:firstLine="0"/>
        <w:jc w:val="both"/>
        <w:rPr>
          <w:sz w:val="22"/>
          <w:szCs w:val="22"/>
        </w:rPr>
      </w:pPr>
      <w:r w:rsidRPr="002C7117">
        <w:rPr>
          <w:sz w:val="22"/>
          <w:szCs w:val="22"/>
        </w:rPr>
        <w:t xml:space="preserve">Участник закупки заполняет заявку </w:t>
      </w:r>
      <w:r w:rsidRPr="002C7117">
        <w:rPr>
          <w:color w:val="000000"/>
          <w:sz w:val="22"/>
          <w:szCs w:val="22"/>
        </w:rPr>
        <w:t>с учётом требований извещения</w:t>
      </w:r>
      <w:r w:rsidRPr="002C7117">
        <w:rPr>
          <w:sz w:val="22"/>
          <w:szCs w:val="22"/>
        </w:rPr>
        <w:t xml:space="preserve"> в соответствии с порядком, указанном на сайте оператора электронной площадки.</w:t>
      </w:r>
    </w:p>
    <w:p w:rsidR="004F1CF7" w:rsidRPr="002C7117" w:rsidRDefault="004F1CF7" w:rsidP="0084323F">
      <w:pPr>
        <w:jc w:val="both"/>
        <w:rPr>
          <w:color w:val="000000"/>
          <w:sz w:val="22"/>
          <w:szCs w:val="22"/>
        </w:rPr>
      </w:pPr>
      <w:r w:rsidRPr="002C7117">
        <w:rPr>
          <w:color w:val="000000"/>
          <w:sz w:val="22"/>
          <w:szCs w:val="22"/>
        </w:rPr>
        <w:t>При указании конкретных показателей товара:</w:t>
      </w:r>
    </w:p>
    <w:p w:rsidR="004F1CF7" w:rsidRPr="002C7117" w:rsidRDefault="004F1CF7" w:rsidP="0084323F">
      <w:pPr>
        <w:jc w:val="both"/>
        <w:rPr>
          <w:color w:val="000000"/>
          <w:sz w:val="22"/>
          <w:szCs w:val="22"/>
        </w:rPr>
      </w:pPr>
      <w:r w:rsidRPr="002C7117">
        <w:rPr>
          <w:color w:val="000000"/>
          <w:sz w:val="22"/>
          <w:szCs w:val="22"/>
        </w:rPr>
        <w:t xml:space="preserve">Значения показателей, которые не могут изменяться, участник оставляет без изменений, дублируя в своей заявке. </w:t>
      </w:r>
    </w:p>
    <w:p w:rsidR="004F1CF7" w:rsidRPr="002C7117" w:rsidRDefault="004F1CF7" w:rsidP="0084323F">
      <w:pPr>
        <w:jc w:val="both"/>
        <w:rPr>
          <w:color w:val="000000"/>
          <w:sz w:val="22"/>
          <w:szCs w:val="22"/>
        </w:rPr>
      </w:pPr>
      <w:r w:rsidRPr="002C7117">
        <w:rPr>
          <w:color w:val="000000"/>
          <w:sz w:val="22"/>
          <w:szCs w:val="22"/>
        </w:rPr>
        <w:t xml:space="preserve">Максимальные и (или) минимальные значения показателей участник должен в своей заявке конкретизировать. </w:t>
      </w:r>
    </w:p>
    <w:p w:rsidR="004F1CF7" w:rsidRPr="002C7117" w:rsidRDefault="004F1CF7" w:rsidP="0084323F">
      <w:pPr>
        <w:jc w:val="both"/>
        <w:rPr>
          <w:color w:val="000000"/>
          <w:sz w:val="22"/>
          <w:szCs w:val="22"/>
        </w:rPr>
      </w:pPr>
      <w:r w:rsidRPr="002C7117">
        <w:rPr>
          <w:color w:val="000000"/>
          <w:sz w:val="22"/>
          <w:szCs w:val="22"/>
        </w:rPr>
        <w:t>Конкретные показатели товара, изложенные в заявке, должны быть однозначными, полными и не допускающими двусмысленного толкования.</w:t>
      </w:r>
    </w:p>
    <w:p w:rsidR="004F1CF7" w:rsidRPr="002C7117" w:rsidRDefault="004F1CF7" w:rsidP="0084323F">
      <w:pPr>
        <w:jc w:val="both"/>
        <w:rPr>
          <w:color w:val="000000"/>
          <w:sz w:val="22"/>
          <w:szCs w:val="22"/>
        </w:rPr>
      </w:pPr>
      <w:r w:rsidRPr="002C7117">
        <w:rPr>
          <w:color w:val="000000"/>
          <w:sz w:val="22"/>
          <w:szCs w:val="22"/>
        </w:rPr>
        <w:t xml:space="preserve">В случае, если установлено требование о предоставлении в составе копий документов, подтверждающих соответствие товара, работы или услуги требованиям, установленным в соответствии с законодательством Российской Федерации, участник </w:t>
      </w:r>
      <w:r w:rsidRPr="002C7117">
        <w:rPr>
          <w:b/>
          <w:i/>
          <w:color w:val="000000"/>
          <w:sz w:val="22"/>
          <w:szCs w:val="22"/>
        </w:rPr>
        <w:t>указывает наименование товара в строгом соответствии с наименованием, указанным в регистрационном удостоверении на такой товар.</w:t>
      </w:r>
      <w:r w:rsidRPr="002C7117">
        <w:rPr>
          <w:color w:val="000000"/>
          <w:sz w:val="22"/>
          <w:szCs w:val="22"/>
        </w:rPr>
        <w:t xml:space="preserve">  </w:t>
      </w:r>
    </w:p>
    <w:p w:rsidR="004F1CF7" w:rsidRPr="002C7117" w:rsidRDefault="004F1CF7" w:rsidP="0084323F">
      <w:pPr>
        <w:jc w:val="both"/>
        <w:rPr>
          <w:color w:val="000000"/>
          <w:sz w:val="22"/>
          <w:szCs w:val="22"/>
        </w:rPr>
      </w:pPr>
      <w:r w:rsidRPr="002C7117">
        <w:rPr>
          <w:color w:val="000000"/>
          <w:sz w:val="22"/>
          <w:szCs w:val="22"/>
        </w:rPr>
        <w:t xml:space="preserve">Если наименование товара, указанное в заявке участника, не совпадает с наименованием, указанным в регистрационном удостоверении на такой товар, заявка признается не соответствующей требованиям Извещения о б осуществлении закупки. </w:t>
      </w:r>
    </w:p>
    <w:p w:rsidR="004F1CF7" w:rsidRPr="002C7117" w:rsidRDefault="004F1CF7" w:rsidP="0084323F">
      <w:pPr>
        <w:jc w:val="both"/>
        <w:rPr>
          <w:color w:val="000000"/>
          <w:sz w:val="22"/>
          <w:szCs w:val="22"/>
        </w:rPr>
      </w:pPr>
      <w:r w:rsidRPr="002C7117">
        <w:rPr>
          <w:color w:val="000000"/>
          <w:sz w:val="22"/>
          <w:szCs w:val="22"/>
        </w:rPr>
        <w:t xml:space="preserve">Отсутствие указания может расцениваться как предоставление недостоверной информации и может служить основанием для отклонения заявки участника. </w:t>
      </w:r>
    </w:p>
    <w:p w:rsidR="004F1CF7" w:rsidRPr="002C7117" w:rsidRDefault="004F1CF7" w:rsidP="0084323F">
      <w:pPr>
        <w:jc w:val="both"/>
        <w:rPr>
          <w:color w:val="000000"/>
          <w:sz w:val="22"/>
          <w:szCs w:val="22"/>
        </w:rPr>
      </w:pPr>
      <w:r w:rsidRPr="002C7117">
        <w:rPr>
          <w:color w:val="000000"/>
          <w:sz w:val="22"/>
          <w:szCs w:val="22"/>
        </w:rPr>
        <w:t xml:space="preserve">При указании товарных знаков участнику необходимо исключать их сопровождение словами </w:t>
      </w:r>
      <w:r w:rsidR="002C4742">
        <w:rPr>
          <w:color w:val="000000"/>
          <w:sz w:val="22"/>
          <w:szCs w:val="22"/>
        </w:rPr>
        <w:t>«</w:t>
      </w:r>
      <w:r w:rsidRPr="002C7117">
        <w:rPr>
          <w:color w:val="000000"/>
          <w:sz w:val="22"/>
          <w:szCs w:val="22"/>
        </w:rPr>
        <w:t>или эквивалент</w:t>
      </w:r>
      <w:r w:rsidR="002C4742">
        <w:rPr>
          <w:color w:val="000000"/>
          <w:sz w:val="22"/>
          <w:szCs w:val="22"/>
        </w:rPr>
        <w:t>»</w:t>
      </w:r>
      <w:r w:rsidRPr="002C7117">
        <w:rPr>
          <w:color w:val="000000"/>
          <w:sz w:val="22"/>
          <w:szCs w:val="22"/>
        </w:rPr>
        <w:t>.</w:t>
      </w:r>
    </w:p>
    <w:p w:rsidR="004F1CF7" w:rsidRPr="002C7117" w:rsidRDefault="004F1CF7" w:rsidP="0084323F">
      <w:pPr>
        <w:widowControl w:val="0"/>
        <w:numPr>
          <w:ilvl w:val="0"/>
          <w:numId w:val="7"/>
        </w:numPr>
        <w:suppressAutoHyphens/>
        <w:ind w:left="0" w:firstLine="0"/>
        <w:jc w:val="both"/>
        <w:rPr>
          <w:sz w:val="22"/>
          <w:szCs w:val="22"/>
        </w:rPr>
      </w:pPr>
      <w:r w:rsidRPr="002C7117">
        <w:rPr>
          <w:sz w:val="22"/>
          <w:szCs w:val="22"/>
        </w:rPr>
        <w:t>При подаче сведений участниками закупки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Описании объекта закупки.</w:t>
      </w:r>
    </w:p>
    <w:p w:rsidR="004F1CF7" w:rsidRPr="002C7117" w:rsidRDefault="004F1CF7" w:rsidP="0084323F">
      <w:pPr>
        <w:widowControl w:val="0"/>
        <w:numPr>
          <w:ilvl w:val="0"/>
          <w:numId w:val="7"/>
        </w:numPr>
        <w:suppressAutoHyphens/>
        <w:ind w:left="0" w:firstLine="0"/>
        <w:jc w:val="both"/>
        <w:rPr>
          <w:sz w:val="22"/>
          <w:szCs w:val="22"/>
        </w:rPr>
      </w:pPr>
      <w:r w:rsidRPr="002C7117">
        <w:rPr>
          <w:sz w:val="22"/>
          <w:szCs w:val="22"/>
        </w:rPr>
        <w:t xml:space="preserve">Предоставляемые участником закупки сведения не должны сопровождаться словами </w:t>
      </w:r>
      <w:r w:rsidR="002C4742">
        <w:rPr>
          <w:sz w:val="22"/>
          <w:szCs w:val="22"/>
        </w:rPr>
        <w:t>«</w:t>
      </w:r>
      <w:r w:rsidRPr="002C7117">
        <w:rPr>
          <w:sz w:val="22"/>
          <w:szCs w:val="22"/>
        </w:rPr>
        <w:t>эквивалент</w:t>
      </w:r>
      <w:r w:rsidR="002C4742">
        <w:rPr>
          <w:sz w:val="22"/>
          <w:szCs w:val="22"/>
        </w:rPr>
        <w:t>»</w:t>
      </w:r>
      <w:r w:rsidRPr="002C7117">
        <w:rPr>
          <w:sz w:val="22"/>
          <w:szCs w:val="22"/>
        </w:rPr>
        <w:t xml:space="preserve">, </w:t>
      </w:r>
      <w:r w:rsidR="002C4742">
        <w:rPr>
          <w:sz w:val="22"/>
          <w:szCs w:val="22"/>
        </w:rPr>
        <w:t>«</w:t>
      </w:r>
      <w:r w:rsidRPr="002C7117">
        <w:rPr>
          <w:sz w:val="22"/>
          <w:szCs w:val="22"/>
        </w:rPr>
        <w:t>аналог</w:t>
      </w:r>
      <w:r w:rsidR="002C4742">
        <w:rPr>
          <w:sz w:val="22"/>
          <w:szCs w:val="22"/>
        </w:rPr>
        <w:t>»</w:t>
      </w:r>
      <w:r w:rsidRPr="002C7117">
        <w:rPr>
          <w:sz w:val="22"/>
          <w:szCs w:val="22"/>
        </w:rPr>
        <w:t xml:space="preserve">, </w:t>
      </w:r>
      <w:r w:rsidR="002C4742">
        <w:rPr>
          <w:sz w:val="22"/>
          <w:szCs w:val="22"/>
        </w:rPr>
        <w:t>«</w:t>
      </w:r>
      <w:r w:rsidRPr="002C7117">
        <w:rPr>
          <w:sz w:val="22"/>
          <w:szCs w:val="22"/>
        </w:rPr>
        <w:t>должен</w:t>
      </w:r>
      <w:r w:rsidR="002C4742">
        <w:rPr>
          <w:sz w:val="22"/>
          <w:szCs w:val="22"/>
        </w:rPr>
        <w:t>»</w:t>
      </w:r>
      <w:r w:rsidRPr="002C7117">
        <w:rPr>
          <w:sz w:val="22"/>
          <w:szCs w:val="22"/>
        </w:rPr>
        <w:t xml:space="preserve">, </w:t>
      </w:r>
      <w:r w:rsidR="002C4742">
        <w:rPr>
          <w:sz w:val="22"/>
          <w:szCs w:val="22"/>
        </w:rPr>
        <w:t>«</w:t>
      </w:r>
      <w:r w:rsidRPr="002C7117">
        <w:rPr>
          <w:sz w:val="22"/>
          <w:szCs w:val="22"/>
        </w:rPr>
        <w:t>не должен</w:t>
      </w:r>
      <w:r w:rsidR="002C4742">
        <w:rPr>
          <w:sz w:val="22"/>
          <w:szCs w:val="22"/>
        </w:rPr>
        <w:t>»</w:t>
      </w:r>
      <w:r w:rsidRPr="002C7117">
        <w:rPr>
          <w:sz w:val="22"/>
          <w:szCs w:val="22"/>
        </w:rPr>
        <w:t xml:space="preserve">, </w:t>
      </w:r>
      <w:r w:rsidR="002C4742">
        <w:rPr>
          <w:sz w:val="22"/>
          <w:szCs w:val="22"/>
        </w:rPr>
        <w:t>«</w:t>
      </w:r>
      <w:r w:rsidRPr="002C7117">
        <w:rPr>
          <w:sz w:val="22"/>
          <w:szCs w:val="22"/>
        </w:rPr>
        <w:t>может быть</w:t>
      </w:r>
      <w:r w:rsidR="002C4742">
        <w:rPr>
          <w:sz w:val="22"/>
          <w:szCs w:val="22"/>
        </w:rPr>
        <w:t>»</w:t>
      </w:r>
      <w:r w:rsidRPr="002C7117">
        <w:rPr>
          <w:sz w:val="22"/>
          <w:szCs w:val="22"/>
        </w:rPr>
        <w:t xml:space="preserve">, </w:t>
      </w:r>
      <w:r w:rsidR="002C4742">
        <w:rPr>
          <w:sz w:val="22"/>
          <w:szCs w:val="22"/>
        </w:rPr>
        <w:t>«</w:t>
      </w:r>
      <w:r w:rsidRPr="002C7117">
        <w:rPr>
          <w:sz w:val="22"/>
          <w:szCs w:val="22"/>
        </w:rPr>
        <w:t>как правило</w:t>
      </w:r>
      <w:r w:rsidR="002C4742">
        <w:rPr>
          <w:sz w:val="22"/>
          <w:szCs w:val="22"/>
        </w:rPr>
        <w:t>»</w:t>
      </w:r>
      <w:r w:rsidRPr="002C7117">
        <w:rPr>
          <w:sz w:val="22"/>
          <w:szCs w:val="22"/>
        </w:rPr>
        <w:t xml:space="preserve">, </w:t>
      </w:r>
      <w:proofErr w:type="gramStart"/>
      <w:r w:rsidR="002C4742">
        <w:rPr>
          <w:sz w:val="22"/>
          <w:szCs w:val="22"/>
        </w:rPr>
        <w:t>«</w:t>
      </w:r>
      <w:r w:rsidRPr="002C7117">
        <w:rPr>
          <w:sz w:val="22"/>
          <w:szCs w:val="22"/>
        </w:rPr>
        <w:t>например</w:t>
      </w:r>
      <w:proofErr w:type="gramEnd"/>
      <w:r w:rsidR="002C4742">
        <w:rPr>
          <w:sz w:val="22"/>
          <w:szCs w:val="22"/>
        </w:rPr>
        <w:t>»</w:t>
      </w:r>
      <w:r w:rsidRPr="002C7117">
        <w:rPr>
          <w:sz w:val="22"/>
          <w:szCs w:val="22"/>
        </w:rPr>
        <w:t>, значения показателей не должны допускать разночтения или двусмысленное толкование, то есть должны быть конкретными.</w:t>
      </w:r>
    </w:p>
    <w:p w:rsidR="004F1CF7" w:rsidRPr="002C7117" w:rsidRDefault="004F1CF7" w:rsidP="0084323F">
      <w:pPr>
        <w:widowControl w:val="0"/>
        <w:numPr>
          <w:ilvl w:val="0"/>
          <w:numId w:val="7"/>
        </w:numPr>
        <w:suppressAutoHyphens/>
        <w:ind w:left="0" w:firstLine="0"/>
        <w:jc w:val="both"/>
        <w:rPr>
          <w:sz w:val="22"/>
          <w:szCs w:val="22"/>
        </w:rPr>
      </w:pPr>
      <w:r w:rsidRPr="002C7117">
        <w:rPr>
          <w:sz w:val="22"/>
          <w:szCs w:val="22"/>
        </w:rPr>
        <w:t xml:space="preserve">При наличии в Описании объекта закупки показателей, сопровождающихся словами/знаком </w:t>
      </w:r>
      <w:r w:rsidR="002C4742">
        <w:rPr>
          <w:sz w:val="22"/>
          <w:szCs w:val="22"/>
        </w:rPr>
        <w:t>«</w:t>
      </w:r>
      <w:r w:rsidRPr="002C7117">
        <w:rPr>
          <w:sz w:val="22"/>
          <w:szCs w:val="22"/>
        </w:rPr>
        <w:t>более</w:t>
      </w:r>
      <w:r w:rsidR="002C4742">
        <w:rPr>
          <w:sz w:val="22"/>
          <w:szCs w:val="22"/>
        </w:rPr>
        <w:t>»</w:t>
      </w:r>
      <w:r w:rsidRPr="002C7117">
        <w:rPr>
          <w:sz w:val="22"/>
          <w:szCs w:val="22"/>
        </w:rPr>
        <w:t xml:space="preserve">, </w:t>
      </w:r>
      <w:proofErr w:type="gramStart"/>
      <w:r w:rsidR="002C4742">
        <w:rPr>
          <w:sz w:val="22"/>
          <w:szCs w:val="22"/>
        </w:rPr>
        <w:t>«</w:t>
      </w:r>
      <w:r w:rsidRPr="002C7117">
        <w:rPr>
          <w:sz w:val="22"/>
          <w:szCs w:val="22"/>
        </w:rPr>
        <w:t>&gt;</w:t>
      </w:r>
      <w:r w:rsidR="002C4742">
        <w:rPr>
          <w:sz w:val="22"/>
          <w:szCs w:val="22"/>
        </w:rPr>
        <w:t>«</w:t>
      </w:r>
      <w:proofErr w:type="gramEnd"/>
      <w:r w:rsidRPr="002C7117">
        <w:rPr>
          <w:sz w:val="22"/>
          <w:szCs w:val="22"/>
        </w:rPr>
        <w:t xml:space="preserve">, </w:t>
      </w:r>
      <w:r w:rsidR="002C4742">
        <w:rPr>
          <w:sz w:val="22"/>
          <w:szCs w:val="22"/>
        </w:rPr>
        <w:t>«</w:t>
      </w:r>
      <w:r w:rsidRPr="002C7117">
        <w:rPr>
          <w:sz w:val="22"/>
          <w:szCs w:val="22"/>
        </w:rPr>
        <w:t>выше</w:t>
      </w:r>
      <w:r w:rsidR="002C4742">
        <w:rPr>
          <w:sz w:val="22"/>
          <w:szCs w:val="22"/>
        </w:rPr>
        <w:t>»</w:t>
      </w:r>
      <w:r w:rsidRPr="002C7117">
        <w:rPr>
          <w:sz w:val="22"/>
          <w:szCs w:val="22"/>
        </w:rPr>
        <w:t xml:space="preserve">, </w:t>
      </w:r>
      <w:r w:rsidR="002C4742">
        <w:rPr>
          <w:sz w:val="22"/>
          <w:szCs w:val="22"/>
        </w:rPr>
        <w:t>«</w:t>
      </w:r>
      <w:r w:rsidRPr="002C7117">
        <w:rPr>
          <w:sz w:val="22"/>
          <w:szCs w:val="22"/>
        </w:rPr>
        <w:t>свыше</w:t>
      </w:r>
      <w:r w:rsidR="002C4742">
        <w:rPr>
          <w:sz w:val="22"/>
          <w:szCs w:val="22"/>
        </w:rPr>
        <w:t>»</w:t>
      </w:r>
      <w:r w:rsidRPr="002C7117">
        <w:rPr>
          <w:sz w:val="22"/>
          <w:szCs w:val="22"/>
        </w:rPr>
        <w:t xml:space="preserve">, </w:t>
      </w:r>
      <w:r w:rsidR="002C4742">
        <w:rPr>
          <w:sz w:val="22"/>
          <w:szCs w:val="22"/>
        </w:rPr>
        <w:t>«</w:t>
      </w:r>
      <w:r w:rsidRPr="002C7117">
        <w:rPr>
          <w:sz w:val="22"/>
          <w:szCs w:val="22"/>
        </w:rPr>
        <w:t>превышать</w:t>
      </w:r>
      <w:r w:rsidR="002C4742">
        <w:rPr>
          <w:sz w:val="22"/>
          <w:szCs w:val="22"/>
        </w:rPr>
        <w:t>»</w:t>
      </w:r>
      <w:r w:rsidRPr="002C7117">
        <w:rPr>
          <w:sz w:val="22"/>
          <w:szCs w:val="22"/>
        </w:rPr>
        <w:t xml:space="preserve">, </w:t>
      </w:r>
      <w:r w:rsidR="002C4742">
        <w:rPr>
          <w:sz w:val="22"/>
          <w:szCs w:val="22"/>
        </w:rPr>
        <w:t>«</w:t>
      </w:r>
      <w:r w:rsidRPr="002C7117">
        <w:rPr>
          <w:sz w:val="22"/>
          <w:szCs w:val="22"/>
        </w:rPr>
        <w:t>шире</w:t>
      </w:r>
      <w:r w:rsidR="002C4742">
        <w:rPr>
          <w:sz w:val="22"/>
          <w:szCs w:val="22"/>
        </w:rPr>
        <w:t>»</w:t>
      </w:r>
      <w:r w:rsidRPr="002C7117">
        <w:rPr>
          <w:sz w:val="22"/>
          <w:szCs w:val="22"/>
        </w:rPr>
        <w:t xml:space="preserve"> — участник должен предложить показатель, превышающий такое значение. </w:t>
      </w:r>
    </w:p>
    <w:p w:rsidR="004F1CF7" w:rsidRPr="002C7117" w:rsidRDefault="004F1CF7" w:rsidP="0084323F">
      <w:pPr>
        <w:widowControl w:val="0"/>
        <w:suppressAutoHyphens/>
        <w:jc w:val="both"/>
        <w:rPr>
          <w:sz w:val="22"/>
          <w:szCs w:val="22"/>
        </w:rPr>
      </w:pPr>
      <w:r w:rsidRPr="002C7117">
        <w:rPr>
          <w:sz w:val="22"/>
          <w:szCs w:val="22"/>
        </w:rPr>
        <w:t xml:space="preserve">При наличии в Описании объекта закупки показателей, сопровождающихся словами/знаком </w:t>
      </w:r>
      <w:r w:rsidR="002C4742">
        <w:rPr>
          <w:sz w:val="22"/>
          <w:szCs w:val="22"/>
        </w:rPr>
        <w:t>«</w:t>
      </w:r>
      <w:r w:rsidRPr="002C7117">
        <w:rPr>
          <w:sz w:val="22"/>
          <w:szCs w:val="22"/>
        </w:rPr>
        <w:t>менее</w:t>
      </w:r>
      <w:r w:rsidR="002C4742">
        <w:rPr>
          <w:sz w:val="22"/>
          <w:szCs w:val="22"/>
        </w:rPr>
        <w:t>»</w:t>
      </w:r>
      <w:r w:rsidRPr="002C7117">
        <w:rPr>
          <w:sz w:val="22"/>
          <w:szCs w:val="22"/>
        </w:rPr>
        <w:t xml:space="preserve">, </w:t>
      </w:r>
      <w:r w:rsidR="002C4742">
        <w:rPr>
          <w:sz w:val="22"/>
          <w:szCs w:val="22"/>
        </w:rPr>
        <w:t>«</w:t>
      </w:r>
      <w:r w:rsidRPr="002C7117">
        <w:rPr>
          <w:sz w:val="22"/>
          <w:szCs w:val="22"/>
        </w:rPr>
        <w:t>&lt;</w:t>
      </w:r>
      <w:r w:rsidR="002C4742">
        <w:rPr>
          <w:sz w:val="22"/>
          <w:szCs w:val="22"/>
        </w:rPr>
        <w:t>«</w:t>
      </w:r>
      <w:r w:rsidRPr="002C7117">
        <w:rPr>
          <w:sz w:val="22"/>
          <w:szCs w:val="22"/>
        </w:rPr>
        <w:t xml:space="preserve">, </w:t>
      </w:r>
      <w:r w:rsidR="002C4742">
        <w:rPr>
          <w:sz w:val="22"/>
          <w:szCs w:val="22"/>
        </w:rPr>
        <w:t>«</w:t>
      </w:r>
      <w:r w:rsidRPr="002C7117">
        <w:rPr>
          <w:sz w:val="22"/>
          <w:szCs w:val="22"/>
        </w:rPr>
        <w:t>ниже</w:t>
      </w:r>
      <w:r w:rsidR="002C4742">
        <w:rPr>
          <w:sz w:val="22"/>
          <w:szCs w:val="22"/>
        </w:rPr>
        <w:t>»</w:t>
      </w:r>
      <w:r w:rsidRPr="002C7117">
        <w:rPr>
          <w:sz w:val="22"/>
          <w:szCs w:val="22"/>
        </w:rPr>
        <w:t xml:space="preserve">, </w:t>
      </w:r>
      <w:r w:rsidR="002C4742">
        <w:rPr>
          <w:sz w:val="22"/>
          <w:szCs w:val="22"/>
        </w:rPr>
        <w:t>«</w:t>
      </w:r>
      <w:r w:rsidRPr="002C7117">
        <w:rPr>
          <w:sz w:val="22"/>
          <w:szCs w:val="22"/>
        </w:rPr>
        <w:t>уже</w:t>
      </w:r>
      <w:r w:rsidR="002C4742">
        <w:rPr>
          <w:sz w:val="22"/>
          <w:szCs w:val="22"/>
        </w:rPr>
        <w:t>»</w:t>
      </w:r>
      <w:r w:rsidRPr="002C7117">
        <w:rPr>
          <w:sz w:val="22"/>
          <w:szCs w:val="22"/>
        </w:rPr>
        <w:t xml:space="preserve"> — участник должен предложить показатель, имеющий значение, меньшее заявленного Заказчиком. </w:t>
      </w:r>
    </w:p>
    <w:p w:rsidR="004F1CF7" w:rsidRPr="002C7117" w:rsidRDefault="004F1CF7" w:rsidP="0084323F">
      <w:pPr>
        <w:widowControl w:val="0"/>
        <w:suppressAutoHyphens/>
        <w:jc w:val="both"/>
        <w:rPr>
          <w:sz w:val="22"/>
          <w:szCs w:val="22"/>
        </w:rPr>
      </w:pPr>
      <w:r w:rsidRPr="002C7117">
        <w:rPr>
          <w:sz w:val="22"/>
          <w:szCs w:val="22"/>
        </w:rPr>
        <w:t>При наличии в Описании объекта закупки показателей, сопровождающихся знаком ≤ -участник должен предложить показатель, имеющий значение, равное или меньшее заявленного Заказчиком.</w:t>
      </w:r>
    </w:p>
    <w:p w:rsidR="004F1CF7" w:rsidRPr="002C7117" w:rsidRDefault="004F1CF7" w:rsidP="0084323F">
      <w:pPr>
        <w:widowControl w:val="0"/>
        <w:suppressAutoHyphens/>
        <w:jc w:val="both"/>
        <w:rPr>
          <w:sz w:val="22"/>
          <w:szCs w:val="22"/>
        </w:rPr>
      </w:pPr>
      <w:r w:rsidRPr="002C7117">
        <w:rPr>
          <w:sz w:val="22"/>
          <w:szCs w:val="22"/>
        </w:rPr>
        <w:t xml:space="preserve">При наличии в Описании объекта закупки показателей, сопровождающихся знаком </w:t>
      </w:r>
      <w:r w:rsidRPr="002C7117">
        <w:rPr>
          <w:rFonts w:cs="Arial"/>
          <w:sz w:val="22"/>
          <w:szCs w:val="22"/>
        </w:rPr>
        <w:t>≥</w:t>
      </w:r>
      <w:r w:rsidRPr="002C7117">
        <w:rPr>
          <w:sz w:val="22"/>
          <w:szCs w:val="22"/>
        </w:rPr>
        <w:t xml:space="preserve"> -участник должен предложить показатель, имеющий значение, равное или больше заявленного Заказчиком.</w:t>
      </w:r>
    </w:p>
    <w:p w:rsidR="004F1CF7" w:rsidRPr="002C7117" w:rsidRDefault="004F1CF7" w:rsidP="0084323F">
      <w:pPr>
        <w:widowControl w:val="0"/>
        <w:numPr>
          <w:ilvl w:val="0"/>
          <w:numId w:val="7"/>
        </w:numPr>
        <w:suppressAutoHyphens/>
        <w:ind w:left="0" w:firstLine="0"/>
        <w:jc w:val="both"/>
        <w:rPr>
          <w:sz w:val="22"/>
          <w:szCs w:val="22"/>
        </w:rPr>
      </w:pPr>
      <w:r w:rsidRPr="002C7117">
        <w:rPr>
          <w:sz w:val="22"/>
          <w:szCs w:val="22"/>
        </w:rPr>
        <w:t xml:space="preserve">Точка с запятой </w:t>
      </w:r>
      <w:proofErr w:type="gramStart"/>
      <w:r w:rsidR="002C4742">
        <w:rPr>
          <w:sz w:val="22"/>
          <w:szCs w:val="22"/>
        </w:rPr>
        <w:t>«</w:t>
      </w:r>
      <w:r w:rsidRPr="002C7117">
        <w:rPr>
          <w:sz w:val="22"/>
          <w:szCs w:val="22"/>
        </w:rPr>
        <w:t xml:space="preserve"> ;</w:t>
      </w:r>
      <w:proofErr w:type="gramEnd"/>
      <w:r w:rsidRPr="002C7117">
        <w:rPr>
          <w:sz w:val="22"/>
          <w:szCs w:val="22"/>
        </w:rPr>
        <w:t xml:space="preserve"> </w:t>
      </w:r>
      <w:r w:rsidR="002C4742">
        <w:rPr>
          <w:sz w:val="22"/>
          <w:szCs w:val="22"/>
        </w:rPr>
        <w:t>«</w:t>
      </w:r>
      <w:r w:rsidRPr="002C7117">
        <w:rPr>
          <w:sz w:val="22"/>
          <w:szCs w:val="22"/>
        </w:rPr>
        <w:t xml:space="preserve"> или запятая </w:t>
      </w:r>
      <w:r w:rsidR="002C4742">
        <w:rPr>
          <w:sz w:val="22"/>
          <w:szCs w:val="22"/>
        </w:rPr>
        <w:t>«</w:t>
      </w:r>
      <w:r w:rsidRPr="002C7117">
        <w:rPr>
          <w:sz w:val="22"/>
          <w:szCs w:val="22"/>
        </w:rPr>
        <w:t xml:space="preserve"> , </w:t>
      </w:r>
      <w:r w:rsidR="002C4742">
        <w:rPr>
          <w:sz w:val="22"/>
          <w:szCs w:val="22"/>
        </w:rPr>
        <w:t>«</w:t>
      </w:r>
      <w:r w:rsidRPr="002C7117">
        <w:rPr>
          <w:sz w:val="22"/>
          <w:szCs w:val="22"/>
        </w:rPr>
        <w:t xml:space="preserve"> или союз </w:t>
      </w:r>
      <w:r w:rsidR="002C4742">
        <w:rPr>
          <w:sz w:val="22"/>
          <w:szCs w:val="22"/>
        </w:rPr>
        <w:t>«</w:t>
      </w:r>
      <w:r w:rsidRPr="002C7117">
        <w:rPr>
          <w:sz w:val="22"/>
          <w:szCs w:val="22"/>
        </w:rPr>
        <w:t>и</w:t>
      </w:r>
      <w:r w:rsidR="002C4742">
        <w:rPr>
          <w:sz w:val="22"/>
          <w:szCs w:val="22"/>
        </w:rPr>
        <w:t>»</w:t>
      </w:r>
      <w:r w:rsidRPr="002C7117">
        <w:rPr>
          <w:sz w:val="22"/>
          <w:szCs w:val="22"/>
        </w:rPr>
        <w:t xml:space="preserve"> при перечислении однородных показателей (характеристик) (например, несколько показателей диаметров, толщин, размеров и т.д.) означает, что требуются все указанные показатели. </w:t>
      </w:r>
    </w:p>
    <w:p w:rsidR="004F1CF7" w:rsidRPr="002C7117" w:rsidRDefault="004F1CF7" w:rsidP="0084323F">
      <w:pPr>
        <w:widowControl w:val="0"/>
        <w:numPr>
          <w:ilvl w:val="0"/>
          <w:numId w:val="7"/>
        </w:numPr>
        <w:suppressAutoHyphens/>
        <w:ind w:left="0" w:firstLine="0"/>
        <w:jc w:val="both"/>
        <w:rPr>
          <w:sz w:val="22"/>
          <w:szCs w:val="22"/>
        </w:rPr>
      </w:pPr>
      <w:r w:rsidRPr="002C7117">
        <w:rPr>
          <w:sz w:val="22"/>
          <w:szCs w:val="22"/>
        </w:rPr>
        <w:t xml:space="preserve">Союз </w:t>
      </w:r>
      <w:r w:rsidR="002C4742">
        <w:rPr>
          <w:sz w:val="22"/>
          <w:szCs w:val="22"/>
        </w:rPr>
        <w:t>«</w:t>
      </w:r>
      <w:r w:rsidRPr="002C7117">
        <w:rPr>
          <w:sz w:val="22"/>
          <w:szCs w:val="22"/>
        </w:rPr>
        <w:t>или</w:t>
      </w:r>
      <w:r w:rsidR="002C4742">
        <w:rPr>
          <w:sz w:val="22"/>
          <w:szCs w:val="22"/>
        </w:rPr>
        <w:t>»</w:t>
      </w:r>
      <w:r w:rsidRPr="002C7117">
        <w:rPr>
          <w:sz w:val="22"/>
          <w:szCs w:val="22"/>
        </w:rPr>
        <w:t xml:space="preserve"> или косая черта </w:t>
      </w:r>
      <w:r w:rsidR="002C4742">
        <w:rPr>
          <w:sz w:val="22"/>
          <w:szCs w:val="22"/>
        </w:rPr>
        <w:t>«</w:t>
      </w:r>
      <w:r w:rsidRPr="002C7117">
        <w:rPr>
          <w:sz w:val="22"/>
          <w:szCs w:val="22"/>
        </w:rPr>
        <w:t>/</w:t>
      </w:r>
      <w:r w:rsidR="002C4742">
        <w:rPr>
          <w:sz w:val="22"/>
          <w:szCs w:val="22"/>
        </w:rPr>
        <w:t>»</w:t>
      </w:r>
      <w:r w:rsidRPr="002C7117">
        <w:rPr>
          <w:sz w:val="22"/>
          <w:szCs w:val="22"/>
        </w:rPr>
        <w:t xml:space="preserve"> означает выбор показателей по значению взаимоисключающих или заменяющих друг друга, указывая на необходимость выбора между ними. </w:t>
      </w:r>
    </w:p>
    <w:p w:rsidR="004F1CF7" w:rsidRPr="002C7117" w:rsidRDefault="004F1CF7" w:rsidP="0084323F">
      <w:pPr>
        <w:widowControl w:val="0"/>
        <w:numPr>
          <w:ilvl w:val="0"/>
          <w:numId w:val="7"/>
        </w:numPr>
        <w:suppressAutoHyphens/>
        <w:ind w:left="0" w:firstLine="0"/>
        <w:jc w:val="both"/>
        <w:rPr>
          <w:sz w:val="22"/>
          <w:szCs w:val="22"/>
        </w:rPr>
      </w:pPr>
      <w:r w:rsidRPr="002C7117">
        <w:rPr>
          <w:sz w:val="22"/>
          <w:szCs w:val="22"/>
        </w:rPr>
        <w:t xml:space="preserve">Формулировка </w:t>
      </w:r>
      <w:r w:rsidR="002C4742">
        <w:rPr>
          <w:sz w:val="22"/>
          <w:szCs w:val="22"/>
        </w:rPr>
        <w:t>«</w:t>
      </w:r>
      <w:r w:rsidRPr="002C7117">
        <w:rPr>
          <w:sz w:val="22"/>
          <w:szCs w:val="22"/>
        </w:rPr>
        <w:t>не хуже</w:t>
      </w:r>
      <w:r w:rsidR="002C4742">
        <w:rPr>
          <w:sz w:val="22"/>
          <w:szCs w:val="22"/>
        </w:rPr>
        <w:t>»</w:t>
      </w:r>
      <w:r w:rsidRPr="002C7117">
        <w:rPr>
          <w:sz w:val="22"/>
          <w:szCs w:val="22"/>
        </w:rPr>
        <w:t xml:space="preserve"> применяемая к показателям для определения соответствия означает, что характеристики и/или потребительские свойства товара не должны уступать установленному значению показателя соответствующего товара, т.е.  не должны изменять к худшему характеристики и/или потребительские свойства товара.</w:t>
      </w:r>
    </w:p>
    <w:p w:rsidR="004F1CF7" w:rsidRPr="002C7117" w:rsidRDefault="004F1CF7" w:rsidP="0084323F">
      <w:pPr>
        <w:widowControl w:val="0"/>
        <w:numPr>
          <w:ilvl w:val="0"/>
          <w:numId w:val="7"/>
        </w:numPr>
        <w:suppressAutoHyphens/>
        <w:ind w:left="0" w:firstLine="0"/>
        <w:jc w:val="both"/>
        <w:rPr>
          <w:sz w:val="22"/>
          <w:szCs w:val="22"/>
        </w:rPr>
      </w:pPr>
      <w:r w:rsidRPr="002C7117">
        <w:rPr>
          <w:sz w:val="22"/>
          <w:szCs w:val="22"/>
        </w:rPr>
        <w:t xml:space="preserve">В показателях диапазонных характеристик (указанных </w:t>
      </w:r>
      <w:r w:rsidR="002C4742">
        <w:rPr>
          <w:sz w:val="22"/>
          <w:szCs w:val="22"/>
        </w:rPr>
        <w:t>«</w:t>
      </w:r>
      <w:r w:rsidRPr="002C7117">
        <w:rPr>
          <w:sz w:val="22"/>
          <w:szCs w:val="22"/>
        </w:rPr>
        <w:t>в диапазоне (диапазон)</w:t>
      </w:r>
      <w:r w:rsidR="002C4742">
        <w:rPr>
          <w:sz w:val="22"/>
          <w:szCs w:val="22"/>
        </w:rPr>
        <w:t>»</w:t>
      </w:r>
      <w:r w:rsidRPr="002C7117">
        <w:rPr>
          <w:sz w:val="22"/>
          <w:szCs w:val="22"/>
        </w:rPr>
        <w:t xml:space="preserve">):  </w:t>
      </w:r>
    </w:p>
    <w:p w:rsidR="004F1CF7" w:rsidRPr="002C7117" w:rsidRDefault="004F1CF7" w:rsidP="0084323F">
      <w:pPr>
        <w:jc w:val="both"/>
        <w:rPr>
          <w:sz w:val="22"/>
          <w:szCs w:val="22"/>
        </w:rPr>
      </w:pPr>
      <w:r w:rsidRPr="002C7117">
        <w:rPr>
          <w:sz w:val="22"/>
          <w:szCs w:val="22"/>
        </w:rPr>
        <w:t xml:space="preserve">а) формулировка </w:t>
      </w:r>
      <w:r w:rsidR="002C4742">
        <w:rPr>
          <w:sz w:val="22"/>
          <w:szCs w:val="22"/>
        </w:rPr>
        <w:t>«</w:t>
      </w:r>
      <w:r w:rsidRPr="002C7117">
        <w:rPr>
          <w:sz w:val="22"/>
          <w:szCs w:val="22"/>
        </w:rPr>
        <w:t>от и до</w:t>
      </w:r>
      <w:r w:rsidR="002C4742">
        <w:rPr>
          <w:sz w:val="22"/>
          <w:szCs w:val="22"/>
        </w:rPr>
        <w:t>»</w:t>
      </w:r>
      <w:r w:rsidRPr="002C7117">
        <w:rPr>
          <w:sz w:val="22"/>
          <w:szCs w:val="22"/>
        </w:rPr>
        <w:t xml:space="preserve"> или </w:t>
      </w:r>
      <w:r w:rsidR="002C4742">
        <w:rPr>
          <w:sz w:val="22"/>
          <w:szCs w:val="22"/>
        </w:rPr>
        <w:t>«</w:t>
      </w:r>
      <w:r w:rsidRPr="002C7117">
        <w:rPr>
          <w:sz w:val="22"/>
          <w:szCs w:val="22"/>
        </w:rPr>
        <w:t>от … - до …</w:t>
      </w:r>
      <w:r w:rsidR="002C4742">
        <w:rPr>
          <w:sz w:val="22"/>
          <w:szCs w:val="22"/>
        </w:rPr>
        <w:t>»</w:t>
      </w:r>
      <w:r w:rsidRPr="002C7117">
        <w:rPr>
          <w:sz w:val="22"/>
          <w:szCs w:val="22"/>
        </w:rPr>
        <w:t xml:space="preserve"> </w:t>
      </w:r>
      <w:r w:rsidR="002C4742">
        <w:rPr>
          <w:sz w:val="22"/>
          <w:szCs w:val="22"/>
        </w:rPr>
        <w:t>«</w:t>
      </w:r>
      <w:r w:rsidRPr="002C7117">
        <w:rPr>
          <w:sz w:val="22"/>
          <w:szCs w:val="22"/>
        </w:rPr>
        <w:t>(__-__)</w:t>
      </w:r>
      <w:r w:rsidR="002C4742">
        <w:rPr>
          <w:sz w:val="22"/>
          <w:szCs w:val="22"/>
        </w:rPr>
        <w:t>»</w:t>
      </w:r>
      <w:r w:rsidRPr="002C7117">
        <w:rPr>
          <w:sz w:val="22"/>
          <w:szCs w:val="22"/>
        </w:rPr>
        <w:t xml:space="preserve"> или </w:t>
      </w:r>
      <w:r w:rsidR="002C4742">
        <w:rPr>
          <w:sz w:val="22"/>
          <w:szCs w:val="22"/>
        </w:rPr>
        <w:t>«</w:t>
      </w:r>
      <w:r w:rsidRPr="002C7117">
        <w:rPr>
          <w:sz w:val="22"/>
          <w:szCs w:val="22"/>
        </w:rPr>
        <w:t>…-…</w:t>
      </w:r>
      <w:r w:rsidR="002C4742">
        <w:rPr>
          <w:sz w:val="22"/>
          <w:szCs w:val="22"/>
        </w:rPr>
        <w:t>»</w:t>
      </w:r>
      <w:r w:rsidRPr="002C7117">
        <w:rPr>
          <w:sz w:val="22"/>
          <w:szCs w:val="22"/>
        </w:rPr>
        <w:t xml:space="preserve"> включает крайние значения диапазона. </w:t>
      </w:r>
    </w:p>
    <w:p w:rsidR="004F1CF7" w:rsidRPr="002C7117" w:rsidRDefault="004F1CF7" w:rsidP="0084323F">
      <w:pPr>
        <w:jc w:val="both"/>
        <w:rPr>
          <w:sz w:val="22"/>
          <w:szCs w:val="22"/>
        </w:rPr>
      </w:pPr>
      <w:r w:rsidRPr="002C7117">
        <w:rPr>
          <w:sz w:val="22"/>
          <w:szCs w:val="22"/>
        </w:rPr>
        <w:t xml:space="preserve">б) формулировка </w:t>
      </w:r>
      <w:r w:rsidR="002C4742">
        <w:rPr>
          <w:sz w:val="22"/>
          <w:szCs w:val="22"/>
        </w:rPr>
        <w:t>«</w:t>
      </w:r>
      <w:r w:rsidRPr="002C7117">
        <w:rPr>
          <w:sz w:val="22"/>
          <w:szCs w:val="22"/>
        </w:rPr>
        <w:t>не менее от и до</w:t>
      </w:r>
      <w:r w:rsidR="002C4742">
        <w:rPr>
          <w:sz w:val="22"/>
          <w:szCs w:val="22"/>
        </w:rPr>
        <w:t>»</w:t>
      </w:r>
      <w:r w:rsidRPr="002C7117">
        <w:rPr>
          <w:sz w:val="22"/>
          <w:szCs w:val="22"/>
        </w:rPr>
        <w:t xml:space="preserve"> или </w:t>
      </w:r>
      <w:r w:rsidR="002C4742">
        <w:rPr>
          <w:sz w:val="22"/>
          <w:szCs w:val="22"/>
        </w:rPr>
        <w:t>«</w:t>
      </w:r>
      <w:r w:rsidRPr="002C7117">
        <w:rPr>
          <w:sz w:val="22"/>
          <w:szCs w:val="22"/>
        </w:rPr>
        <w:t>не менее (__-__)</w:t>
      </w:r>
      <w:r w:rsidR="002C4742">
        <w:rPr>
          <w:sz w:val="22"/>
          <w:szCs w:val="22"/>
        </w:rPr>
        <w:t>»</w:t>
      </w:r>
      <w:r w:rsidRPr="002C7117">
        <w:rPr>
          <w:sz w:val="22"/>
          <w:szCs w:val="22"/>
        </w:rPr>
        <w:t xml:space="preserve"> или </w:t>
      </w:r>
      <w:r w:rsidR="002C4742">
        <w:rPr>
          <w:sz w:val="22"/>
          <w:szCs w:val="22"/>
        </w:rPr>
        <w:t>«</w:t>
      </w:r>
      <w:r w:rsidRPr="002C7117">
        <w:rPr>
          <w:sz w:val="22"/>
          <w:szCs w:val="22"/>
        </w:rPr>
        <w:t>не менее …-…</w:t>
      </w:r>
      <w:r w:rsidR="002C4742">
        <w:rPr>
          <w:sz w:val="22"/>
          <w:szCs w:val="22"/>
        </w:rPr>
        <w:t>»</w:t>
      </w:r>
      <w:r w:rsidRPr="002C7117">
        <w:rPr>
          <w:sz w:val="22"/>
          <w:szCs w:val="22"/>
        </w:rPr>
        <w:t xml:space="preserve"> означает тот же самый диапазон значений или расширенный диапазон значений. Например, в диапазоне </w:t>
      </w:r>
      <w:r w:rsidR="002C4742">
        <w:rPr>
          <w:sz w:val="22"/>
          <w:szCs w:val="22"/>
        </w:rPr>
        <w:t>«</w:t>
      </w:r>
      <w:r w:rsidRPr="002C7117">
        <w:rPr>
          <w:sz w:val="22"/>
          <w:szCs w:val="22"/>
        </w:rPr>
        <w:t>не менее 5-10</w:t>
      </w:r>
      <w:r w:rsidR="002C4742">
        <w:rPr>
          <w:sz w:val="22"/>
          <w:szCs w:val="22"/>
        </w:rPr>
        <w:t>»</w:t>
      </w:r>
      <w:r w:rsidRPr="002C7117">
        <w:rPr>
          <w:sz w:val="22"/>
          <w:szCs w:val="22"/>
        </w:rPr>
        <w:t xml:space="preserve"> означает </w:t>
      </w:r>
      <w:r w:rsidR="002C4742">
        <w:rPr>
          <w:sz w:val="22"/>
          <w:szCs w:val="22"/>
        </w:rPr>
        <w:t>«</w:t>
      </w:r>
      <w:r w:rsidRPr="002C7117">
        <w:rPr>
          <w:sz w:val="22"/>
          <w:szCs w:val="22"/>
        </w:rPr>
        <w:t>5-10</w:t>
      </w:r>
      <w:r w:rsidR="002C4742">
        <w:rPr>
          <w:sz w:val="22"/>
          <w:szCs w:val="22"/>
        </w:rPr>
        <w:t>»</w:t>
      </w:r>
      <w:r w:rsidRPr="002C7117">
        <w:rPr>
          <w:sz w:val="22"/>
          <w:szCs w:val="22"/>
        </w:rPr>
        <w:t xml:space="preserve"> или </w:t>
      </w:r>
      <w:r w:rsidR="002C4742">
        <w:rPr>
          <w:sz w:val="22"/>
          <w:szCs w:val="22"/>
        </w:rPr>
        <w:t>«</w:t>
      </w:r>
      <w:r w:rsidRPr="002C7117">
        <w:rPr>
          <w:sz w:val="22"/>
          <w:szCs w:val="22"/>
        </w:rPr>
        <w:t>3-15</w:t>
      </w:r>
      <w:r w:rsidR="002C4742">
        <w:rPr>
          <w:sz w:val="22"/>
          <w:szCs w:val="22"/>
        </w:rPr>
        <w:t>»</w:t>
      </w:r>
      <w:r w:rsidRPr="002C7117">
        <w:rPr>
          <w:sz w:val="22"/>
          <w:szCs w:val="22"/>
        </w:rPr>
        <w:t xml:space="preserve">. </w:t>
      </w:r>
    </w:p>
    <w:p w:rsidR="004F1CF7" w:rsidRPr="002C7117" w:rsidRDefault="004F1CF7" w:rsidP="0084323F">
      <w:pPr>
        <w:jc w:val="both"/>
        <w:rPr>
          <w:sz w:val="22"/>
          <w:szCs w:val="22"/>
        </w:rPr>
      </w:pPr>
      <w:r w:rsidRPr="002C7117">
        <w:rPr>
          <w:sz w:val="22"/>
          <w:szCs w:val="22"/>
        </w:rPr>
        <w:t xml:space="preserve">в) формулировка </w:t>
      </w:r>
      <w:r w:rsidR="002C4742">
        <w:rPr>
          <w:sz w:val="22"/>
          <w:szCs w:val="22"/>
        </w:rPr>
        <w:t>«</w:t>
      </w:r>
      <w:r w:rsidRPr="002C7117">
        <w:rPr>
          <w:sz w:val="22"/>
          <w:szCs w:val="22"/>
        </w:rPr>
        <w:t>не более от__ и до__</w:t>
      </w:r>
      <w:r w:rsidR="002C4742">
        <w:rPr>
          <w:sz w:val="22"/>
          <w:szCs w:val="22"/>
        </w:rPr>
        <w:t>»</w:t>
      </w:r>
      <w:r w:rsidRPr="002C7117">
        <w:rPr>
          <w:sz w:val="22"/>
          <w:szCs w:val="22"/>
        </w:rPr>
        <w:t xml:space="preserve"> или </w:t>
      </w:r>
      <w:r w:rsidR="002C4742">
        <w:rPr>
          <w:sz w:val="22"/>
          <w:szCs w:val="22"/>
        </w:rPr>
        <w:t>«</w:t>
      </w:r>
      <w:r w:rsidRPr="002C7117">
        <w:rPr>
          <w:sz w:val="22"/>
          <w:szCs w:val="22"/>
        </w:rPr>
        <w:t>не более (__-__)</w:t>
      </w:r>
      <w:r w:rsidR="002C4742">
        <w:rPr>
          <w:sz w:val="22"/>
          <w:szCs w:val="22"/>
        </w:rPr>
        <w:t>»</w:t>
      </w:r>
      <w:r w:rsidRPr="002C7117">
        <w:rPr>
          <w:sz w:val="22"/>
          <w:szCs w:val="22"/>
        </w:rPr>
        <w:t xml:space="preserve"> или </w:t>
      </w:r>
      <w:r w:rsidR="002C4742">
        <w:rPr>
          <w:sz w:val="22"/>
          <w:szCs w:val="22"/>
        </w:rPr>
        <w:t>«</w:t>
      </w:r>
      <w:r w:rsidRPr="002C7117">
        <w:rPr>
          <w:sz w:val="22"/>
          <w:szCs w:val="22"/>
        </w:rPr>
        <w:t>не более …-…</w:t>
      </w:r>
      <w:r w:rsidR="002C4742">
        <w:rPr>
          <w:sz w:val="22"/>
          <w:szCs w:val="22"/>
        </w:rPr>
        <w:t>»</w:t>
      </w:r>
      <w:r w:rsidRPr="002C7117">
        <w:rPr>
          <w:sz w:val="22"/>
          <w:szCs w:val="22"/>
        </w:rPr>
        <w:t xml:space="preserve"> означает тот же самый диапазон значений или диапазон значений, уже данного. Например, в диапазоне </w:t>
      </w:r>
      <w:r w:rsidR="002C4742">
        <w:rPr>
          <w:sz w:val="22"/>
          <w:szCs w:val="22"/>
        </w:rPr>
        <w:t>«</w:t>
      </w:r>
      <w:r w:rsidRPr="002C7117">
        <w:rPr>
          <w:sz w:val="22"/>
          <w:szCs w:val="22"/>
        </w:rPr>
        <w:t>не более 5-10</w:t>
      </w:r>
      <w:r w:rsidR="002C4742">
        <w:rPr>
          <w:sz w:val="22"/>
          <w:szCs w:val="22"/>
        </w:rPr>
        <w:t>»</w:t>
      </w:r>
      <w:r w:rsidRPr="002C7117">
        <w:rPr>
          <w:sz w:val="22"/>
          <w:szCs w:val="22"/>
        </w:rPr>
        <w:t xml:space="preserve"> означает </w:t>
      </w:r>
      <w:r w:rsidR="002C4742">
        <w:rPr>
          <w:sz w:val="22"/>
          <w:szCs w:val="22"/>
        </w:rPr>
        <w:t>«</w:t>
      </w:r>
      <w:r w:rsidRPr="002C7117">
        <w:rPr>
          <w:sz w:val="22"/>
          <w:szCs w:val="22"/>
        </w:rPr>
        <w:t>5-10</w:t>
      </w:r>
      <w:r w:rsidR="002C4742">
        <w:rPr>
          <w:sz w:val="22"/>
          <w:szCs w:val="22"/>
        </w:rPr>
        <w:t>»</w:t>
      </w:r>
      <w:r w:rsidRPr="002C7117">
        <w:rPr>
          <w:sz w:val="22"/>
          <w:szCs w:val="22"/>
        </w:rPr>
        <w:t xml:space="preserve"> или </w:t>
      </w:r>
      <w:r w:rsidR="002C4742">
        <w:rPr>
          <w:sz w:val="22"/>
          <w:szCs w:val="22"/>
        </w:rPr>
        <w:t>«</w:t>
      </w:r>
      <w:r w:rsidRPr="002C7117">
        <w:rPr>
          <w:sz w:val="22"/>
          <w:szCs w:val="22"/>
        </w:rPr>
        <w:t>6-8</w:t>
      </w:r>
      <w:r w:rsidR="002C4742">
        <w:rPr>
          <w:sz w:val="22"/>
          <w:szCs w:val="22"/>
        </w:rPr>
        <w:t>»</w:t>
      </w:r>
      <w:r w:rsidRPr="002C7117">
        <w:rPr>
          <w:sz w:val="22"/>
          <w:szCs w:val="22"/>
        </w:rPr>
        <w:t>.</w:t>
      </w:r>
    </w:p>
    <w:p w:rsidR="004F1CF7" w:rsidRPr="002C7117" w:rsidRDefault="004F1CF7" w:rsidP="0084323F">
      <w:pPr>
        <w:widowControl w:val="0"/>
        <w:numPr>
          <w:ilvl w:val="0"/>
          <w:numId w:val="7"/>
        </w:numPr>
        <w:suppressAutoHyphens/>
        <w:ind w:left="0" w:firstLine="0"/>
        <w:jc w:val="both"/>
        <w:rPr>
          <w:sz w:val="22"/>
          <w:szCs w:val="22"/>
        </w:rPr>
      </w:pPr>
      <w:r w:rsidRPr="002C7117">
        <w:rPr>
          <w:sz w:val="22"/>
          <w:szCs w:val="22"/>
        </w:rPr>
        <w:t xml:space="preserve">Если в Описании объекта закупки требуемое Заказчиком значение показателя поставляемого товара является минимальным (более, не менее, от), максимальным (менее, не более, до), сопровождается словами </w:t>
      </w:r>
      <w:r w:rsidR="002C4742">
        <w:rPr>
          <w:sz w:val="22"/>
          <w:szCs w:val="22"/>
        </w:rPr>
        <w:t>«</w:t>
      </w:r>
      <w:r w:rsidRPr="002C7117">
        <w:rPr>
          <w:sz w:val="22"/>
          <w:szCs w:val="22"/>
        </w:rPr>
        <w:t>не менее</w:t>
      </w:r>
      <w:r w:rsidR="002C4742">
        <w:rPr>
          <w:sz w:val="22"/>
          <w:szCs w:val="22"/>
        </w:rPr>
        <w:t>»</w:t>
      </w:r>
      <w:r w:rsidRPr="002C7117">
        <w:rPr>
          <w:sz w:val="22"/>
          <w:szCs w:val="22"/>
        </w:rPr>
        <w:t xml:space="preserve">, </w:t>
      </w:r>
      <w:r w:rsidR="002C4742">
        <w:rPr>
          <w:sz w:val="22"/>
          <w:szCs w:val="22"/>
        </w:rPr>
        <w:t>«</w:t>
      </w:r>
      <w:r w:rsidRPr="002C7117">
        <w:rPr>
          <w:sz w:val="22"/>
          <w:szCs w:val="22"/>
        </w:rPr>
        <w:t>более</w:t>
      </w:r>
      <w:r w:rsidR="002C4742">
        <w:rPr>
          <w:sz w:val="22"/>
          <w:szCs w:val="22"/>
        </w:rPr>
        <w:t>»</w:t>
      </w:r>
      <w:r w:rsidRPr="002C7117">
        <w:rPr>
          <w:sz w:val="22"/>
          <w:szCs w:val="22"/>
        </w:rPr>
        <w:t xml:space="preserve">, </w:t>
      </w:r>
      <w:r w:rsidR="002C4742">
        <w:rPr>
          <w:sz w:val="22"/>
          <w:szCs w:val="22"/>
        </w:rPr>
        <w:t>«</w:t>
      </w:r>
      <w:r w:rsidRPr="002C7117">
        <w:rPr>
          <w:sz w:val="22"/>
          <w:szCs w:val="22"/>
        </w:rPr>
        <w:t>не более</w:t>
      </w:r>
      <w:r w:rsidR="002C4742">
        <w:rPr>
          <w:sz w:val="22"/>
          <w:szCs w:val="22"/>
        </w:rPr>
        <w:t>»</w:t>
      </w:r>
      <w:r w:rsidRPr="002C7117">
        <w:rPr>
          <w:sz w:val="22"/>
          <w:szCs w:val="22"/>
        </w:rPr>
        <w:t xml:space="preserve">, </w:t>
      </w:r>
      <w:r w:rsidR="002C4742">
        <w:rPr>
          <w:sz w:val="22"/>
          <w:szCs w:val="22"/>
        </w:rPr>
        <w:t>«</w:t>
      </w:r>
      <w:r w:rsidRPr="002C7117">
        <w:rPr>
          <w:sz w:val="22"/>
          <w:szCs w:val="22"/>
        </w:rPr>
        <w:t>менее</w:t>
      </w:r>
      <w:r w:rsidR="002C4742">
        <w:rPr>
          <w:sz w:val="22"/>
          <w:szCs w:val="22"/>
        </w:rPr>
        <w:t>»</w:t>
      </w:r>
      <w:r w:rsidRPr="002C7117">
        <w:rPr>
          <w:sz w:val="22"/>
          <w:szCs w:val="22"/>
        </w:rPr>
        <w:t xml:space="preserve">, </w:t>
      </w:r>
      <w:r w:rsidR="002C4742">
        <w:rPr>
          <w:sz w:val="22"/>
          <w:szCs w:val="22"/>
        </w:rPr>
        <w:t>«</w:t>
      </w:r>
      <w:r w:rsidRPr="002C7117">
        <w:rPr>
          <w:sz w:val="22"/>
          <w:szCs w:val="22"/>
        </w:rPr>
        <w:t>не выше</w:t>
      </w:r>
      <w:r w:rsidR="002C4742">
        <w:rPr>
          <w:sz w:val="22"/>
          <w:szCs w:val="22"/>
        </w:rPr>
        <w:t>»</w:t>
      </w:r>
      <w:r w:rsidRPr="002C7117">
        <w:rPr>
          <w:sz w:val="22"/>
          <w:szCs w:val="22"/>
        </w:rPr>
        <w:t xml:space="preserve">, </w:t>
      </w:r>
      <w:r w:rsidR="002C4742">
        <w:rPr>
          <w:sz w:val="22"/>
          <w:szCs w:val="22"/>
        </w:rPr>
        <w:t>«</w:t>
      </w:r>
      <w:r w:rsidRPr="002C7117">
        <w:rPr>
          <w:sz w:val="22"/>
          <w:szCs w:val="22"/>
        </w:rPr>
        <w:t>не ниже</w:t>
      </w:r>
      <w:r w:rsidR="002C4742">
        <w:rPr>
          <w:sz w:val="22"/>
          <w:szCs w:val="22"/>
        </w:rPr>
        <w:t>»</w:t>
      </w:r>
      <w:r w:rsidRPr="002C7117">
        <w:rPr>
          <w:sz w:val="22"/>
          <w:szCs w:val="22"/>
        </w:rPr>
        <w:t xml:space="preserve">, </w:t>
      </w:r>
      <w:r w:rsidR="002C4742">
        <w:rPr>
          <w:sz w:val="22"/>
          <w:szCs w:val="22"/>
        </w:rPr>
        <w:t>«</w:t>
      </w:r>
      <w:r w:rsidRPr="002C7117">
        <w:rPr>
          <w:sz w:val="22"/>
          <w:szCs w:val="22"/>
        </w:rPr>
        <w:t>свыше</w:t>
      </w:r>
      <w:r w:rsidR="002C4742">
        <w:rPr>
          <w:sz w:val="22"/>
          <w:szCs w:val="22"/>
        </w:rPr>
        <w:t>»</w:t>
      </w:r>
      <w:r w:rsidRPr="002C7117">
        <w:rPr>
          <w:sz w:val="22"/>
          <w:szCs w:val="22"/>
        </w:rPr>
        <w:t xml:space="preserve">, </w:t>
      </w:r>
      <w:r w:rsidR="002C4742">
        <w:rPr>
          <w:sz w:val="22"/>
          <w:szCs w:val="22"/>
        </w:rPr>
        <w:t>«</w:t>
      </w:r>
      <w:r w:rsidRPr="002C7117">
        <w:rPr>
          <w:sz w:val="22"/>
          <w:szCs w:val="22"/>
        </w:rPr>
        <w:t>не хуже</w:t>
      </w:r>
      <w:r w:rsidR="002C4742">
        <w:rPr>
          <w:sz w:val="22"/>
          <w:szCs w:val="22"/>
        </w:rPr>
        <w:t>»</w:t>
      </w:r>
      <w:r w:rsidRPr="002C7117">
        <w:rPr>
          <w:sz w:val="22"/>
          <w:szCs w:val="22"/>
        </w:rPr>
        <w:t xml:space="preserve">, </w:t>
      </w:r>
      <w:r w:rsidR="002C4742">
        <w:rPr>
          <w:sz w:val="22"/>
          <w:szCs w:val="22"/>
        </w:rPr>
        <w:t>«</w:t>
      </w:r>
      <w:r w:rsidRPr="002C7117">
        <w:rPr>
          <w:sz w:val="22"/>
          <w:szCs w:val="22"/>
        </w:rPr>
        <w:t>типа</w:t>
      </w:r>
      <w:r w:rsidR="002C4742">
        <w:rPr>
          <w:sz w:val="22"/>
          <w:szCs w:val="22"/>
        </w:rPr>
        <w:t>»</w:t>
      </w:r>
      <w:r w:rsidRPr="002C7117">
        <w:rPr>
          <w:sz w:val="22"/>
          <w:szCs w:val="22"/>
        </w:rPr>
        <w:t xml:space="preserve">, </w:t>
      </w:r>
      <w:r w:rsidR="002C4742">
        <w:rPr>
          <w:sz w:val="22"/>
          <w:szCs w:val="22"/>
        </w:rPr>
        <w:t>«</w:t>
      </w:r>
      <w:r w:rsidRPr="002C7117">
        <w:rPr>
          <w:sz w:val="22"/>
          <w:szCs w:val="22"/>
        </w:rPr>
        <w:t>от</w:t>
      </w:r>
      <w:r w:rsidR="002C4742">
        <w:rPr>
          <w:sz w:val="22"/>
          <w:szCs w:val="22"/>
        </w:rPr>
        <w:t>»</w:t>
      </w:r>
      <w:r w:rsidRPr="002C7117">
        <w:rPr>
          <w:sz w:val="22"/>
          <w:szCs w:val="22"/>
        </w:rPr>
        <w:t xml:space="preserve">, </w:t>
      </w:r>
      <w:r w:rsidR="002C4742">
        <w:rPr>
          <w:sz w:val="22"/>
          <w:szCs w:val="22"/>
        </w:rPr>
        <w:t>«</w:t>
      </w:r>
      <w:r w:rsidRPr="002C7117">
        <w:rPr>
          <w:sz w:val="22"/>
          <w:szCs w:val="22"/>
        </w:rPr>
        <w:t>до</w:t>
      </w:r>
      <w:r w:rsidR="002C4742">
        <w:rPr>
          <w:sz w:val="22"/>
          <w:szCs w:val="22"/>
        </w:rPr>
        <w:t>»</w:t>
      </w:r>
      <w:r w:rsidRPr="002C7117">
        <w:rPr>
          <w:sz w:val="22"/>
          <w:szCs w:val="22"/>
        </w:rPr>
        <w:t xml:space="preserve">,  </w:t>
      </w:r>
      <w:r w:rsidR="002C4742">
        <w:rPr>
          <w:sz w:val="22"/>
          <w:szCs w:val="22"/>
        </w:rPr>
        <w:t>«</w:t>
      </w:r>
      <w:r w:rsidRPr="002C7117">
        <w:rPr>
          <w:sz w:val="22"/>
          <w:szCs w:val="22"/>
        </w:rPr>
        <w:t>или</w:t>
      </w:r>
      <w:r w:rsidR="002C4742">
        <w:rPr>
          <w:sz w:val="22"/>
          <w:szCs w:val="22"/>
        </w:rPr>
        <w:t>»</w:t>
      </w:r>
      <w:r w:rsidRPr="002C7117">
        <w:rPr>
          <w:sz w:val="22"/>
          <w:szCs w:val="22"/>
        </w:rPr>
        <w:t xml:space="preserve">, </w:t>
      </w:r>
      <w:r w:rsidR="002C4742">
        <w:rPr>
          <w:sz w:val="22"/>
          <w:szCs w:val="22"/>
        </w:rPr>
        <w:t>«</w:t>
      </w:r>
      <w:r w:rsidRPr="002C7117">
        <w:rPr>
          <w:sz w:val="22"/>
          <w:szCs w:val="22"/>
        </w:rPr>
        <w:t>либо</w:t>
      </w:r>
      <w:r w:rsidR="002C4742">
        <w:rPr>
          <w:sz w:val="22"/>
          <w:szCs w:val="22"/>
        </w:rPr>
        <w:t>»</w:t>
      </w:r>
      <w:r w:rsidRPr="002C7117">
        <w:rPr>
          <w:sz w:val="22"/>
          <w:szCs w:val="22"/>
        </w:rPr>
        <w:t xml:space="preserve">, </w:t>
      </w:r>
      <w:r w:rsidR="002C4742">
        <w:rPr>
          <w:sz w:val="22"/>
          <w:szCs w:val="22"/>
        </w:rPr>
        <w:t>«</w:t>
      </w:r>
      <w:r w:rsidRPr="002C7117">
        <w:rPr>
          <w:sz w:val="22"/>
          <w:szCs w:val="22"/>
        </w:rPr>
        <w:t>должен быть</w:t>
      </w:r>
      <w:r w:rsidR="002C4742">
        <w:rPr>
          <w:sz w:val="22"/>
          <w:szCs w:val="22"/>
        </w:rPr>
        <w:t>»</w:t>
      </w:r>
      <w:r w:rsidRPr="002C7117">
        <w:rPr>
          <w:sz w:val="22"/>
          <w:szCs w:val="22"/>
        </w:rPr>
        <w:t xml:space="preserve">, </w:t>
      </w:r>
      <w:r w:rsidR="002C4742">
        <w:rPr>
          <w:sz w:val="22"/>
          <w:szCs w:val="22"/>
        </w:rPr>
        <w:t>«</w:t>
      </w:r>
      <w:r w:rsidRPr="002C7117">
        <w:rPr>
          <w:sz w:val="22"/>
          <w:szCs w:val="22"/>
        </w:rPr>
        <w:t>должен соответствовать</w:t>
      </w:r>
      <w:r w:rsidR="002C4742">
        <w:rPr>
          <w:sz w:val="22"/>
          <w:szCs w:val="22"/>
        </w:rPr>
        <w:t>»</w:t>
      </w:r>
      <w:r w:rsidRPr="002C7117">
        <w:rPr>
          <w:sz w:val="22"/>
          <w:szCs w:val="22"/>
        </w:rPr>
        <w:t xml:space="preserve">, </w:t>
      </w:r>
      <w:r w:rsidR="002C4742">
        <w:rPr>
          <w:sz w:val="22"/>
          <w:szCs w:val="22"/>
        </w:rPr>
        <w:t>«</w:t>
      </w:r>
      <w:r w:rsidRPr="002C7117">
        <w:rPr>
          <w:sz w:val="22"/>
          <w:szCs w:val="22"/>
        </w:rPr>
        <w:t>не уже</w:t>
      </w:r>
      <w:r w:rsidR="002C4742">
        <w:rPr>
          <w:sz w:val="22"/>
          <w:szCs w:val="22"/>
        </w:rPr>
        <w:t>»</w:t>
      </w:r>
      <w:r w:rsidRPr="002C7117">
        <w:rPr>
          <w:sz w:val="22"/>
          <w:szCs w:val="22"/>
        </w:rPr>
        <w:t xml:space="preserve">, </w:t>
      </w:r>
      <w:r w:rsidR="002C4742">
        <w:rPr>
          <w:sz w:val="22"/>
          <w:szCs w:val="22"/>
        </w:rPr>
        <w:t>«</w:t>
      </w:r>
      <w:r w:rsidRPr="002C7117">
        <w:rPr>
          <w:sz w:val="22"/>
          <w:szCs w:val="22"/>
        </w:rPr>
        <w:t>уже</w:t>
      </w:r>
      <w:r w:rsidR="002C4742">
        <w:rPr>
          <w:sz w:val="22"/>
          <w:szCs w:val="22"/>
        </w:rPr>
        <w:t>»</w:t>
      </w:r>
      <w:r w:rsidRPr="002C7117">
        <w:rPr>
          <w:sz w:val="22"/>
          <w:szCs w:val="22"/>
        </w:rPr>
        <w:t xml:space="preserve">, </w:t>
      </w:r>
      <w:r w:rsidR="002C4742">
        <w:rPr>
          <w:sz w:val="22"/>
          <w:szCs w:val="22"/>
        </w:rPr>
        <w:t>«</w:t>
      </w:r>
      <w:r w:rsidRPr="002C7117">
        <w:rPr>
          <w:sz w:val="22"/>
          <w:szCs w:val="22"/>
        </w:rPr>
        <w:t>не шире</w:t>
      </w:r>
      <w:r w:rsidR="002C4742">
        <w:rPr>
          <w:sz w:val="22"/>
          <w:szCs w:val="22"/>
        </w:rPr>
        <w:t>»</w:t>
      </w:r>
      <w:r w:rsidRPr="002C7117">
        <w:rPr>
          <w:sz w:val="22"/>
          <w:szCs w:val="22"/>
        </w:rPr>
        <w:t xml:space="preserve">, </w:t>
      </w:r>
      <w:r w:rsidR="002C4742">
        <w:rPr>
          <w:sz w:val="22"/>
          <w:szCs w:val="22"/>
        </w:rPr>
        <w:t>«</w:t>
      </w:r>
      <w:r w:rsidRPr="002C7117">
        <w:rPr>
          <w:sz w:val="22"/>
          <w:szCs w:val="22"/>
        </w:rPr>
        <w:t>шире</w:t>
      </w:r>
      <w:r w:rsidR="002C4742">
        <w:rPr>
          <w:sz w:val="22"/>
          <w:szCs w:val="22"/>
        </w:rPr>
        <w:t>»</w:t>
      </w:r>
      <w:r w:rsidRPr="002C7117">
        <w:rPr>
          <w:sz w:val="22"/>
          <w:szCs w:val="22"/>
        </w:rPr>
        <w:t xml:space="preserve"> и знаков </w:t>
      </w:r>
      <w:r w:rsidR="002C4742">
        <w:rPr>
          <w:sz w:val="22"/>
          <w:szCs w:val="22"/>
        </w:rPr>
        <w:t>«</w:t>
      </w:r>
      <w:r w:rsidRPr="002C7117">
        <w:rPr>
          <w:sz w:val="22"/>
          <w:szCs w:val="22"/>
        </w:rPr>
        <w:t>+/-</w:t>
      </w:r>
      <w:r w:rsidR="002C4742">
        <w:rPr>
          <w:sz w:val="22"/>
          <w:szCs w:val="22"/>
        </w:rPr>
        <w:t>»</w:t>
      </w:r>
      <w:r w:rsidRPr="002C7117">
        <w:rPr>
          <w:sz w:val="22"/>
          <w:szCs w:val="22"/>
        </w:rPr>
        <w:t>,</w:t>
      </w:r>
      <w:r w:rsidR="002C4742">
        <w:rPr>
          <w:sz w:val="22"/>
          <w:szCs w:val="22"/>
        </w:rPr>
        <w:t>»</w:t>
      </w:r>
      <w:r w:rsidRPr="002C7117">
        <w:rPr>
          <w:sz w:val="22"/>
          <w:szCs w:val="22"/>
        </w:rPr>
        <w:t>+</w:t>
      </w:r>
      <w:r w:rsidR="002C4742">
        <w:rPr>
          <w:sz w:val="22"/>
          <w:szCs w:val="22"/>
        </w:rPr>
        <w:t>»</w:t>
      </w:r>
      <w:r w:rsidRPr="002C7117">
        <w:rPr>
          <w:sz w:val="22"/>
          <w:szCs w:val="22"/>
        </w:rPr>
        <w:t xml:space="preserve">, </w:t>
      </w:r>
      <w:r w:rsidR="002C4742">
        <w:rPr>
          <w:sz w:val="22"/>
          <w:szCs w:val="22"/>
        </w:rPr>
        <w:t>«</w:t>
      </w:r>
      <w:r w:rsidRPr="002C7117">
        <w:rPr>
          <w:sz w:val="22"/>
          <w:szCs w:val="22"/>
        </w:rPr>
        <w:t>-</w:t>
      </w:r>
      <w:r w:rsidR="002C4742">
        <w:rPr>
          <w:sz w:val="22"/>
          <w:szCs w:val="22"/>
        </w:rPr>
        <w:t>»</w:t>
      </w:r>
      <w:r w:rsidRPr="002C7117">
        <w:rPr>
          <w:sz w:val="22"/>
          <w:szCs w:val="22"/>
        </w:rPr>
        <w:t xml:space="preserve">, </w:t>
      </w:r>
      <w:r w:rsidR="002C4742">
        <w:rPr>
          <w:sz w:val="22"/>
          <w:szCs w:val="22"/>
        </w:rPr>
        <w:t>«</w:t>
      </w:r>
      <w:r w:rsidRPr="002C7117">
        <w:rPr>
          <w:sz w:val="22"/>
          <w:szCs w:val="22"/>
        </w:rPr>
        <w:t>V</w:t>
      </w:r>
      <w:r w:rsidR="002C4742">
        <w:rPr>
          <w:sz w:val="22"/>
          <w:szCs w:val="22"/>
        </w:rPr>
        <w:t>»</w:t>
      </w:r>
      <w:r w:rsidRPr="002C7117">
        <w:rPr>
          <w:sz w:val="22"/>
          <w:szCs w:val="22"/>
        </w:rPr>
        <w:t xml:space="preserve">, </w:t>
      </w:r>
      <w:r w:rsidR="002C4742">
        <w:rPr>
          <w:sz w:val="22"/>
          <w:szCs w:val="22"/>
        </w:rPr>
        <w:t>«</w:t>
      </w:r>
      <w:r w:rsidRPr="002C7117">
        <w:rPr>
          <w:sz w:val="22"/>
          <w:szCs w:val="22"/>
        </w:rPr>
        <w:t>≥</w:t>
      </w:r>
      <w:r w:rsidR="002C4742">
        <w:rPr>
          <w:sz w:val="22"/>
          <w:szCs w:val="22"/>
        </w:rPr>
        <w:t>»</w:t>
      </w:r>
      <w:r w:rsidRPr="002C7117">
        <w:rPr>
          <w:sz w:val="22"/>
          <w:szCs w:val="22"/>
        </w:rPr>
        <w:t xml:space="preserve">, </w:t>
      </w:r>
      <w:r w:rsidR="002C4742">
        <w:rPr>
          <w:sz w:val="22"/>
          <w:szCs w:val="22"/>
        </w:rPr>
        <w:t>«</w:t>
      </w:r>
      <w:r w:rsidRPr="002C7117">
        <w:rPr>
          <w:sz w:val="22"/>
          <w:szCs w:val="22"/>
        </w:rPr>
        <w:t>±</w:t>
      </w:r>
      <w:r w:rsidR="002C4742">
        <w:rPr>
          <w:sz w:val="22"/>
          <w:szCs w:val="22"/>
        </w:rPr>
        <w:t>»</w:t>
      </w:r>
      <w:r w:rsidRPr="002C7117">
        <w:rPr>
          <w:sz w:val="22"/>
          <w:szCs w:val="22"/>
        </w:rPr>
        <w:t xml:space="preserve">, </w:t>
      </w:r>
      <w:r w:rsidR="002C4742">
        <w:rPr>
          <w:sz w:val="22"/>
          <w:szCs w:val="22"/>
        </w:rPr>
        <w:t>«</w:t>
      </w:r>
      <w:r w:rsidRPr="002C7117">
        <w:rPr>
          <w:sz w:val="22"/>
          <w:szCs w:val="22"/>
        </w:rPr>
        <w:t>≤</w:t>
      </w:r>
      <w:r w:rsidR="002C4742">
        <w:rPr>
          <w:sz w:val="22"/>
          <w:szCs w:val="22"/>
        </w:rPr>
        <w:t>»</w:t>
      </w:r>
      <w:r w:rsidRPr="002C7117">
        <w:rPr>
          <w:sz w:val="22"/>
          <w:szCs w:val="22"/>
        </w:rPr>
        <w:t xml:space="preserve">, </w:t>
      </w:r>
      <w:r w:rsidR="002C4742">
        <w:rPr>
          <w:sz w:val="22"/>
          <w:szCs w:val="22"/>
        </w:rPr>
        <w:t>«</w:t>
      </w:r>
      <w:r w:rsidRPr="002C7117">
        <w:rPr>
          <w:sz w:val="22"/>
          <w:szCs w:val="22"/>
        </w:rPr>
        <w:t>&gt;</w:t>
      </w:r>
      <w:r w:rsidR="002C4742">
        <w:rPr>
          <w:sz w:val="22"/>
          <w:szCs w:val="22"/>
        </w:rPr>
        <w:t>«</w:t>
      </w:r>
      <w:r w:rsidRPr="002C7117">
        <w:rPr>
          <w:sz w:val="22"/>
          <w:szCs w:val="22"/>
        </w:rPr>
        <w:t xml:space="preserve">, </w:t>
      </w:r>
      <w:r w:rsidR="002C4742">
        <w:rPr>
          <w:sz w:val="22"/>
          <w:szCs w:val="22"/>
        </w:rPr>
        <w:t>«</w:t>
      </w:r>
      <w:r w:rsidRPr="002C7117">
        <w:rPr>
          <w:sz w:val="22"/>
          <w:szCs w:val="22"/>
        </w:rPr>
        <w:t>&lt;</w:t>
      </w:r>
      <w:r w:rsidR="002C4742">
        <w:rPr>
          <w:sz w:val="22"/>
          <w:szCs w:val="22"/>
        </w:rPr>
        <w:t>«</w:t>
      </w:r>
      <w:r w:rsidRPr="002C7117">
        <w:rPr>
          <w:sz w:val="22"/>
          <w:szCs w:val="22"/>
        </w:rPr>
        <w:t xml:space="preserve">, участник закупки </w:t>
      </w:r>
      <w:r w:rsidRPr="002C7117">
        <w:rPr>
          <w:sz w:val="22"/>
          <w:szCs w:val="22"/>
          <w:u w:val="single"/>
        </w:rPr>
        <w:t>указывает конкретные (точные) значения показателей</w:t>
      </w:r>
      <w:r w:rsidRPr="002C7117">
        <w:rPr>
          <w:sz w:val="22"/>
          <w:szCs w:val="22"/>
        </w:rPr>
        <w:t xml:space="preserve"> без слов </w:t>
      </w:r>
      <w:r w:rsidR="002C4742">
        <w:rPr>
          <w:sz w:val="22"/>
          <w:szCs w:val="22"/>
        </w:rPr>
        <w:t>«</w:t>
      </w:r>
      <w:r w:rsidRPr="002C7117">
        <w:rPr>
          <w:sz w:val="22"/>
          <w:szCs w:val="22"/>
        </w:rPr>
        <w:t>не менее</w:t>
      </w:r>
      <w:r w:rsidR="002C4742">
        <w:rPr>
          <w:sz w:val="22"/>
          <w:szCs w:val="22"/>
        </w:rPr>
        <w:t>»</w:t>
      </w:r>
      <w:r w:rsidRPr="002C7117">
        <w:rPr>
          <w:sz w:val="22"/>
          <w:szCs w:val="22"/>
        </w:rPr>
        <w:t xml:space="preserve">, </w:t>
      </w:r>
      <w:r w:rsidR="002C4742">
        <w:rPr>
          <w:sz w:val="22"/>
          <w:szCs w:val="22"/>
        </w:rPr>
        <w:t>«</w:t>
      </w:r>
      <w:r w:rsidRPr="002C7117">
        <w:rPr>
          <w:sz w:val="22"/>
          <w:szCs w:val="22"/>
        </w:rPr>
        <w:t>не более</w:t>
      </w:r>
      <w:r w:rsidR="002C4742">
        <w:rPr>
          <w:sz w:val="22"/>
          <w:szCs w:val="22"/>
        </w:rPr>
        <w:t>»</w:t>
      </w:r>
      <w:r w:rsidRPr="002C7117">
        <w:rPr>
          <w:sz w:val="22"/>
          <w:szCs w:val="22"/>
        </w:rPr>
        <w:t xml:space="preserve">, </w:t>
      </w:r>
      <w:r w:rsidR="002C4742">
        <w:rPr>
          <w:sz w:val="22"/>
          <w:szCs w:val="22"/>
        </w:rPr>
        <w:t>«</w:t>
      </w:r>
      <w:r w:rsidRPr="002C7117">
        <w:rPr>
          <w:sz w:val="22"/>
          <w:szCs w:val="22"/>
        </w:rPr>
        <w:t>не выше</w:t>
      </w:r>
      <w:r w:rsidR="002C4742">
        <w:rPr>
          <w:sz w:val="22"/>
          <w:szCs w:val="22"/>
        </w:rPr>
        <w:t>»</w:t>
      </w:r>
      <w:r w:rsidRPr="002C7117">
        <w:rPr>
          <w:sz w:val="22"/>
          <w:szCs w:val="22"/>
        </w:rPr>
        <w:t xml:space="preserve">, </w:t>
      </w:r>
      <w:r w:rsidR="002C4742">
        <w:rPr>
          <w:sz w:val="22"/>
          <w:szCs w:val="22"/>
        </w:rPr>
        <w:t>«</w:t>
      </w:r>
      <w:r w:rsidRPr="002C7117">
        <w:rPr>
          <w:sz w:val="22"/>
          <w:szCs w:val="22"/>
        </w:rPr>
        <w:t>не ниже</w:t>
      </w:r>
      <w:r w:rsidR="002C4742">
        <w:rPr>
          <w:sz w:val="22"/>
          <w:szCs w:val="22"/>
        </w:rPr>
        <w:t>»</w:t>
      </w:r>
      <w:r w:rsidRPr="002C7117">
        <w:rPr>
          <w:sz w:val="22"/>
          <w:szCs w:val="22"/>
        </w:rPr>
        <w:t xml:space="preserve">, </w:t>
      </w:r>
      <w:r w:rsidR="002C4742">
        <w:rPr>
          <w:sz w:val="22"/>
          <w:szCs w:val="22"/>
        </w:rPr>
        <w:t>«</w:t>
      </w:r>
      <w:r w:rsidRPr="002C7117">
        <w:rPr>
          <w:sz w:val="22"/>
          <w:szCs w:val="22"/>
        </w:rPr>
        <w:t>свыше</w:t>
      </w:r>
      <w:r w:rsidR="002C4742">
        <w:rPr>
          <w:sz w:val="22"/>
          <w:szCs w:val="22"/>
        </w:rPr>
        <w:t>»</w:t>
      </w:r>
      <w:r w:rsidRPr="002C7117">
        <w:rPr>
          <w:sz w:val="22"/>
          <w:szCs w:val="22"/>
        </w:rPr>
        <w:t xml:space="preserve">, </w:t>
      </w:r>
      <w:r w:rsidR="002C4742">
        <w:rPr>
          <w:sz w:val="22"/>
          <w:szCs w:val="22"/>
        </w:rPr>
        <w:t>«</w:t>
      </w:r>
      <w:r w:rsidRPr="002C7117">
        <w:rPr>
          <w:sz w:val="22"/>
          <w:szCs w:val="22"/>
        </w:rPr>
        <w:t>не хуже</w:t>
      </w:r>
      <w:r w:rsidR="002C4742">
        <w:rPr>
          <w:sz w:val="22"/>
          <w:szCs w:val="22"/>
        </w:rPr>
        <w:t>»</w:t>
      </w:r>
      <w:r w:rsidRPr="002C7117">
        <w:rPr>
          <w:sz w:val="22"/>
          <w:szCs w:val="22"/>
        </w:rPr>
        <w:t xml:space="preserve">, </w:t>
      </w:r>
      <w:r w:rsidR="002C4742">
        <w:rPr>
          <w:sz w:val="22"/>
          <w:szCs w:val="22"/>
        </w:rPr>
        <w:t>«</w:t>
      </w:r>
      <w:r w:rsidRPr="002C7117">
        <w:rPr>
          <w:sz w:val="22"/>
          <w:szCs w:val="22"/>
        </w:rPr>
        <w:t>типа</w:t>
      </w:r>
      <w:r w:rsidR="002C4742">
        <w:rPr>
          <w:sz w:val="22"/>
          <w:szCs w:val="22"/>
        </w:rPr>
        <w:t>»</w:t>
      </w:r>
      <w:r w:rsidRPr="002C7117">
        <w:rPr>
          <w:sz w:val="22"/>
          <w:szCs w:val="22"/>
        </w:rPr>
        <w:t xml:space="preserve">, </w:t>
      </w:r>
      <w:r w:rsidR="002C4742">
        <w:rPr>
          <w:sz w:val="22"/>
          <w:szCs w:val="22"/>
        </w:rPr>
        <w:t>«</w:t>
      </w:r>
      <w:r w:rsidRPr="002C7117">
        <w:rPr>
          <w:sz w:val="22"/>
          <w:szCs w:val="22"/>
        </w:rPr>
        <w:t>от</w:t>
      </w:r>
      <w:r w:rsidR="002C4742">
        <w:rPr>
          <w:sz w:val="22"/>
          <w:szCs w:val="22"/>
        </w:rPr>
        <w:t>»</w:t>
      </w:r>
      <w:r w:rsidRPr="002C7117">
        <w:rPr>
          <w:sz w:val="22"/>
          <w:szCs w:val="22"/>
        </w:rPr>
        <w:t xml:space="preserve">, </w:t>
      </w:r>
      <w:r w:rsidR="002C4742">
        <w:rPr>
          <w:sz w:val="22"/>
          <w:szCs w:val="22"/>
        </w:rPr>
        <w:t>«</w:t>
      </w:r>
      <w:r w:rsidRPr="002C7117">
        <w:rPr>
          <w:sz w:val="22"/>
          <w:szCs w:val="22"/>
        </w:rPr>
        <w:t>до</w:t>
      </w:r>
      <w:r w:rsidR="002C4742">
        <w:rPr>
          <w:sz w:val="22"/>
          <w:szCs w:val="22"/>
        </w:rPr>
        <w:t>»</w:t>
      </w:r>
      <w:r w:rsidRPr="002C7117">
        <w:rPr>
          <w:sz w:val="22"/>
          <w:szCs w:val="22"/>
        </w:rPr>
        <w:t xml:space="preserve">, </w:t>
      </w:r>
      <w:r w:rsidR="002C4742">
        <w:rPr>
          <w:sz w:val="22"/>
          <w:szCs w:val="22"/>
        </w:rPr>
        <w:t>«</w:t>
      </w:r>
      <w:r w:rsidRPr="002C7117">
        <w:rPr>
          <w:sz w:val="22"/>
          <w:szCs w:val="22"/>
        </w:rPr>
        <w:t>или</w:t>
      </w:r>
      <w:r w:rsidR="002C4742">
        <w:rPr>
          <w:sz w:val="22"/>
          <w:szCs w:val="22"/>
        </w:rPr>
        <w:t>»</w:t>
      </w:r>
      <w:r w:rsidRPr="002C7117">
        <w:rPr>
          <w:sz w:val="22"/>
          <w:szCs w:val="22"/>
        </w:rPr>
        <w:t xml:space="preserve">, </w:t>
      </w:r>
      <w:r w:rsidR="002C4742">
        <w:rPr>
          <w:sz w:val="22"/>
          <w:szCs w:val="22"/>
        </w:rPr>
        <w:t>«</w:t>
      </w:r>
      <w:r w:rsidRPr="002C7117">
        <w:rPr>
          <w:sz w:val="22"/>
          <w:szCs w:val="22"/>
        </w:rPr>
        <w:t>либо</w:t>
      </w:r>
      <w:r w:rsidR="002C4742">
        <w:rPr>
          <w:sz w:val="22"/>
          <w:szCs w:val="22"/>
        </w:rPr>
        <w:t>»</w:t>
      </w:r>
      <w:r w:rsidRPr="002C7117">
        <w:rPr>
          <w:sz w:val="22"/>
          <w:szCs w:val="22"/>
        </w:rPr>
        <w:t xml:space="preserve">, </w:t>
      </w:r>
      <w:r w:rsidR="002C4742">
        <w:rPr>
          <w:sz w:val="22"/>
          <w:szCs w:val="22"/>
        </w:rPr>
        <w:t>«</w:t>
      </w:r>
      <w:r w:rsidRPr="002C7117">
        <w:rPr>
          <w:sz w:val="22"/>
          <w:szCs w:val="22"/>
        </w:rPr>
        <w:t>должен быть</w:t>
      </w:r>
      <w:r w:rsidR="002C4742">
        <w:rPr>
          <w:sz w:val="22"/>
          <w:szCs w:val="22"/>
        </w:rPr>
        <w:t>»</w:t>
      </w:r>
      <w:r w:rsidRPr="002C7117">
        <w:rPr>
          <w:sz w:val="22"/>
          <w:szCs w:val="22"/>
        </w:rPr>
        <w:t xml:space="preserve">, </w:t>
      </w:r>
      <w:r w:rsidR="002C4742">
        <w:rPr>
          <w:sz w:val="22"/>
          <w:szCs w:val="22"/>
        </w:rPr>
        <w:t>«</w:t>
      </w:r>
      <w:r w:rsidRPr="002C7117">
        <w:rPr>
          <w:sz w:val="22"/>
          <w:szCs w:val="22"/>
        </w:rPr>
        <w:t>должен соответствовать</w:t>
      </w:r>
      <w:r w:rsidR="002C4742">
        <w:rPr>
          <w:sz w:val="22"/>
          <w:szCs w:val="22"/>
        </w:rPr>
        <w:t>»</w:t>
      </w:r>
      <w:r w:rsidRPr="002C7117">
        <w:rPr>
          <w:sz w:val="22"/>
          <w:szCs w:val="22"/>
        </w:rPr>
        <w:t xml:space="preserve">, </w:t>
      </w:r>
      <w:r w:rsidR="002C4742">
        <w:rPr>
          <w:sz w:val="22"/>
          <w:szCs w:val="22"/>
        </w:rPr>
        <w:t>«</w:t>
      </w:r>
      <w:r w:rsidRPr="002C7117">
        <w:rPr>
          <w:sz w:val="22"/>
          <w:szCs w:val="22"/>
        </w:rPr>
        <w:t>не уже</w:t>
      </w:r>
      <w:r w:rsidR="002C4742">
        <w:rPr>
          <w:sz w:val="22"/>
          <w:szCs w:val="22"/>
        </w:rPr>
        <w:t>»</w:t>
      </w:r>
      <w:r w:rsidRPr="002C7117">
        <w:rPr>
          <w:sz w:val="22"/>
          <w:szCs w:val="22"/>
        </w:rPr>
        <w:t xml:space="preserve">, </w:t>
      </w:r>
      <w:r w:rsidR="002C4742">
        <w:rPr>
          <w:sz w:val="22"/>
          <w:szCs w:val="22"/>
        </w:rPr>
        <w:t>«</w:t>
      </w:r>
      <w:r w:rsidRPr="002C7117">
        <w:rPr>
          <w:sz w:val="22"/>
          <w:szCs w:val="22"/>
        </w:rPr>
        <w:t>уже</w:t>
      </w:r>
      <w:r w:rsidR="002C4742">
        <w:rPr>
          <w:sz w:val="22"/>
          <w:szCs w:val="22"/>
        </w:rPr>
        <w:t>»</w:t>
      </w:r>
      <w:r w:rsidRPr="002C7117">
        <w:rPr>
          <w:sz w:val="22"/>
          <w:szCs w:val="22"/>
        </w:rPr>
        <w:t xml:space="preserve">, </w:t>
      </w:r>
      <w:r w:rsidR="002C4742">
        <w:rPr>
          <w:sz w:val="22"/>
          <w:szCs w:val="22"/>
        </w:rPr>
        <w:t>«</w:t>
      </w:r>
      <w:r w:rsidRPr="002C7117">
        <w:rPr>
          <w:sz w:val="22"/>
          <w:szCs w:val="22"/>
        </w:rPr>
        <w:t>не шире</w:t>
      </w:r>
      <w:r w:rsidR="002C4742">
        <w:rPr>
          <w:sz w:val="22"/>
          <w:szCs w:val="22"/>
        </w:rPr>
        <w:t>»</w:t>
      </w:r>
      <w:r w:rsidRPr="002C7117">
        <w:rPr>
          <w:sz w:val="22"/>
          <w:szCs w:val="22"/>
        </w:rPr>
        <w:t xml:space="preserve">, </w:t>
      </w:r>
      <w:r w:rsidR="002C4742">
        <w:rPr>
          <w:sz w:val="22"/>
          <w:szCs w:val="22"/>
        </w:rPr>
        <w:t>«</w:t>
      </w:r>
      <w:r w:rsidRPr="002C7117">
        <w:rPr>
          <w:sz w:val="22"/>
          <w:szCs w:val="22"/>
        </w:rPr>
        <w:t>шире</w:t>
      </w:r>
      <w:r w:rsidR="002C4742">
        <w:rPr>
          <w:sz w:val="22"/>
          <w:szCs w:val="22"/>
        </w:rPr>
        <w:t>»</w:t>
      </w:r>
      <w:r w:rsidRPr="002C7117">
        <w:rPr>
          <w:sz w:val="22"/>
          <w:szCs w:val="22"/>
        </w:rPr>
        <w:t xml:space="preserve">, знаков </w:t>
      </w:r>
      <w:r w:rsidR="002C4742">
        <w:rPr>
          <w:sz w:val="22"/>
          <w:szCs w:val="22"/>
        </w:rPr>
        <w:t>«</w:t>
      </w:r>
      <w:r w:rsidRPr="002C7117">
        <w:rPr>
          <w:sz w:val="22"/>
          <w:szCs w:val="22"/>
        </w:rPr>
        <w:t>+/-</w:t>
      </w:r>
      <w:r w:rsidR="002C4742">
        <w:rPr>
          <w:sz w:val="22"/>
          <w:szCs w:val="22"/>
        </w:rPr>
        <w:t>»</w:t>
      </w:r>
      <w:r w:rsidRPr="002C7117">
        <w:rPr>
          <w:sz w:val="22"/>
          <w:szCs w:val="22"/>
        </w:rPr>
        <w:t xml:space="preserve">, </w:t>
      </w:r>
      <w:r w:rsidR="002C4742">
        <w:rPr>
          <w:sz w:val="22"/>
          <w:szCs w:val="22"/>
        </w:rPr>
        <w:t>«</w:t>
      </w:r>
      <w:r w:rsidRPr="002C7117">
        <w:rPr>
          <w:sz w:val="22"/>
          <w:szCs w:val="22"/>
        </w:rPr>
        <w:t>+</w:t>
      </w:r>
      <w:r w:rsidR="002C4742">
        <w:rPr>
          <w:sz w:val="22"/>
          <w:szCs w:val="22"/>
        </w:rPr>
        <w:t>»</w:t>
      </w:r>
      <w:r w:rsidRPr="002C7117">
        <w:rPr>
          <w:sz w:val="22"/>
          <w:szCs w:val="22"/>
        </w:rPr>
        <w:t xml:space="preserve">, </w:t>
      </w:r>
      <w:r w:rsidR="002C4742">
        <w:rPr>
          <w:sz w:val="22"/>
          <w:szCs w:val="22"/>
        </w:rPr>
        <w:t>«</w:t>
      </w:r>
      <w:r w:rsidRPr="002C7117">
        <w:rPr>
          <w:sz w:val="22"/>
          <w:szCs w:val="22"/>
        </w:rPr>
        <w:t>-</w:t>
      </w:r>
      <w:r w:rsidR="002C4742">
        <w:rPr>
          <w:sz w:val="22"/>
          <w:szCs w:val="22"/>
        </w:rPr>
        <w:t>»</w:t>
      </w:r>
      <w:r w:rsidRPr="002C7117">
        <w:rPr>
          <w:sz w:val="22"/>
          <w:szCs w:val="22"/>
        </w:rPr>
        <w:t>,</w:t>
      </w:r>
      <w:r w:rsidR="002C4742">
        <w:rPr>
          <w:sz w:val="22"/>
          <w:szCs w:val="22"/>
        </w:rPr>
        <w:t>»</w:t>
      </w:r>
      <w:r w:rsidRPr="002C7117">
        <w:rPr>
          <w:sz w:val="22"/>
          <w:szCs w:val="22"/>
        </w:rPr>
        <w:t>V</w:t>
      </w:r>
      <w:r w:rsidR="002C4742">
        <w:rPr>
          <w:sz w:val="22"/>
          <w:szCs w:val="22"/>
        </w:rPr>
        <w:t>»</w:t>
      </w:r>
      <w:r w:rsidRPr="002C7117">
        <w:rPr>
          <w:sz w:val="22"/>
          <w:szCs w:val="22"/>
        </w:rPr>
        <w:t xml:space="preserve">, </w:t>
      </w:r>
      <w:r w:rsidR="002C4742">
        <w:rPr>
          <w:sz w:val="22"/>
          <w:szCs w:val="22"/>
        </w:rPr>
        <w:t>«</w:t>
      </w:r>
      <w:r w:rsidRPr="002C7117">
        <w:rPr>
          <w:sz w:val="22"/>
          <w:szCs w:val="22"/>
        </w:rPr>
        <w:t>≥</w:t>
      </w:r>
      <w:r w:rsidR="002C4742">
        <w:rPr>
          <w:sz w:val="22"/>
          <w:szCs w:val="22"/>
        </w:rPr>
        <w:t>»</w:t>
      </w:r>
      <w:r w:rsidRPr="002C7117">
        <w:rPr>
          <w:sz w:val="22"/>
          <w:szCs w:val="22"/>
        </w:rPr>
        <w:t xml:space="preserve">, </w:t>
      </w:r>
      <w:r w:rsidR="002C4742">
        <w:rPr>
          <w:sz w:val="22"/>
          <w:szCs w:val="22"/>
        </w:rPr>
        <w:t>«</w:t>
      </w:r>
      <w:r w:rsidRPr="002C7117">
        <w:rPr>
          <w:sz w:val="22"/>
          <w:szCs w:val="22"/>
        </w:rPr>
        <w:t>±</w:t>
      </w:r>
      <w:r w:rsidR="002C4742">
        <w:rPr>
          <w:sz w:val="22"/>
          <w:szCs w:val="22"/>
        </w:rPr>
        <w:t>»</w:t>
      </w:r>
      <w:r w:rsidRPr="002C7117">
        <w:rPr>
          <w:sz w:val="22"/>
          <w:szCs w:val="22"/>
        </w:rPr>
        <w:t xml:space="preserve">, </w:t>
      </w:r>
      <w:r w:rsidR="002C4742">
        <w:rPr>
          <w:sz w:val="22"/>
          <w:szCs w:val="22"/>
        </w:rPr>
        <w:t>«</w:t>
      </w:r>
      <w:r w:rsidRPr="002C7117">
        <w:rPr>
          <w:sz w:val="22"/>
          <w:szCs w:val="22"/>
        </w:rPr>
        <w:t>≤</w:t>
      </w:r>
      <w:r w:rsidR="002C4742">
        <w:rPr>
          <w:sz w:val="22"/>
          <w:szCs w:val="22"/>
        </w:rPr>
        <w:t>»</w:t>
      </w:r>
      <w:r w:rsidRPr="002C7117">
        <w:rPr>
          <w:sz w:val="22"/>
          <w:szCs w:val="22"/>
        </w:rPr>
        <w:t xml:space="preserve">, </w:t>
      </w:r>
      <w:r w:rsidR="002C4742">
        <w:rPr>
          <w:sz w:val="22"/>
          <w:szCs w:val="22"/>
        </w:rPr>
        <w:t>«</w:t>
      </w:r>
      <w:r w:rsidRPr="002C7117">
        <w:rPr>
          <w:sz w:val="22"/>
          <w:szCs w:val="22"/>
        </w:rPr>
        <w:t>&gt;</w:t>
      </w:r>
      <w:r w:rsidR="002C4742">
        <w:rPr>
          <w:sz w:val="22"/>
          <w:szCs w:val="22"/>
        </w:rPr>
        <w:t>«</w:t>
      </w:r>
      <w:r w:rsidRPr="002C7117">
        <w:rPr>
          <w:sz w:val="22"/>
          <w:szCs w:val="22"/>
        </w:rPr>
        <w:t xml:space="preserve">, </w:t>
      </w:r>
      <w:r w:rsidR="002C4742">
        <w:rPr>
          <w:sz w:val="22"/>
          <w:szCs w:val="22"/>
        </w:rPr>
        <w:t>«</w:t>
      </w:r>
      <w:r w:rsidRPr="002C7117">
        <w:rPr>
          <w:sz w:val="22"/>
          <w:szCs w:val="22"/>
        </w:rPr>
        <w:t>&lt;</w:t>
      </w:r>
      <w:r w:rsidR="002C4742">
        <w:rPr>
          <w:sz w:val="22"/>
          <w:szCs w:val="22"/>
        </w:rPr>
        <w:t>«</w:t>
      </w:r>
      <w:r w:rsidRPr="002C7117">
        <w:rPr>
          <w:sz w:val="22"/>
          <w:szCs w:val="22"/>
        </w:rPr>
        <w:t xml:space="preserve">,  и иных слов и словосочетаний, не позволяющих определить точное значение характеристик товаров. </w:t>
      </w:r>
    </w:p>
    <w:p w:rsidR="004F1CF7" w:rsidRPr="002C7117" w:rsidRDefault="004F1CF7" w:rsidP="0084323F">
      <w:pPr>
        <w:widowControl w:val="0"/>
        <w:numPr>
          <w:ilvl w:val="0"/>
          <w:numId w:val="7"/>
        </w:numPr>
        <w:suppressAutoHyphens/>
        <w:ind w:left="0" w:firstLine="0"/>
        <w:jc w:val="both"/>
        <w:rPr>
          <w:sz w:val="22"/>
          <w:szCs w:val="22"/>
        </w:rPr>
      </w:pPr>
      <w:r w:rsidRPr="002C7117">
        <w:rPr>
          <w:sz w:val="22"/>
          <w:szCs w:val="22"/>
        </w:rPr>
        <w:t xml:space="preserve">Если в Описании объекта закупки установлено значение показателя, которое сопровождается словами </w:t>
      </w:r>
      <w:r w:rsidR="002C4742">
        <w:rPr>
          <w:sz w:val="22"/>
          <w:szCs w:val="22"/>
        </w:rPr>
        <w:t>«</w:t>
      </w:r>
      <w:r w:rsidRPr="002C7117">
        <w:rPr>
          <w:sz w:val="22"/>
          <w:szCs w:val="22"/>
        </w:rPr>
        <w:t>от…- до…</w:t>
      </w:r>
      <w:r w:rsidR="002C4742">
        <w:rPr>
          <w:sz w:val="22"/>
          <w:szCs w:val="22"/>
        </w:rPr>
        <w:t>»</w:t>
      </w:r>
      <w:r w:rsidRPr="002C7117">
        <w:rPr>
          <w:sz w:val="22"/>
          <w:szCs w:val="22"/>
        </w:rPr>
        <w:t xml:space="preserve"> (например, от 3 до 5 см), </w:t>
      </w:r>
      <w:r w:rsidR="002C4742">
        <w:rPr>
          <w:sz w:val="22"/>
          <w:szCs w:val="22"/>
        </w:rPr>
        <w:t>«</w:t>
      </w:r>
      <w:r w:rsidRPr="002C7117">
        <w:rPr>
          <w:sz w:val="22"/>
          <w:szCs w:val="22"/>
        </w:rPr>
        <w:t>не менее… и не более…</w:t>
      </w:r>
      <w:r w:rsidR="002C4742">
        <w:rPr>
          <w:sz w:val="22"/>
          <w:szCs w:val="22"/>
        </w:rPr>
        <w:t>»</w:t>
      </w:r>
      <w:r w:rsidRPr="002C7117">
        <w:rPr>
          <w:sz w:val="22"/>
          <w:szCs w:val="22"/>
        </w:rPr>
        <w:t xml:space="preserve"> (</w:t>
      </w:r>
      <w:proofErr w:type="gramStart"/>
      <w:r w:rsidRPr="002C7117">
        <w:rPr>
          <w:sz w:val="22"/>
          <w:szCs w:val="22"/>
        </w:rPr>
        <w:t>например,  не</w:t>
      </w:r>
      <w:proofErr w:type="gramEnd"/>
      <w:r w:rsidRPr="002C7117">
        <w:rPr>
          <w:sz w:val="22"/>
          <w:szCs w:val="22"/>
        </w:rPr>
        <w:t xml:space="preserve"> менее 3 и не более 5 см) или установлено значение показателя с использованием знака </w:t>
      </w:r>
      <w:r w:rsidR="002C4742">
        <w:rPr>
          <w:sz w:val="22"/>
          <w:szCs w:val="22"/>
        </w:rPr>
        <w:t>«</w:t>
      </w:r>
      <w:r w:rsidRPr="002C7117">
        <w:rPr>
          <w:sz w:val="22"/>
          <w:szCs w:val="22"/>
        </w:rPr>
        <w:t>-</w:t>
      </w:r>
      <w:r w:rsidR="002C4742">
        <w:rPr>
          <w:sz w:val="22"/>
          <w:szCs w:val="22"/>
        </w:rPr>
        <w:t>»</w:t>
      </w:r>
      <w:r w:rsidRPr="002C7117">
        <w:rPr>
          <w:sz w:val="22"/>
          <w:szCs w:val="22"/>
        </w:rPr>
        <w:t xml:space="preserve"> (например, 3-5 см), то участник закупки указывает в заявке конкретное значение показателя, соответствующее указанным в Описании объекта закупки требованиям, но без сопровождения словами </w:t>
      </w:r>
      <w:r w:rsidR="002C4742">
        <w:rPr>
          <w:sz w:val="22"/>
          <w:szCs w:val="22"/>
        </w:rPr>
        <w:t>«</w:t>
      </w:r>
      <w:r w:rsidRPr="002C7117">
        <w:rPr>
          <w:sz w:val="22"/>
          <w:szCs w:val="22"/>
        </w:rPr>
        <w:t>от…- до…</w:t>
      </w:r>
      <w:r w:rsidR="002C4742">
        <w:rPr>
          <w:sz w:val="22"/>
          <w:szCs w:val="22"/>
        </w:rPr>
        <w:t>»</w:t>
      </w:r>
      <w:r w:rsidRPr="002C7117">
        <w:rPr>
          <w:sz w:val="22"/>
          <w:szCs w:val="22"/>
        </w:rPr>
        <w:t xml:space="preserve">, </w:t>
      </w:r>
      <w:r w:rsidR="002C4742">
        <w:rPr>
          <w:sz w:val="22"/>
          <w:szCs w:val="22"/>
        </w:rPr>
        <w:t>«</w:t>
      </w:r>
      <w:r w:rsidRPr="002C7117">
        <w:rPr>
          <w:sz w:val="22"/>
          <w:szCs w:val="22"/>
        </w:rPr>
        <w:t>не менее… и не более…</w:t>
      </w:r>
      <w:r w:rsidR="002C4742">
        <w:rPr>
          <w:sz w:val="22"/>
          <w:szCs w:val="22"/>
        </w:rPr>
        <w:t>»</w:t>
      </w:r>
      <w:r w:rsidRPr="002C7117">
        <w:rPr>
          <w:sz w:val="22"/>
          <w:szCs w:val="22"/>
        </w:rPr>
        <w:t xml:space="preserve"> или знаком </w:t>
      </w:r>
      <w:r w:rsidR="002C4742">
        <w:rPr>
          <w:sz w:val="22"/>
          <w:szCs w:val="22"/>
        </w:rPr>
        <w:t>«</w:t>
      </w:r>
      <w:r w:rsidRPr="002C7117">
        <w:rPr>
          <w:sz w:val="22"/>
          <w:szCs w:val="22"/>
        </w:rPr>
        <w:t>-</w:t>
      </w:r>
      <w:r w:rsidR="002C4742">
        <w:rPr>
          <w:sz w:val="22"/>
          <w:szCs w:val="22"/>
        </w:rPr>
        <w:t>»</w:t>
      </w:r>
      <w:r w:rsidRPr="002C7117">
        <w:rPr>
          <w:sz w:val="22"/>
          <w:szCs w:val="22"/>
        </w:rPr>
        <w:t>.</w:t>
      </w:r>
    </w:p>
    <w:p w:rsidR="004F1CF7" w:rsidRDefault="004F1CF7" w:rsidP="0084323F">
      <w:pPr>
        <w:widowControl w:val="0"/>
        <w:numPr>
          <w:ilvl w:val="0"/>
          <w:numId w:val="7"/>
        </w:numPr>
        <w:suppressAutoHyphens/>
        <w:ind w:left="0" w:firstLine="0"/>
        <w:jc w:val="both"/>
        <w:rPr>
          <w:sz w:val="22"/>
          <w:szCs w:val="22"/>
        </w:rPr>
      </w:pPr>
      <w:r w:rsidRPr="002C7117">
        <w:rPr>
          <w:sz w:val="22"/>
          <w:szCs w:val="22"/>
        </w:rPr>
        <w:t xml:space="preserve">Если в  Описании объекта закупки установлены требования к показателю, значение которого имеет постоянное диапазонное значение, которые сопровождаются словами </w:t>
      </w:r>
      <w:r w:rsidR="002C4742">
        <w:rPr>
          <w:sz w:val="22"/>
          <w:szCs w:val="22"/>
        </w:rPr>
        <w:t>«</w:t>
      </w:r>
      <w:r w:rsidRPr="002C7117">
        <w:rPr>
          <w:sz w:val="22"/>
          <w:szCs w:val="22"/>
        </w:rPr>
        <w:t>…не менее чем от… - до …</w:t>
      </w:r>
      <w:r w:rsidR="002C4742">
        <w:rPr>
          <w:sz w:val="22"/>
          <w:szCs w:val="22"/>
        </w:rPr>
        <w:t>»</w:t>
      </w:r>
      <w:r w:rsidRPr="002C7117">
        <w:rPr>
          <w:sz w:val="22"/>
          <w:szCs w:val="22"/>
        </w:rPr>
        <w:t xml:space="preserve">, </w:t>
      </w:r>
      <w:r w:rsidR="002C4742">
        <w:rPr>
          <w:sz w:val="22"/>
          <w:szCs w:val="22"/>
        </w:rPr>
        <w:t>«</w:t>
      </w:r>
      <w:r w:rsidRPr="002C7117">
        <w:rPr>
          <w:sz w:val="22"/>
          <w:szCs w:val="22"/>
        </w:rPr>
        <w:t>…не уже чем от… - до …</w:t>
      </w:r>
      <w:r w:rsidR="002C4742">
        <w:rPr>
          <w:sz w:val="22"/>
          <w:szCs w:val="22"/>
        </w:rPr>
        <w:t>»</w:t>
      </w:r>
      <w:r w:rsidRPr="002C7117">
        <w:rPr>
          <w:sz w:val="22"/>
          <w:szCs w:val="22"/>
        </w:rPr>
        <w:t xml:space="preserve">, </w:t>
      </w:r>
      <w:r w:rsidR="002C4742">
        <w:rPr>
          <w:sz w:val="22"/>
          <w:szCs w:val="22"/>
        </w:rPr>
        <w:t>«</w:t>
      </w:r>
      <w:r w:rsidRPr="002C7117">
        <w:rPr>
          <w:sz w:val="22"/>
          <w:szCs w:val="22"/>
        </w:rPr>
        <w:t>…не уже чем … - …</w:t>
      </w:r>
      <w:r w:rsidR="002C4742">
        <w:rPr>
          <w:sz w:val="22"/>
          <w:szCs w:val="22"/>
        </w:rPr>
        <w:t>»</w:t>
      </w:r>
      <w:r w:rsidRPr="002C7117">
        <w:rPr>
          <w:sz w:val="22"/>
          <w:szCs w:val="22"/>
        </w:rPr>
        <w:t xml:space="preserve">,  </w:t>
      </w:r>
      <w:r w:rsidR="002C4742">
        <w:rPr>
          <w:sz w:val="22"/>
          <w:szCs w:val="22"/>
        </w:rPr>
        <w:t>«</w:t>
      </w:r>
      <w:r w:rsidRPr="002C7117">
        <w:rPr>
          <w:sz w:val="22"/>
          <w:szCs w:val="22"/>
        </w:rPr>
        <w:t>…не менее … - …</w:t>
      </w:r>
      <w:r w:rsidR="002C4742">
        <w:rPr>
          <w:sz w:val="22"/>
          <w:szCs w:val="22"/>
        </w:rPr>
        <w:t>»</w:t>
      </w:r>
      <w:r w:rsidRPr="002C7117">
        <w:rPr>
          <w:sz w:val="22"/>
          <w:szCs w:val="22"/>
        </w:rPr>
        <w:t xml:space="preserve"> или </w:t>
      </w:r>
      <w:r w:rsidR="002C4742">
        <w:rPr>
          <w:sz w:val="22"/>
          <w:szCs w:val="22"/>
        </w:rPr>
        <w:t>«</w:t>
      </w:r>
      <w:r w:rsidRPr="002C7117">
        <w:rPr>
          <w:sz w:val="22"/>
          <w:szCs w:val="22"/>
        </w:rPr>
        <w:t>…не более чем от … - до …</w:t>
      </w:r>
      <w:r w:rsidR="002C4742">
        <w:rPr>
          <w:sz w:val="22"/>
          <w:szCs w:val="22"/>
        </w:rPr>
        <w:t>»</w:t>
      </w:r>
      <w:r w:rsidRPr="002C7117">
        <w:rPr>
          <w:sz w:val="22"/>
          <w:szCs w:val="22"/>
        </w:rPr>
        <w:t xml:space="preserve">, </w:t>
      </w:r>
      <w:r w:rsidR="002C4742">
        <w:rPr>
          <w:sz w:val="22"/>
          <w:szCs w:val="22"/>
        </w:rPr>
        <w:t>«</w:t>
      </w:r>
      <w:r w:rsidRPr="002C7117">
        <w:rPr>
          <w:sz w:val="22"/>
          <w:szCs w:val="22"/>
        </w:rPr>
        <w:t>…не шире чем от… - до …</w:t>
      </w:r>
      <w:r w:rsidR="002C4742">
        <w:rPr>
          <w:sz w:val="22"/>
          <w:szCs w:val="22"/>
        </w:rPr>
        <w:t>»</w:t>
      </w:r>
      <w:r w:rsidRPr="002C7117">
        <w:rPr>
          <w:sz w:val="22"/>
          <w:szCs w:val="22"/>
        </w:rPr>
        <w:t xml:space="preserve">,  </w:t>
      </w:r>
      <w:r w:rsidR="002C4742">
        <w:rPr>
          <w:sz w:val="22"/>
          <w:szCs w:val="22"/>
        </w:rPr>
        <w:t>«</w:t>
      </w:r>
      <w:r w:rsidRPr="002C7117">
        <w:rPr>
          <w:sz w:val="22"/>
          <w:szCs w:val="22"/>
        </w:rPr>
        <w:t>…не более чем … - …</w:t>
      </w:r>
      <w:r w:rsidR="002C4742">
        <w:rPr>
          <w:sz w:val="22"/>
          <w:szCs w:val="22"/>
        </w:rPr>
        <w:t>»</w:t>
      </w:r>
      <w:r w:rsidRPr="002C7117">
        <w:rPr>
          <w:sz w:val="22"/>
          <w:szCs w:val="22"/>
        </w:rPr>
        <w:t xml:space="preserve">, </w:t>
      </w:r>
      <w:r w:rsidR="002C4742">
        <w:rPr>
          <w:sz w:val="22"/>
          <w:szCs w:val="22"/>
        </w:rPr>
        <w:t>«</w:t>
      </w:r>
      <w:r w:rsidRPr="002C7117">
        <w:rPr>
          <w:sz w:val="22"/>
          <w:szCs w:val="22"/>
        </w:rPr>
        <w:t>…не шире чем … - …</w:t>
      </w:r>
      <w:r w:rsidR="002C4742">
        <w:rPr>
          <w:sz w:val="22"/>
          <w:szCs w:val="22"/>
        </w:rPr>
        <w:t>»</w:t>
      </w:r>
      <w:r w:rsidRPr="002C7117">
        <w:rPr>
          <w:sz w:val="22"/>
          <w:szCs w:val="22"/>
        </w:rPr>
        <w:t xml:space="preserve"> и прочими (например, </w:t>
      </w:r>
      <w:r w:rsidR="002C4742">
        <w:rPr>
          <w:sz w:val="22"/>
          <w:szCs w:val="22"/>
        </w:rPr>
        <w:t>«</w:t>
      </w:r>
      <w:r w:rsidRPr="002C7117">
        <w:rPr>
          <w:sz w:val="22"/>
          <w:szCs w:val="22"/>
        </w:rPr>
        <w:t>диапазон регулирования вентиляции не менее чем от 10 до 20</w:t>
      </w:r>
      <w:r w:rsidR="002C4742">
        <w:rPr>
          <w:sz w:val="22"/>
          <w:szCs w:val="22"/>
        </w:rPr>
        <w:t>»</w:t>
      </w:r>
      <w:r w:rsidRPr="002C7117">
        <w:rPr>
          <w:sz w:val="22"/>
          <w:szCs w:val="22"/>
        </w:rPr>
        <w:t xml:space="preserve">), то участник закупки указывает в заявке конкретные значения верхней и нижней границы показателя, соответствующие указанным в Описании объекта закупки требованиям, но без сопровождения словами </w:t>
      </w:r>
      <w:r w:rsidR="002C4742">
        <w:rPr>
          <w:sz w:val="22"/>
          <w:szCs w:val="22"/>
        </w:rPr>
        <w:t>«</w:t>
      </w:r>
      <w:r w:rsidRPr="002C7117">
        <w:rPr>
          <w:sz w:val="22"/>
          <w:szCs w:val="22"/>
        </w:rPr>
        <w:t>…не менее чем …</w:t>
      </w:r>
      <w:r w:rsidR="002C4742">
        <w:rPr>
          <w:sz w:val="22"/>
          <w:szCs w:val="22"/>
        </w:rPr>
        <w:t>»</w:t>
      </w:r>
      <w:r w:rsidRPr="002C7117">
        <w:rPr>
          <w:sz w:val="22"/>
          <w:szCs w:val="22"/>
        </w:rPr>
        <w:t xml:space="preserve">, </w:t>
      </w:r>
      <w:r w:rsidR="002C4742">
        <w:rPr>
          <w:sz w:val="22"/>
          <w:szCs w:val="22"/>
        </w:rPr>
        <w:t>«</w:t>
      </w:r>
      <w:r w:rsidRPr="002C7117">
        <w:rPr>
          <w:sz w:val="22"/>
          <w:szCs w:val="22"/>
        </w:rPr>
        <w:t>…не уже чем …</w:t>
      </w:r>
      <w:r w:rsidR="002C4742">
        <w:rPr>
          <w:sz w:val="22"/>
          <w:szCs w:val="22"/>
        </w:rPr>
        <w:t>»</w:t>
      </w:r>
      <w:r w:rsidRPr="002C7117">
        <w:rPr>
          <w:sz w:val="22"/>
          <w:szCs w:val="22"/>
        </w:rPr>
        <w:t xml:space="preserve">, или </w:t>
      </w:r>
      <w:r w:rsidR="002C4742">
        <w:rPr>
          <w:sz w:val="22"/>
          <w:szCs w:val="22"/>
        </w:rPr>
        <w:t>«</w:t>
      </w:r>
      <w:r w:rsidRPr="002C7117">
        <w:rPr>
          <w:sz w:val="22"/>
          <w:szCs w:val="22"/>
        </w:rPr>
        <w:t>…не более чем …</w:t>
      </w:r>
      <w:r w:rsidR="002C4742">
        <w:rPr>
          <w:sz w:val="22"/>
          <w:szCs w:val="22"/>
        </w:rPr>
        <w:t>»</w:t>
      </w:r>
      <w:r w:rsidRPr="002C7117">
        <w:rPr>
          <w:sz w:val="22"/>
          <w:szCs w:val="22"/>
        </w:rPr>
        <w:t xml:space="preserve">, </w:t>
      </w:r>
      <w:r w:rsidR="002C4742">
        <w:rPr>
          <w:sz w:val="22"/>
          <w:szCs w:val="22"/>
        </w:rPr>
        <w:t>«</w:t>
      </w:r>
      <w:r w:rsidRPr="002C7117">
        <w:rPr>
          <w:sz w:val="22"/>
          <w:szCs w:val="22"/>
        </w:rPr>
        <w:t>…не шире чем …</w:t>
      </w:r>
      <w:r w:rsidR="002C4742">
        <w:rPr>
          <w:sz w:val="22"/>
          <w:szCs w:val="22"/>
        </w:rPr>
        <w:t>»</w:t>
      </w:r>
      <w:r w:rsidRPr="002C7117">
        <w:rPr>
          <w:sz w:val="22"/>
          <w:szCs w:val="22"/>
        </w:rPr>
        <w:t xml:space="preserve"> и прочими.</w:t>
      </w:r>
    </w:p>
    <w:p w:rsidR="00B175E5" w:rsidRPr="00B175E5" w:rsidRDefault="00B175E5" w:rsidP="00B175E5">
      <w:pPr>
        <w:widowControl w:val="0"/>
        <w:numPr>
          <w:ilvl w:val="0"/>
          <w:numId w:val="7"/>
        </w:numPr>
        <w:suppressAutoHyphens/>
        <w:ind w:left="0" w:firstLine="0"/>
        <w:jc w:val="both"/>
        <w:rPr>
          <w:sz w:val="22"/>
          <w:szCs w:val="22"/>
        </w:rPr>
      </w:pPr>
      <w:r w:rsidRPr="00AF7982">
        <w:rPr>
          <w:sz w:val="22"/>
          <w:szCs w:val="22"/>
        </w:rPr>
        <w:t>Если при заполнении заявки на участие в закупке требуется указать показатели, которые становятся известными при проведении испытаний определенной партии товара после его производства, то в данном случае указывать конкретные характеристики не требуется</w:t>
      </w:r>
      <w:r>
        <w:rPr>
          <w:sz w:val="22"/>
          <w:szCs w:val="22"/>
        </w:rPr>
        <w:t>.</w:t>
      </w:r>
    </w:p>
    <w:p w:rsidR="004F1CF7" w:rsidRPr="002C7117" w:rsidRDefault="004F1CF7" w:rsidP="0084323F">
      <w:pPr>
        <w:widowControl w:val="0"/>
        <w:numPr>
          <w:ilvl w:val="0"/>
          <w:numId w:val="7"/>
        </w:numPr>
        <w:suppressAutoHyphens/>
        <w:ind w:left="0" w:firstLine="0"/>
        <w:jc w:val="both"/>
        <w:rPr>
          <w:sz w:val="22"/>
          <w:szCs w:val="22"/>
        </w:rPr>
      </w:pPr>
      <w:r w:rsidRPr="002C7117">
        <w:rPr>
          <w:sz w:val="22"/>
          <w:szCs w:val="22"/>
        </w:rPr>
        <w:t xml:space="preserve">Если в Описании объекта закупки значение показателя выражено одним числом, либо прямо содержит указание на то, что значение показателя является неизменным, либо показатели с формулировкой </w:t>
      </w:r>
      <w:r w:rsidR="002C4742">
        <w:rPr>
          <w:sz w:val="22"/>
          <w:szCs w:val="22"/>
        </w:rPr>
        <w:t>«</w:t>
      </w:r>
      <w:r w:rsidRPr="002C7117">
        <w:rPr>
          <w:sz w:val="22"/>
          <w:szCs w:val="22"/>
        </w:rPr>
        <w:t>соответствие</w:t>
      </w:r>
      <w:r w:rsidR="002C4742">
        <w:rPr>
          <w:sz w:val="22"/>
          <w:szCs w:val="22"/>
        </w:rPr>
        <w:t>»</w:t>
      </w:r>
      <w:r w:rsidRPr="002C7117">
        <w:rPr>
          <w:sz w:val="22"/>
          <w:szCs w:val="22"/>
        </w:rPr>
        <w:t xml:space="preserve">, </w:t>
      </w:r>
      <w:r w:rsidR="002C4742">
        <w:rPr>
          <w:sz w:val="22"/>
          <w:szCs w:val="22"/>
        </w:rPr>
        <w:t>«</w:t>
      </w:r>
      <w:r w:rsidRPr="002C7117">
        <w:rPr>
          <w:sz w:val="22"/>
          <w:szCs w:val="22"/>
        </w:rPr>
        <w:t>наличие</w:t>
      </w:r>
      <w:r w:rsidR="002C4742">
        <w:rPr>
          <w:sz w:val="22"/>
          <w:szCs w:val="22"/>
        </w:rPr>
        <w:t>»</w:t>
      </w:r>
      <w:r w:rsidRPr="002C7117">
        <w:rPr>
          <w:sz w:val="22"/>
          <w:szCs w:val="22"/>
        </w:rPr>
        <w:t xml:space="preserve">, то данное значение или показатель являются точными, не подлежат изменению и указываются в заявке в соответствии с Описанием объекта закупки. </w:t>
      </w:r>
    </w:p>
    <w:p w:rsidR="004F1CF7" w:rsidRPr="002C7117" w:rsidRDefault="004F1CF7" w:rsidP="0084323F">
      <w:pPr>
        <w:widowControl w:val="0"/>
        <w:numPr>
          <w:ilvl w:val="0"/>
          <w:numId w:val="7"/>
        </w:numPr>
        <w:suppressAutoHyphens/>
        <w:ind w:left="0" w:firstLine="0"/>
        <w:jc w:val="both"/>
        <w:rPr>
          <w:sz w:val="22"/>
          <w:szCs w:val="22"/>
        </w:rPr>
      </w:pPr>
      <w:r w:rsidRPr="002C7117">
        <w:rPr>
          <w:sz w:val="22"/>
          <w:szCs w:val="22"/>
        </w:rPr>
        <w:t xml:space="preserve">Участник вправе использовать знаки </w:t>
      </w:r>
      <w:r w:rsidR="002C4742">
        <w:rPr>
          <w:sz w:val="22"/>
          <w:szCs w:val="22"/>
        </w:rPr>
        <w:t>«</w:t>
      </w:r>
      <w:r w:rsidRPr="002C7117">
        <w:rPr>
          <w:sz w:val="22"/>
          <w:szCs w:val="22"/>
        </w:rPr>
        <w:t>+</w:t>
      </w:r>
      <w:r w:rsidR="002C4742">
        <w:rPr>
          <w:sz w:val="22"/>
          <w:szCs w:val="22"/>
        </w:rPr>
        <w:t>»</w:t>
      </w:r>
      <w:r w:rsidRPr="002C7117">
        <w:rPr>
          <w:sz w:val="22"/>
          <w:szCs w:val="22"/>
        </w:rPr>
        <w:t xml:space="preserve">, </w:t>
      </w:r>
      <w:r w:rsidR="002C4742">
        <w:rPr>
          <w:sz w:val="22"/>
          <w:szCs w:val="22"/>
        </w:rPr>
        <w:t>«</w:t>
      </w:r>
      <w:r w:rsidRPr="002C7117">
        <w:rPr>
          <w:sz w:val="22"/>
          <w:szCs w:val="22"/>
        </w:rPr>
        <w:t>-</w:t>
      </w:r>
      <w:r w:rsidR="002C4742">
        <w:rPr>
          <w:sz w:val="22"/>
          <w:szCs w:val="22"/>
        </w:rPr>
        <w:t>»</w:t>
      </w:r>
      <w:r w:rsidRPr="002C7117">
        <w:rPr>
          <w:sz w:val="22"/>
          <w:szCs w:val="22"/>
        </w:rPr>
        <w:t xml:space="preserve"> и </w:t>
      </w:r>
      <w:r w:rsidR="002C4742">
        <w:rPr>
          <w:sz w:val="22"/>
          <w:szCs w:val="22"/>
        </w:rPr>
        <w:t>«</w:t>
      </w:r>
      <w:r w:rsidRPr="002C7117">
        <w:rPr>
          <w:sz w:val="22"/>
          <w:szCs w:val="22"/>
        </w:rPr>
        <w:t>+/-</w:t>
      </w:r>
      <w:r w:rsidR="002C4742">
        <w:rPr>
          <w:sz w:val="22"/>
          <w:szCs w:val="22"/>
        </w:rPr>
        <w:t>»</w:t>
      </w:r>
      <w:r w:rsidRPr="002C7117">
        <w:rPr>
          <w:sz w:val="22"/>
          <w:szCs w:val="22"/>
        </w:rPr>
        <w:t xml:space="preserve">, </w:t>
      </w:r>
      <w:r w:rsidR="002C4742">
        <w:rPr>
          <w:sz w:val="22"/>
          <w:szCs w:val="22"/>
        </w:rPr>
        <w:t>«</w:t>
      </w:r>
      <w:r w:rsidRPr="002C7117">
        <w:rPr>
          <w:sz w:val="22"/>
          <w:szCs w:val="22"/>
        </w:rPr>
        <w:t>±</w:t>
      </w:r>
      <w:r w:rsidR="002C4742">
        <w:rPr>
          <w:sz w:val="22"/>
          <w:szCs w:val="22"/>
        </w:rPr>
        <w:t>»</w:t>
      </w:r>
      <w:r w:rsidRPr="002C7117">
        <w:rPr>
          <w:sz w:val="22"/>
          <w:szCs w:val="22"/>
        </w:rPr>
        <w:t xml:space="preserve"> при описании погрешности, точности (отклонения), при условии, что Описанием объекта закупки требуется указать такую погрешность, точность (отклонение), например при описании </w:t>
      </w:r>
      <w:proofErr w:type="gramStart"/>
      <w:r w:rsidRPr="002C7117">
        <w:rPr>
          <w:sz w:val="22"/>
          <w:szCs w:val="22"/>
        </w:rPr>
        <w:t>температур,  градусов</w:t>
      </w:r>
      <w:proofErr w:type="gramEnd"/>
      <w:r w:rsidRPr="002C7117">
        <w:rPr>
          <w:sz w:val="22"/>
          <w:szCs w:val="22"/>
        </w:rPr>
        <w:t xml:space="preserve"> (углов) и т.п. </w:t>
      </w:r>
    </w:p>
    <w:p w:rsidR="004F1CF7" w:rsidRPr="002C7117" w:rsidRDefault="004F1CF7" w:rsidP="0084323F">
      <w:pPr>
        <w:widowControl w:val="0"/>
        <w:numPr>
          <w:ilvl w:val="0"/>
          <w:numId w:val="7"/>
        </w:numPr>
        <w:suppressAutoHyphens/>
        <w:ind w:left="0" w:firstLine="0"/>
        <w:jc w:val="both"/>
        <w:rPr>
          <w:sz w:val="22"/>
          <w:szCs w:val="22"/>
        </w:rPr>
      </w:pPr>
      <w:r w:rsidRPr="002C7117">
        <w:rPr>
          <w:sz w:val="22"/>
          <w:szCs w:val="22"/>
        </w:rPr>
        <w:t xml:space="preserve">Участник вправе использовать слова </w:t>
      </w:r>
      <w:r w:rsidR="002C4742">
        <w:rPr>
          <w:sz w:val="22"/>
          <w:szCs w:val="22"/>
        </w:rPr>
        <w:t>«</w:t>
      </w:r>
      <w:r w:rsidRPr="002C7117">
        <w:rPr>
          <w:sz w:val="22"/>
          <w:szCs w:val="22"/>
        </w:rPr>
        <w:t>не более</w:t>
      </w:r>
      <w:r w:rsidR="002C4742">
        <w:rPr>
          <w:sz w:val="22"/>
          <w:szCs w:val="22"/>
        </w:rPr>
        <w:t>»</w:t>
      </w:r>
      <w:r w:rsidRPr="002C7117">
        <w:rPr>
          <w:sz w:val="22"/>
          <w:szCs w:val="22"/>
        </w:rPr>
        <w:t xml:space="preserve">, </w:t>
      </w:r>
      <w:r w:rsidR="002C4742">
        <w:rPr>
          <w:sz w:val="22"/>
          <w:szCs w:val="22"/>
        </w:rPr>
        <w:t>«</w:t>
      </w:r>
      <w:r w:rsidRPr="002C7117">
        <w:rPr>
          <w:sz w:val="22"/>
          <w:szCs w:val="22"/>
        </w:rPr>
        <w:t>не менее</w:t>
      </w:r>
      <w:r w:rsidR="002C4742">
        <w:rPr>
          <w:sz w:val="22"/>
          <w:szCs w:val="22"/>
        </w:rPr>
        <w:t>»</w:t>
      </w:r>
      <w:r w:rsidRPr="002C7117">
        <w:rPr>
          <w:sz w:val="22"/>
          <w:szCs w:val="22"/>
        </w:rPr>
        <w:t xml:space="preserve">, </w:t>
      </w:r>
      <w:r w:rsidR="002C4742">
        <w:rPr>
          <w:sz w:val="22"/>
          <w:szCs w:val="22"/>
        </w:rPr>
        <w:t>«</w:t>
      </w:r>
      <w:r w:rsidRPr="002C7117">
        <w:rPr>
          <w:sz w:val="22"/>
          <w:szCs w:val="22"/>
        </w:rPr>
        <w:t>менее</w:t>
      </w:r>
      <w:r w:rsidR="002C4742">
        <w:rPr>
          <w:sz w:val="22"/>
          <w:szCs w:val="22"/>
        </w:rPr>
        <w:t>»</w:t>
      </w:r>
      <w:r w:rsidRPr="002C7117">
        <w:rPr>
          <w:sz w:val="22"/>
          <w:szCs w:val="22"/>
        </w:rPr>
        <w:t xml:space="preserve">, </w:t>
      </w:r>
      <w:r w:rsidR="002C4742">
        <w:rPr>
          <w:sz w:val="22"/>
          <w:szCs w:val="22"/>
        </w:rPr>
        <w:t>«</w:t>
      </w:r>
      <w:r w:rsidRPr="002C7117">
        <w:rPr>
          <w:sz w:val="22"/>
          <w:szCs w:val="22"/>
        </w:rPr>
        <w:t>более</w:t>
      </w:r>
      <w:r w:rsidR="002C4742">
        <w:rPr>
          <w:sz w:val="22"/>
          <w:szCs w:val="22"/>
        </w:rPr>
        <w:t>»</w:t>
      </w:r>
      <w:r w:rsidRPr="002C7117">
        <w:rPr>
          <w:sz w:val="22"/>
          <w:szCs w:val="22"/>
        </w:rPr>
        <w:t xml:space="preserve"> при указании срока годности (остаточного срока годности) товара.</w:t>
      </w:r>
    </w:p>
    <w:p w:rsidR="004F1CF7" w:rsidRPr="002C7117" w:rsidRDefault="004F1CF7" w:rsidP="0084323F">
      <w:pPr>
        <w:widowControl w:val="0"/>
        <w:numPr>
          <w:ilvl w:val="0"/>
          <w:numId w:val="7"/>
        </w:numPr>
        <w:suppressAutoHyphens/>
        <w:ind w:left="0" w:firstLine="0"/>
        <w:jc w:val="both"/>
        <w:rPr>
          <w:sz w:val="22"/>
          <w:szCs w:val="22"/>
        </w:rPr>
      </w:pPr>
      <w:r w:rsidRPr="002C7117">
        <w:rPr>
          <w:sz w:val="22"/>
          <w:szCs w:val="22"/>
        </w:rPr>
        <w:t xml:space="preserve">Все технические характеристики и качественные показатели, указанные в Описании объекта закупки, обязательны для предоставления в заявке в соответствии с настоящей Инструкцией. </w:t>
      </w:r>
    </w:p>
    <w:p w:rsidR="004F1CF7" w:rsidRPr="002C7117" w:rsidRDefault="004F1CF7" w:rsidP="0084323F">
      <w:pPr>
        <w:widowControl w:val="0"/>
        <w:numPr>
          <w:ilvl w:val="0"/>
          <w:numId w:val="7"/>
        </w:numPr>
        <w:suppressAutoHyphens/>
        <w:ind w:left="0" w:firstLine="0"/>
        <w:jc w:val="both"/>
        <w:rPr>
          <w:sz w:val="22"/>
          <w:szCs w:val="22"/>
        </w:rPr>
      </w:pPr>
      <w:r w:rsidRPr="002C7117">
        <w:rPr>
          <w:sz w:val="22"/>
          <w:szCs w:val="22"/>
        </w:rPr>
        <w:t xml:space="preserve">В случае указания в Описании объекта закупки на необходимость поставки </w:t>
      </w:r>
      <w:r w:rsidR="002C4742">
        <w:rPr>
          <w:sz w:val="22"/>
          <w:szCs w:val="22"/>
        </w:rPr>
        <w:t>«</w:t>
      </w:r>
      <w:r w:rsidRPr="002C7117">
        <w:rPr>
          <w:sz w:val="22"/>
          <w:szCs w:val="22"/>
        </w:rPr>
        <w:t>оригинального</w:t>
      </w:r>
      <w:r w:rsidR="002C4742">
        <w:rPr>
          <w:sz w:val="22"/>
          <w:szCs w:val="22"/>
        </w:rPr>
        <w:t>»</w:t>
      </w:r>
      <w:r w:rsidRPr="002C7117">
        <w:rPr>
          <w:sz w:val="22"/>
          <w:szCs w:val="22"/>
        </w:rPr>
        <w:t xml:space="preserve"> товара, потребностям заказчика соответствует товар того же производителя, что и оборудование, находящееся в распоряжении заказчика (указанные требования обусловлены необходимостью обеспечения гарантийного обслуживания оборудования производителем), в таком случае в требованиях к товару содержится указание на оборудование, находящегося в распоряжении заказчика.</w:t>
      </w:r>
    </w:p>
    <w:p w:rsidR="004F1CF7" w:rsidRPr="002C7117" w:rsidRDefault="004F1CF7" w:rsidP="0084323F">
      <w:pPr>
        <w:widowControl w:val="0"/>
        <w:numPr>
          <w:ilvl w:val="0"/>
          <w:numId w:val="7"/>
        </w:numPr>
        <w:suppressAutoHyphens/>
        <w:ind w:left="0" w:firstLine="0"/>
        <w:jc w:val="both"/>
        <w:rPr>
          <w:sz w:val="22"/>
          <w:szCs w:val="22"/>
        </w:rPr>
      </w:pPr>
      <w:r w:rsidRPr="002C7117">
        <w:rPr>
          <w:sz w:val="22"/>
          <w:szCs w:val="22"/>
        </w:rPr>
        <w:t>Скопированное в заявке Описание объекта закупки или часть Описания объекта закупки, без соблюдения требований настоящей Инструкции не является указанием конкретных показателей товара.</w:t>
      </w:r>
    </w:p>
    <w:p w:rsidR="004F1CF7" w:rsidRPr="00AF3B80" w:rsidRDefault="004F1CF7" w:rsidP="0084323F">
      <w:pPr>
        <w:widowControl w:val="0"/>
        <w:rPr>
          <w:sz w:val="22"/>
          <w:szCs w:val="22"/>
        </w:rPr>
      </w:pPr>
    </w:p>
    <w:p w:rsidR="004F1CF7" w:rsidRPr="00AF3B80" w:rsidRDefault="004F1CF7" w:rsidP="0084323F">
      <w:pPr>
        <w:widowControl w:val="0"/>
        <w:autoSpaceDE w:val="0"/>
        <w:autoSpaceDN w:val="0"/>
        <w:adjustRightInd w:val="0"/>
        <w:jc w:val="both"/>
        <w:rPr>
          <w:b/>
          <w:i/>
          <w:sz w:val="22"/>
          <w:szCs w:val="22"/>
        </w:rPr>
      </w:pPr>
    </w:p>
    <w:sectPr w:rsidR="004F1CF7" w:rsidRPr="00AF3B80" w:rsidSect="00D65B75">
      <w:footerReference w:type="default" r:id="rId7"/>
      <w:pgSz w:w="11906" w:h="16838"/>
      <w:pgMar w:top="709" w:right="850" w:bottom="1134" w:left="851" w:header="708" w:footer="2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0C2" w:rsidRDefault="00A460C2" w:rsidP="006234BE">
      <w:r>
        <w:separator/>
      </w:r>
    </w:p>
  </w:endnote>
  <w:endnote w:type="continuationSeparator" w:id="0">
    <w:p w:rsidR="00A460C2" w:rsidRDefault="00A460C2" w:rsidP="00623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8722684"/>
      <w:docPartObj>
        <w:docPartGallery w:val="Page Numbers (Bottom of Page)"/>
        <w:docPartUnique/>
      </w:docPartObj>
    </w:sdtPr>
    <w:sdtEndPr/>
    <w:sdtContent>
      <w:p w:rsidR="00D65B75" w:rsidRDefault="00D65B75">
        <w:pPr>
          <w:pStyle w:val="ad"/>
          <w:jc w:val="right"/>
        </w:pPr>
        <w:r>
          <w:fldChar w:fldCharType="begin"/>
        </w:r>
        <w:r>
          <w:instrText>PAGE   \* MERGEFORMAT</w:instrText>
        </w:r>
        <w:r>
          <w:fldChar w:fldCharType="separate"/>
        </w:r>
        <w:r w:rsidR="00D065E3">
          <w:rPr>
            <w:noProof/>
          </w:rPr>
          <w:t>5</w:t>
        </w:r>
        <w:r>
          <w:fldChar w:fldCharType="end"/>
        </w:r>
      </w:p>
    </w:sdtContent>
  </w:sdt>
  <w:p w:rsidR="00D65B75" w:rsidRDefault="00D65B75">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0C2" w:rsidRDefault="00A460C2" w:rsidP="006234BE">
      <w:r>
        <w:separator/>
      </w:r>
    </w:p>
  </w:footnote>
  <w:footnote w:type="continuationSeparator" w:id="0">
    <w:p w:rsidR="00A460C2" w:rsidRDefault="00A460C2" w:rsidP="00623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42502"/>
    <w:multiLevelType w:val="multilevel"/>
    <w:tmpl w:val="96B8B708"/>
    <w:lvl w:ilvl="0">
      <w:start w:val="1"/>
      <w:numFmt w:val="decimal"/>
      <w:lvlText w:val="%1."/>
      <w:lvlJc w:val="left"/>
      <w:pPr>
        <w:ind w:left="360" w:hanging="360"/>
      </w:pPr>
      <w:rPr>
        <w:rFonts w:ascii="Times New Roman" w:hAnsi="Times New Roman" w:cs="Times New Roman" w:hint="default"/>
        <w:color w:val="auto"/>
      </w:rPr>
    </w:lvl>
    <w:lvl w:ilvl="1">
      <w:start w:val="6"/>
      <w:numFmt w:val="decimal"/>
      <w:isLgl/>
      <w:lvlText w:val="%1.%2."/>
      <w:lvlJc w:val="left"/>
      <w:pPr>
        <w:ind w:left="1211"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 w15:restartNumberingAfterBreak="0">
    <w:nsid w:val="212426F7"/>
    <w:multiLevelType w:val="hybridMultilevel"/>
    <w:tmpl w:val="36F49F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A9C64CE"/>
    <w:multiLevelType w:val="hybridMultilevel"/>
    <w:tmpl w:val="F6907DBE"/>
    <w:lvl w:ilvl="0" w:tplc="04190011">
      <w:start w:val="1"/>
      <w:numFmt w:val="decimal"/>
      <w:lvlText w:val="%1)"/>
      <w:lvlJc w:val="left"/>
      <w:pPr>
        <w:ind w:left="2061" w:hanging="360"/>
      </w:p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 w15:restartNumberingAfterBreak="0">
    <w:nsid w:val="405F3CC0"/>
    <w:multiLevelType w:val="multilevel"/>
    <w:tmpl w:val="88E64B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519D43D5"/>
    <w:multiLevelType w:val="hybridMultilevel"/>
    <w:tmpl w:val="189EC2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4252A8B"/>
    <w:multiLevelType w:val="multilevel"/>
    <w:tmpl w:val="8A4ACFD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669B041B"/>
    <w:multiLevelType w:val="hybridMultilevel"/>
    <w:tmpl w:val="47A27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4"/>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7F3"/>
    <w:rsid w:val="0005207F"/>
    <w:rsid w:val="0005545F"/>
    <w:rsid w:val="0007160F"/>
    <w:rsid w:val="00084634"/>
    <w:rsid w:val="00137524"/>
    <w:rsid w:val="00170D2B"/>
    <w:rsid w:val="00185C61"/>
    <w:rsid w:val="002673E3"/>
    <w:rsid w:val="00275175"/>
    <w:rsid w:val="002A788C"/>
    <w:rsid w:val="002C4742"/>
    <w:rsid w:val="002C7117"/>
    <w:rsid w:val="0031535F"/>
    <w:rsid w:val="00337D2D"/>
    <w:rsid w:val="0035225C"/>
    <w:rsid w:val="003A5247"/>
    <w:rsid w:val="003D56D4"/>
    <w:rsid w:val="003F5480"/>
    <w:rsid w:val="004103AE"/>
    <w:rsid w:val="004152E2"/>
    <w:rsid w:val="00432B71"/>
    <w:rsid w:val="00462373"/>
    <w:rsid w:val="004C16D9"/>
    <w:rsid w:val="004D4704"/>
    <w:rsid w:val="004E2C42"/>
    <w:rsid w:val="004F1CF7"/>
    <w:rsid w:val="00543620"/>
    <w:rsid w:val="005A51FE"/>
    <w:rsid w:val="005E07F3"/>
    <w:rsid w:val="0061211A"/>
    <w:rsid w:val="006234BE"/>
    <w:rsid w:val="00624DF2"/>
    <w:rsid w:val="00631B4A"/>
    <w:rsid w:val="00656112"/>
    <w:rsid w:val="006A7941"/>
    <w:rsid w:val="006C4644"/>
    <w:rsid w:val="006F20EB"/>
    <w:rsid w:val="006F55A1"/>
    <w:rsid w:val="007077A8"/>
    <w:rsid w:val="00750E95"/>
    <w:rsid w:val="00754F09"/>
    <w:rsid w:val="007923D4"/>
    <w:rsid w:val="007B05A4"/>
    <w:rsid w:val="00804577"/>
    <w:rsid w:val="00813ACB"/>
    <w:rsid w:val="00821E60"/>
    <w:rsid w:val="00823CEA"/>
    <w:rsid w:val="008251EA"/>
    <w:rsid w:val="0084323F"/>
    <w:rsid w:val="008441A3"/>
    <w:rsid w:val="00852AD6"/>
    <w:rsid w:val="00857E6E"/>
    <w:rsid w:val="00875ED5"/>
    <w:rsid w:val="00875F32"/>
    <w:rsid w:val="008B12E4"/>
    <w:rsid w:val="008E62CF"/>
    <w:rsid w:val="00931375"/>
    <w:rsid w:val="00954EF6"/>
    <w:rsid w:val="0098110C"/>
    <w:rsid w:val="009B09D9"/>
    <w:rsid w:val="009E5C07"/>
    <w:rsid w:val="00A35DAD"/>
    <w:rsid w:val="00A460C2"/>
    <w:rsid w:val="00A5499C"/>
    <w:rsid w:val="00AA38C3"/>
    <w:rsid w:val="00AF3B80"/>
    <w:rsid w:val="00AF6492"/>
    <w:rsid w:val="00B15110"/>
    <w:rsid w:val="00B175E5"/>
    <w:rsid w:val="00B62C49"/>
    <w:rsid w:val="00BD3D1F"/>
    <w:rsid w:val="00BE054A"/>
    <w:rsid w:val="00C12421"/>
    <w:rsid w:val="00C3078F"/>
    <w:rsid w:val="00C76125"/>
    <w:rsid w:val="00CE1AE0"/>
    <w:rsid w:val="00CF4846"/>
    <w:rsid w:val="00D02FAA"/>
    <w:rsid w:val="00D065E3"/>
    <w:rsid w:val="00D20863"/>
    <w:rsid w:val="00D22388"/>
    <w:rsid w:val="00D63EBF"/>
    <w:rsid w:val="00D64AD5"/>
    <w:rsid w:val="00D65B75"/>
    <w:rsid w:val="00D905DB"/>
    <w:rsid w:val="00D90EA3"/>
    <w:rsid w:val="00D91579"/>
    <w:rsid w:val="00DB5E8D"/>
    <w:rsid w:val="00DF22C6"/>
    <w:rsid w:val="00E25C09"/>
    <w:rsid w:val="00E31247"/>
    <w:rsid w:val="00E45F7E"/>
    <w:rsid w:val="00E67D9B"/>
    <w:rsid w:val="00E84C22"/>
    <w:rsid w:val="00EB5ABE"/>
    <w:rsid w:val="00EE6876"/>
    <w:rsid w:val="00EF7C04"/>
    <w:rsid w:val="00F309E6"/>
    <w:rsid w:val="00F8661D"/>
    <w:rsid w:val="00FC08E9"/>
    <w:rsid w:val="00FD1D03"/>
    <w:rsid w:val="00FF5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C7C488C"/>
  <w15:chartTrackingRefBased/>
  <w15:docId w15:val="{794582C1-6A41-45D0-8980-91D834A33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124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E07F3"/>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aliases w:val="ТЗ список,Bullet List,FooterText,numbered,Paragraphe de liste1,lp1,Bulletr List Paragraph"/>
    <w:basedOn w:val="a"/>
    <w:link w:val="a5"/>
    <w:uiPriority w:val="34"/>
    <w:qFormat/>
    <w:rsid w:val="00EE6876"/>
    <w:pPr>
      <w:ind w:left="720"/>
      <w:contextualSpacing/>
    </w:pPr>
  </w:style>
  <w:style w:type="paragraph" w:customStyle="1" w:styleId="ConsPlusNormal">
    <w:name w:val="ConsPlusNormal"/>
    <w:uiPriority w:val="99"/>
    <w:qFormat/>
    <w:rsid w:val="00CF4846"/>
    <w:pPr>
      <w:spacing w:after="0" w:line="240" w:lineRule="auto"/>
      <w:ind w:firstLine="720"/>
    </w:pPr>
    <w:rPr>
      <w:rFonts w:ascii="Arial" w:eastAsia="Times New Roman" w:hAnsi="Arial" w:cs="Arial"/>
      <w:szCs w:val="20"/>
      <w:lang w:eastAsia="ru-RU"/>
    </w:rPr>
  </w:style>
  <w:style w:type="paragraph" w:styleId="a6">
    <w:name w:val="No Spacing"/>
    <w:link w:val="a7"/>
    <w:qFormat/>
    <w:rsid w:val="00CF4846"/>
    <w:pPr>
      <w:spacing w:after="0" w:line="240" w:lineRule="auto"/>
    </w:pPr>
    <w:rPr>
      <w:rFonts w:ascii="Calibri" w:eastAsia="Calibri" w:hAnsi="Calibri" w:cs="Times New Roman"/>
    </w:rPr>
  </w:style>
  <w:style w:type="paragraph" w:customStyle="1" w:styleId="1">
    <w:name w:val="Абзац списка1"/>
    <w:basedOn w:val="a"/>
    <w:uiPriority w:val="99"/>
    <w:qFormat/>
    <w:rsid w:val="00CF4846"/>
    <w:pPr>
      <w:suppressAutoHyphens/>
      <w:spacing w:line="100" w:lineRule="atLeast"/>
      <w:ind w:left="720"/>
    </w:pPr>
    <w:rPr>
      <w:kern w:val="2"/>
      <w:lang w:eastAsia="hi-IN" w:bidi="hi-IN"/>
    </w:rPr>
  </w:style>
  <w:style w:type="paragraph" w:customStyle="1" w:styleId="10">
    <w:name w:val="Без интервала1"/>
    <w:qFormat/>
    <w:rsid w:val="00CF4846"/>
    <w:pPr>
      <w:spacing w:after="0" w:line="240" w:lineRule="auto"/>
    </w:pPr>
    <w:rPr>
      <w:rFonts w:ascii="Times New Roman" w:eastAsia="Calibri" w:hAnsi="Times New Roman" w:cs="Times New Roman"/>
      <w:sz w:val="24"/>
      <w:szCs w:val="28"/>
      <w:lang w:eastAsia="ru-RU"/>
    </w:rPr>
  </w:style>
  <w:style w:type="character" w:styleId="a8">
    <w:name w:val="Hyperlink"/>
    <w:basedOn w:val="a0"/>
    <w:uiPriority w:val="99"/>
    <w:unhideWhenUsed/>
    <w:rsid w:val="00CF4846"/>
    <w:rPr>
      <w:color w:val="0563C1" w:themeColor="hyperlink"/>
      <w:u w:val="single"/>
    </w:rPr>
  </w:style>
  <w:style w:type="paragraph" w:customStyle="1" w:styleId="02statia2">
    <w:name w:val="02statia2"/>
    <w:basedOn w:val="a"/>
    <w:uiPriority w:val="99"/>
    <w:rsid w:val="00CF4846"/>
    <w:pPr>
      <w:spacing w:before="120" w:after="240" w:line="320" w:lineRule="atLeast"/>
      <w:ind w:left="2020" w:hanging="880"/>
      <w:jc w:val="both"/>
    </w:pPr>
    <w:rPr>
      <w:rFonts w:ascii="GaramondNarrowC" w:hAnsi="GaramondNarrowC"/>
      <w:color w:val="000000"/>
      <w:sz w:val="21"/>
      <w:szCs w:val="21"/>
    </w:rPr>
  </w:style>
  <w:style w:type="character" w:customStyle="1" w:styleId="a7">
    <w:name w:val="Без интервала Знак"/>
    <w:basedOn w:val="a0"/>
    <w:link w:val="a6"/>
    <w:locked/>
    <w:rsid w:val="00CF4846"/>
    <w:rPr>
      <w:rFonts w:ascii="Calibri" w:eastAsia="Calibri" w:hAnsi="Calibri" w:cs="Times New Roman"/>
    </w:rPr>
  </w:style>
  <w:style w:type="character" w:customStyle="1" w:styleId="a5">
    <w:name w:val="Абзац списка Знак"/>
    <w:aliases w:val="ТЗ список Знак,Bullet List Знак,FooterText Знак,numbered Знак,Paragraphe de liste1 Знак,lp1 Знак,Bulletr List Paragraph Знак"/>
    <w:link w:val="a4"/>
    <w:uiPriority w:val="34"/>
    <w:locked/>
    <w:rsid w:val="00CF4846"/>
    <w:rPr>
      <w:rFonts w:ascii="Times New Roman" w:eastAsia="Times New Roman" w:hAnsi="Times New Roman" w:cs="Times New Roman"/>
      <w:sz w:val="24"/>
      <w:szCs w:val="24"/>
      <w:lang w:eastAsia="ru-RU"/>
    </w:rPr>
  </w:style>
  <w:style w:type="paragraph" w:styleId="HTML">
    <w:name w:val="HTML Preformatted"/>
    <w:basedOn w:val="a"/>
    <w:link w:val="HTML0"/>
    <w:uiPriority w:val="99"/>
    <w:qFormat/>
    <w:rsid w:val="00CF48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qFormat/>
    <w:rsid w:val="00CF4846"/>
    <w:rPr>
      <w:rFonts w:ascii="Courier New" w:eastAsia="Times New Roman" w:hAnsi="Courier New" w:cs="Courier New"/>
      <w:sz w:val="20"/>
      <w:szCs w:val="20"/>
      <w:lang w:eastAsia="ru-RU"/>
    </w:rPr>
  </w:style>
  <w:style w:type="paragraph" w:styleId="a9">
    <w:name w:val="Balloon Text"/>
    <w:basedOn w:val="a"/>
    <w:link w:val="aa"/>
    <w:uiPriority w:val="99"/>
    <w:semiHidden/>
    <w:unhideWhenUsed/>
    <w:rsid w:val="00462373"/>
    <w:rPr>
      <w:rFonts w:ascii="Segoe UI" w:hAnsi="Segoe UI" w:cs="Segoe UI"/>
      <w:sz w:val="18"/>
      <w:szCs w:val="18"/>
    </w:rPr>
  </w:style>
  <w:style w:type="character" w:customStyle="1" w:styleId="aa">
    <w:name w:val="Текст выноски Знак"/>
    <w:basedOn w:val="a0"/>
    <w:link w:val="a9"/>
    <w:uiPriority w:val="99"/>
    <w:semiHidden/>
    <w:rsid w:val="00462373"/>
    <w:rPr>
      <w:rFonts w:ascii="Segoe UI" w:eastAsia="Times New Roman" w:hAnsi="Segoe UI" w:cs="Segoe UI"/>
      <w:sz w:val="18"/>
      <w:szCs w:val="18"/>
      <w:lang w:eastAsia="ru-RU"/>
    </w:rPr>
  </w:style>
  <w:style w:type="paragraph" w:styleId="ab">
    <w:name w:val="header"/>
    <w:basedOn w:val="a"/>
    <w:link w:val="ac"/>
    <w:uiPriority w:val="99"/>
    <w:unhideWhenUsed/>
    <w:rsid w:val="006234BE"/>
    <w:pPr>
      <w:tabs>
        <w:tab w:val="center" w:pos="4677"/>
        <w:tab w:val="right" w:pos="9355"/>
      </w:tabs>
    </w:pPr>
  </w:style>
  <w:style w:type="character" w:customStyle="1" w:styleId="ac">
    <w:name w:val="Верхний колонтитул Знак"/>
    <w:basedOn w:val="a0"/>
    <w:link w:val="ab"/>
    <w:uiPriority w:val="99"/>
    <w:rsid w:val="006234BE"/>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6234BE"/>
    <w:pPr>
      <w:tabs>
        <w:tab w:val="center" w:pos="4677"/>
        <w:tab w:val="right" w:pos="9355"/>
      </w:tabs>
    </w:pPr>
  </w:style>
  <w:style w:type="character" w:customStyle="1" w:styleId="ae">
    <w:name w:val="Нижний колонтитул Знак"/>
    <w:basedOn w:val="a0"/>
    <w:link w:val="ad"/>
    <w:uiPriority w:val="99"/>
    <w:rsid w:val="006234B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4162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5</Pages>
  <Words>3288</Words>
  <Characters>18742</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NNIIPK im Meshalkina</Company>
  <LinksUpToDate>false</LinksUpToDate>
  <CharactersWithSpaces>21987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Киреева Юлия Викторовна</dc:creator>
  <cp:keywords/>
  <dc:description/>
  <cp:lastModifiedBy>Сердюкова Мария Владимировна</cp:lastModifiedBy>
  <cp:revision>89</cp:revision>
  <dcterms:created xsi:type="dcterms:W3CDTF">2021-06-01T09:42:00Z</dcterms:created>
  <dcterms:modified xsi:type="dcterms:W3CDTF">2025-04-14T03:03:00Z</dcterms:modified>
</cp:coreProperties>
</file>