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2495E3" w14:textId="77777777" w:rsidR="00DE1292" w:rsidRDefault="00DE1292" w:rsidP="00DE1292">
      <w:pPr>
        <w:autoSpaceDE w:val="0"/>
        <w:autoSpaceDN w:val="0"/>
        <w:adjustRightInd w:val="0"/>
        <w:spacing w:after="0" w:line="240" w:lineRule="auto"/>
        <w:ind w:firstLine="540"/>
        <w:jc w:val="right"/>
        <w:rPr>
          <w:rFonts w:ascii="Times New Roman" w:hAnsi="Times New Roman" w:cs="Times New Roman"/>
          <w:sz w:val="24"/>
          <w:szCs w:val="24"/>
        </w:rPr>
      </w:pPr>
      <w:r w:rsidRPr="007D10F9">
        <w:rPr>
          <w:rFonts w:ascii="Times New Roman" w:hAnsi="Times New Roman" w:cs="Times New Roman"/>
          <w:sz w:val="24"/>
          <w:szCs w:val="24"/>
        </w:rPr>
        <w:t>Приложение 3 к извещению</w:t>
      </w:r>
      <w:r w:rsidR="00402891">
        <w:rPr>
          <w:rFonts w:ascii="Times New Roman" w:hAnsi="Times New Roman" w:cs="Times New Roman"/>
          <w:sz w:val="24"/>
          <w:szCs w:val="24"/>
        </w:rPr>
        <w:t xml:space="preserve"> о проведении электронного аукциона</w:t>
      </w:r>
    </w:p>
    <w:p w14:paraId="7B96F842" w14:textId="77777777" w:rsidR="00DE1292" w:rsidRPr="007D10F9" w:rsidRDefault="00DE1292" w:rsidP="00DE1292">
      <w:pPr>
        <w:autoSpaceDE w:val="0"/>
        <w:autoSpaceDN w:val="0"/>
        <w:adjustRightInd w:val="0"/>
        <w:spacing w:after="0" w:line="240" w:lineRule="auto"/>
        <w:ind w:firstLine="540"/>
        <w:jc w:val="right"/>
        <w:rPr>
          <w:rFonts w:ascii="Times New Roman" w:hAnsi="Times New Roman" w:cs="Times New Roman"/>
          <w:sz w:val="24"/>
          <w:szCs w:val="24"/>
        </w:rPr>
      </w:pPr>
    </w:p>
    <w:p w14:paraId="69BEF12A" w14:textId="77777777" w:rsidR="00DE1292" w:rsidRPr="000E52C5" w:rsidRDefault="00DE1292" w:rsidP="00DE1292">
      <w:pPr>
        <w:autoSpaceDE w:val="0"/>
        <w:autoSpaceDN w:val="0"/>
        <w:adjustRightInd w:val="0"/>
        <w:spacing w:after="0" w:line="240" w:lineRule="auto"/>
        <w:ind w:firstLine="540"/>
        <w:jc w:val="center"/>
        <w:rPr>
          <w:rFonts w:ascii="Times New Roman" w:hAnsi="Times New Roman" w:cs="Times New Roman"/>
          <w:b/>
          <w:sz w:val="24"/>
          <w:szCs w:val="24"/>
        </w:rPr>
      </w:pPr>
      <w:r w:rsidRPr="003F2352">
        <w:rPr>
          <w:rFonts w:ascii="Times New Roman" w:hAnsi="Times New Roman" w:cs="Times New Roman"/>
          <w:b/>
          <w:sz w:val="24"/>
          <w:szCs w:val="24"/>
        </w:rPr>
        <w:t>Требования к содержанию, составу заявки на участие в закупке и инструкция по ее заполнению</w:t>
      </w:r>
    </w:p>
    <w:p w14:paraId="5D36B564" w14:textId="77777777" w:rsidR="00DE1292" w:rsidRDefault="00DE1292" w:rsidP="00DE1292">
      <w:pPr>
        <w:autoSpaceDE w:val="0"/>
        <w:autoSpaceDN w:val="0"/>
        <w:adjustRightInd w:val="0"/>
        <w:spacing w:after="0" w:line="240" w:lineRule="auto"/>
        <w:ind w:firstLine="540"/>
        <w:jc w:val="both"/>
        <w:rPr>
          <w:rFonts w:ascii="Times New Roman" w:hAnsi="Times New Roman" w:cs="Times New Roman"/>
          <w:sz w:val="24"/>
          <w:szCs w:val="24"/>
        </w:rPr>
      </w:pPr>
    </w:p>
    <w:p w14:paraId="16D9B511" w14:textId="77777777" w:rsidR="00DE1292" w:rsidRDefault="00DE1292" w:rsidP="00DE1292">
      <w:pPr>
        <w:autoSpaceDE w:val="0"/>
        <w:autoSpaceDN w:val="0"/>
        <w:adjustRightInd w:val="0"/>
        <w:spacing w:after="0" w:line="240" w:lineRule="auto"/>
        <w:ind w:firstLine="540"/>
        <w:jc w:val="both"/>
        <w:rPr>
          <w:rFonts w:ascii="Times New Roman" w:hAnsi="Times New Roman" w:cs="Times New Roman"/>
          <w:sz w:val="24"/>
          <w:szCs w:val="24"/>
        </w:rPr>
      </w:pPr>
      <w:r w:rsidRPr="0020238A">
        <w:rPr>
          <w:rFonts w:ascii="Times New Roman" w:hAnsi="Times New Roman" w:cs="Times New Roman"/>
          <w:sz w:val="24"/>
          <w:szCs w:val="24"/>
        </w:rPr>
        <w:t xml:space="preserve">Подача заявки на участие в закупке означает согласие участника закупки, подавшего такую заявку, на </w:t>
      </w:r>
      <w:r>
        <w:rPr>
          <w:rFonts w:ascii="Times New Roman" w:hAnsi="Times New Roman" w:cs="Times New Roman"/>
          <w:sz w:val="24"/>
          <w:szCs w:val="24"/>
        </w:rPr>
        <w:t xml:space="preserve">поставку товара, </w:t>
      </w:r>
      <w:r w:rsidRPr="0020238A">
        <w:rPr>
          <w:rFonts w:ascii="Times New Roman" w:hAnsi="Times New Roman" w:cs="Times New Roman"/>
          <w:sz w:val="24"/>
          <w:szCs w:val="24"/>
        </w:rPr>
        <w:t>оказание услуги</w:t>
      </w:r>
      <w:r>
        <w:rPr>
          <w:rFonts w:ascii="Times New Roman" w:hAnsi="Times New Roman" w:cs="Times New Roman"/>
          <w:sz w:val="24"/>
          <w:szCs w:val="24"/>
        </w:rPr>
        <w:t xml:space="preserve">, выполнение работы </w:t>
      </w:r>
      <w:r w:rsidRPr="0020238A">
        <w:rPr>
          <w:rFonts w:ascii="Times New Roman" w:hAnsi="Times New Roman" w:cs="Times New Roman"/>
          <w:sz w:val="24"/>
          <w:szCs w:val="24"/>
        </w:rPr>
        <w:t>на условиях, предусмотренных извещением об осуществлении закупки, и в соответствии с заявкой такого участника закупки на участие в закупке.</w:t>
      </w:r>
      <w:r>
        <w:rPr>
          <w:rFonts w:ascii="Times New Roman" w:hAnsi="Times New Roman" w:cs="Times New Roman"/>
          <w:sz w:val="24"/>
          <w:szCs w:val="24"/>
        </w:rPr>
        <w:t xml:space="preserve"> </w:t>
      </w:r>
    </w:p>
    <w:p w14:paraId="39040AB1" w14:textId="77777777" w:rsidR="00DE1292" w:rsidRPr="0020238A" w:rsidRDefault="00DE1292" w:rsidP="00DE1292">
      <w:pPr>
        <w:autoSpaceDE w:val="0"/>
        <w:autoSpaceDN w:val="0"/>
        <w:adjustRightInd w:val="0"/>
        <w:spacing w:before="240"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w:t>
      </w:r>
      <w:r w:rsidRPr="0020238A">
        <w:rPr>
          <w:rFonts w:ascii="Times New Roman" w:hAnsi="Times New Roman" w:cs="Times New Roman"/>
          <w:sz w:val="24"/>
          <w:szCs w:val="24"/>
        </w:rPr>
        <w:t>одать заявку на участие в закупке вправе только зарегистрированный в единой информационной системе и аккредитованный на электронной площадке участник закупки путем направления такой заявки оператору электронной площадки</w:t>
      </w:r>
      <w:r>
        <w:rPr>
          <w:rFonts w:ascii="Times New Roman" w:hAnsi="Times New Roman" w:cs="Times New Roman"/>
          <w:sz w:val="24"/>
          <w:szCs w:val="24"/>
        </w:rPr>
        <w:t xml:space="preserve">. </w:t>
      </w:r>
    </w:p>
    <w:p w14:paraId="6B1B0702" w14:textId="77777777" w:rsidR="00DE1292" w:rsidRPr="003A1550" w:rsidRDefault="00DE1292" w:rsidP="00DE1292">
      <w:pPr>
        <w:autoSpaceDE w:val="0"/>
        <w:autoSpaceDN w:val="0"/>
        <w:adjustRightInd w:val="0"/>
        <w:spacing w:before="240" w:after="0" w:line="240" w:lineRule="auto"/>
        <w:ind w:firstLine="540"/>
        <w:jc w:val="both"/>
        <w:rPr>
          <w:rFonts w:ascii="Times New Roman" w:hAnsi="Times New Roman" w:cs="Times New Roman"/>
          <w:sz w:val="24"/>
          <w:szCs w:val="24"/>
        </w:rPr>
      </w:pPr>
      <w:r w:rsidRPr="00225821">
        <w:rPr>
          <w:rFonts w:ascii="Times New Roman" w:hAnsi="Times New Roman" w:cs="Times New Roman"/>
          <w:sz w:val="24"/>
          <w:szCs w:val="24"/>
        </w:rPr>
        <w:t xml:space="preserve">Документы в составе заявки участника </w:t>
      </w:r>
      <w:r>
        <w:rPr>
          <w:rFonts w:ascii="Times New Roman" w:hAnsi="Times New Roman" w:cs="Times New Roman"/>
          <w:sz w:val="24"/>
          <w:szCs w:val="24"/>
        </w:rPr>
        <w:t xml:space="preserve">закупки </w:t>
      </w:r>
      <w:r w:rsidRPr="003A1550">
        <w:rPr>
          <w:rFonts w:ascii="Times New Roman" w:hAnsi="Times New Roman" w:cs="Times New Roman"/>
          <w:sz w:val="24"/>
          <w:szCs w:val="24"/>
        </w:rPr>
        <w:t>должны быть хорошо читаемы, не допускается двусмысленных толкований в содержании заявки.</w:t>
      </w:r>
      <w:bookmarkStart w:id="0" w:name="__RefHeading__203_400097772"/>
      <w:bookmarkStart w:id="1" w:name="__RefHeading__205_400097772"/>
      <w:bookmarkStart w:id="2" w:name="_Ref322534556"/>
      <w:bookmarkEnd w:id="0"/>
      <w:bookmarkEnd w:id="1"/>
    </w:p>
    <w:p w14:paraId="06E8C859" w14:textId="77777777" w:rsidR="00DE1292" w:rsidRPr="00225821" w:rsidRDefault="00DE1292" w:rsidP="00DE1292">
      <w:pPr>
        <w:autoSpaceDE w:val="0"/>
        <w:autoSpaceDN w:val="0"/>
        <w:adjustRightInd w:val="0"/>
        <w:spacing w:before="240" w:after="0" w:line="240" w:lineRule="auto"/>
        <w:ind w:firstLine="540"/>
        <w:jc w:val="both"/>
        <w:rPr>
          <w:rFonts w:ascii="Times New Roman" w:hAnsi="Times New Roman" w:cs="Times New Roman"/>
          <w:sz w:val="24"/>
          <w:szCs w:val="24"/>
        </w:rPr>
      </w:pPr>
      <w:r w:rsidRPr="000D30D6">
        <w:rPr>
          <w:rFonts w:ascii="Times New Roman" w:hAnsi="Times New Roman" w:cs="Times New Roman"/>
          <w:sz w:val="24"/>
          <w:szCs w:val="24"/>
        </w:rPr>
        <w:t>Все документы, входящие в заявку, должны быть подготовлены на русском языке.</w:t>
      </w:r>
      <w:bookmarkStart w:id="3" w:name="_Ref334028369"/>
      <w:bookmarkEnd w:id="2"/>
      <w:r w:rsidRPr="000D30D6">
        <w:rPr>
          <w:rFonts w:ascii="Times New Roman" w:hAnsi="Times New Roman" w:cs="Times New Roman"/>
          <w:sz w:val="24"/>
          <w:szCs w:val="24"/>
        </w:rPr>
        <w:t xml:space="preserve"> Если оригиналы документов выданы участнику закупки третьими лицами на ином языке, указанные документы могут быть представлены на языке оригинала при условии, что к ним</w:t>
      </w:r>
      <w:r w:rsidRPr="00225821">
        <w:rPr>
          <w:rFonts w:ascii="Times New Roman" w:hAnsi="Times New Roman" w:cs="Times New Roman"/>
          <w:sz w:val="24"/>
          <w:szCs w:val="24"/>
        </w:rPr>
        <w:t xml:space="preserve"> приложен надлежащим образом заверенный перевод этих документов на русский язык. </w:t>
      </w:r>
      <w:bookmarkEnd w:id="3"/>
    </w:p>
    <w:p w14:paraId="2B5AB21C" w14:textId="77777777" w:rsidR="00DE1292" w:rsidRDefault="00DE1292" w:rsidP="00DE1292">
      <w:pPr>
        <w:autoSpaceDE w:val="0"/>
        <w:autoSpaceDN w:val="0"/>
        <w:adjustRightInd w:val="0"/>
        <w:spacing w:after="0" w:line="240" w:lineRule="auto"/>
        <w:ind w:firstLine="540"/>
        <w:jc w:val="both"/>
        <w:rPr>
          <w:rFonts w:ascii="Times New Roman" w:hAnsi="Times New Roman" w:cs="Times New Roman"/>
          <w:sz w:val="24"/>
          <w:szCs w:val="24"/>
        </w:rPr>
      </w:pPr>
    </w:p>
    <w:p w14:paraId="516FA35A" w14:textId="77777777" w:rsidR="00DE1292" w:rsidRPr="0020238A" w:rsidRDefault="00DE1292" w:rsidP="00DE1292">
      <w:pPr>
        <w:autoSpaceDE w:val="0"/>
        <w:autoSpaceDN w:val="0"/>
        <w:adjustRightInd w:val="0"/>
        <w:spacing w:after="0" w:line="240" w:lineRule="auto"/>
        <w:ind w:firstLine="540"/>
        <w:jc w:val="both"/>
        <w:rPr>
          <w:rFonts w:ascii="Times New Roman" w:hAnsi="Times New Roman" w:cs="Times New Roman"/>
          <w:b/>
          <w:sz w:val="24"/>
          <w:szCs w:val="24"/>
        </w:rPr>
      </w:pPr>
      <w:r>
        <w:rPr>
          <w:rFonts w:ascii="Times New Roman" w:hAnsi="Times New Roman" w:cs="Times New Roman"/>
          <w:sz w:val="24"/>
          <w:szCs w:val="24"/>
        </w:rPr>
        <w:t>Заявка на участие в аукционе</w:t>
      </w:r>
      <w:r>
        <w:rPr>
          <w:rFonts w:ascii="Times New Roman" w:hAnsi="Times New Roman" w:cs="Times New Roman"/>
          <w:b/>
          <w:sz w:val="24"/>
          <w:szCs w:val="24"/>
        </w:rPr>
        <w:t xml:space="preserve"> состоит: </w:t>
      </w:r>
    </w:p>
    <w:p w14:paraId="42DAA2F7" w14:textId="77777777" w:rsidR="00DE1292" w:rsidRDefault="00DE1292" w:rsidP="00DE1292">
      <w:pPr>
        <w:autoSpaceDE w:val="0"/>
        <w:autoSpaceDN w:val="0"/>
        <w:adjustRightInd w:val="0"/>
        <w:spacing w:after="0" w:line="240" w:lineRule="auto"/>
        <w:ind w:firstLine="540"/>
        <w:jc w:val="both"/>
        <w:rPr>
          <w:rFonts w:ascii="Times New Roman" w:hAnsi="Times New Roman" w:cs="Times New Roman"/>
          <w:sz w:val="24"/>
          <w:szCs w:val="24"/>
        </w:rPr>
      </w:pPr>
    </w:p>
    <w:p w14:paraId="58AAAD74" w14:textId="77777777" w:rsidR="00DE1292" w:rsidRDefault="00DE1292" w:rsidP="00DE1292">
      <w:pPr>
        <w:autoSpaceDE w:val="0"/>
        <w:autoSpaceDN w:val="0"/>
        <w:adjustRightInd w:val="0"/>
        <w:spacing w:after="0" w:line="240" w:lineRule="auto"/>
        <w:ind w:firstLine="540"/>
        <w:jc w:val="both"/>
        <w:rPr>
          <w:rFonts w:ascii="Times New Roman" w:hAnsi="Times New Roman" w:cs="Times New Roman"/>
          <w:sz w:val="24"/>
          <w:szCs w:val="24"/>
        </w:rPr>
      </w:pPr>
    </w:p>
    <w:tbl>
      <w:tblPr>
        <w:tblStyle w:val="a5"/>
        <w:tblW w:w="0" w:type="auto"/>
        <w:jc w:val="center"/>
        <w:tblLook w:val="04A0" w:firstRow="1" w:lastRow="0" w:firstColumn="1" w:lastColumn="0" w:noHBand="0" w:noVBand="1"/>
      </w:tblPr>
      <w:tblGrid>
        <w:gridCol w:w="4646"/>
        <w:gridCol w:w="4925"/>
      </w:tblGrid>
      <w:tr w:rsidR="00DE1292" w:rsidRPr="00977E56" w14:paraId="59049614" w14:textId="77777777" w:rsidTr="007C5565">
        <w:trPr>
          <w:jc w:val="center"/>
        </w:trPr>
        <w:tc>
          <w:tcPr>
            <w:tcW w:w="4646" w:type="dxa"/>
            <w:tcBorders>
              <w:bottom w:val="single" w:sz="4" w:space="0" w:color="auto"/>
            </w:tcBorders>
            <w:shd w:val="clear" w:color="auto" w:fill="D9D9D9" w:themeFill="background1" w:themeFillShade="D9"/>
            <w:vAlign w:val="center"/>
          </w:tcPr>
          <w:p w14:paraId="26CD1F2C" w14:textId="77777777" w:rsidR="00DE1292" w:rsidRPr="00977E56" w:rsidRDefault="00DE1292" w:rsidP="00513DD8">
            <w:pPr>
              <w:autoSpaceDE w:val="0"/>
              <w:autoSpaceDN w:val="0"/>
              <w:adjustRightInd w:val="0"/>
              <w:jc w:val="center"/>
              <w:rPr>
                <w:rFonts w:ascii="Times New Roman" w:hAnsi="Times New Roman" w:cs="Times New Roman"/>
                <w:sz w:val="24"/>
                <w:szCs w:val="24"/>
              </w:rPr>
            </w:pPr>
            <w:r w:rsidRPr="00977E56">
              <w:rPr>
                <w:rFonts w:ascii="Times New Roman" w:hAnsi="Times New Roman" w:cs="Times New Roman"/>
                <w:sz w:val="24"/>
                <w:szCs w:val="24"/>
              </w:rPr>
              <w:t>Информация или документ об участнике закупки, входящий в состав заявки</w:t>
            </w:r>
          </w:p>
        </w:tc>
        <w:tc>
          <w:tcPr>
            <w:tcW w:w="4925" w:type="dxa"/>
            <w:tcBorders>
              <w:bottom w:val="single" w:sz="4" w:space="0" w:color="auto"/>
            </w:tcBorders>
            <w:shd w:val="clear" w:color="auto" w:fill="D9D9D9" w:themeFill="background1" w:themeFillShade="D9"/>
            <w:vAlign w:val="center"/>
          </w:tcPr>
          <w:p w14:paraId="2631A145" w14:textId="77777777" w:rsidR="00DE1292" w:rsidRPr="00977E56" w:rsidRDefault="00DE1292" w:rsidP="00513DD8">
            <w:pPr>
              <w:autoSpaceDE w:val="0"/>
              <w:autoSpaceDN w:val="0"/>
              <w:adjustRightInd w:val="0"/>
              <w:jc w:val="center"/>
              <w:rPr>
                <w:rFonts w:ascii="Times New Roman" w:hAnsi="Times New Roman" w:cs="Times New Roman"/>
                <w:sz w:val="24"/>
                <w:szCs w:val="24"/>
              </w:rPr>
            </w:pPr>
            <w:r w:rsidRPr="00977E56">
              <w:rPr>
                <w:rFonts w:ascii="Times New Roman" w:hAnsi="Times New Roman" w:cs="Times New Roman"/>
                <w:sz w:val="24"/>
                <w:szCs w:val="24"/>
              </w:rPr>
              <w:t>Инструкция по заполнению заявки</w:t>
            </w:r>
          </w:p>
        </w:tc>
      </w:tr>
      <w:tr w:rsidR="00DE1292" w:rsidRPr="00977E56" w14:paraId="645319E9" w14:textId="77777777" w:rsidTr="007C5565">
        <w:trPr>
          <w:jc w:val="center"/>
        </w:trPr>
        <w:tc>
          <w:tcPr>
            <w:tcW w:w="4646" w:type="dxa"/>
          </w:tcPr>
          <w:p w14:paraId="1FFE5815" w14:textId="77777777" w:rsidR="00DE1292" w:rsidRPr="00D12289" w:rsidRDefault="00DE1292" w:rsidP="00513DD8">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1</w:t>
            </w:r>
            <w:r w:rsidRPr="00D12289">
              <w:rPr>
                <w:rFonts w:ascii="Times New Roman" w:hAnsi="Times New Roman" w:cs="Times New Roman"/>
                <w:sz w:val="24"/>
                <w:szCs w:val="24"/>
              </w:rPr>
              <w:t xml:space="preserve">м) решение о согласии на совершение или о последующем одобрении крупной сделки </w:t>
            </w:r>
          </w:p>
          <w:p w14:paraId="7B85D6CC" w14:textId="77777777" w:rsidR="00DE1292" w:rsidRPr="00D12289" w:rsidRDefault="00DE1292" w:rsidP="00513DD8">
            <w:pPr>
              <w:autoSpaceDE w:val="0"/>
              <w:autoSpaceDN w:val="0"/>
              <w:adjustRightInd w:val="0"/>
              <w:ind w:firstLine="540"/>
              <w:jc w:val="both"/>
              <w:rPr>
                <w:rFonts w:ascii="Times New Roman" w:hAnsi="Times New Roman" w:cs="Times New Roman"/>
                <w:sz w:val="24"/>
                <w:szCs w:val="24"/>
              </w:rPr>
            </w:pPr>
          </w:p>
        </w:tc>
        <w:tc>
          <w:tcPr>
            <w:tcW w:w="4925" w:type="dxa"/>
          </w:tcPr>
          <w:p w14:paraId="588E40A7" w14:textId="77777777" w:rsidR="00DE1292" w:rsidRPr="00D12289" w:rsidRDefault="00DE1292" w:rsidP="00513DD8">
            <w:pPr>
              <w:autoSpaceDE w:val="0"/>
              <w:autoSpaceDN w:val="0"/>
              <w:adjustRightInd w:val="0"/>
              <w:jc w:val="both"/>
              <w:outlineLvl w:val="0"/>
              <w:rPr>
                <w:rFonts w:ascii="Times New Roman" w:hAnsi="Times New Roman" w:cs="Times New Roman"/>
                <w:sz w:val="24"/>
                <w:szCs w:val="24"/>
              </w:rPr>
            </w:pPr>
            <w:r w:rsidRPr="00D12289">
              <w:rPr>
                <w:rFonts w:ascii="Times New Roman" w:hAnsi="Times New Roman" w:cs="Times New Roman"/>
                <w:sz w:val="24"/>
                <w:szCs w:val="24"/>
              </w:rPr>
              <w:t>Предоставляется в составе заявки,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tc>
      </w:tr>
      <w:tr w:rsidR="00226A24" w:rsidRPr="00977E56" w14:paraId="7E1CDC4B" w14:textId="77777777" w:rsidTr="007C5565">
        <w:trPr>
          <w:jc w:val="center"/>
        </w:trPr>
        <w:tc>
          <w:tcPr>
            <w:tcW w:w="4646" w:type="dxa"/>
          </w:tcPr>
          <w:p w14:paraId="6315F847" w14:textId="77777777" w:rsidR="00226A24" w:rsidRPr="00811D23" w:rsidRDefault="00226A24" w:rsidP="0038623E">
            <w:pPr>
              <w:autoSpaceDE w:val="0"/>
              <w:autoSpaceDN w:val="0"/>
              <w:adjustRightInd w:val="0"/>
              <w:ind w:firstLine="540"/>
              <w:jc w:val="both"/>
              <w:rPr>
                <w:rFonts w:ascii="Times New Roman" w:hAnsi="Times New Roman" w:cs="Times New Roman"/>
                <w:sz w:val="24"/>
                <w:szCs w:val="24"/>
              </w:rPr>
            </w:pPr>
            <w:r w:rsidRPr="00634136">
              <w:rPr>
                <w:rFonts w:ascii="Times New Roman" w:hAnsi="Times New Roman" w:cs="Times New Roman"/>
                <w:sz w:val="24"/>
                <w:szCs w:val="24"/>
              </w:rPr>
              <w:t>1</w:t>
            </w:r>
            <w:r>
              <w:rPr>
                <w:rFonts w:ascii="Times New Roman" w:hAnsi="Times New Roman" w:cs="Times New Roman"/>
                <w:sz w:val="24"/>
                <w:szCs w:val="24"/>
              </w:rPr>
              <w:t>н</w:t>
            </w:r>
            <w:r w:rsidRPr="00634136">
              <w:rPr>
                <w:rFonts w:ascii="Times New Roman" w:hAnsi="Times New Roman" w:cs="Times New Roman"/>
                <w:sz w:val="24"/>
                <w:szCs w:val="24"/>
              </w:rPr>
              <w:t xml:space="preserve">) </w:t>
            </w:r>
            <w:r w:rsidRPr="00977E56">
              <w:rPr>
                <w:rFonts w:ascii="Times New Roman" w:hAnsi="Times New Roman" w:cs="Times New Roman"/>
                <w:sz w:val="24"/>
                <w:szCs w:val="24"/>
              </w:rPr>
              <w:t xml:space="preserve">документы, подтверждающие соответствие участника закупки требованиям, установленным </w:t>
            </w:r>
            <w:hyperlink r:id="rId5" w:history="1">
              <w:r w:rsidRPr="00977E56">
                <w:rPr>
                  <w:rFonts w:ascii="Times New Roman" w:hAnsi="Times New Roman" w:cs="Times New Roman"/>
                  <w:color w:val="0000FF"/>
                  <w:sz w:val="24"/>
                  <w:szCs w:val="24"/>
                </w:rPr>
                <w:t>пунктом 1 части 1 статьи 31</w:t>
              </w:r>
            </w:hyperlink>
            <w:r w:rsidRPr="00977E56">
              <w:rPr>
                <w:rFonts w:ascii="Times New Roman" w:hAnsi="Times New Roman" w:cs="Times New Roman"/>
                <w:sz w:val="24"/>
                <w:szCs w:val="24"/>
              </w:rPr>
              <w:t xml:space="preserve"> Федерального закона №44-ФЗ</w:t>
            </w:r>
          </w:p>
        </w:tc>
        <w:tc>
          <w:tcPr>
            <w:tcW w:w="4925" w:type="dxa"/>
          </w:tcPr>
          <w:p w14:paraId="5CE2A690" w14:textId="77777777" w:rsidR="00D26CF8" w:rsidRPr="00D12289" w:rsidRDefault="00A4390F" w:rsidP="009E0E63">
            <w:pPr>
              <w:autoSpaceDE w:val="0"/>
              <w:autoSpaceDN w:val="0"/>
              <w:adjustRightInd w:val="0"/>
              <w:jc w:val="both"/>
              <w:outlineLvl w:val="0"/>
              <w:rPr>
                <w:rFonts w:ascii="Times New Roman" w:hAnsi="Times New Roman" w:cs="Times New Roman"/>
                <w:sz w:val="24"/>
                <w:szCs w:val="24"/>
              </w:rPr>
            </w:pPr>
            <w:r w:rsidRPr="00D12289">
              <w:rPr>
                <w:rFonts w:ascii="Times New Roman" w:hAnsi="Times New Roman" w:cs="Times New Roman"/>
                <w:sz w:val="24"/>
                <w:szCs w:val="24"/>
              </w:rPr>
              <w:t xml:space="preserve">Не требуются в соответствии с </w:t>
            </w:r>
            <w:r>
              <w:rPr>
                <w:rFonts w:ascii="Times New Roman" w:hAnsi="Times New Roman" w:cs="Times New Roman"/>
                <w:sz w:val="24"/>
                <w:szCs w:val="24"/>
              </w:rPr>
              <w:t>объектом</w:t>
            </w:r>
            <w:r w:rsidRPr="00D12289">
              <w:rPr>
                <w:rFonts w:ascii="Times New Roman" w:hAnsi="Times New Roman" w:cs="Times New Roman"/>
                <w:sz w:val="24"/>
                <w:szCs w:val="24"/>
              </w:rPr>
              <w:t xml:space="preserve"> закупки.</w:t>
            </w:r>
          </w:p>
        </w:tc>
      </w:tr>
      <w:tr w:rsidR="00226A24" w:rsidRPr="00977E56" w14:paraId="2EC5A738" w14:textId="77777777" w:rsidTr="007C5565">
        <w:trPr>
          <w:jc w:val="center"/>
        </w:trPr>
        <w:tc>
          <w:tcPr>
            <w:tcW w:w="4646" w:type="dxa"/>
          </w:tcPr>
          <w:p w14:paraId="343C1E5C" w14:textId="77777777" w:rsidR="00226A24" w:rsidRPr="00D12289" w:rsidRDefault="00226A24" w:rsidP="00513DD8">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1</w:t>
            </w:r>
            <w:r w:rsidRPr="00D12289">
              <w:rPr>
                <w:rFonts w:ascii="Times New Roman" w:hAnsi="Times New Roman" w:cs="Times New Roman"/>
                <w:sz w:val="24"/>
                <w:szCs w:val="24"/>
              </w:rPr>
              <w:t xml:space="preserve">о) декларация о соответствии участника закупки требованиям, установленным </w:t>
            </w:r>
            <w:hyperlink r:id="rId6" w:history="1">
              <w:r w:rsidRPr="00B46F38">
                <w:rPr>
                  <w:rFonts w:ascii="Times New Roman" w:hAnsi="Times New Roman" w:cs="Times New Roman"/>
                  <w:sz w:val="24"/>
                  <w:szCs w:val="24"/>
                </w:rPr>
                <w:t>пунктами 3</w:t>
              </w:r>
            </w:hyperlink>
            <w:r w:rsidRPr="00D12289">
              <w:rPr>
                <w:rFonts w:ascii="Times New Roman" w:hAnsi="Times New Roman" w:cs="Times New Roman"/>
                <w:sz w:val="24"/>
                <w:szCs w:val="24"/>
              </w:rPr>
              <w:t xml:space="preserve"> - </w:t>
            </w:r>
            <w:hyperlink r:id="rId7" w:history="1">
              <w:r w:rsidRPr="00B46F38">
                <w:rPr>
                  <w:rFonts w:ascii="Times New Roman" w:hAnsi="Times New Roman" w:cs="Times New Roman"/>
                  <w:sz w:val="24"/>
                  <w:szCs w:val="24"/>
                </w:rPr>
                <w:t>5</w:t>
              </w:r>
            </w:hyperlink>
            <w:r w:rsidRPr="00D12289">
              <w:rPr>
                <w:rFonts w:ascii="Times New Roman" w:hAnsi="Times New Roman" w:cs="Times New Roman"/>
                <w:sz w:val="24"/>
                <w:szCs w:val="24"/>
              </w:rPr>
              <w:t xml:space="preserve">, </w:t>
            </w:r>
            <w:hyperlink r:id="rId8" w:history="1">
              <w:r w:rsidRPr="00B46F38">
                <w:rPr>
                  <w:rFonts w:ascii="Times New Roman" w:hAnsi="Times New Roman" w:cs="Times New Roman"/>
                  <w:sz w:val="24"/>
                  <w:szCs w:val="24"/>
                </w:rPr>
                <w:t>7</w:t>
              </w:r>
            </w:hyperlink>
            <w:r w:rsidRPr="00D12289">
              <w:rPr>
                <w:rFonts w:ascii="Times New Roman" w:hAnsi="Times New Roman" w:cs="Times New Roman"/>
                <w:sz w:val="24"/>
                <w:szCs w:val="24"/>
              </w:rPr>
              <w:t xml:space="preserve"> - </w:t>
            </w:r>
            <w:hyperlink r:id="rId9" w:history="1">
              <w:r w:rsidRPr="00B46F38">
                <w:rPr>
                  <w:rFonts w:ascii="Times New Roman" w:hAnsi="Times New Roman" w:cs="Times New Roman"/>
                  <w:sz w:val="24"/>
                  <w:szCs w:val="24"/>
                </w:rPr>
                <w:t>11 части 1 статьи 31</w:t>
              </w:r>
            </w:hyperlink>
            <w:r w:rsidRPr="00D12289">
              <w:rPr>
                <w:rFonts w:ascii="Times New Roman" w:hAnsi="Times New Roman" w:cs="Times New Roman"/>
                <w:sz w:val="24"/>
                <w:szCs w:val="24"/>
              </w:rPr>
              <w:t xml:space="preserve"> </w:t>
            </w:r>
            <w:r>
              <w:rPr>
                <w:rFonts w:ascii="Times New Roman" w:hAnsi="Times New Roman" w:cs="Times New Roman"/>
                <w:sz w:val="24"/>
                <w:szCs w:val="24"/>
              </w:rPr>
              <w:t xml:space="preserve">Федерального закона от 05.04.2013 № 44-ФЗ «О контрактной системе в сфере закупок товаров, работ, услуг для обеспечения государственных и муниципальных нужд» (далее - </w:t>
            </w:r>
            <w:r w:rsidRPr="00D12289">
              <w:rPr>
                <w:rFonts w:ascii="Times New Roman" w:hAnsi="Times New Roman" w:cs="Times New Roman"/>
                <w:sz w:val="24"/>
                <w:szCs w:val="24"/>
              </w:rPr>
              <w:lastRenderedPageBreak/>
              <w:t>Федерального закона</w:t>
            </w:r>
            <w:r>
              <w:rPr>
                <w:rFonts w:ascii="Times New Roman" w:hAnsi="Times New Roman" w:cs="Times New Roman"/>
                <w:sz w:val="24"/>
                <w:szCs w:val="24"/>
              </w:rPr>
              <w:t xml:space="preserve"> № 44-ФЗ). </w:t>
            </w:r>
            <w:r w:rsidRPr="00D12289">
              <w:rPr>
                <w:rFonts w:ascii="Times New Roman" w:hAnsi="Times New Roman" w:cs="Times New Roman"/>
                <w:sz w:val="24"/>
                <w:szCs w:val="24"/>
              </w:rPr>
              <w:t xml:space="preserve"> </w:t>
            </w:r>
          </w:p>
        </w:tc>
        <w:tc>
          <w:tcPr>
            <w:tcW w:w="4925" w:type="dxa"/>
          </w:tcPr>
          <w:p w14:paraId="016585AB" w14:textId="77777777" w:rsidR="00226A24" w:rsidRPr="00D12289" w:rsidRDefault="00226A24" w:rsidP="00513DD8">
            <w:pPr>
              <w:autoSpaceDE w:val="0"/>
              <w:autoSpaceDN w:val="0"/>
              <w:adjustRightInd w:val="0"/>
              <w:jc w:val="both"/>
              <w:outlineLvl w:val="0"/>
              <w:rPr>
                <w:rFonts w:ascii="Times New Roman" w:hAnsi="Times New Roman" w:cs="Times New Roman"/>
                <w:sz w:val="24"/>
                <w:szCs w:val="24"/>
              </w:rPr>
            </w:pPr>
            <w:r w:rsidRPr="00D12289">
              <w:rPr>
                <w:rFonts w:ascii="Times New Roman" w:hAnsi="Times New Roman" w:cs="Times New Roman"/>
                <w:sz w:val="24"/>
                <w:szCs w:val="24"/>
              </w:rPr>
              <w:lastRenderedPageBreak/>
              <w:t xml:space="preserve">Может быть составлена участником закупки самостоятельно или </w:t>
            </w:r>
            <w:r w:rsidRPr="00D12289">
              <w:rPr>
                <w:rFonts w:ascii="Times New Roman" w:eastAsia="Calibri" w:hAnsi="Times New Roman" w:cs="Times New Roman"/>
                <w:sz w:val="24"/>
                <w:szCs w:val="24"/>
              </w:rPr>
              <w:t>с использованием программно-аппаратных средств электронной площадки</w:t>
            </w:r>
            <w:r w:rsidRPr="00D12289">
              <w:rPr>
                <w:rFonts w:ascii="Times New Roman" w:hAnsi="Times New Roman" w:cs="Times New Roman"/>
                <w:sz w:val="24"/>
                <w:szCs w:val="24"/>
              </w:rPr>
              <w:t xml:space="preserve">. </w:t>
            </w:r>
          </w:p>
        </w:tc>
      </w:tr>
      <w:tr w:rsidR="00226A24" w:rsidRPr="00977E56" w14:paraId="73E42DDE" w14:textId="77777777" w:rsidTr="007C5565">
        <w:trPr>
          <w:jc w:val="center"/>
        </w:trPr>
        <w:tc>
          <w:tcPr>
            <w:tcW w:w="4646" w:type="dxa"/>
          </w:tcPr>
          <w:p w14:paraId="6FACEEBA" w14:textId="77777777" w:rsidR="00226A24" w:rsidRPr="00D12289" w:rsidRDefault="00226A24" w:rsidP="00513DD8">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sz w:val="24"/>
                <w:szCs w:val="24"/>
              </w:rPr>
              <w:t>1</w:t>
            </w:r>
            <w:r w:rsidRPr="00D12289">
              <w:rPr>
                <w:rFonts w:ascii="Times New Roman" w:hAnsi="Times New Roman" w:cs="Times New Roman"/>
                <w:sz w:val="24"/>
                <w:szCs w:val="24"/>
              </w:rPr>
              <w:t>п)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c>
          <w:tcPr>
            <w:tcW w:w="4925" w:type="dxa"/>
          </w:tcPr>
          <w:p w14:paraId="584F43AD" w14:textId="77777777" w:rsidR="00226A24" w:rsidRPr="00D12289" w:rsidRDefault="00226A24" w:rsidP="00513DD8">
            <w:pPr>
              <w:autoSpaceDE w:val="0"/>
              <w:autoSpaceDN w:val="0"/>
              <w:adjustRightInd w:val="0"/>
              <w:jc w:val="both"/>
              <w:outlineLvl w:val="0"/>
              <w:rPr>
                <w:rFonts w:ascii="Times New Roman" w:hAnsi="Times New Roman" w:cs="Times New Roman"/>
                <w:sz w:val="24"/>
                <w:szCs w:val="24"/>
              </w:rPr>
            </w:pPr>
            <w:r w:rsidRPr="00D12289">
              <w:rPr>
                <w:rFonts w:ascii="Times New Roman" w:hAnsi="Times New Roman" w:cs="Times New Roman"/>
                <w:sz w:val="24"/>
                <w:szCs w:val="24"/>
              </w:rPr>
              <w:t>реквизиты счета участника закупки предоставляются в составе заявки на участие в закупке</w:t>
            </w:r>
          </w:p>
        </w:tc>
      </w:tr>
      <w:tr w:rsidR="00226A24" w:rsidRPr="00977E56" w14:paraId="514CBB93" w14:textId="77777777" w:rsidTr="007C5565">
        <w:trPr>
          <w:jc w:val="center"/>
        </w:trPr>
        <w:tc>
          <w:tcPr>
            <w:tcW w:w="4646" w:type="dxa"/>
          </w:tcPr>
          <w:p w14:paraId="13C09EAE" w14:textId="77777777" w:rsidR="00226A24" w:rsidRPr="00D12289" w:rsidRDefault="00226A24" w:rsidP="00513DD8">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2) </w:t>
            </w:r>
            <w:r w:rsidRPr="002469EE">
              <w:rPr>
                <w:rFonts w:ascii="Times New Roman" w:hAnsi="Times New Roman" w:cs="Times New Roman"/>
                <w:sz w:val="24"/>
                <w:szCs w:val="24"/>
              </w:rPr>
              <w:t>Предложение участника закупки в отношении объекта</w:t>
            </w:r>
            <w:r>
              <w:rPr>
                <w:rFonts w:ascii="Times New Roman" w:hAnsi="Times New Roman" w:cs="Times New Roman"/>
                <w:sz w:val="24"/>
                <w:szCs w:val="24"/>
              </w:rPr>
              <w:t xml:space="preserve"> закупки:</w:t>
            </w:r>
          </w:p>
        </w:tc>
        <w:tc>
          <w:tcPr>
            <w:tcW w:w="4925" w:type="dxa"/>
          </w:tcPr>
          <w:p w14:paraId="5F942498" w14:textId="77777777" w:rsidR="00226A24" w:rsidRPr="00D12289" w:rsidRDefault="004A550C" w:rsidP="004A550C">
            <w:pPr>
              <w:autoSpaceDE w:val="0"/>
              <w:autoSpaceDN w:val="0"/>
              <w:adjustRightInd w:val="0"/>
              <w:jc w:val="both"/>
              <w:rPr>
                <w:rFonts w:ascii="Times New Roman" w:hAnsi="Times New Roman" w:cs="Times New Roman"/>
                <w:sz w:val="24"/>
                <w:szCs w:val="24"/>
              </w:rPr>
            </w:pPr>
            <w:r w:rsidRPr="00D12289">
              <w:rPr>
                <w:rFonts w:ascii="Times New Roman" w:hAnsi="Times New Roman" w:cs="Times New Roman"/>
                <w:sz w:val="24"/>
                <w:szCs w:val="24"/>
              </w:rPr>
              <w:t xml:space="preserve">Не требуются в соответствии с </w:t>
            </w:r>
            <w:r>
              <w:rPr>
                <w:rFonts w:ascii="Times New Roman" w:hAnsi="Times New Roman" w:cs="Times New Roman"/>
                <w:sz w:val="24"/>
                <w:szCs w:val="24"/>
              </w:rPr>
              <w:t>объектом</w:t>
            </w:r>
            <w:r w:rsidRPr="00D12289">
              <w:rPr>
                <w:rFonts w:ascii="Times New Roman" w:hAnsi="Times New Roman" w:cs="Times New Roman"/>
                <w:sz w:val="24"/>
                <w:szCs w:val="24"/>
              </w:rPr>
              <w:t xml:space="preserve"> закупки</w:t>
            </w:r>
          </w:p>
        </w:tc>
      </w:tr>
      <w:tr w:rsidR="001B1BA5" w:rsidRPr="00977E56" w14:paraId="686CBE88" w14:textId="77777777" w:rsidTr="007C5565">
        <w:trPr>
          <w:jc w:val="center"/>
        </w:trPr>
        <w:tc>
          <w:tcPr>
            <w:tcW w:w="4646" w:type="dxa"/>
          </w:tcPr>
          <w:p w14:paraId="07C4E6E0" w14:textId="77777777" w:rsidR="001B1BA5" w:rsidRDefault="001B1BA5" w:rsidP="00513DD8">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2а) Характеристики предлагаемого участником закупки товара, соответствующие показателям, установленным в описании объекта закупки</w:t>
            </w:r>
          </w:p>
        </w:tc>
        <w:tc>
          <w:tcPr>
            <w:tcW w:w="4925" w:type="dxa"/>
          </w:tcPr>
          <w:p w14:paraId="27D9C524" w14:textId="77777777" w:rsidR="001B1BA5" w:rsidRPr="00D12289" w:rsidRDefault="001B1BA5" w:rsidP="004A550C">
            <w:pPr>
              <w:autoSpaceDE w:val="0"/>
              <w:autoSpaceDN w:val="0"/>
              <w:adjustRightInd w:val="0"/>
              <w:jc w:val="both"/>
              <w:rPr>
                <w:rFonts w:ascii="Times New Roman" w:hAnsi="Times New Roman" w:cs="Times New Roman"/>
                <w:sz w:val="24"/>
                <w:szCs w:val="24"/>
              </w:rPr>
            </w:pPr>
            <w:r w:rsidRPr="00D12289">
              <w:rPr>
                <w:rFonts w:ascii="Times New Roman" w:hAnsi="Times New Roman" w:cs="Times New Roman"/>
                <w:sz w:val="24"/>
                <w:szCs w:val="24"/>
              </w:rPr>
              <w:t xml:space="preserve">Не требуются в соответствии с </w:t>
            </w:r>
            <w:r>
              <w:rPr>
                <w:rFonts w:ascii="Times New Roman" w:hAnsi="Times New Roman" w:cs="Times New Roman"/>
                <w:sz w:val="24"/>
                <w:szCs w:val="24"/>
              </w:rPr>
              <w:t>объектом</w:t>
            </w:r>
            <w:r w:rsidRPr="00D12289">
              <w:rPr>
                <w:rFonts w:ascii="Times New Roman" w:hAnsi="Times New Roman" w:cs="Times New Roman"/>
                <w:sz w:val="24"/>
                <w:szCs w:val="24"/>
              </w:rPr>
              <w:t xml:space="preserve"> закупки</w:t>
            </w:r>
          </w:p>
        </w:tc>
      </w:tr>
      <w:tr w:rsidR="001B1BA5" w:rsidRPr="00977E56" w14:paraId="48453426" w14:textId="77777777" w:rsidTr="007C5565">
        <w:trPr>
          <w:jc w:val="center"/>
        </w:trPr>
        <w:tc>
          <w:tcPr>
            <w:tcW w:w="4646" w:type="dxa"/>
          </w:tcPr>
          <w:p w14:paraId="2ED65A0C" w14:textId="77777777" w:rsidR="001B1BA5" w:rsidRDefault="001B1BA5" w:rsidP="00513DD8">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2а) Товарный знак (при наличии у товара товарного знака)</w:t>
            </w:r>
          </w:p>
        </w:tc>
        <w:tc>
          <w:tcPr>
            <w:tcW w:w="4925" w:type="dxa"/>
          </w:tcPr>
          <w:p w14:paraId="704954C0" w14:textId="77777777" w:rsidR="001B1BA5" w:rsidRPr="00D12289" w:rsidRDefault="001B1BA5" w:rsidP="004A550C">
            <w:pPr>
              <w:autoSpaceDE w:val="0"/>
              <w:autoSpaceDN w:val="0"/>
              <w:adjustRightInd w:val="0"/>
              <w:jc w:val="both"/>
              <w:rPr>
                <w:rFonts w:ascii="Times New Roman" w:hAnsi="Times New Roman" w:cs="Times New Roman"/>
                <w:sz w:val="24"/>
                <w:szCs w:val="24"/>
              </w:rPr>
            </w:pPr>
            <w:r w:rsidRPr="00D12289">
              <w:rPr>
                <w:rFonts w:ascii="Times New Roman" w:hAnsi="Times New Roman" w:cs="Times New Roman"/>
                <w:sz w:val="24"/>
                <w:szCs w:val="24"/>
              </w:rPr>
              <w:t xml:space="preserve">Не требуются в соответствии с </w:t>
            </w:r>
            <w:r>
              <w:rPr>
                <w:rFonts w:ascii="Times New Roman" w:hAnsi="Times New Roman" w:cs="Times New Roman"/>
                <w:sz w:val="24"/>
                <w:szCs w:val="24"/>
              </w:rPr>
              <w:t>объектом</w:t>
            </w:r>
            <w:r w:rsidRPr="00D12289">
              <w:rPr>
                <w:rFonts w:ascii="Times New Roman" w:hAnsi="Times New Roman" w:cs="Times New Roman"/>
                <w:sz w:val="24"/>
                <w:szCs w:val="24"/>
              </w:rPr>
              <w:t xml:space="preserve"> закупки</w:t>
            </w:r>
          </w:p>
        </w:tc>
      </w:tr>
      <w:tr w:rsidR="001B1BA5" w:rsidRPr="00977E56" w14:paraId="05AB225D" w14:textId="77777777" w:rsidTr="007C5565">
        <w:trPr>
          <w:jc w:val="center"/>
        </w:trPr>
        <w:tc>
          <w:tcPr>
            <w:tcW w:w="4646" w:type="dxa"/>
          </w:tcPr>
          <w:p w14:paraId="21EE6CF3" w14:textId="77777777" w:rsidR="001B1BA5" w:rsidRDefault="001B1BA5" w:rsidP="00513DD8">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2б) Наименование страны происхождения товара</w:t>
            </w:r>
          </w:p>
        </w:tc>
        <w:tc>
          <w:tcPr>
            <w:tcW w:w="4925" w:type="dxa"/>
          </w:tcPr>
          <w:p w14:paraId="52D66345" w14:textId="77777777" w:rsidR="001B1BA5" w:rsidRPr="00D12289" w:rsidRDefault="001B1BA5" w:rsidP="004A550C">
            <w:pPr>
              <w:autoSpaceDE w:val="0"/>
              <w:autoSpaceDN w:val="0"/>
              <w:adjustRightInd w:val="0"/>
              <w:jc w:val="both"/>
              <w:rPr>
                <w:rFonts w:ascii="Times New Roman" w:hAnsi="Times New Roman" w:cs="Times New Roman"/>
                <w:sz w:val="24"/>
                <w:szCs w:val="24"/>
              </w:rPr>
            </w:pPr>
            <w:r w:rsidRPr="00D12289">
              <w:rPr>
                <w:rFonts w:ascii="Times New Roman" w:hAnsi="Times New Roman" w:cs="Times New Roman"/>
                <w:sz w:val="24"/>
                <w:szCs w:val="24"/>
              </w:rPr>
              <w:t xml:space="preserve">Не требуются в соответствии с </w:t>
            </w:r>
            <w:r>
              <w:rPr>
                <w:rFonts w:ascii="Times New Roman" w:hAnsi="Times New Roman" w:cs="Times New Roman"/>
                <w:sz w:val="24"/>
                <w:szCs w:val="24"/>
              </w:rPr>
              <w:t>объектом</w:t>
            </w:r>
            <w:r w:rsidRPr="00D12289">
              <w:rPr>
                <w:rFonts w:ascii="Times New Roman" w:hAnsi="Times New Roman" w:cs="Times New Roman"/>
                <w:sz w:val="24"/>
                <w:szCs w:val="24"/>
              </w:rPr>
              <w:t xml:space="preserve"> закупки</w:t>
            </w:r>
          </w:p>
        </w:tc>
      </w:tr>
      <w:tr w:rsidR="00226A24" w:rsidRPr="00977E56" w14:paraId="79DB1420" w14:textId="77777777" w:rsidTr="007C5565">
        <w:trPr>
          <w:jc w:val="center"/>
        </w:trPr>
        <w:tc>
          <w:tcPr>
            <w:tcW w:w="4646" w:type="dxa"/>
          </w:tcPr>
          <w:p w14:paraId="11520A87" w14:textId="77777777" w:rsidR="00226A24" w:rsidRPr="00D12289" w:rsidRDefault="00226A24" w:rsidP="00513DD8">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w:t>
            </w:r>
            <w:r w:rsidRPr="00D12289">
              <w:rPr>
                <w:rFonts w:ascii="Times New Roman" w:hAnsi="Times New Roman" w:cs="Times New Roman"/>
                <w:sz w:val="24"/>
                <w:szCs w:val="24"/>
              </w:rPr>
              <w:t xml:space="preserve">в) </w:t>
            </w:r>
            <w:r>
              <w:rPr>
                <w:rFonts w:ascii="Times New Roman" w:hAnsi="Times New Roman" w:cs="Times New Roman"/>
                <w:sz w:val="24"/>
                <w:szCs w:val="24"/>
              </w:rPr>
              <w:t>Д</w:t>
            </w:r>
            <w:r w:rsidRPr="00D12289">
              <w:rPr>
                <w:rFonts w:ascii="Times New Roman" w:hAnsi="Times New Roman" w:cs="Times New Roman"/>
                <w:sz w:val="24"/>
                <w:szCs w:val="24"/>
              </w:rPr>
              <w:t xml:space="preserve">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w:t>
            </w:r>
          </w:p>
        </w:tc>
        <w:tc>
          <w:tcPr>
            <w:tcW w:w="4925" w:type="dxa"/>
          </w:tcPr>
          <w:p w14:paraId="136A8E20" w14:textId="77777777" w:rsidR="00226A24" w:rsidRPr="00D12289" w:rsidRDefault="00226A24" w:rsidP="00513DD8">
            <w:pPr>
              <w:autoSpaceDE w:val="0"/>
              <w:autoSpaceDN w:val="0"/>
              <w:adjustRightInd w:val="0"/>
              <w:jc w:val="both"/>
              <w:outlineLvl w:val="0"/>
              <w:rPr>
                <w:rFonts w:ascii="Times New Roman" w:hAnsi="Times New Roman" w:cs="Times New Roman"/>
                <w:sz w:val="24"/>
                <w:szCs w:val="24"/>
              </w:rPr>
            </w:pPr>
            <w:r w:rsidRPr="00D12289">
              <w:rPr>
                <w:rFonts w:ascii="Times New Roman" w:hAnsi="Times New Roman" w:cs="Times New Roman"/>
                <w:sz w:val="24"/>
                <w:szCs w:val="24"/>
              </w:rPr>
              <w:t xml:space="preserve">Не требуются в соответствии с </w:t>
            </w:r>
            <w:r>
              <w:rPr>
                <w:rFonts w:ascii="Times New Roman" w:hAnsi="Times New Roman" w:cs="Times New Roman"/>
                <w:sz w:val="24"/>
                <w:szCs w:val="24"/>
              </w:rPr>
              <w:t>объектом</w:t>
            </w:r>
            <w:r w:rsidRPr="00D12289">
              <w:rPr>
                <w:rFonts w:ascii="Times New Roman" w:hAnsi="Times New Roman" w:cs="Times New Roman"/>
                <w:sz w:val="24"/>
                <w:szCs w:val="24"/>
              </w:rPr>
              <w:t xml:space="preserve"> закупки</w:t>
            </w:r>
          </w:p>
        </w:tc>
      </w:tr>
      <w:tr w:rsidR="00226A24" w:rsidRPr="00977E56" w14:paraId="5874807E" w14:textId="77777777" w:rsidTr="007C5565">
        <w:trPr>
          <w:jc w:val="center"/>
        </w:trPr>
        <w:tc>
          <w:tcPr>
            <w:tcW w:w="4646" w:type="dxa"/>
          </w:tcPr>
          <w:p w14:paraId="649FF9CC" w14:textId="77777777" w:rsidR="00226A24" w:rsidRPr="00D12289" w:rsidRDefault="00226A24" w:rsidP="00513DD8">
            <w:pPr>
              <w:autoSpaceDE w:val="0"/>
              <w:autoSpaceDN w:val="0"/>
              <w:adjustRightInd w:val="0"/>
              <w:jc w:val="both"/>
              <w:rPr>
                <w:rFonts w:ascii="Times New Roman" w:hAnsi="Times New Roman" w:cs="Times New Roman"/>
                <w:sz w:val="24"/>
                <w:szCs w:val="24"/>
              </w:rPr>
            </w:pPr>
            <w:r>
              <w:rPr>
                <w:rFonts w:ascii="Times New Roman" w:eastAsia="Times New Roman" w:hAnsi="Times New Roman" w:cs="Times New Roman"/>
                <w:sz w:val="24"/>
                <w:szCs w:val="24"/>
              </w:rPr>
              <w:t>2д) И</w:t>
            </w:r>
            <w:r w:rsidRPr="00BC351E">
              <w:rPr>
                <w:rFonts w:ascii="Times New Roman" w:eastAsia="Times New Roman" w:hAnsi="Times New Roman" w:cs="Times New Roman"/>
                <w:sz w:val="24"/>
                <w:szCs w:val="24"/>
              </w:rPr>
              <w:t xml:space="preserve">ные информация и документы, в том числе эскиз, рисунок, чертеж, фотография, иное изображение предлагаемого участником закупки товара. </w:t>
            </w:r>
          </w:p>
        </w:tc>
        <w:tc>
          <w:tcPr>
            <w:tcW w:w="4925" w:type="dxa"/>
          </w:tcPr>
          <w:p w14:paraId="683EEFC8" w14:textId="77777777" w:rsidR="00226A24" w:rsidRPr="00D12289" w:rsidRDefault="00226A24" w:rsidP="00513DD8">
            <w:pPr>
              <w:autoSpaceDE w:val="0"/>
              <w:autoSpaceDN w:val="0"/>
              <w:adjustRightInd w:val="0"/>
              <w:jc w:val="both"/>
              <w:outlineLvl w:val="0"/>
              <w:rPr>
                <w:rFonts w:ascii="Times New Roman" w:hAnsi="Times New Roman" w:cs="Times New Roman"/>
                <w:sz w:val="24"/>
                <w:szCs w:val="24"/>
              </w:rPr>
            </w:pPr>
            <w:r w:rsidRPr="00D12289">
              <w:rPr>
                <w:rFonts w:ascii="Times New Roman" w:hAnsi="Times New Roman" w:cs="Times New Roman"/>
                <w:sz w:val="24"/>
                <w:szCs w:val="24"/>
              </w:rPr>
              <w:t xml:space="preserve">Не требуются в соответствии с </w:t>
            </w:r>
            <w:r>
              <w:rPr>
                <w:rFonts w:ascii="Times New Roman" w:hAnsi="Times New Roman" w:cs="Times New Roman"/>
                <w:sz w:val="24"/>
                <w:szCs w:val="24"/>
              </w:rPr>
              <w:t>объектом</w:t>
            </w:r>
            <w:r w:rsidRPr="00D12289">
              <w:rPr>
                <w:rFonts w:ascii="Times New Roman" w:hAnsi="Times New Roman" w:cs="Times New Roman"/>
                <w:sz w:val="24"/>
                <w:szCs w:val="24"/>
              </w:rPr>
              <w:t xml:space="preserve"> закупки.</w:t>
            </w:r>
          </w:p>
          <w:p w14:paraId="5181C258" w14:textId="77777777" w:rsidR="00226A24" w:rsidRDefault="00226A24" w:rsidP="00513DD8">
            <w:pPr>
              <w:autoSpaceDE w:val="0"/>
              <w:autoSpaceDN w:val="0"/>
              <w:adjustRightInd w:val="0"/>
              <w:jc w:val="both"/>
              <w:outlineLvl w:val="0"/>
              <w:rPr>
                <w:rFonts w:ascii="Times New Roman" w:eastAsia="Times New Roman" w:hAnsi="Times New Roman" w:cs="Times New Roman"/>
                <w:sz w:val="24"/>
                <w:szCs w:val="24"/>
              </w:rPr>
            </w:pPr>
          </w:p>
          <w:p w14:paraId="7A097904" w14:textId="77777777" w:rsidR="00226A24" w:rsidRPr="00B46F38" w:rsidRDefault="00226A24" w:rsidP="00513DD8">
            <w:pPr>
              <w:autoSpaceDE w:val="0"/>
              <w:autoSpaceDN w:val="0"/>
              <w:adjustRightInd w:val="0"/>
              <w:jc w:val="both"/>
              <w:outlineLvl w:val="0"/>
              <w:rPr>
                <w:rFonts w:ascii="Times New Roman" w:hAnsi="Times New Roman" w:cs="Times New Roman"/>
                <w:i/>
                <w:sz w:val="24"/>
                <w:szCs w:val="24"/>
              </w:rPr>
            </w:pPr>
            <w:r w:rsidRPr="00B46F38">
              <w:rPr>
                <w:rFonts w:ascii="Times New Roman" w:eastAsia="Times New Roman" w:hAnsi="Times New Roman" w:cs="Times New Roman"/>
                <w:i/>
                <w:sz w:val="24"/>
                <w:szCs w:val="24"/>
              </w:rPr>
              <w:t>Отсутствие таких информации и документов не является основанием для отклонения заявки на участие в закупке.</w:t>
            </w:r>
          </w:p>
        </w:tc>
      </w:tr>
      <w:tr w:rsidR="00226A24" w:rsidRPr="00977E56" w14:paraId="11F9AFF6" w14:textId="77777777" w:rsidTr="007C5565">
        <w:trPr>
          <w:jc w:val="center"/>
        </w:trPr>
        <w:tc>
          <w:tcPr>
            <w:tcW w:w="4646" w:type="dxa"/>
          </w:tcPr>
          <w:p w14:paraId="08724D4D" w14:textId="3A910FB9" w:rsidR="00226A24" w:rsidRPr="00D12289" w:rsidRDefault="00226A24" w:rsidP="00513DD8">
            <w:pPr>
              <w:autoSpaceDE w:val="0"/>
              <w:autoSpaceDN w:val="0"/>
              <w:adjustRightInd w:val="0"/>
              <w:ind w:firstLine="540"/>
              <w:jc w:val="both"/>
              <w:rPr>
                <w:rFonts w:ascii="Times New Roman" w:hAnsi="Times New Roman" w:cs="Times New Roman"/>
                <w:sz w:val="24"/>
                <w:szCs w:val="24"/>
              </w:rPr>
            </w:pPr>
            <w:r w:rsidRPr="00D12289">
              <w:rPr>
                <w:rFonts w:ascii="Times New Roman" w:hAnsi="Times New Roman" w:cs="Times New Roman"/>
                <w:sz w:val="24"/>
                <w:szCs w:val="24"/>
              </w:rPr>
              <w:t xml:space="preserve">5) </w:t>
            </w:r>
            <w:r w:rsidR="0029340E" w:rsidRPr="00D874D5">
              <w:rPr>
                <w:rFonts w:ascii="Times New Roman" w:hAnsi="Times New Roman" w:cs="Times New Roman"/>
                <w:sz w:val="24"/>
                <w:szCs w:val="24"/>
              </w:rPr>
              <w:t>Информация и документы, определенные в соответствии с пунктом 2 части 2 статьи 14 Закона № 44-ФЗ (в случае, если в извещении об осуществлении закупки установлены предусмотренные статьей 14 Закона № 44-ФЗ запрет, ограничение, преимущество)</w:t>
            </w:r>
            <w:r w:rsidR="0029340E">
              <w:rPr>
                <w:rFonts w:ascii="Times New Roman" w:hAnsi="Times New Roman" w:cs="Times New Roman"/>
                <w:sz w:val="24"/>
                <w:szCs w:val="24"/>
              </w:rPr>
              <w:t>.</w:t>
            </w:r>
          </w:p>
        </w:tc>
        <w:tc>
          <w:tcPr>
            <w:tcW w:w="4925" w:type="dxa"/>
          </w:tcPr>
          <w:p w14:paraId="240C2930" w14:textId="77777777" w:rsidR="00226A24" w:rsidRPr="00D12289" w:rsidRDefault="00226A24" w:rsidP="00513DD8">
            <w:pPr>
              <w:autoSpaceDE w:val="0"/>
              <w:autoSpaceDN w:val="0"/>
              <w:adjustRightInd w:val="0"/>
              <w:jc w:val="both"/>
              <w:outlineLvl w:val="0"/>
              <w:rPr>
                <w:rFonts w:ascii="Times New Roman" w:hAnsi="Times New Roman" w:cs="Times New Roman"/>
                <w:sz w:val="24"/>
                <w:szCs w:val="24"/>
              </w:rPr>
            </w:pPr>
            <w:r w:rsidRPr="003F532A">
              <w:rPr>
                <w:rFonts w:ascii="Times New Roman" w:hAnsi="Times New Roman" w:cs="Times New Roman"/>
                <w:sz w:val="24"/>
                <w:szCs w:val="24"/>
              </w:rPr>
              <w:t>Не т</w:t>
            </w:r>
            <w:r w:rsidRPr="00D12289">
              <w:rPr>
                <w:rFonts w:ascii="Times New Roman" w:hAnsi="Times New Roman" w:cs="Times New Roman"/>
                <w:sz w:val="24"/>
                <w:szCs w:val="24"/>
              </w:rPr>
              <w:t xml:space="preserve">ребуются в соответствии с </w:t>
            </w:r>
            <w:r>
              <w:rPr>
                <w:rFonts w:ascii="Times New Roman" w:hAnsi="Times New Roman" w:cs="Times New Roman"/>
                <w:sz w:val="24"/>
                <w:szCs w:val="24"/>
              </w:rPr>
              <w:t>объектом</w:t>
            </w:r>
            <w:r w:rsidRPr="00D12289">
              <w:rPr>
                <w:rFonts w:ascii="Times New Roman" w:hAnsi="Times New Roman" w:cs="Times New Roman"/>
                <w:sz w:val="24"/>
                <w:szCs w:val="24"/>
              </w:rPr>
              <w:t xml:space="preserve"> закупки.</w:t>
            </w:r>
          </w:p>
          <w:p w14:paraId="0194E258" w14:textId="77777777" w:rsidR="00226A24" w:rsidRPr="00D12289" w:rsidRDefault="00226A24" w:rsidP="00513DD8">
            <w:pPr>
              <w:autoSpaceDE w:val="0"/>
              <w:autoSpaceDN w:val="0"/>
              <w:adjustRightInd w:val="0"/>
              <w:jc w:val="both"/>
              <w:outlineLvl w:val="0"/>
              <w:rPr>
                <w:rFonts w:ascii="Times New Roman" w:hAnsi="Times New Roman" w:cs="Times New Roman"/>
                <w:sz w:val="24"/>
                <w:szCs w:val="24"/>
              </w:rPr>
            </w:pPr>
          </w:p>
          <w:p w14:paraId="47BBFD85" w14:textId="27C26E3E" w:rsidR="00226A24" w:rsidRPr="00E010F1" w:rsidRDefault="00E010F1" w:rsidP="00513DD8">
            <w:pPr>
              <w:autoSpaceDE w:val="0"/>
              <w:autoSpaceDN w:val="0"/>
              <w:adjustRightInd w:val="0"/>
              <w:jc w:val="both"/>
              <w:outlineLvl w:val="0"/>
              <w:rPr>
                <w:rFonts w:ascii="Times New Roman" w:hAnsi="Times New Roman" w:cs="Times New Roman"/>
                <w:i/>
                <w:iCs/>
                <w:sz w:val="24"/>
                <w:szCs w:val="24"/>
              </w:rPr>
            </w:pPr>
            <w:r w:rsidRPr="00E010F1">
              <w:rPr>
                <w:rFonts w:ascii="Times New Roman" w:eastAsiaTheme="minorHAnsi" w:hAnsi="Times New Roman" w:cs="Times New Roman"/>
                <w:bCs/>
                <w:i/>
                <w:iCs/>
                <w:sz w:val="24"/>
                <w:szCs w:val="24"/>
                <w:lang w:eastAsia="en-US"/>
              </w:rPr>
              <w:t>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работ, услуг, соответственно выполняемых, оказываемых иностранными лицами.</w:t>
            </w:r>
          </w:p>
        </w:tc>
      </w:tr>
      <w:tr w:rsidR="00D55FFF" w:rsidRPr="00977E56" w14:paraId="59BD3768" w14:textId="77777777" w:rsidTr="007C5565">
        <w:trPr>
          <w:jc w:val="center"/>
        </w:trPr>
        <w:tc>
          <w:tcPr>
            <w:tcW w:w="4646" w:type="dxa"/>
          </w:tcPr>
          <w:p w14:paraId="32E02ABD" w14:textId="77777777" w:rsidR="00D55FFF" w:rsidRPr="00D12289" w:rsidRDefault="00D55FFF" w:rsidP="00513DD8">
            <w:pPr>
              <w:autoSpaceDE w:val="0"/>
              <w:autoSpaceDN w:val="0"/>
              <w:adjustRightInd w:val="0"/>
              <w:ind w:firstLine="540"/>
              <w:jc w:val="both"/>
              <w:rPr>
                <w:rFonts w:ascii="Times New Roman" w:hAnsi="Times New Roman" w:cs="Times New Roman"/>
                <w:sz w:val="24"/>
                <w:szCs w:val="24"/>
              </w:rPr>
            </w:pPr>
            <w:r w:rsidRPr="003D1D04">
              <w:rPr>
                <w:rFonts w:ascii="Times New Roman" w:hAnsi="Times New Roman" w:cs="Times New Roman"/>
                <w:sz w:val="24"/>
                <w:szCs w:val="24"/>
              </w:rPr>
              <w:lastRenderedPageBreak/>
              <w:t>Информация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tc>
        <w:tc>
          <w:tcPr>
            <w:tcW w:w="4925" w:type="dxa"/>
          </w:tcPr>
          <w:p w14:paraId="5CD45B3E" w14:textId="77777777" w:rsidR="00D55FFF" w:rsidRPr="003F532A" w:rsidRDefault="00D55FFF" w:rsidP="00513DD8">
            <w:pPr>
              <w:autoSpaceDE w:val="0"/>
              <w:autoSpaceDN w:val="0"/>
              <w:adjustRightInd w:val="0"/>
              <w:jc w:val="both"/>
              <w:outlineLvl w:val="0"/>
              <w:rPr>
                <w:rFonts w:ascii="Times New Roman" w:hAnsi="Times New Roman" w:cs="Times New Roman"/>
                <w:sz w:val="24"/>
                <w:szCs w:val="24"/>
              </w:rPr>
            </w:pPr>
            <w:r w:rsidRPr="0010782E">
              <w:rPr>
                <w:rFonts w:ascii="Times New Roman" w:hAnsi="Times New Roman" w:cs="Times New Roman"/>
                <w:i/>
                <w:sz w:val="24"/>
                <w:szCs w:val="24"/>
              </w:rPr>
              <w:t>В случае предоставления участниками закупок, являющимися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обеспечения заявок в виде денежных средств с учетом особенностей, предусмотренных постановлением Правительства Российской Федерации от 10.04.2023 № 579.</w:t>
            </w:r>
          </w:p>
        </w:tc>
      </w:tr>
    </w:tbl>
    <w:p w14:paraId="4B038179" w14:textId="77777777" w:rsidR="00DE1292" w:rsidRDefault="00DE1292" w:rsidP="00DE1292">
      <w:pPr>
        <w:autoSpaceDE w:val="0"/>
        <w:autoSpaceDN w:val="0"/>
        <w:adjustRightInd w:val="0"/>
        <w:spacing w:after="0" w:line="240" w:lineRule="auto"/>
        <w:ind w:firstLine="540"/>
        <w:jc w:val="both"/>
        <w:rPr>
          <w:rFonts w:ascii="Times New Roman" w:hAnsi="Times New Roman" w:cs="Times New Roman"/>
          <w:sz w:val="24"/>
          <w:szCs w:val="24"/>
        </w:rPr>
      </w:pPr>
    </w:p>
    <w:p w14:paraId="608ADFFD" w14:textId="77777777" w:rsidR="00DE1292" w:rsidRDefault="00DE1292" w:rsidP="00DE1292">
      <w:pPr>
        <w:autoSpaceDE w:val="0"/>
        <w:autoSpaceDN w:val="0"/>
        <w:adjustRightInd w:val="0"/>
        <w:spacing w:before="300" w:after="0" w:line="240" w:lineRule="auto"/>
        <w:ind w:firstLine="540"/>
        <w:jc w:val="both"/>
        <w:rPr>
          <w:rFonts w:ascii="Times New Roman" w:hAnsi="Times New Roman" w:cs="Times New Roman"/>
          <w:sz w:val="24"/>
          <w:szCs w:val="24"/>
        </w:rPr>
      </w:pPr>
      <w:r w:rsidRPr="00FB22F6">
        <w:rPr>
          <w:rFonts w:ascii="Times New Roman" w:hAnsi="Times New Roman" w:cs="Times New Roman"/>
          <w:b/>
          <w:sz w:val="24"/>
          <w:szCs w:val="24"/>
        </w:rPr>
        <w:t>Информация и документы об участнике закупки</w:t>
      </w:r>
      <w:r w:rsidRPr="0020238A">
        <w:rPr>
          <w:rFonts w:ascii="Times New Roman" w:hAnsi="Times New Roman" w:cs="Times New Roman"/>
          <w:sz w:val="24"/>
          <w:szCs w:val="24"/>
        </w:rPr>
        <w:t xml:space="preserve">, </w:t>
      </w:r>
      <w:r w:rsidRPr="006D3CFE">
        <w:rPr>
          <w:rFonts w:ascii="Times New Roman" w:hAnsi="Times New Roman" w:cs="Times New Roman"/>
          <w:b/>
          <w:sz w:val="24"/>
          <w:szCs w:val="24"/>
        </w:rPr>
        <w:t>которые не включаются участником закупки в заявку на участие в закупке.</w:t>
      </w:r>
      <w:r w:rsidRPr="0020238A">
        <w:rPr>
          <w:rFonts w:ascii="Times New Roman" w:hAnsi="Times New Roman" w:cs="Times New Roman"/>
          <w:sz w:val="24"/>
          <w:szCs w:val="24"/>
        </w:rPr>
        <w:t xml:space="preserve"> Такие информация и документы направляются (по состоянию на дату и время их направления) заказчику оператором электронной площадки путем информационного взаимодействия </w:t>
      </w:r>
      <w:r>
        <w:rPr>
          <w:rFonts w:ascii="Times New Roman" w:hAnsi="Times New Roman" w:cs="Times New Roman"/>
          <w:sz w:val="24"/>
          <w:szCs w:val="24"/>
        </w:rPr>
        <w:t xml:space="preserve">с единой информационной системой: </w:t>
      </w:r>
    </w:p>
    <w:p w14:paraId="4ABFCF5E" w14:textId="77777777" w:rsidR="00DE1292" w:rsidRPr="0020238A" w:rsidRDefault="00DE1292" w:rsidP="00DE1292">
      <w:pPr>
        <w:autoSpaceDE w:val="0"/>
        <w:autoSpaceDN w:val="0"/>
        <w:adjustRightInd w:val="0"/>
        <w:spacing w:before="300" w:after="0" w:line="240" w:lineRule="auto"/>
        <w:ind w:firstLine="540"/>
        <w:jc w:val="both"/>
        <w:rPr>
          <w:rFonts w:ascii="Times New Roman" w:hAnsi="Times New Roman" w:cs="Times New Roman"/>
          <w:sz w:val="24"/>
          <w:szCs w:val="24"/>
        </w:rPr>
      </w:pPr>
    </w:p>
    <w:tbl>
      <w:tblPr>
        <w:tblStyle w:val="a5"/>
        <w:tblW w:w="0" w:type="auto"/>
        <w:jc w:val="center"/>
        <w:tblLook w:val="04A0" w:firstRow="1" w:lastRow="0" w:firstColumn="1" w:lastColumn="0" w:noHBand="0" w:noVBand="1"/>
      </w:tblPr>
      <w:tblGrid>
        <w:gridCol w:w="4791"/>
        <w:gridCol w:w="4780"/>
      </w:tblGrid>
      <w:tr w:rsidR="00DE1292" w:rsidRPr="00977E56" w14:paraId="6ABA24AA" w14:textId="77777777" w:rsidTr="00513DD8">
        <w:trPr>
          <w:jc w:val="center"/>
        </w:trPr>
        <w:tc>
          <w:tcPr>
            <w:tcW w:w="4885" w:type="dxa"/>
            <w:tcBorders>
              <w:bottom w:val="single" w:sz="4" w:space="0" w:color="auto"/>
            </w:tcBorders>
            <w:shd w:val="clear" w:color="auto" w:fill="D9D9D9" w:themeFill="background1" w:themeFillShade="D9"/>
            <w:vAlign w:val="center"/>
          </w:tcPr>
          <w:p w14:paraId="3B83168D" w14:textId="77777777" w:rsidR="00DE1292" w:rsidRPr="008B6CBF" w:rsidRDefault="00DE1292" w:rsidP="00513DD8">
            <w:pPr>
              <w:autoSpaceDE w:val="0"/>
              <w:autoSpaceDN w:val="0"/>
              <w:adjustRightInd w:val="0"/>
              <w:jc w:val="center"/>
              <w:rPr>
                <w:rFonts w:ascii="Times New Roman" w:hAnsi="Times New Roman" w:cs="Times New Roman"/>
                <w:sz w:val="24"/>
                <w:szCs w:val="24"/>
              </w:rPr>
            </w:pPr>
            <w:r w:rsidRPr="008B6CBF">
              <w:rPr>
                <w:rFonts w:ascii="Times New Roman" w:hAnsi="Times New Roman" w:cs="Times New Roman"/>
                <w:sz w:val="24"/>
                <w:szCs w:val="24"/>
              </w:rPr>
              <w:t>Информация или документ</w:t>
            </w:r>
            <w:r w:rsidRPr="008B6CBF">
              <w:rPr>
                <w:rFonts w:ascii="Times New Roman" w:hAnsi="Times New Roman" w:cs="Times New Roman"/>
                <w:b/>
                <w:sz w:val="24"/>
                <w:szCs w:val="24"/>
              </w:rPr>
              <w:t xml:space="preserve"> </w:t>
            </w:r>
            <w:r w:rsidRPr="008B6CBF">
              <w:rPr>
                <w:rFonts w:ascii="Times New Roman" w:hAnsi="Times New Roman" w:cs="Times New Roman"/>
                <w:sz w:val="24"/>
                <w:szCs w:val="24"/>
              </w:rPr>
              <w:t>об участнике закупки</w:t>
            </w:r>
          </w:p>
        </w:tc>
        <w:tc>
          <w:tcPr>
            <w:tcW w:w="4885" w:type="dxa"/>
            <w:tcBorders>
              <w:bottom w:val="single" w:sz="4" w:space="0" w:color="auto"/>
            </w:tcBorders>
            <w:shd w:val="clear" w:color="auto" w:fill="D9D9D9" w:themeFill="background1" w:themeFillShade="D9"/>
            <w:vAlign w:val="center"/>
          </w:tcPr>
          <w:p w14:paraId="2F04EB0D" w14:textId="77777777" w:rsidR="00DE1292" w:rsidRPr="008B6CBF" w:rsidRDefault="00DE1292" w:rsidP="00513DD8">
            <w:pPr>
              <w:autoSpaceDE w:val="0"/>
              <w:autoSpaceDN w:val="0"/>
              <w:adjustRightInd w:val="0"/>
              <w:jc w:val="center"/>
              <w:rPr>
                <w:rFonts w:ascii="Times New Roman" w:hAnsi="Times New Roman" w:cs="Times New Roman"/>
                <w:sz w:val="24"/>
                <w:szCs w:val="24"/>
              </w:rPr>
            </w:pPr>
            <w:r w:rsidRPr="008B6CBF">
              <w:rPr>
                <w:rFonts w:ascii="Times New Roman" w:hAnsi="Times New Roman" w:cs="Times New Roman"/>
                <w:sz w:val="24"/>
                <w:szCs w:val="24"/>
              </w:rPr>
              <w:t>Инструкция по заполнению заявки</w:t>
            </w:r>
          </w:p>
        </w:tc>
      </w:tr>
      <w:tr w:rsidR="00DE1292" w:rsidRPr="00977E56" w14:paraId="561BC2C2" w14:textId="77777777" w:rsidTr="00513DD8">
        <w:trPr>
          <w:jc w:val="center"/>
        </w:trPr>
        <w:tc>
          <w:tcPr>
            <w:tcW w:w="4885" w:type="dxa"/>
          </w:tcPr>
          <w:p w14:paraId="021D90E3" w14:textId="77777777" w:rsidR="00DE1292" w:rsidRPr="00977E56" w:rsidRDefault="00DE1292" w:rsidP="00513DD8">
            <w:pPr>
              <w:autoSpaceDE w:val="0"/>
              <w:autoSpaceDN w:val="0"/>
              <w:adjustRightInd w:val="0"/>
              <w:ind w:firstLine="540"/>
              <w:jc w:val="both"/>
              <w:rPr>
                <w:rFonts w:ascii="Times New Roman" w:hAnsi="Times New Roman" w:cs="Times New Roman"/>
                <w:sz w:val="24"/>
                <w:szCs w:val="24"/>
              </w:rPr>
            </w:pPr>
            <w:r w:rsidRPr="00977E56">
              <w:rPr>
                <w:rFonts w:ascii="Times New Roman" w:hAnsi="Times New Roman" w:cs="Times New Roman"/>
                <w:sz w:val="24"/>
                <w:szCs w:val="24"/>
              </w:rPr>
              <w:t>а)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c>
          <w:tcPr>
            <w:tcW w:w="4885" w:type="dxa"/>
          </w:tcPr>
          <w:p w14:paraId="434C02FF" w14:textId="77777777" w:rsidR="00DE1292" w:rsidRPr="00977E56" w:rsidRDefault="00DE1292" w:rsidP="00513DD8">
            <w:pPr>
              <w:autoSpaceDE w:val="0"/>
              <w:autoSpaceDN w:val="0"/>
              <w:adjustRightInd w:val="0"/>
              <w:jc w:val="both"/>
              <w:outlineLvl w:val="0"/>
              <w:rPr>
                <w:rFonts w:ascii="Times New Roman" w:hAnsi="Times New Roman" w:cs="Times New Roman"/>
                <w:sz w:val="24"/>
                <w:szCs w:val="24"/>
              </w:rPr>
            </w:pPr>
            <w:r w:rsidRPr="00977E56">
              <w:rPr>
                <w:rFonts w:ascii="Times New Roman" w:hAnsi="Times New Roman" w:cs="Times New Roman"/>
                <w:sz w:val="24"/>
                <w:szCs w:val="24"/>
              </w:rPr>
              <w:t>информация и документы не включаются участником закупки в заявку на участие в закупке. Такие информация и документы направляются (по состоянию на дату и время их направления) заказчику оператором электронной площадки путем информационного взаимодействия с единой информационной системой</w:t>
            </w:r>
          </w:p>
        </w:tc>
      </w:tr>
      <w:tr w:rsidR="00DE1292" w:rsidRPr="00977E56" w14:paraId="40323789" w14:textId="77777777" w:rsidTr="00513DD8">
        <w:trPr>
          <w:jc w:val="center"/>
        </w:trPr>
        <w:tc>
          <w:tcPr>
            <w:tcW w:w="4885" w:type="dxa"/>
          </w:tcPr>
          <w:p w14:paraId="020B8052" w14:textId="77777777" w:rsidR="00DE1292" w:rsidRPr="00977E56" w:rsidRDefault="00DE1292" w:rsidP="00513DD8">
            <w:pPr>
              <w:autoSpaceDE w:val="0"/>
              <w:autoSpaceDN w:val="0"/>
              <w:adjustRightInd w:val="0"/>
              <w:ind w:firstLine="540"/>
              <w:jc w:val="both"/>
              <w:rPr>
                <w:rFonts w:ascii="Times New Roman" w:hAnsi="Times New Roman" w:cs="Times New Roman"/>
                <w:sz w:val="24"/>
                <w:szCs w:val="24"/>
              </w:rPr>
            </w:pPr>
            <w:r w:rsidRPr="00977E56">
              <w:rPr>
                <w:rFonts w:ascii="Times New Roman" w:hAnsi="Times New Roman" w:cs="Times New Roman"/>
                <w:sz w:val="24"/>
                <w:szCs w:val="24"/>
              </w:rPr>
              <w:t xml:space="preserve">б)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w:t>
            </w:r>
            <w:r w:rsidRPr="00977E56">
              <w:rPr>
                <w:rFonts w:ascii="Times New Roman" w:hAnsi="Times New Roman" w:cs="Times New Roman"/>
                <w:sz w:val="24"/>
                <w:szCs w:val="24"/>
              </w:rPr>
              <w:lastRenderedPageBreak/>
              <w:t>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c>
          <w:tcPr>
            <w:tcW w:w="4885" w:type="dxa"/>
          </w:tcPr>
          <w:p w14:paraId="0E46763A" w14:textId="77777777" w:rsidR="00DE1292" w:rsidRPr="00977E56" w:rsidRDefault="00DE1292" w:rsidP="00513DD8">
            <w:pPr>
              <w:autoSpaceDE w:val="0"/>
              <w:autoSpaceDN w:val="0"/>
              <w:adjustRightInd w:val="0"/>
              <w:jc w:val="both"/>
              <w:outlineLvl w:val="0"/>
              <w:rPr>
                <w:rFonts w:ascii="Times New Roman" w:hAnsi="Times New Roman" w:cs="Times New Roman"/>
                <w:sz w:val="24"/>
                <w:szCs w:val="24"/>
              </w:rPr>
            </w:pPr>
            <w:r w:rsidRPr="00977E56">
              <w:rPr>
                <w:rFonts w:ascii="Times New Roman" w:hAnsi="Times New Roman" w:cs="Times New Roman"/>
                <w:sz w:val="24"/>
                <w:szCs w:val="24"/>
              </w:rPr>
              <w:lastRenderedPageBreak/>
              <w:t xml:space="preserve">информация и документы не включаются участником закупки в заявку на участие в закупке. Такие информация и документы направляются (по состоянию на дату и время их направления) заказчику оператором электронной площадки путем информационного взаимодействия с единой </w:t>
            </w:r>
            <w:r w:rsidRPr="00977E56">
              <w:rPr>
                <w:rFonts w:ascii="Times New Roman" w:hAnsi="Times New Roman" w:cs="Times New Roman"/>
                <w:sz w:val="24"/>
                <w:szCs w:val="24"/>
              </w:rPr>
              <w:lastRenderedPageBreak/>
              <w:t>информационной системой</w:t>
            </w:r>
          </w:p>
        </w:tc>
      </w:tr>
      <w:tr w:rsidR="00C42C6C" w:rsidRPr="00977E56" w14:paraId="1E28D6F7" w14:textId="77777777" w:rsidTr="00513DD8">
        <w:trPr>
          <w:jc w:val="center"/>
        </w:trPr>
        <w:tc>
          <w:tcPr>
            <w:tcW w:w="4885" w:type="dxa"/>
          </w:tcPr>
          <w:p w14:paraId="6189508B" w14:textId="77777777" w:rsidR="00C42C6C" w:rsidRPr="00977E56" w:rsidRDefault="00C42C6C" w:rsidP="00513DD8">
            <w:pPr>
              <w:autoSpaceDE w:val="0"/>
              <w:autoSpaceDN w:val="0"/>
              <w:adjustRightInd w:val="0"/>
              <w:ind w:firstLine="540"/>
              <w:jc w:val="both"/>
              <w:rPr>
                <w:rFonts w:ascii="Times New Roman" w:hAnsi="Times New Roman" w:cs="Times New Roman"/>
                <w:sz w:val="24"/>
                <w:szCs w:val="24"/>
              </w:rPr>
            </w:pPr>
            <w:r w:rsidRPr="00C61440">
              <w:rPr>
                <w:rFonts w:ascii="Times New Roman" w:hAnsi="Times New Roman" w:cs="Times New Roman"/>
                <w:sz w:val="24"/>
                <w:szCs w:val="24"/>
              </w:rPr>
              <w:lastRenderedPageBreak/>
              <w:t xml:space="preserve">в) </w:t>
            </w:r>
            <w:r w:rsidR="008475C7" w:rsidRPr="008475C7">
              <w:rPr>
                <w:rFonts w:ascii="Times New Roman" w:hAnsi="Times New Roman" w:cs="Times New Roman"/>
                <w:sz w:val="24"/>
                <w:szCs w:val="24"/>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8475C7">
              <w:rPr>
                <w:rFonts w:ascii="Times New Roman" w:hAnsi="Times New Roman" w:cs="Times New Roman"/>
                <w:sz w:val="24"/>
                <w:szCs w:val="24"/>
              </w:rPr>
              <w:t>;</w:t>
            </w:r>
          </w:p>
        </w:tc>
        <w:tc>
          <w:tcPr>
            <w:tcW w:w="4885" w:type="dxa"/>
          </w:tcPr>
          <w:p w14:paraId="6BE3D32A" w14:textId="77777777" w:rsidR="00C42C6C" w:rsidRPr="00977E56" w:rsidRDefault="00C42C6C" w:rsidP="00513DD8">
            <w:pPr>
              <w:autoSpaceDE w:val="0"/>
              <w:autoSpaceDN w:val="0"/>
              <w:adjustRightInd w:val="0"/>
              <w:jc w:val="both"/>
              <w:outlineLvl w:val="0"/>
              <w:rPr>
                <w:rFonts w:ascii="Times New Roman" w:hAnsi="Times New Roman" w:cs="Times New Roman"/>
                <w:sz w:val="24"/>
                <w:szCs w:val="24"/>
              </w:rPr>
            </w:pPr>
            <w:r w:rsidRPr="00977E56">
              <w:rPr>
                <w:rFonts w:ascii="Times New Roman" w:hAnsi="Times New Roman" w:cs="Times New Roman"/>
                <w:sz w:val="24"/>
                <w:szCs w:val="24"/>
              </w:rPr>
              <w:t>информация и документы не включаются участником закупки в заявку на участие в закупке. Такие информация и документы направляются (по состоянию на дату и время их направления) заказчику оператором электронной площадки путем информационного взаимодействия с единой информационной системой</w:t>
            </w:r>
          </w:p>
        </w:tc>
      </w:tr>
      <w:tr w:rsidR="00DE1292" w:rsidRPr="00977E56" w14:paraId="527AFA9D" w14:textId="77777777" w:rsidTr="00513DD8">
        <w:trPr>
          <w:jc w:val="center"/>
        </w:trPr>
        <w:tc>
          <w:tcPr>
            <w:tcW w:w="4885" w:type="dxa"/>
          </w:tcPr>
          <w:p w14:paraId="1FCB7A01" w14:textId="77777777" w:rsidR="00DE1292" w:rsidRPr="00977E56" w:rsidRDefault="00DE1292" w:rsidP="00513DD8">
            <w:pPr>
              <w:autoSpaceDE w:val="0"/>
              <w:autoSpaceDN w:val="0"/>
              <w:adjustRightInd w:val="0"/>
              <w:ind w:firstLine="540"/>
              <w:jc w:val="both"/>
              <w:rPr>
                <w:rFonts w:ascii="Times New Roman" w:hAnsi="Times New Roman" w:cs="Times New Roman"/>
                <w:sz w:val="24"/>
                <w:szCs w:val="24"/>
              </w:rPr>
            </w:pPr>
            <w:r w:rsidRPr="00977E56">
              <w:rPr>
                <w:rFonts w:ascii="Times New Roman" w:hAnsi="Times New Roman" w:cs="Times New Roman"/>
                <w:sz w:val="24"/>
                <w:szCs w:val="24"/>
              </w:rPr>
              <w:t>г)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14:paraId="5C143BA6" w14:textId="77777777" w:rsidR="00DE1292" w:rsidRPr="00977E56" w:rsidRDefault="00DE1292" w:rsidP="00513DD8">
            <w:pPr>
              <w:autoSpaceDE w:val="0"/>
              <w:autoSpaceDN w:val="0"/>
              <w:adjustRightInd w:val="0"/>
              <w:jc w:val="both"/>
              <w:outlineLvl w:val="0"/>
              <w:rPr>
                <w:rFonts w:ascii="Times New Roman" w:hAnsi="Times New Roman" w:cs="Times New Roman"/>
                <w:sz w:val="24"/>
                <w:szCs w:val="24"/>
              </w:rPr>
            </w:pPr>
          </w:p>
        </w:tc>
        <w:tc>
          <w:tcPr>
            <w:tcW w:w="4885" w:type="dxa"/>
          </w:tcPr>
          <w:p w14:paraId="0F412D7E" w14:textId="77777777" w:rsidR="00DE1292" w:rsidRPr="00977E56" w:rsidRDefault="00DE1292" w:rsidP="00513DD8">
            <w:pPr>
              <w:autoSpaceDE w:val="0"/>
              <w:autoSpaceDN w:val="0"/>
              <w:adjustRightInd w:val="0"/>
              <w:jc w:val="both"/>
              <w:outlineLvl w:val="0"/>
              <w:rPr>
                <w:rFonts w:ascii="Times New Roman" w:hAnsi="Times New Roman" w:cs="Times New Roman"/>
                <w:sz w:val="24"/>
                <w:szCs w:val="24"/>
              </w:rPr>
            </w:pPr>
            <w:r w:rsidRPr="00977E56">
              <w:rPr>
                <w:rFonts w:ascii="Times New Roman" w:hAnsi="Times New Roman" w:cs="Times New Roman"/>
                <w:sz w:val="24"/>
                <w:szCs w:val="24"/>
              </w:rPr>
              <w:t>информация и документы не включаются участником закупки в заявку на участие в закупке. Такие информация и документы направляются (по состоянию на дату и время их направления) заказчику оператором электронной площадки путем информационного взаимодействия с единой информационной системой</w:t>
            </w:r>
          </w:p>
        </w:tc>
      </w:tr>
      <w:tr w:rsidR="00DE1292" w:rsidRPr="00977E56" w14:paraId="1A3760E9" w14:textId="77777777" w:rsidTr="00513DD8">
        <w:trPr>
          <w:jc w:val="center"/>
        </w:trPr>
        <w:tc>
          <w:tcPr>
            <w:tcW w:w="4885" w:type="dxa"/>
          </w:tcPr>
          <w:p w14:paraId="52ED2995" w14:textId="77777777" w:rsidR="00DE1292" w:rsidRPr="00977E56" w:rsidRDefault="00DE1292" w:rsidP="00513DD8">
            <w:pPr>
              <w:autoSpaceDE w:val="0"/>
              <w:autoSpaceDN w:val="0"/>
              <w:adjustRightInd w:val="0"/>
              <w:ind w:firstLine="540"/>
              <w:jc w:val="both"/>
              <w:rPr>
                <w:rFonts w:ascii="Times New Roman" w:hAnsi="Times New Roman" w:cs="Times New Roman"/>
                <w:sz w:val="24"/>
                <w:szCs w:val="24"/>
              </w:rPr>
            </w:pPr>
            <w:r w:rsidRPr="00977E56">
              <w:rPr>
                <w:rFonts w:ascii="Times New Roman" w:hAnsi="Times New Roman" w:cs="Times New Roman"/>
                <w:sz w:val="24"/>
                <w:szCs w:val="24"/>
              </w:rPr>
              <w:t>д)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14:paraId="6F611D15" w14:textId="77777777" w:rsidR="00DE1292" w:rsidRPr="00977E56" w:rsidRDefault="00DE1292" w:rsidP="00513DD8">
            <w:pPr>
              <w:autoSpaceDE w:val="0"/>
              <w:autoSpaceDN w:val="0"/>
              <w:adjustRightInd w:val="0"/>
              <w:jc w:val="both"/>
              <w:outlineLvl w:val="0"/>
              <w:rPr>
                <w:rFonts w:ascii="Times New Roman" w:hAnsi="Times New Roman" w:cs="Times New Roman"/>
                <w:sz w:val="24"/>
                <w:szCs w:val="24"/>
              </w:rPr>
            </w:pPr>
          </w:p>
        </w:tc>
        <w:tc>
          <w:tcPr>
            <w:tcW w:w="4885" w:type="dxa"/>
          </w:tcPr>
          <w:p w14:paraId="7BA5944E" w14:textId="77777777" w:rsidR="00DE1292" w:rsidRPr="00977E56" w:rsidRDefault="00DE1292" w:rsidP="00513DD8">
            <w:pPr>
              <w:jc w:val="both"/>
            </w:pPr>
            <w:r w:rsidRPr="00977E56">
              <w:rPr>
                <w:rFonts w:ascii="Times New Roman" w:hAnsi="Times New Roman" w:cs="Times New Roman"/>
                <w:sz w:val="24"/>
                <w:szCs w:val="24"/>
              </w:rPr>
              <w:lastRenderedPageBreak/>
              <w:t xml:space="preserve">информация и документы не включаются участником закупки в заявку на участие в закупке. Такие информация и документы направляются (по состоянию на дату и время их направления) заказчику оператором электронной площадки путем </w:t>
            </w:r>
            <w:r w:rsidRPr="00977E56">
              <w:rPr>
                <w:rFonts w:ascii="Times New Roman" w:hAnsi="Times New Roman" w:cs="Times New Roman"/>
                <w:sz w:val="24"/>
                <w:szCs w:val="24"/>
              </w:rPr>
              <w:lastRenderedPageBreak/>
              <w:t>информационного взаимодействия с единой информационной системой</w:t>
            </w:r>
          </w:p>
        </w:tc>
      </w:tr>
      <w:tr w:rsidR="00DE1292" w:rsidRPr="00977E56" w14:paraId="586DDEE3" w14:textId="77777777" w:rsidTr="00513DD8">
        <w:trPr>
          <w:jc w:val="center"/>
        </w:trPr>
        <w:tc>
          <w:tcPr>
            <w:tcW w:w="4885" w:type="dxa"/>
          </w:tcPr>
          <w:p w14:paraId="598D85C3" w14:textId="77777777" w:rsidR="00DE1292" w:rsidRPr="00977E56" w:rsidRDefault="00DE1292" w:rsidP="00513DD8">
            <w:pPr>
              <w:autoSpaceDE w:val="0"/>
              <w:autoSpaceDN w:val="0"/>
              <w:adjustRightInd w:val="0"/>
              <w:ind w:firstLine="540"/>
              <w:jc w:val="both"/>
              <w:rPr>
                <w:rFonts w:ascii="Times New Roman" w:hAnsi="Times New Roman" w:cs="Times New Roman"/>
                <w:sz w:val="24"/>
                <w:szCs w:val="24"/>
              </w:rPr>
            </w:pPr>
            <w:r w:rsidRPr="00977E56">
              <w:rPr>
                <w:rFonts w:ascii="Times New Roman" w:hAnsi="Times New Roman" w:cs="Times New Roman"/>
                <w:sz w:val="24"/>
                <w:szCs w:val="24"/>
              </w:rPr>
              <w:lastRenderedPageBreak/>
              <w:t>е)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14:paraId="25516FBF" w14:textId="77777777" w:rsidR="00DE1292" w:rsidRPr="00977E56" w:rsidRDefault="00DE1292" w:rsidP="00513DD8">
            <w:pPr>
              <w:autoSpaceDE w:val="0"/>
              <w:autoSpaceDN w:val="0"/>
              <w:adjustRightInd w:val="0"/>
              <w:jc w:val="both"/>
              <w:outlineLvl w:val="0"/>
              <w:rPr>
                <w:rFonts w:ascii="Times New Roman" w:hAnsi="Times New Roman" w:cs="Times New Roman"/>
                <w:sz w:val="24"/>
                <w:szCs w:val="24"/>
              </w:rPr>
            </w:pPr>
          </w:p>
        </w:tc>
        <w:tc>
          <w:tcPr>
            <w:tcW w:w="4885" w:type="dxa"/>
          </w:tcPr>
          <w:p w14:paraId="4038A710" w14:textId="77777777" w:rsidR="00DE1292" w:rsidRPr="00977E56" w:rsidRDefault="00DE1292" w:rsidP="00513DD8">
            <w:pPr>
              <w:jc w:val="both"/>
            </w:pPr>
            <w:r w:rsidRPr="00977E56">
              <w:rPr>
                <w:rFonts w:ascii="Times New Roman" w:hAnsi="Times New Roman" w:cs="Times New Roman"/>
                <w:sz w:val="24"/>
                <w:szCs w:val="24"/>
              </w:rPr>
              <w:t>информация и документы не включаются участником закупки в заявку на участие в закупке. Такие информация и документы направляются (по состоянию на дату и время их направления) заказчику оператором электронной площадки путем информационного взаимодействия с единой информационной системой</w:t>
            </w:r>
          </w:p>
        </w:tc>
      </w:tr>
      <w:tr w:rsidR="00DE1292" w:rsidRPr="00977E56" w14:paraId="713BCD4C" w14:textId="77777777" w:rsidTr="00513DD8">
        <w:trPr>
          <w:jc w:val="center"/>
        </w:trPr>
        <w:tc>
          <w:tcPr>
            <w:tcW w:w="4885" w:type="dxa"/>
          </w:tcPr>
          <w:p w14:paraId="0A0C8EA6" w14:textId="77777777" w:rsidR="00DE1292" w:rsidRDefault="00DE1292" w:rsidP="00513DD8">
            <w:pPr>
              <w:autoSpaceDE w:val="0"/>
              <w:autoSpaceDN w:val="0"/>
              <w:adjustRightInd w:val="0"/>
              <w:ind w:firstLine="540"/>
              <w:jc w:val="both"/>
              <w:rPr>
                <w:rFonts w:ascii="Times New Roman" w:hAnsi="Times New Roman" w:cs="Times New Roman"/>
                <w:sz w:val="24"/>
                <w:szCs w:val="24"/>
              </w:rPr>
            </w:pPr>
            <w:r w:rsidRPr="00977E56">
              <w:rPr>
                <w:rFonts w:ascii="Times New Roman" w:hAnsi="Times New Roman" w:cs="Times New Roman"/>
                <w:sz w:val="24"/>
                <w:szCs w:val="24"/>
              </w:rPr>
              <w:t xml:space="preserve">ж) выписка из единого государственного реестра юридических лиц (если участником закупки является юридическое лицо), </w:t>
            </w:r>
          </w:p>
          <w:p w14:paraId="1EC9242A" w14:textId="77777777" w:rsidR="00DE1292" w:rsidRPr="00977E56" w:rsidRDefault="00DE1292" w:rsidP="00513DD8">
            <w:pPr>
              <w:autoSpaceDE w:val="0"/>
              <w:autoSpaceDN w:val="0"/>
              <w:adjustRightInd w:val="0"/>
              <w:ind w:firstLine="540"/>
              <w:jc w:val="both"/>
              <w:rPr>
                <w:rFonts w:ascii="Times New Roman" w:hAnsi="Times New Roman" w:cs="Times New Roman"/>
                <w:sz w:val="24"/>
                <w:szCs w:val="24"/>
              </w:rPr>
            </w:pPr>
            <w:r w:rsidRPr="00977E56">
              <w:rPr>
                <w:rFonts w:ascii="Times New Roman" w:hAnsi="Times New Roman" w:cs="Times New Roman"/>
                <w:sz w:val="24"/>
                <w:szCs w:val="24"/>
              </w:rPr>
              <w:t>выписка из единого государственного реестра индивидуальных предпринимателей (если участником закупки является индивидуальный предприниматель);</w:t>
            </w:r>
          </w:p>
          <w:p w14:paraId="257D1908" w14:textId="77777777" w:rsidR="00DE1292" w:rsidRPr="00977E56" w:rsidRDefault="00DE1292" w:rsidP="00513DD8">
            <w:pPr>
              <w:autoSpaceDE w:val="0"/>
              <w:autoSpaceDN w:val="0"/>
              <w:adjustRightInd w:val="0"/>
              <w:jc w:val="both"/>
              <w:outlineLvl w:val="0"/>
              <w:rPr>
                <w:rFonts w:ascii="Times New Roman" w:hAnsi="Times New Roman" w:cs="Times New Roman"/>
                <w:sz w:val="24"/>
                <w:szCs w:val="24"/>
              </w:rPr>
            </w:pPr>
          </w:p>
        </w:tc>
        <w:tc>
          <w:tcPr>
            <w:tcW w:w="4885" w:type="dxa"/>
          </w:tcPr>
          <w:p w14:paraId="4B35FD1B" w14:textId="77777777" w:rsidR="00DE1292" w:rsidRPr="00977E56" w:rsidRDefault="00DE1292" w:rsidP="00513DD8">
            <w:pPr>
              <w:jc w:val="both"/>
            </w:pPr>
            <w:r w:rsidRPr="00977E56">
              <w:rPr>
                <w:rFonts w:ascii="Times New Roman" w:hAnsi="Times New Roman" w:cs="Times New Roman"/>
                <w:sz w:val="24"/>
                <w:szCs w:val="24"/>
              </w:rPr>
              <w:t>информация и документы не включаются участником закупки в заявку на участие в закупке. Такие информация и документы направляются (по состоянию на дату и время их направления) заказчику оператором электронной площадки путем информационного взаимодействия с единой информационной системой</w:t>
            </w:r>
          </w:p>
        </w:tc>
      </w:tr>
      <w:tr w:rsidR="00DE1292" w:rsidRPr="00977E56" w14:paraId="253E5132" w14:textId="77777777" w:rsidTr="00513DD8">
        <w:trPr>
          <w:jc w:val="center"/>
        </w:trPr>
        <w:tc>
          <w:tcPr>
            <w:tcW w:w="4885" w:type="dxa"/>
          </w:tcPr>
          <w:p w14:paraId="1E3FCA4F" w14:textId="77777777" w:rsidR="00DE1292" w:rsidRPr="00977E56" w:rsidRDefault="00DE1292" w:rsidP="00513DD8">
            <w:pPr>
              <w:autoSpaceDE w:val="0"/>
              <w:autoSpaceDN w:val="0"/>
              <w:adjustRightInd w:val="0"/>
              <w:ind w:firstLine="540"/>
              <w:jc w:val="both"/>
              <w:rPr>
                <w:rFonts w:ascii="Times New Roman" w:hAnsi="Times New Roman" w:cs="Times New Roman"/>
                <w:sz w:val="24"/>
                <w:szCs w:val="24"/>
              </w:rPr>
            </w:pPr>
            <w:r w:rsidRPr="00977E56">
              <w:rPr>
                <w:rFonts w:ascii="Times New Roman" w:hAnsi="Times New Roman" w:cs="Times New Roman"/>
                <w:sz w:val="24"/>
                <w:szCs w:val="24"/>
              </w:rPr>
              <w:t xml:space="preserve">з)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w:t>
            </w:r>
            <w:r w:rsidRPr="00977E56">
              <w:rPr>
                <w:rFonts w:ascii="Times New Roman" w:hAnsi="Times New Roman" w:cs="Times New Roman"/>
                <w:sz w:val="24"/>
                <w:szCs w:val="24"/>
              </w:rPr>
              <w:lastRenderedPageBreak/>
              <w:t>является иностранное лицо);</w:t>
            </w:r>
          </w:p>
        </w:tc>
        <w:tc>
          <w:tcPr>
            <w:tcW w:w="4885" w:type="dxa"/>
          </w:tcPr>
          <w:p w14:paraId="1040E92E" w14:textId="77777777" w:rsidR="00DE1292" w:rsidRPr="00977E56" w:rsidRDefault="00DE1292" w:rsidP="00513DD8">
            <w:pPr>
              <w:jc w:val="both"/>
            </w:pPr>
            <w:r w:rsidRPr="00977E56">
              <w:rPr>
                <w:rFonts w:ascii="Times New Roman" w:hAnsi="Times New Roman" w:cs="Times New Roman"/>
                <w:sz w:val="24"/>
                <w:szCs w:val="24"/>
              </w:rPr>
              <w:lastRenderedPageBreak/>
              <w:t>информация и документы не включаются участником закупки в заявку на участие в закупке. Такие информация и документы направляются (по состоянию на дату и время их направления) заказчику оператором электронной площадки путем информационного взаимодействия с единой информационной системой</w:t>
            </w:r>
          </w:p>
        </w:tc>
      </w:tr>
      <w:tr w:rsidR="00DE1292" w:rsidRPr="00977E56" w14:paraId="4F5993AD" w14:textId="77777777" w:rsidTr="00513DD8">
        <w:trPr>
          <w:jc w:val="center"/>
        </w:trPr>
        <w:tc>
          <w:tcPr>
            <w:tcW w:w="4885" w:type="dxa"/>
          </w:tcPr>
          <w:p w14:paraId="62BDA994" w14:textId="77777777" w:rsidR="00DE1292" w:rsidRPr="00977E56" w:rsidRDefault="00DE1292" w:rsidP="00513DD8">
            <w:pPr>
              <w:autoSpaceDE w:val="0"/>
              <w:autoSpaceDN w:val="0"/>
              <w:adjustRightInd w:val="0"/>
              <w:ind w:firstLine="540"/>
              <w:jc w:val="both"/>
              <w:rPr>
                <w:rFonts w:ascii="Times New Roman" w:hAnsi="Times New Roman" w:cs="Times New Roman"/>
                <w:sz w:val="24"/>
                <w:szCs w:val="24"/>
              </w:rPr>
            </w:pPr>
            <w:r w:rsidRPr="00977E56">
              <w:rPr>
                <w:rFonts w:ascii="Times New Roman" w:hAnsi="Times New Roman" w:cs="Times New Roman"/>
                <w:sz w:val="24"/>
                <w:szCs w:val="24"/>
              </w:rPr>
              <w:lastRenderedPageBreak/>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c>
          <w:tcPr>
            <w:tcW w:w="4885" w:type="dxa"/>
          </w:tcPr>
          <w:p w14:paraId="211F785F" w14:textId="77777777" w:rsidR="00DE1292" w:rsidRPr="00977E56" w:rsidRDefault="00DE1292" w:rsidP="00513DD8">
            <w:pPr>
              <w:jc w:val="both"/>
            </w:pPr>
            <w:r w:rsidRPr="00977E56">
              <w:rPr>
                <w:rFonts w:ascii="Times New Roman" w:hAnsi="Times New Roman" w:cs="Times New Roman"/>
                <w:sz w:val="24"/>
                <w:szCs w:val="24"/>
              </w:rPr>
              <w:t>информация и документы не включаются участником закупки в заявку на участие в закупке. Такие информация и документы направляются (по состоянию на дату и время их направления) заказчику оператором электронной площадки путем информационного взаимодействия с единой информационной системой</w:t>
            </w:r>
          </w:p>
        </w:tc>
      </w:tr>
      <w:tr w:rsidR="00DE1292" w:rsidRPr="00977E56" w14:paraId="49326B2C" w14:textId="77777777" w:rsidTr="00513DD8">
        <w:trPr>
          <w:jc w:val="center"/>
        </w:trPr>
        <w:tc>
          <w:tcPr>
            <w:tcW w:w="4885" w:type="dxa"/>
          </w:tcPr>
          <w:p w14:paraId="3A833268" w14:textId="77777777" w:rsidR="00DE1292" w:rsidRPr="00977E56" w:rsidRDefault="00DE1292" w:rsidP="00513DD8">
            <w:pPr>
              <w:autoSpaceDE w:val="0"/>
              <w:autoSpaceDN w:val="0"/>
              <w:adjustRightInd w:val="0"/>
              <w:ind w:firstLine="540"/>
              <w:jc w:val="both"/>
              <w:rPr>
                <w:rFonts w:ascii="Times New Roman" w:hAnsi="Times New Roman" w:cs="Times New Roman"/>
                <w:sz w:val="24"/>
                <w:szCs w:val="24"/>
              </w:rPr>
            </w:pPr>
            <w:r w:rsidRPr="00977E56">
              <w:rPr>
                <w:rFonts w:ascii="Times New Roman" w:hAnsi="Times New Roman" w:cs="Times New Roman"/>
                <w:sz w:val="24"/>
                <w:szCs w:val="24"/>
              </w:rPr>
              <w:t xml:space="preserve">к) декларация о принадлежности участника закупки к организации инвалидов, предусмотренной </w:t>
            </w:r>
            <w:hyperlink r:id="rId10" w:history="1">
              <w:r w:rsidRPr="00977E56">
                <w:rPr>
                  <w:rFonts w:ascii="Times New Roman" w:hAnsi="Times New Roman" w:cs="Times New Roman"/>
                  <w:color w:val="0000FF"/>
                  <w:sz w:val="24"/>
                  <w:szCs w:val="24"/>
                </w:rPr>
                <w:t>частью 2 статьи 29</w:t>
              </w:r>
            </w:hyperlink>
            <w:r w:rsidRPr="00977E56">
              <w:rPr>
                <w:rFonts w:ascii="Times New Roman" w:hAnsi="Times New Roman" w:cs="Times New Roman"/>
                <w:sz w:val="24"/>
                <w:szCs w:val="24"/>
              </w:rPr>
              <w:t xml:space="preserve"> Федерального закона №44-ФЗ (если участник закупки явл</w:t>
            </w:r>
            <w:r>
              <w:rPr>
                <w:rFonts w:ascii="Times New Roman" w:hAnsi="Times New Roman" w:cs="Times New Roman"/>
                <w:sz w:val="24"/>
                <w:szCs w:val="24"/>
              </w:rPr>
              <w:t>яется такой организацией)</w:t>
            </w:r>
          </w:p>
        </w:tc>
        <w:tc>
          <w:tcPr>
            <w:tcW w:w="4885" w:type="dxa"/>
          </w:tcPr>
          <w:p w14:paraId="5631A276" w14:textId="77777777" w:rsidR="00DE1292" w:rsidRPr="00977E56" w:rsidRDefault="00DE1292" w:rsidP="00513DD8">
            <w:pPr>
              <w:jc w:val="both"/>
            </w:pPr>
            <w:r w:rsidRPr="00977E56">
              <w:rPr>
                <w:rFonts w:ascii="Times New Roman" w:hAnsi="Times New Roman" w:cs="Times New Roman"/>
                <w:sz w:val="24"/>
                <w:szCs w:val="24"/>
              </w:rPr>
              <w:t>информация и документы не включаются участником закупки в заявку на участие в закупке. Такие информация и документы направляются (по состоянию на дату и время их направления) заказчику оператором электронной площадки путем информационного взаимодействия с единой информационной системой</w:t>
            </w:r>
          </w:p>
        </w:tc>
      </w:tr>
      <w:tr w:rsidR="00DE1292" w:rsidRPr="00977E56" w14:paraId="6D24F80C" w14:textId="77777777" w:rsidTr="00513DD8">
        <w:trPr>
          <w:jc w:val="center"/>
        </w:trPr>
        <w:tc>
          <w:tcPr>
            <w:tcW w:w="4885" w:type="dxa"/>
          </w:tcPr>
          <w:p w14:paraId="2E465CD0" w14:textId="77777777" w:rsidR="00DE1292" w:rsidRPr="00977E56" w:rsidRDefault="00DE1292" w:rsidP="00513DD8">
            <w:pPr>
              <w:autoSpaceDE w:val="0"/>
              <w:autoSpaceDN w:val="0"/>
              <w:adjustRightInd w:val="0"/>
              <w:ind w:firstLine="540"/>
              <w:jc w:val="both"/>
              <w:rPr>
                <w:rFonts w:ascii="Times New Roman" w:hAnsi="Times New Roman" w:cs="Times New Roman"/>
                <w:sz w:val="24"/>
                <w:szCs w:val="24"/>
              </w:rPr>
            </w:pPr>
            <w:r w:rsidRPr="00977E56">
              <w:rPr>
                <w:rFonts w:ascii="Times New Roman" w:hAnsi="Times New Roman" w:cs="Times New Roman"/>
                <w:sz w:val="24"/>
                <w:szCs w:val="24"/>
              </w:rPr>
              <w:t xml:space="preserve">л) декларация о принадлежности участника закупки к социально ориентированным некоммерческим организациям </w:t>
            </w:r>
            <w:r>
              <w:rPr>
                <w:rFonts w:ascii="Times New Roman" w:hAnsi="Times New Roman" w:cs="Times New Roman"/>
                <w:sz w:val="24"/>
                <w:szCs w:val="24"/>
              </w:rPr>
              <w:t>(</w:t>
            </w:r>
            <w:r w:rsidRPr="00977E56">
              <w:rPr>
                <w:rFonts w:ascii="Times New Roman" w:hAnsi="Times New Roman" w:cs="Times New Roman"/>
                <w:sz w:val="24"/>
                <w:szCs w:val="24"/>
              </w:rPr>
              <w:t xml:space="preserve">в случае установления </w:t>
            </w:r>
            <w:r>
              <w:rPr>
                <w:rFonts w:ascii="Times New Roman" w:hAnsi="Times New Roman" w:cs="Times New Roman"/>
                <w:sz w:val="24"/>
                <w:szCs w:val="24"/>
              </w:rPr>
              <w:t xml:space="preserve">Заказчиком </w:t>
            </w:r>
            <w:r w:rsidRPr="00977E56">
              <w:rPr>
                <w:rFonts w:ascii="Times New Roman" w:hAnsi="Times New Roman" w:cs="Times New Roman"/>
                <w:sz w:val="24"/>
                <w:szCs w:val="24"/>
              </w:rPr>
              <w:t xml:space="preserve">преимущества, предусмотренного </w:t>
            </w:r>
            <w:hyperlink r:id="rId11" w:history="1">
              <w:r w:rsidRPr="00977E56">
                <w:rPr>
                  <w:rFonts w:ascii="Times New Roman" w:hAnsi="Times New Roman" w:cs="Times New Roman"/>
                  <w:color w:val="0000FF"/>
                  <w:sz w:val="24"/>
                  <w:szCs w:val="24"/>
                </w:rPr>
                <w:t>частью 3 статьи 30</w:t>
              </w:r>
            </w:hyperlink>
            <w:r w:rsidRPr="00977E56">
              <w:rPr>
                <w:rFonts w:ascii="Times New Roman" w:hAnsi="Times New Roman" w:cs="Times New Roman"/>
                <w:sz w:val="24"/>
                <w:szCs w:val="24"/>
              </w:rPr>
              <w:t xml:space="preserve"> Федерального закона</w:t>
            </w:r>
            <w:r>
              <w:rPr>
                <w:rFonts w:ascii="Times New Roman" w:hAnsi="Times New Roman" w:cs="Times New Roman"/>
                <w:sz w:val="24"/>
                <w:szCs w:val="24"/>
              </w:rPr>
              <w:t xml:space="preserve"> № 44-ФЗ)</w:t>
            </w:r>
          </w:p>
        </w:tc>
        <w:tc>
          <w:tcPr>
            <w:tcW w:w="4885" w:type="dxa"/>
          </w:tcPr>
          <w:p w14:paraId="5C636BA1" w14:textId="77777777" w:rsidR="00DE1292" w:rsidRPr="00977E56" w:rsidRDefault="00DE1292" w:rsidP="00513DD8">
            <w:pPr>
              <w:autoSpaceDE w:val="0"/>
              <w:autoSpaceDN w:val="0"/>
              <w:adjustRightInd w:val="0"/>
              <w:jc w:val="both"/>
              <w:outlineLvl w:val="0"/>
              <w:rPr>
                <w:rFonts w:ascii="Times New Roman" w:hAnsi="Times New Roman" w:cs="Times New Roman"/>
                <w:sz w:val="24"/>
                <w:szCs w:val="24"/>
              </w:rPr>
            </w:pPr>
            <w:r w:rsidRPr="00977E56">
              <w:rPr>
                <w:rFonts w:ascii="Times New Roman" w:hAnsi="Times New Roman" w:cs="Times New Roman"/>
                <w:sz w:val="24"/>
                <w:szCs w:val="24"/>
              </w:rPr>
              <w:t>указанные информация и документы не включаются участником закупки в заявку на участие в закупке. Такие информация и документы направляются (по состоянию на дату и время их направления) заказчику оператором электронной площадки путем информационного взаимодействия с единой информационной системой</w:t>
            </w:r>
          </w:p>
        </w:tc>
      </w:tr>
      <w:tr w:rsidR="00DE1292" w:rsidRPr="00977E56" w14:paraId="76F1FF68" w14:textId="77777777" w:rsidTr="00513DD8">
        <w:trPr>
          <w:jc w:val="center"/>
        </w:trPr>
        <w:tc>
          <w:tcPr>
            <w:tcW w:w="4885" w:type="dxa"/>
          </w:tcPr>
          <w:p w14:paraId="3E4CC82A" w14:textId="77777777" w:rsidR="00DE1292" w:rsidRPr="00977E56" w:rsidRDefault="00CA4450" w:rsidP="00513DD8">
            <w:pPr>
              <w:autoSpaceDE w:val="0"/>
              <w:autoSpaceDN w:val="0"/>
              <w:adjustRightInd w:val="0"/>
              <w:ind w:firstLine="540"/>
              <w:jc w:val="both"/>
              <w:rPr>
                <w:rFonts w:ascii="Times New Roman" w:hAnsi="Times New Roman" w:cs="Times New Roman"/>
                <w:sz w:val="24"/>
                <w:szCs w:val="24"/>
              </w:rPr>
            </w:pPr>
            <w:r w:rsidRPr="00977E56">
              <w:rPr>
                <w:rFonts w:ascii="Times New Roman" w:hAnsi="Times New Roman" w:cs="Times New Roman"/>
                <w:sz w:val="24"/>
                <w:szCs w:val="24"/>
              </w:rPr>
              <w:t xml:space="preserve">н) документы, подтверждающие соответствие участника закупки дополнительным требованиям, установленным в соответствии с </w:t>
            </w:r>
            <w:hyperlink r:id="rId12" w:history="1">
              <w:r w:rsidRPr="00977E56">
                <w:rPr>
                  <w:rFonts w:ascii="Times New Roman" w:hAnsi="Times New Roman" w:cs="Times New Roman"/>
                  <w:color w:val="0000FF"/>
                  <w:sz w:val="24"/>
                  <w:szCs w:val="24"/>
                </w:rPr>
                <w:t>частями 2</w:t>
              </w:r>
            </w:hyperlink>
            <w:r w:rsidRPr="00977E56">
              <w:rPr>
                <w:rFonts w:ascii="Times New Roman" w:hAnsi="Times New Roman" w:cs="Times New Roman"/>
                <w:sz w:val="24"/>
                <w:szCs w:val="24"/>
              </w:rPr>
              <w:t xml:space="preserve"> и </w:t>
            </w:r>
            <w:hyperlink r:id="rId13" w:history="1">
              <w:r w:rsidRPr="00977E56">
                <w:rPr>
                  <w:rFonts w:ascii="Times New Roman" w:hAnsi="Times New Roman" w:cs="Times New Roman"/>
                  <w:color w:val="0000FF"/>
                  <w:sz w:val="24"/>
                  <w:szCs w:val="24"/>
                </w:rPr>
                <w:t>2.1</w:t>
              </w:r>
            </w:hyperlink>
            <w:r w:rsidRPr="00977E56">
              <w:rPr>
                <w:rFonts w:ascii="Times New Roman" w:hAnsi="Times New Roman" w:cs="Times New Roman"/>
                <w:sz w:val="24"/>
                <w:szCs w:val="24"/>
              </w:rPr>
              <w:t xml:space="preserve"> (при наличии таких требований) статьи 31 Федерального закона №44-ФЗ</w:t>
            </w:r>
          </w:p>
        </w:tc>
        <w:tc>
          <w:tcPr>
            <w:tcW w:w="4885" w:type="dxa"/>
          </w:tcPr>
          <w:p w14:paraId="22A7CB00" w14:textId="77777777" w:rsidR="00E9621F" w:rsidRDefault="00E9621F" w:rsidP="00E9621F">
            <w:pPr>
              <w:autoSpaceDE w:val="0"/>
              <w:autoSpaceDN w:val="0"/>
              <w:adjustRightInd w:val="0"/>
              <w:ind w:firstLine="29"/>
              <w:jc w:val="both"/>
              <w:outlineLvl w:val="0"/>
              <w:rPr>
                <w:rFonts w:ascii="Times New Roman" w:hAnsi="Times New Roman" w:cs="Times New Roman"/>
                <w:sz w:val="24"/>
                <w:szCs w:val="24"/>
              </w:rPr>
            </w:pPr>
            <w:r w:rsidRPr="00D12289">
              <w:rPr>
                <w:rFonts w:ascii="Times New Roman" w:hAnsi="Times New Roman" w:cs="Times New Roman"/>
                <w:sz w:val="24"/>
                <w:szCs w:val="24"/>
              </w:rPr>
              <w:t xml:space="preserve">Не требуются в соответствии с </w:t>
            </w:r>
            <w:r>
              <w:rPr>
                <w:rFonts w:ascii="Times New Roman" w:hAnsi="Times New Roman" w:cs="Times New Roman"/>
                <w:sz w:val="24"/>
                <w:szCs w:val="24"/>
              </w:rPr>
              <w:t>объектом</w:t>
            </w:r>
            <w:r w:rsidRPr="00D12289">
              <w:rPr>
                <w:rFonts w:ascii="Times New Roman" w:hAnsi="Times New Roman" w:cs="Times New Roman"/>
                <w:sz w:val="24"/>
                <w:szCs w:val="24"/>
              </w:rPr>
              <w:t xml:space="preserve"> закупки.</w:t>
            </w:r>
          </w:p>
          <w:p w14:paraId="1A238D61" w14:textId="77777777" w:rsidR="00E9621F" w:rsidRDefault="00E9621F" w:rsidP="00E9621F">
            <w:pPr>
              <w:autoSpaceDE w:val="0"/>
              <w:autoSpaceDN w:val="0"/>
              <w:adjustRightInd w:val="0"/>
              <w:ind w:firstLine="29"/>
              <w:jc w:val="both"/>
              <w:outlineLvl w:val="0"/>
              <w:rPr>
                <w:rFonts w:ascii="Times New Roman" w:hAnsi="Times New Roman" w:cs="Times New Roman"/>
                <w:sz w:val="24"/>
                <w:szCs w:val="24"/>
              </w:rPr>
            </w:pPr>
          </w:p>
          <w:p w14:paraId="60F37590" w14:textId="77777777" w:rsidR="00DE1292" w:rsidRPr="00FB22F6" w:rsidRDefault="00DE1292" w:rsidP="00E9621F">
            <w:pPr>
              <w:autoSpaceDE w:val="0"/>
              <w:autoSpaceDN w:val="0"/>
              <w:adjustRightInd w:val="0"/>
              <w:ind w:firstLine="29"/>
              <w:jc w:val="both"/>
              <w:outlineLvl w:val="0"/>
              <w:rPr>
                <w:rFonts w:ascii="Times New Roman" w:hAnsi="Times New Roman" w:cs="Times New Roman"/>
                <w:i/>
                <w:sz w:val="24"/>
                <w:szCs w:val="24"/>
              </w:rPr>
            </w:pPr>
            <w:r>
              <w:rPr>
                <w:rFonts w:ascii="Times New Roman" w:hAnsi="Times New Roman" w:cs="Times New Roman"/>
                <w:sz w:val="24"/>
                <w:szCs w:val="24"/>
              </w:rPr>
              <w:t>У</w:t>
            </w:r>
            <w:r w:rsidRPr="00977E56">
              <w:rPr>
                <w:rFonts w:ascii="Times New Roman" w:hAnsi="Times New Roman" w:cs="Times New Roman"/>
                <w:sz w:val="24"/>
                <w:szCs w:val="24"/>
              </w:rPr>
              <w:t>казанные документы не включаются участником закупки в заявку на участие в закупке. Такие документы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bl>
    <w:p w14:paraId="3CE040C7" w14:textId="77777777" w:rsidR="00A1638D" w:rsidRDefault="00A1638D"/>
    <w:sectPr w:rsidR="00A1638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F7243C8"/>
    <w:multiLevelType w:val="hybridMultilevel"/>
    <w:tmpl w:val="EE0CC584"/>
    <w:lvl w:ilvl="0" w:tplc="FFFFFFFF">
      <w:start w:val="1"/>
      <w:numFmt w:val="bullet"/>
      <w:lvlText w:val=""/>
      <w:lvlJc w:val="left"/>
      <w:pPr>
        <w:ind w:left="786"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16cid:durableId="19609154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1292"/>
    <w:rsid w:val="000127EA"/>
    <w:rsid w:val="00015CA3"/>
    <w:rsid w:val="000419D0"/>
    <w:rsid w:val="000431DF"/>
    <w:rsid w:val="00087B58"/>
    <w:rsid w:val="000935A3"/>
    <w:rsid w:val="000D51DF"/>
    <w:rsid w:val="000D5359"/>
    <w:rsid w:val="000E0CA0"/>
    <w:rsid w:val="00105E27"/>
    <w:rsid w:val="001308EF"/>
    <w:rsid w:val="00160916"/>
    <w:rsid w:val="00177DDC"/>
    <w:rsid w:val="001B1BA5"/>
    <w:rsid w:val="001D2846"/>
    <w:rsid w:val="00200176"/>
    <w:rsid w:val="00201F6E"/>
    <w:rsid w:val="00224AC9"/>
    <w:rsid w:val="00226A24"/>
    <w:rsid w:val="00233E66"/>
    <w:rsid w:val="002451FC"/>
    <w:rsid w:val="002469EE"/>
    <w:rsid w:val="0029340E"/>
    <w:rsid w:val="002A208B"/>
    <w:rsid w:val="002F1C18"/>
    <w:rsid w:val="00314059"/>
    <w:rsid w:val="00324EEE"/>
    <w:rsid w:val="00363E54"/>
    <w:rsid w:val="00373427"/>
    <w:rsid w:val="00376D5C"/>
    <w:rsid w:val="003A3344"/>
    <w:rsid w:val="003C1B1C"/>
    <w:rsid w:val="003C2A1A"/>
    <w:rsid w:val="003C7F7F"/>
    <w:rsid w:val="003F2352"/>
    <w:rsid w:val="003F532A"/>
    <w:rsid w:val="00402891"/>
    <w:rsid w:val="004034D2"/>
    <w:rsid w:val="0043538A"/>
    <w:rsid w:val="00453F05"/>
    <w:rsid w:val="0047505D"/>
    <w:rsid w:val="00482417"/>
    <w:rsid w:val="004A550C"/>
    <w:rsid w:val="004B676A"/>
    <w:rsid w:val="004F7D4C"/>
    <w:rsid w:val="00514013"/>
    <w:rsid w:val="00541ED4"/>
    <w:rsid w:val="005466EB"/>
    <w:rsid w:val="005533A8"/>
    <w:rsid w:val="0058690B"/>
    <w:rsid w:val="005A1F20"/>
    <w:rsid w:val="005C7EB8"/>
    <w:rsid w:val="005E5809"/>
    <w:rsid w:val="00612306"/>
    <w:rsid w:val="00663DB7"/>
    <w:rsid w:val="0071396E"/>
    <w:rsid w:val="00726272"/>
    <w:rsid w:val="0079412A"/>
    <w:rsid w:val="007A23B3"/>
    <w:rsid w:val="007C5565"/>
    <w:rsid w:val="007C6494"/>
    <w:rsid w:val="007F6660"/>
    <w:rsid w:val="00821138"/>
    <w:rsid w:val="008475C7"/>
    <w:rsid w:val="008B041D"/>
    <w:rsid w:val="008C306A"/>
    <w:rsid w:val="008F3339"/>
    <w:rsid w:val="00943CFD"/>
    <w:rsid w:val="00977332"/>
    <w:rsid w:val="009A46EE"/>
    <w:rsid w:val="009B4AE9"/>
    <w:rsid w:val="009D47D4"/>
    <w:rsid w:val="009E0BBD"/>
    <w:rsid w:val="009E0E63"/>
    <w:rsid w:val="00A12659"/>
    <w:rsid w:val="00A1638D"/>
    <w:rsid w:val="00A30850"/>
    <w:rsid w:val="00A323E0"/>
    <w:rsid w:val="00A4390F"/>
    <w:rsid w:val="00A553E3"/>
    <w:rsid w:val="00A80737"/>
    <w:rsid w:val="00A876F7"/>
    <w:rsid w:val="00B01A6C"/>
    <w:rsid w:val="00B242F1"/>
    <w:rsid w:val="00B744C1"/>
    <w:rsid w:val="00BB1939"/>
    <w:rsid w:val="00BD0785"/>
    <w:rsid w:val="00BE5B85"/>
    <w:rsid w:val="00BF211F"/>
    <w:rsid w:val="00C16851"/>
    <w:rsid w:val="00C22AFF"/>
    <w:rsid w:val="00C37BB3"/>
    <w:rsid w:val="00C42C6C"/>
    <w:rsid w:val="00C61440"/>
    <w:rsid w:val="00C94202"/>
    <w:rsid w:val="00CA4450"/>
    <w:rsid w:val="00CB3012"/>
    <w:rsid w:val="00CD6A88"/>
    <w:rsid w:val="00D206E8"/>
    <w:rsid w:val="00D26CF8"/>
    <w:rsid w:val="00D27561"/>
    <w:rsid w:val="00D303A9"/>
    <w:rsid w:val="00D55FFF"/>
    <w:rsid w:val="00D864AC"/>
    <w:rsid w:val="00D91758"/>
    <w:rsid w:val="00DB3776"/>
    <w:rsid w:val="00DB4172"/>
    <w:rsid w:val="00DB5430"/>
    <w:rsid w:val="00DB7667"/>
    <w:rsid w:val="00DE1292"/>
    <w:rsid w:val="00DE7934"/>
    <w:rsid w:val="00E010F1"/>
    <w:rsid w:val="00E246CB"/>
    <w:rsid w:val="00E41E2D"/>
    <w:rsid w:val="00E81675"/>
    <w:rsid w:val="00E9621F"/>
    <w:rsid w:val="00EB745B"/>
    <w:rsid w:val="00EB7BBA"/>
    <w:rsid w:val="00EE64FD"/>
    <w:rsid w:val="00F1178C"/>
    <w:rsid w:val="00F50B0A"/>
    <w:rsid w:val="00F9080D"/>
    <w:rsid w:val="00FD4A3C"/>
    <w:rsid w:val="00FD67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E3781"/>
  <w15:docId w15:val="{94A2868F-8F3F-40CD-A5AC-0C90AF4E6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1292"/>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DE1292"/>
    <w:pPr>
      <w:ind w:left="720"/>
      <w:contextualSpacing/>
    </w:pPr>
  </w:style>
  <w:style w:type="table" w:styleId="a5">
    <w:name w:val="Table Grid"/>
    <w:basedOn w:val="a1"/>
    <w:uiPriority w:val="39"/>
    <w:rsid w:val="00DE1292"/>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link w:val="a3"/>
    <w:uiPriority w:val="34"/>
    <w:locked/>
    <w:rsid w:val="00DE1292"/>
    <w:rPr>
      <w:rFonts w:eastAsiaTheme="minorEastAsia"/>
      <w:lang w:eastAsia="ru-RU"/>
    </w:rPr>
  </w:style>
  <w:style w:type="character" w:customStyle="1" w:styleId="FontStyle14">
    <w:name w:val="Font Style14"/>
    <w:uiPriority w:val="99"/>
    <w:rsid w:val="00DE1292"/>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BD5CD21240EFE2F9AE6D7520AA1990405FBD4F84B2DB9A1BF665F3A76948E9088CA4D9ADE922428A93B5EC229F93C663440C85D2Ak1v1N" TargetMode="External"/><Relationship Id="rId13" Type="http://schemas.openxmlformats.org/officeDocument/2006/relationships/hyperlink" Target="consultantplus://offline/ref=9A64BF51E8A1A1509527129B23896E70D9B46D5621866324619F8A0C0F8D6B30E965173529008B5EE0E9CB7B7D08C5C3862C8BD31A4EY4j4J" TargetMode="External"/><Relationship Id="rId3" Type="http://schemas.openxmlformats.org/officeDocument/2006/relationships/settings" Target="settings.xml"/><Relationship Id="rId7" Type="http://schemas.openxmlformats.org/officeDocument/2006/relationships/hyperlink" Target="consultantplus://offline/ref=8BD5CD21240EFE2F9AE6D7520AA1990405FBD4F84B2DB9A1BF665F3A76948E9088CA4D99D7942C78F8745F9E6FA42F643D40CA5C36117250k2v2N" TargetMode="External"/><Relationship Id="rId12" Type="http://schemas.openxmlformats.org/officeDocument/2006/relationships/hyperlink" Target="consultantplus://offline/ref=9A64BF51E8A1A1509527129B23896E70D9B46D5621866324619F8A0C0F8D6B30E965173529008A5EE0E9CB7B7D08C5C3862C8BD31A4EY4j4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BD5CD21240EFE2F9AE6D7520AA1990405FBD4F84B2DB9A1BF665F3A76948E9088CA4D99D7942C7FF0745F9E6FA42F643D40CA5C36117250k2v2N" TargetMode="External"/><Relationship Id="rId11" Type="http://schemas.openxmlformats.org/officeDocument/2006/relationships/hyperlink" Target="consultantplus://offline/ref=9A64BF51E8A1A1509527129B23896E70D9B46D5621866324619F8A0C0F8D6B30E965173529008D5EE0E9CB7B7D08C5C3862C8BD31A4EY4j4J" TargetMode="External"/><Relationship Id="rId5" Type="http://schemas.openxmlformats.org/officeDocument/2006/relationships/hyperlink" Target="consultantplus://offline/ref=9A64BF51E8A1A1509527129B23896E70D9B46D5621866324619F8A0C0F8D6B30E96517362B018F56B2B3DB7F345FC0DF8E3395D0044E46E0YEj2J" TargetMode="External"/><Relationship Id="rId15" Type="http://schemas.openxmlformats.org/officeDocument/2006/relationships/theme" Target="theme/theme1.xml"/><Relationship Id="rId10" Type="http://schemas.openxmlformats.org/officeDocument/2006/relationships/hyperlink" Target="consultantplus://offline/ref=9A64BF51E8A1A1509527129B23896E70D9B46D5621866324619F8A0C0F8D6B30E96517352901895EE0E9CB7B7D08C5C3862C8BD31A4EY4j4J" TargetMode="External"/><Relationship Id="rId4" Type="http://schemas.openxmlformats.org/officeDocument/2006/relationships/webSettings" Target="webSettings.xml"/><Relationship Id="rId9" Type="http://schemas.openxmlformats.org/officeDocument/2006/relationships/hyperlink" Target="consultantplus://offline/ref=8BD5CD21240EFE2F9AE6D7520AA1990405FBD4F84B2DB9A1BF665F3A76948E9088CA4D9CD69D2428A93B5EC229F93C663440C85D2Ak1v1N"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6</Pages>
  <Words>2376</Words>
  <Characters>13548</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15893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Наталия Чичкова</cp:lastModifiedBy>
  <cp:revision>41</cp:revision>
  <dcterms:created xsi:type="dcterms:W3CDTF">2022-04-01T09:15:00Z</dcterms:created>
  <dcterms:modified xsi:type="dcterms:W3CDTF">2025-04-06T08:50:00Z</dcterms:modified>
</cp:coreProperties>
</file>