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577" w:rsidRPr="00837577" w:rsidRDefault="00837577" w:rsidP="00837577">
      <w:pPr>
        <w:pStyle w:val="ConsPlusNormal"/>
        <w:jc w:val="right"/>
        <w:rPr>
          <w:rFonts w:ascii="Times New Roman" w:hAnsi="Times New Roman"/>
          <w:b/>
          <w:i/>
          <w:color w:val="2E74B5" w:themeColor="accent1" w:themeShade="BF"/>
        </w:rPr>
      </w:pPr>
      <w:bookmarkStart w:id="0" w:name="_Hlk168930983"/>
      <w:r w:rsidRPr="00837577">
        <w:rPr>
          <w:rFonts w:ascii="Times New Roman" w:hAnsi="Times New Roman"/>
          <w:b/>
          <w:i/>
          <w:color w:val="2E74B5" w:themeColor="accent1" w:themeShade="BF"/>
        </w:rPr>
        <w:t>Приложение к электронному контракту,</w:t>
      </w:r>
    </w:p>
    <w:p w:rsidR="00837577" w:rsidRPr="00837577" w:rsidRDefault="00837577" w:rsidP="00837577">
      <w:pPr>
        <w:jc w:val="right"/>
        <w:rPr>
          <w:rFonts w:ascii="Times New Roman" w:hAnsi="Times New Roman" w:cs="Times New Roman"/>
          <w:b/>
          <w:bCs/>
          <w:color w:val="2E74B5" w:themeColor="accent1" w:themeShade="BF"/>
          <w:sz w:val="20"/>
          <w:szCs w:val="20"/>
        </w:rPr>
      </w:pPr>
      <w:r w:rsidRPr="00837577">
        <w:rPr>
          <w:rFonts w:ascii="Times New Roman" w:hAnsi="Times New Roman" w:cs="Times New Roman"/>
          <w:b/>
          <w:i/>
          <w:color w:val="2E74B5" w:themeColor="accent1" w:themeShade="BF"/>
          <w:sz w:val="20"/>
          <w:szCs w:val="20"/>
        </w:rPr>
        <w:t>сформированному с использованием единой информационной системы в сфере закупок</w:t>
      </w:r>
    </w:p>
    <w:bookmarkEnd w:id="0"/>
    <w:p w:rsidR="00837577" w:rsidRDefault="00837577" w:rsidP="009D7749">
      <w:pPr>
        <w:jc w:val="center"/>
        <w:rPr>
          <w:rFonts w:ascii="Times New Roman" w:eastAsia="Arial Unicode MS" w:hAnsi="Times New Roman" w:cs="Times New Roman"/>
          <w:b/>
          <w:bCs/>
          <w:sz w:val="22"/>
          <w:szCs w:val="22"/>
          <w:lang w:eastAsia="en-US"/>
        </w:rPr>
      </w:pPr>
    </w:p>
    <w:p w:rsidR="009D7749" w:rsidRPr="00580E54" w:rsidRDefault="009D7749" w:rsidP="009D7749">
      <w:pPr>
        <w:jc w:val="center"/>
        <w:rPr>
          <w:rFonts w:ascii="Times New Roman" w:eastAsia="Arial Unicode MS" w:hAnsi="Times New Roman" w:cs="Times New Roman"/>
          <w:b/>
          <w:bCs/>
          <w:sz w:val="22"/>
          <w:szCs w:val="22"/>
          <w:lang w:eastAsia="en-US"/>
        </w:rPr>
      </w:pPr>
      <w:r w:rsidRPr="00580E54">
        <w:rPr>
          <w:rFonts w:ascii="Times New Roman" w:eastAsia="Arial Unicode MS" w:hAnsi="Times New Roman" w:cs="Times New Roman"/>
          <w:b/>
          <w:bCs/>
          <w:sz w:val="22"/>
          <w:szCs w:val="22"/>
          <w:lang w:eastAsia="en-US"/>
        </w:rPr>
        <w:t>КОНТРАКТ № _______</w:t>
      </w:r>
    </w:p>
    <w:p w:rsidR="009D7749" w:rsidRPr="00604447" w:rsidRDefault="009D7749" w:rsidP="009D7749">
      <w:pPr>
        <w:contextualSpacing/>
        <w:jc w:val="center"/>
        <w:rPr>
          <w:rFonts w:ascii="Times New Roman" w:hAnsi="Times New Roman" w:cs="Times New Roman"/>
          <w:b/>
          <w:sz w:val="22"/>
          <w:szCs w:val="22"/>
        </w:rPr>
      </w:pPr>
      <w:bookmarkStart w:id="1" w:name="_GoBack"/>
      <w:r w:rsidRPr="00580E54">
        <w:rPr>
          <w:rFonts w:ascii="Times New Roman" w:hAnsi="Times New Roman" w:cs="Times New Roman"/>
          <w:b/>
          <w:sz w:val="22"/>
          <w:szCs w:val="22"/>
        </w:rPr>
        <w:t xml:space="preserve">Поставка </w:t>
      </w:r>
      <w:r w:rsidR="00D92311" w:rsidRPr="00D92311">
        <w:rPr>
          <w:rFonts w:ascii="Times New Roman" w:hAnsi="Times New Roman" w:cs="Times New Roman"/>
          <w:b/>
          <w:sz w:val="22"/>
          <w:szCs w:val="22"/>
        </w:rPr>
        <w:t>строительных материалов</w:t>
      </w:r>
    </w:p>
    <w:bookmarkEnd w:id="1"/>
    <w:p w:rsidR="009D7749" w:rsidRPr="00580E54" w:rsidRDefault="009D7749" w:rsidP="009D7749">
      <w:pPr>
        <w:jc w:val="center"/>
        <w:rPr>
          <w:rFonts w:ascii="Times New Roman" w:hAnsi="Times New Roman" w:cs="Times New Roman"/>
          <w:sz w:val="22"/>
          <w:szCs w:val="22"/>
        </w:rPr>
      </w:pPr>
    </w:p>
    <w:p w:rsidR="00965D6B" w:rsidRPr="00580E54" w:rsidRDefault="009D7749" w:rsidP="009D7749">
      <w:pPr>
        <w:jc w:val="center"/>
        <w:rPr>
          <w:rFonts w:ascii="Times New Roman" w:hAnsi="Times New Roman" w:cs="Times New Roman"/>
          <w:color w:val="383838"/>
          <w:sz w:val="22"/>
          <w:szCs w:val="22"/>
          <w:shd w:val="clear" w:color="auto" w:fill="FFFFFF"/>
        </w:rPr>
      </w:pPr>
      <w:r w:rsidRPr="00580E54">
        <w:rPr>
          <w:rFonts w:ascii="Times New Roman" w:eastAsia="Calibri" w:hAnsi="Times New Roman" w:cs="Times New Roman"/>
          <w:sz w:val="22"/>
          <w:szCs w:val="22"/>
          <w:lang w:eastAsia="en-US"/>
        </w:rPr>
        <w:t xml:space="preserve">Идентификационный код закупки № </w:t>
      </w:r>
      <w:r w:rsidR="00F7366D">
        <w:rPr>
          <w:rFonts w:ascii="Tahoma" w:hAnsi="Tahoma" w:cs="Tahoma"/>
          <w:color w:val="383838"/>
          <w:shd w:val="clear" w:color="auto" w:fill="FFFFFF"/>
        </w:rPr>
        <w:t>251701402770370140100100040080000244</w:t>
      </w:r>
    </w:p>
    <w:p w:rsidR="00F722DF" w:rsidRPr="00580E54" w:rsidRDefault="00F722DF" w:rsidP="009D7749">
      <w:pPr>
        <w:jc w:val="center"/>
        <w:rPr>
          <w:rFonts w:ascii="Times New Roman" w:eastAsia="Calibri" w:hAnsi="Times New Roman" w:cs="Times New Roman"/>
          <w:sz w:val="22"/>
          <w:szCs w:val="22"/>
          <w:lang w:eastAsia="en-US"/>
        </w:rPr>
      </w:pPr>
    </w:p>
    <w:p w:rsidR="009D7749" w:rsidRPr="00580E54" w:rsidRDefault="009D7749" w:rsidP="009D7749">
      <w:pPr>
        <w:tabs>
          <w:tab w:val="left" w:pos="3119"/>
          <w:tab w:val="left" w:pos="6237"/>
          <w:tab w:val="left" w:pos="8222"/>
        </w:tabs>
        <w:ind w:firstLine="567"/>
        <w:jc w:val="both"/>
        <w:rPr>
          <w:rFonts w:ascii="Times New Roman" w:hAnsi="Times New Roman" w:cs="Times New Roman"/>
          <w:sz w:val="22"/>
          <w:szCs w:val="22"/>
        </w:rPr>
      </w:pPr>
      <w:r w:rsidRPr="00580E54">
        <w:rPr>
          <w:rFonts w:ascii="Times New Roman" w:hAnsi="Times New Roman" w:cs="Times New Roman"/>
          <w:sz w:val="22"/>
          <w:szCs w:val="22"/>
        </w:rPr>
        <w:t>п. Ключи Томского р-на Томской обл.</w:t>
      </w:r>
      <w:r w:rsidRPr="00580E54">
        <w:rPr>
          <w:rFonts w:ascii="Times New Roman" w:eastAsia="Calibri" w:hAnsi="Times New Roman" w:cs="Times New Roman"/>
          <w:sz w:val="22"/>
          <w:szCs w:val="22"/>
          <w:lang w:eastAsia="en-US"/>
        </w:rPr>
        <w:tab/>
        <w:t xml:space="preserve">            </w:t>
      </w:r>
      <w:r w:rsidRPr="00580E54">
        <w:rPr>
          <w:rFonts w:ascii="Times New Roman" w:hAnsi="Times New Roman" w:cs="Times New Roman"/>
          <w:sz w:val="22"/>
          <w:szCs w:val="22"/>
        </w:rPr>
        <w:t>___ __________ 20</w:t>
      </w:r>
      <w:r w:rsidR="00F20738" w:rsidRPr="00580E54">
        <w:rPr>
          <w:rFonts w:ascii="Times New Roman" w:hAnsi="Times New Roman" w:cs="Times New Roman"/>
          <w:sz w:val="22"/>
          <w:szCs w:val="22"/>
        </w:rPr>
        <w:t>___</w:t>
      </w:r>
      <w:r w:rsidRPr="00580E54">
        <w:rPr>
          <w:rFonts w:ascii="Times New Roman" w:hAnsi="Times New Roman" w:cs="Times New Roman"/>
          <w:sz w:val="22"/>
          <w:szCs w:val="22"/>
        </w:rPr>
        <w:t xml:space="preserve"> года</w:t>
      </w:r>
    </w:p>
    <w:p w:rsidR="009D7749" w:rsidRPr="00580E54" w:rsidRDefault="009D7749" w:rsidP="009D7749">
      <w:pPr>
        <w:tabs>
          <w:tab w:val="left" w:pos="3119"/>
          <w:tab w:val="left" w:pos="6237"/>
          <w:tab w:val="left" w:pos="8222"/>
        </w:tabs>
        <w:ind w:firstLine="567"/>
        <w:jc w:val="both"/>
        <w:rPr>
          <w:rFonts w:ascii="Times New Roman" w:eastAsia="Calibri" w:hAnsi="Times New Roman" w:cs="Times New Roman"/>
          <w:sz w:val="22"/>
          <w:szCs w:val="22"/>
          <w:lang w:eastAsia="en-US"/>
        </w:rPr>
      </w:pPr>
    </w:p>
    <w:p w:rsidR="009D7749" w:rsidRPr="00580E54" w:rsidRDefault="00F20738" w:rsidP="009D7749">
      <w:pPr>
        <w:tabs>
          <w:tab w:val="left" w:pos="4536"/>
          <w:tab w:val="left" w:pos="8931"/>
        </w:tabs>
        <w:ind w:firstLine="567"/>
        <w:jc w:val="both"/>
        <w:rPr>
          <w:rFonts w:ascii="Times New Roman" w:eastAsia="Calibri" w:hAnsi="Times New Roman" w:cs="Times New Roman"/>
          <w:sz w:val="22"/>
          <w:szCs w:val="22"/>
          <w:lang w:eastAsia="en-US"/>
        </w:rPr>
      </w:pPr>
      <w:r w:rsidRPr="00580E54">
        <w:rPr>
          <w:rFonts w:ascii="Times New Roman" w:hAnsi="Times New Roman" w:cs="Times New Roman"/>
          <w:b/>
          <w:sz w:val="22"/>
          <w:szCs w:val="22"/>
        </w:rPr>
        <w:t>Федеральное бюджетное учреждение Центр реабилитации Фонда пенсионного и социального страхования Российской Федерации «Ключи» (ФБУ Центр реабилитации СФР «Ключи»)</w:t>
      </w:r>
      <w:r w:rsidR="009D7749" w:rsidRPr="00580E54">
        <w:rPr>
          <w:rFonts w:ascii="Times New Roman" w:hAnsi="Times New Roman" w:cs="Times New Roman"/>
          <w:b/>
          <w:sz w:val="22"/>
          <w:szCs w:val="22"/>
        </w:rPr>
        <w:t>,</w:t>
      </w:r>
      <w:r w:rsidR="009D7749" w:rsidRPr="00580E54">
        <w:rPr>
          <w:rFonts w:ascii="Times New Roman" w:eastAsia="Calibri" w:hAnsi="Times New Roman" w:cs="Times New Roman"/>
          <w:sz w:val="22"/>
          <w:szCs w:val="22"/>
          <w:lang w:eastAsia="en-US"/>
        </w:rPr>
        <w:t xml:space="preserve"> именуемое в дальнейшем </w:t>
      </w:r>
      <w:r w:rsidR="007A23F6">
        <w:rPr>
          <w:rFonts w:ascii="Times New Roman" w:eastAsia="Calibri" w:hAnsi="Times New Roman" w:cs="Times New Roman"/>
          <w:sz w:val="22"/>
          <w:szCs w:val="22"/>
          <w:lang w:eastAsia="en-US"/>
        </w:rPr>
        <w:t>«</w:t>
      </w:r>
      <w:r w:rsidR="009D7749" w:rsidRPr="00580E54">
        <w:rPr>
          <w:rFonts w:ascii="Times New Roman" w:eastAsia="Calibri" w:hAnsi="Times New Roman" w:cs="Times New Roman"/>
          <w:sz w:val="22"/>
          <w:szCs w:val="22"/>
          <w:lang w:eastAsia="en-US"/>
        </w:rPr>
        <w:t>Заказчик</w:t>
      </w:r>
      <w:r w:rsidR="007A23F6">
        <w:rPr>
          <w:rFonts w:ascii="Times New Roman" w:eastAsia="Calibri" w:hAnsi="Times New Roman" w:cs="Times New Roman"/>
          <w:sz w:val="22"/>
          <w:szCs w:val="22"/>
          <w:lang w:eastAsia="en-US"/>
        </w:rPr>
        <w:t>»</w:t>
      </w:r>
      <w:r w:rsidR="009D7749" w:rsidRPr="00580E54">
        <w:rPr>
          <w:rFonts w:ascii="Times New Roman" w:eastAsia="Calibri" w:hAnsi="Times New Roman" w:cs="Times New Roman"/>
          <w:sz w:val="22"/>
          <w:szCs w:val="22"/>
          <w:lang w:eastAsia="en-US"/>
        </w:rPr>
        <w:t xml:space="preserve">, в лице </w:t>
      </w:r>
      <w:r w:rsidR="009D7749" w:rsidRPr="00580E54">
        <w:rPr>
          <w:rFonts w:ascii="Times New Roman" w:hAnsi="Times New Roman" w:cs="Times New Roman"/>
          <w:sz w:val="22"/>
          <w:szCs w:val="22"/>
        </w:rPr>
        <w:t>________________________, действующий на основании ___________</w:t>
      </w:r>
      <w:r w:rsidR="009D7749" w:rsidRPr="00580E54">
        <w:rPr>
          <w:rFonts w:ascii="Times New Roman" w:eastAsia="Calibri" w:hAnsi="Times New Roman" w:cs="Times New Roman"/>
          <w:sz w:val="22"/>
          <w:szCs w:val="22"/>
          <w:lang w:eastAsia="en-US"/>
        </w:rPr>
        <w:t xml:space="preserve">, с одной стороны, </w:t>
      </w:r>
      <w:r w:rsidR="00837577">
        <w:rPr>
          <w:rFonts w:ascii="Times New Roman" w:eastAsia="Calibri" w:hAnsi="Times New Roman" w:cs="Times New Roman"/>
          <w:sz w:val="22"/>
          <w:szCs w:val="22"/>
          <w:lang w:eastAsia="en-US"/>
        </w:rPr>
        <w:t xml:space="preserve">и «Поставщик», </w:t>
      </w:r>
      <w:r w:rsidR="00837577" w:rsidRPr="00D065ED">
        <w:rPr>
          <w:rFonts w:ascii="Times New Roman" w:hAnsi="Times New Roman" w:cs="Times New Roman"/>
          <w:b/>
          <w:bCs/>
          <w:i/>
          <w:iCs/>
          <w:color w:val="2E74B5" w:themeColor="accent1" w:themeShade="BF"/>
          <w:spacing w:val="1"/>
          <w:sz w:val="22"/>
          <w:szCs w:val="22"/>
        </w:rPr>
        <w:t>информация о котором указана</w:t>
      </w:r>
      <w:r w:rsidR="00837577" w:rsidRPr="00D065ED">
        <w:rPr>
          <w:rFonts w:ascii="Times New Roman" w:hAnsi="Times New Roman" w:cs="Times New Roman"/>
          <w:b/>
          <w:bCs/>
          <w:color w:val="2E74B5" w:themeColor="accent1" w:themeShade="BF"/>
          <w:spacing w:val="1"/>
          <w:sz w:val="22"/>
          <w:szCs w:val="22"/>
        </w:rPr>
        <w:t xml:space="preserve"> </w:t>
      </w:r>
      <w:r w:rsidR="00837577" w:rsidRPr="00D065ED">
        <w:rPr>
          <w:rFonts w:ascii="Times New Roman" w:hAnsi="Times New Roman" w:cs="Times New Roman"/>
          <w:b/>
          <w:bCs/>
          <w:i/>
          <w:iCs/>
          <w:color w:val="2E74B5" w:themeColor="accent1" w:themeShade="BF"/>
          <w:spacing w:val="1"/>
          <w:sz w:val="22"/>
          <w:szCs w:val="22"/>
        </w:rPr>
        <w:t>в пункте 2.2 электронного контракта,</w:t>
      </w:r>
      <w:r w:rsidR="00837577" w:rsidRPr="00D065ED">
        <w:rPr>
          <w:rFonts w:ascii="Times New Roman" w:hAnsi="Times New Roman" w:cs="Times New Roman"/>
          <w:b/>
          <w:bCs/>
          <w:i/>
          <w:color w:val="2E74B5" w:themeColor="accent1" w:themeShade="BF"/>
          <w:sz w:val="22"/>
          <w:szCs w:val="22"/>
        </w:rPr>
        <w:t xml:space="preserve"> сформированного с использованием единой информационной системы в сфере закупок (далее – ЕИС)</w:t>
      </w:r>
      <w:r w:rsidR="009D7749" w:rsidRPr="00D065ED">
        <w:rPr>
          <w:rFonts w:ascii="Times New Roman" w:eastAsia="Calibri" w:hAnsi="Times New Roman" w:cs="Times New Roman"/>
          <w:b/>
          <w:color w:val="2E74B5" w:themeColor="accent1" w:themeShade="BF"/>
          <w:sz w:val="22"/>
          <w:szCs w:val="22"/>
          <w:lang w:eastAsia="en-US"/>
        </w:rPr>
        <w:t>,</w:t>
      </w:r>
      <w:r w:rsidR="009D7749" w:rsidRPr="00D065ED">
        <w:rPr>
          <w:rFonts w:ascii="Times New Roman" w:eastAsia="Calibri" w:hAnsi="Times New Roman" w:cs="Times New Roman"/>
          <w:b/>
          <w:sz w:val="22"/>
          <w:szCs w:val="22"/>
          <w:lang w:eastAsia="en-US"/>
        </w:rPr>
        <w:t xml:space="preserve"> </w:t>
      </w:r>
      <w:r w:rsidR="00BB6FBF" w:rsidRPr="00BB6FBF">
        <w:rPr>
          <w:rFonts w:ascii="Times New Roman" w:eastAsia="Calibri" w:hAnsi="Times New Roman" w:cs="Times New Roman"/>
          <w:sz w:val="22"/>
          <w:szCs w:val="22"/>
          <w:lang w:eastAsia="en-US"/>
        </w:rPr>
        <w:t xml:space="preserve">в лице_____________, действующий на основании ________________________, </w:t>
      </w:r>
      <w:r w:rsidR="009D7749" w:rsidRPr="00BB6FBF">
        <w:rPr>
          <w:rFonts w:ascii="Times New Roman" w:eastAsia="Calibri" w:hAnsi="Times New Roman" w:cs="Times New Roman"/>
          <w:sz w:val="22"/>
          <w:szCs w:val="22"/>
          <w:lang w:eastAsia="en-US"/>
        </w:rPr>
        <w:t>с другой стороны,</w:t>
      </w:r>
      <w:r w:rsidR="003A72A7" w:rsidRPr="00BB6FBF">
        <w:rPr>
          <w:rFonts w:ascii="Times New Roman" w:eastAsia="Calibri" w:hAnsi="Times New Roman" w:cs="Times New Roman"/>
          <w:sz w:val="22"/>
          <w:szCs w:val="22"/>
          <w:lang w:eastAsia="en-US"/>
        </w:rPr>
        <w:t xml:space="preserve"> вместе именуемые в</w:t>
      </w:r>
      <w:r w:rsidR="003A72A7" w:rsidRPr="00580E54">
        <w:rPr>
          <w:rFonts w:ascii="Times New Roman" w:eastAsia="Calibri" w:hAnsi="Times New Roman" w:cs="Times New Roman"/>
          <w:sz w:val="22"/>
          <w:szCs w:val="22"/>
          <w:lang w:eastAsia="en-US"/>
        </w:rPr>
        <w:t xml:space="preserve"> дальнейшем «</w:t>
      </w:r>
      <w:r w:rsidR="009D7749" w:rsidRPr="00580E54">
        <w:rPr>
          <w:rFonts w:ascii="Times New Roman" w:eastAsia="Calibri" w:hAnsi="Times New Roman" w:cs="Times New Roman"/>
          <w:sz w:val="22"/>
          <w:szCs w:val="22"/>
          <w:lang w:eastAsia="en-US"/>
        </w:rPr>
        <w:t>Стороны</w:t>
      </w:r>
      <w:r w:rsidR="003A72A7" w:rsidRPr="00580E54">
        <w:rPr>
          <w:rFonts w:ascii="Times New Roman" w:eastAsia="Calibri" w:hAnsi="Times New Roman" w:cs="Times New Roman"/>
          <w:sz w:val="22"/>
          <w:szCs w:val="22"/>
          <w:lang w:eastAsia="en-US"/>
        </w:rPr>
        <w:t>»</w:t>
      </w:r>
      <w:r w:rsidR="009D7749" w:rsidRPr="00580E54">
        <w:rPr>
          <w:rFonts w:ascii="Times New Roman" w:eastAsia="Calibri" w:hAnsi="Times New Roman" w:cs="Times New Roman"/>
          <w:sz w:val="22"/>
          <w:szCs w:val="22"/>
          <w:lang w:eastAsia="en-US"/>
        </w:rPr>
        <w:t>, на основании протокола от  ______________202</w:t>
      </w:r>
      <w:r w:rsidRPr="00580E54">
        <w:rPr>
          <w:rFonts w:ascii="Times New Roman" w:eastAsia="Calibri" w:hAnsi="Times New Roman" w:cs="Times New Roman"/>
          <w:sz w:val="22"/>
          <w:szCs w:val="22"/>
          <w:lang w:eastAsia="en-US"/>
        </w:rPr>
        <w:t>__</w:t>
      </w:r>
      <w:r w:rsidR="009D7749" w:rsidRPr="00580E54">
        <w:rPr>
          <w:rFonts w:ascii="Times New Roman" w:eastAsia="Calibri" w:hAnsi="Times New Roman" w:cs="Times New Roman"/>
          <w:sz w:val="22"/>
          <w:szCs w:val="22"/>
          <w:u w:val="single"/>
          <w:lang w:eastAsia="en-US"/>
        </w:rPr>
        <w:t> </w:t>
      </w:r>
      <w:r w:rsidR="009D7749" w:rsidRPr="00580E54">
        <w:rPr>
          <w:rFonts w:ascii="Times New Roman" w:eastAsia="Calibri" w:hAnsi="Times New Roman" w:cs="Times New Roman"/>
          <w:sz w:val="22"/>
          <w:szCs w:val="22"/>
          <w:lang w:eastAsia="en-US"/>
        </w:rPr>
        <w:t xml:space="preserve">г. №____________________ и в соответствии с положением Федерального закона от 5 апреля 2013 г. N 44-ФЗ </w:t>
      </w:r>
      <w:r w:rsidR="007A23F6">
        <w:rPr>
          <w:rFonts w:ascii="Times New Roman" w:eastAsia="Calibri" w:hAnsi="Times New Roman" w:cs="Times New Roman"/>
          <w:sz w:val="22"/>
          <w:szCs w:val="22"/>
          <w:lang w:eastAsia="en-US"/>
        </w:rPr>
        <w:t>«</w:t>
      </w:r>
      <w:r w:rsidR="009D7749" w:rsidRPr="00580E54">
        <w:rPr>
          <w:rFonts w:ascii="Times New Roman" w:eastAsia="Calibri" w:hAnsi="Times New Roman" w:cs="Times New Roman"/>
          <w:sz w:val="22"/>
          <w:szCs w:val="22"/>
          <w:lang w:eastAsia="en-US"/>
        </w:rPr>
        <w:t xml:space="preserve">О контрактной системе в сфере закупок товаров, работ, услуг для обеспечения государственных </w:t>
      </w:r>
      <w:r w:rsidR="009D7749" w:rsidRPr="00580E54">
        <w:rPr>
          <w:rFonts w:ascii="Times New Roman" w:hAnsi="Times New Roman" w:cs="Times New Roman"/>
          <w:sz w:val="22"/>
          <w:szCs w:val="22"/>
        </w:rPr>
        <w:t>и муниципальных нужд</w:t>
      </w:r>
      <w:r w:rsidR="007A23F6">
        <w:rPr>
          <w:rFonts w:ascii="Times New Roman" w:hAnsi="Times New Roman" w:cs="Times New Roman"/>
          <w:sz w:val="22"/>
          <w:szCs w:val="22"/>
        </w:rPr>
        <w:t>»</w:t>
      </w:r>
      <w:r w:rsidR="009D7749" w:rsidRPr="00580E54">
        <w:rPr>
          <w:rFonts w:ascii="Times New Roman" w:eastAsia="Calibri" w:hAnsi="Times New Roman" w:cs="Times New Roman"/>
          <w:sz w:val="22"/>
          <w:szCs w:val="22"/>
          <w:lang w:eastAsia="en-US"/>
        </w:rPr>
        <w:t xml:space="preserve"> (далее - Закон N 44-ФЗ), заключили настоящий Контракт о нижеследующем:</w:t>
      </w:r>
    </w:p>
    <w:p w:rsidR="009D7749" w:rsidRPr="00580E54" w:rsidRDefault="009D7749" w:rsidP="009D7749">
      <w:pPr>
        <w:jc w:val="both"/>
        <w:rPr>
          <w:rFonts w:ascii="Times New Roman" w:eastAsia="Calibri" w:hAnsi="Times New Roman" w:cs="Times New Roman"/>
          <w:sz w:val="22"/>
          <w:szCs w:val="22"/>
          <w:lang w:eastAsia="en-US"/>
        </w:rPr>
      </w:pPr>
    </w:p>
    <w:p w:rsidR="009D7749" w:rsidRPr="00580E54" w:rsidRDefault="009D7749" w:rsidP="009D7749">
      <w:pPr>
        <w:jc w:val="center"/>
        <w:rPr>
          <w:rFonts w:ascii="Times New Roman" w:eastAsia="Arial Unicode MS" w:hAnsi="Times New Roman" w:cs="Times New Roman"/>
          <w:b/>
          <w:bCs/>
          <w:sz w:val="22"/>
          <w:szCs w:val="22"/>
          <w:lang w:eastAsia="en-US"/>
        </w:rPr>
      </w:pPr>
      <w:r w:rsidRPr="00580E54">
        <w:rPr>
          <w:rFonts w:ascii="Times New Roman" w:eastAsia="Arial Unicode MS" w:hAnsi="Times New Roman" w:cs="Times New Roman"/>
          <w:b/>
          <w:bCs/>
          <w:sz w:val="22"/>
          <w:szCs w:val="22"/>
          <w:lang w:eastAsia="en-US"/>
        </w:rPr>
        <w:t xml:space="preserve">1. ПРЕДМЕТ КОНТРАКТА </w:t>
      </w:r>
    </w:p>
    <w:p w:rsidR="009D7749" w:rsidRPr="007A23F6" w:rsidRDefault="009D7749" w:rsidP="007A23F6">
      <w:pPr>
        <w:ind w:firstLine="567"/>
        <w:contextualSpacing/>
        <w:jc w:val="both"/>
        <w:rPr>
          <w:rFonts w:ascii="Times New Roman" w:hAnsi="Times New Roman" w:cs="Times New Roman"/>
          <w:b/>
          <w:sz w:val="22"/>
          <w:szCs w:val="22"/>
        </w:rPr>
      </w:pPr>
      <w:r w:rsidRPr="00580E54">
        <w:rPr>
          <w:rFonts w:ascii="Times New Roman" w:eastAsia="Calibri" w:hAnsi="Times New Roman" w:cs="Times New Roman"/>
          <w:sz w:val="22"/>
          <w:szCs w:val="22"/>
          <w:lang w:eastAsia="en-US"/>
        </w:rPr>
        <w:t xml:space="preserve">1.1. Поставщик обязуется передать в собственность </w:t>
      </w:r>
      <w:r w:rsidR="00D92311" w:rsidRPr="00D92311">
        <w:rPr>
          <w:rFonts w:ascii="Times New Roman" w:hAnsi="Times New Roman"/>
          <w:b/>
          <w:sz w:val="24"/>
          <w:szCs w:val="24"/>
        </w:rPr>
        <w:t>строительные материалы</w:t>
      </w:r>
      <w:r w:rsidR="00D92311" w:rsidRPr="00580E54">
        <w:rPr>
          <w:rFonts w:ascii="Times New Roman" w:hAnsi="Times New Roman" w:cs="Times New Roman"/>
          <w:b/>
          <w:sz w:val="22"/>
          <w:szCs w:val="22"/>
        </w:rPr>
        <w:t xml:space="preserve"> </w:t>
      </w:r>
      <w:r w:rsidRPr="00580E54">
        <w:rPr>
          <w:rFonts w:ascii="Times New Roman" w:hAnsi="Times New Roman" w:cs="Times New Roman"/>
          <w:b/>
          <w:sz w:val="22"/>
          <w:szCs w:val="22"/>
        </w:rPr>
        <w:t>(</w:t>
      </w:r>
      <w:r w:rsidRPr="00580E54">
        <w:rPr>
          <w:rFonts w:ascii="Times New Roman" w:eastAsia="Calibri" w:hAnsi="Times New Roman" w:cs="Times New Roman"/>
          <w:sz w:val="22"/>
          <w:szCs w:val="22"/>
          <w:lang w:eastAsia="en-US"/>
        </w:rPr>
        <w:t>далее - Товар) Заказчику в обусловленный настоящим Контрактом срок, согласно Спецификации (Приложение N 1 к настоящему Контракту), а Заказчик обязуется принять и оплатить Товар в порядке и на условиях, предусмотренных настоящим Контрактом.</w:t>
      </w:r>
    </w:p>
    <w:p w:rsidR="009D7749" w:rsidRPr="00D065ED" w:rsidRDefault="009D7749" w:rsidP="009D7749">
      <w:pPr>
        <w:ind w:firstLine="567"/>
        <w:jc w:val="both"/>
        <w:rPr>
          <w:rFonts w:ascii="Times New Roman" w:hAnsi="Times New Roman" w:cs="Times New Roman"/>
          <w:i/>
          <w:iCs/>
          <w:sz w:val="22"/>
          <w:szCs w:val="22"/>
        </w:rPr>
      </w:pPr>
      <w:r w:rsidRPr="00580E54">
        <w:rPr>
          <w:rFonts w:ascii="Times New Roman" w:eastAsia="Calibri" w:hAnsi="Times New Roman" w:cs="Times New Roman"/>
          <w:sz w:val="22"/>
          <w:szCs w:val="22"/>
          <w:lang w:eastAsia="en-US"/>
        </w:rPr>
        <w:t xml:space="preserve">1.2. </w:t>
      </w:r>
      <w:r w:rsidR="00837577" w:rsidRPr="00837577">
        <w:rPr>
          <w:rFonts w:ascii="Times New Roman" w:hAnsi="Times New Roman" w:cs="Times New Roman"/>
          <w:sz w:val="22"/>
          <w:szCs w:val="22"/>
        </w:rPr>
        <w:t xml:space="preserve">Определение товара: код позиции ОКПД2, наименование товара, требования к функциональным, техническим и </w:t>
      </w:r>
      <w:r w:rsidR="00837577" w:rsidRPr="00D065ED">
        <w:rPr>
          <w:rFonts w:ascii="Times New Roman" w:hAnsi="Times New Roman" w:cs="Times New Roman"/>
          <w:sz w:val="22"/>
          <w:szCs w:val="22"/>
        </w:rPr>
        <w:t xml:space="preserve">качественным характеристикам товара, единица измерения товара, цена за единицу товара </w:t>
      </w:r>
      <w:r w:rsidR="00837577" w:rsidRPr="00D065ED">
        <w:rPr>
          <w:rFonts w:ascii="Times New Roman" w:hAnsi="Times New Roman" w:cs="Times New Roman"/>
          <w:b/>
          <w:i/>
          <w:iCs/>
          <w:color w:val="2E74B5" w:themeColor="accent1" w:themeShade="BF"/>
          <w:sz w:val="22"/>
          <w:szCs w:val="22"/>
        </w:rPr>
        <w:t>указаны в пункте 3.1 электронного контракта, сформированного с использованием ЕИС</w:t>
      </w:r>
    </w:p>
    <w:p w:rsidR="00837577" w:rsidRPr="00D065ED" w:rsidRDefault="00837577" w:rsidP="009D7749">
      <w:pPr>
        <w:ind w:firstLine="567"/>
        <w:jc w:val="both"/>
        <w:rPr>
          <w:rFonts w:ascii="Times New Roman" w:eastAsia="Calibri" w:hAnsi="Times New Roman" w:cs="Times New Roman"/>
          <w:sz w:val="22"/>
          <w:szCs w:val="22"/>
          <w:lang w:eastAsia="en-US"/>
        </w:rPr>
      </w:pPr>
    </w:p>
    <w:p w:rsidR="009D7749" w:rsidRPr="00D065ED" w:rsidRDefault="009D7749" w:rsidP="009D7749">
      <w:pPr>
        <w:jc w:val="center"/>
        <w:rPr>
          <w:rFonts w:ascii="Times New Roman" w:eastAsia="Arial Unicode MS" w:hAnsi="Times New Roman" w:cs="Times New Roman"/>
          <w:b/>
          <w:bCs/>
          <w:sz w:val="22"/>
          <w:szCs w:val="22"/>
          <w:lang w:eastAsia="en-US"/>
        </w:rPr>
      </w:pPr>
      <w:r w:rsidRPr="00D065ED">
        <w:rPr>
          <w:rFonts w:ascii="Times New Roman" w:eastAsia="Arial Unicode MS" w:hAnsi="Times New Roman" w:cs="Times New Roman"/>
          <w:b/>
          <w:bCs/>
          <w:sz w:val="22"/>
          <w:szCs w:val="22"/>
          <w:lang w:eastAsia="en-US"/>
        </w:rPr>
        <w:t xml:space="preserve">2. ЦЕНА КОНТРАКТА И ПОРЯДОК РАСЧЕТОВ </w:t>
      </w:r>
    </w:p>
    <w:p w:rsidR="009D7749" w:rsidRPr="00D065ED" w:rsidRDefault="009D7749" w:rsidP="009D7749">
      <w:pPr>
        <w:ind w:firstLine="709"/>
        <w:jc w:val="both"/>
        <w:rPr>
          <w:rFonts w:ascii="Times New Roman" w:hAnsi="Times New Roman" w:cs="Times New Roman"/>
          <w:sz w:val="22"/>
          <w:szCs w:val="22"/>
        </w:rPr>
      </w:pPr>
      <w:r w:rsidRPr="00D065ED">
        <w:rPr>
          <w:rFonts w:ascii="Times New Roman" w:hAnsi="Times New Roman" w:cs="Times New Roman"/>
          <w:sz w:val="22"/>
          <w:szCs w:val="22"/>
        </w:rPr>
        <w:t xml:space="preserve">2.1. Цена Контракта </w:t>
      </w:r>
      <w:r w:rsidR="00D065ED" w:rsidRPr="00D065ED">
        <w:rPr>
          <w:rFonts w:ascii="Times New Roman" w:hAnsi="Times New Roman" w:cs="Times New Roman"/>
          <w:b/>
          <w:bCs/>
          <w:i/>
          <w:iCs/>
          <w:color w:val="2E74B5" w:themeColor="accent1" w:themeShade="BF"/>
          <w:spacing w:val="1"/>
          <w:sz w:val="22"/>
          <w:szCs w:val="22"/>
        </w:rPr>
        <w:t>указана</w:t>
      </w:r>
      <w:r w:rsidR="00D065ED" w:rsidRPr="00D065ED">
        <w:rPr>
          <w:rFonts w:ascii="Times New Roman" w:hAnsi="Times New Roman" w:cs="Times New Roman"/>
          <w:b/>
          <w:bCs/>
          <w:color w:val="2E74B5" w:themeColor="accent1" w:themeShade="BF"/>
          <w:spacing w:val="1"/>
          <w:sz w:val="22"/>
          <w:szCs w:val="22"/>
        </w:rPr>
        <w:t xml:space="preserve"> </w:t>
      </w:r>
      <w:r w:rsidR="00D065ED" w:rsidRPr="00D065ED">
        <w:rPr>
          <w:rFonts w:ascii="Times New Roman" w:hAnsi="Times New Roman" w:cs="Times New Roman"/>
          <w:b/>
          <w:bCs/>
          <w:i/>
          <w:iCs/>
          <w:color w:val="2E74B5" w:themeColor="accent1" w:themeShade="BF"/>
          <w:spacing w:val="1"/>
          <w:sz w:val="22"/>
          <w:szCs w:val="22"/>
        </w:rPr>
        <w:t>в пункте 5.2 электронного контракта,</w:t>
      </w:r>
      <w:r w:rsidR="00D065ED" w:rsidRPr="00D065ED">
        <w:rPr>
          <w:rFonts w:ascii="Times New Roman" w:hAnsi="Times New Roman" w:cs="Times New Roman"/>
          <w:b/>
          <w:bCs/>
          <w:i/>
          <w:color w:val="2E74B5" w:themeColor="accent1" w:themeShade="BF"/>
          <w:sz w:val="22"/>
          <w:szCs w:val="22"/>
        </w:rPr>
        <w:t xml:space="preserve"> сформированного с использованием ЕИС</w:t>
      </w:r>
      <w:r w:rsidR="00D065ED" w:rsidRPr="00D065ED">
        <w:rPr>
          <w:rFonts w:ascii="Times New Roman" w:eastAsia="Calibri" w:hAnsi="Times New Roman" w:cs="Times New Roman"/>
          <w:b/>
          <w:color w:val="2E74B5" w:themeColor="accent1" w:themeShade="BF"/>
          <w:sz w:val="22"/>
          <w:szCs w:val="22"/>
          <w:lang w:eastAsia="en-US"/>
        </w:rPr>
        <w:t>,</w:t>
      </w:r>
      <w:r w:rsidR="00D065ED" w:rsidRPr="00D065ED">
        <w:rPr>
          <w:rFonts w:ascii="Times New Roman" w:eastAsia="Calibri" w:hAnsi="Times New Roman" w:cs="Times New Roman"/>
          <w:color w:val="2E74B5" w:themeColor="accent1" w:themeShade="BF"/>
          <w:sz w:val="22"/>
          <w:szCs w:val="22"/>
          <w:lang w:eastAsia="en-US"/>
        </w:rPr>
        <w:t xml:space="preserve"> </w:t>
      </w:r>
      <w:r w:rsidR="00D065ED" w:rsidRPr="00D065ED">
        <w:rPr>
          <w:rFonts w:ascii="Times New Roman" w:hAnsi="Times New Roman" w:cs="Times New Roman"/>
          <w:sz w:val="22"/>
          <w:szCs w:val="22"/>
        </w:rPr>
        <w:t xml:space="preserve">в соответствии с налоговым законодательством Российской Федерации </w:t>
      </w:r>
      <w:r w:rsidRPr="00D065ED">
        <w:rPr>
          <w:rFonts w:ascii="Times New Roman" w:hAnsi="Times New Roman" w:cs="Times New Roman"/>
          <w:sz w:val="22"/>
          <w:szCs w:val="22"/>
        </w:rPr>
        <w:t>и включает в себя все расходы, связанные с поставкой Товара в соответствии с условиями Контракта, в том числе:</w:t>
      </w:r>
      <w:r w:rsidRPr="00D065ED">
        <w:rPr>
          <w:rFonts w:ascii="Times New Roman" w:hAnsi="Times New Roman" w:cs="Times New Roman"/>
          <w:sz w:val="22"/>
          <w:szCs w:val="22"/>
          <w:vertAlign w:val="superscript"/>
        </w:rPr>
        <w:t xml:space="preserve"> </w:t>
      </w:r>
    </w:p>
    <w:p w:rsidR="009D7749" w:rsidRPr="00D065ED" w:rsidRDefault="009D7749" w:rsidP="009D7749">
      <w:pPr>
        <w:ind w:firstLine="709"/>
        <w:jc w:val="both"/>
        <w:rPr>
          <w:rFonts w:ascii="Times New Roman" w:hAnsi="Times New Roman" w:cs="Times New Roman"/>
          <w:sz w:val="22"/>
          <w:szCs w:val="22"/>
        </w:rPr>
      </w:pPr>
      <w:r w:rsidRPr="00D065ED">
        <w:rPr>
          <w:rFonts w:ascii="Times New Roman" w:hAnsi="Times New Roman" w:cs="Times New Roman"/>
          <w:sz w:val="22"/>
          <w:szCs w:val="22"/>
        </w:rPr>
        <w:t>стоимость Товара;</w:t>
      </w:r>
    </w:p>
    <w:p w:rsidR="009D7749" w:rsidRPr="00D065ED" w:rsidRDefault="009D7749" w:rsidP="009D7749">
      <w:pPr>
        <w:ind w:firstLine="709"/>
        <w:jc w:val="both"/>
        <w:rPr>
          <w:rFonts w:ascii="Times New Roman" w:hAnsi="Times New Roman" w:cs="Times New Roman"/>
          <w:sz w:val="22"/>
          <w:szCs w:val="22"/>
        </w:rPr>
      </w:pPr>
      <w:r w:rsidRPr="00D065ED">
        <w:rPr>
          <w:rFonts w:ascii="Times New Roman" w:hAnsi="Times New Roman" w:cs="Times New Roman"/>
          <w:sz w:val="22"/>
          <w:szCs w:val="22"/>
        </w:rPr>
        <w:t>стоимость доставки Товара до места поставки, включая расходы на погрузку-разгрузку и упаковку Товара;</w:t>
      </w:r>
    </w:p>
    <w:p w:rsidR="009D7749" w:rsidRPr="00D065ED" w:rsidRDefault="009D7749" w:rsidP="009D7749">
      <w:pPr>
        <w:ind w:firstLine="709"/>
        <w:jc w:val="both"/>
        <w:rPr>
          <w:rFonts w:ascii="Times New Roman" w:hAnsi="Times New Roman" w:cs="Times New Roman"/>
          <w:sz w:val="22"/>
          <w:szCs w:val="22"/>
        </w:rPr>
      </w:pPr>
      <w:r w:rsidRPr="00D065ED">
        <w:rPr>
          <w:rFonts w:ascii="Times New Roman" w:hAnsi="Times New Roman" w:cs="Times New Roman"/>
          <w:sz w:val="22"/>
          <w:szCs w:val="22"/>
        </w:rPr>
        <w:t>стоимость упаковки (тары);</w:t>
      </w:r>
    </w:p>
    <w:p w:rsidR="009D7749" w:rsidRPr="00D065ED" w:rsidRDefault="009D7749" w:rsidP="009D7749">
      <w:pPr>
        <w:ind w:firstLine="709"/>
        <w:jc w:val="both"/>
        <w:rPr>
          <w:rFonts w:ascii="Times New Roman" w:hAnsi="Times New Roman" w:cs="Times New Roman"/>
          <w:sz w:val="22"/>
          <w:szCs w:val="22"/>
        </w:rPr>
      </w:pPr>
      <w:r w:rsidRPr="00D065ED">
        <w:rPr>
          <w:rFonts w:ascii="Times New Roman" w:hAnsi="Times New Roman" w:cs="Times New Roman"/>
          <w:sz w:val="22"/>
          <w:szCs w:val="22"/>
        </w:rPr>
        <w:t>расходы на хранение, страхование, уплату налогов, таможенных пошлин, сборов и других обязательных платежей;</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все непредвиденные расходы, которые могут возникнуть в период действия Контракта в связи с его исполнением.</w:t>
      </w:r>
      <w:r w:rsidRPr="00580E54">
        <w:rPr>
          <w:rStyle w:val="a8"/>
          <w:rFonts w:ascii="Times New Roman" w:hAnsi="Times New Roman" w:cs="Times New Roman"/>
          <w:sz w:val="22"/>
          <w:szCs w:val="22"/>
        </w:rPr>
        <w:footnoteReference w:id="1"/>
      </w:r>
    </w:p>
    <w:p w:rsidR="009D7749" w:rsidRPr="00580E54" w:rsidRDefault="009D7749" w:rsidP="009D7749">
      <w:pPr>
        <w:tabs>
          <w:tab w:val="num" w:pos="1677"/>
          <w:tab w:val="center" w:pos="4153"/>
          <w:tab w:val="right" w:pos="8306"/>
          <w:tab w:val="right" w:pos="9355"/>
        </w:tabs>
        <w:ind w:firstLine="709"/>
        <w:jc w:val="both"/>
        <w:rPr>
          <w:rFonts w:ascii="Times New Roman" w:hAnsi="Times New Roman" w:cs="Times New Roman"/>
          <w:sz w:val="22"/>
          <w:szCs w:val="22"/>
        </w:rPr>
      </w:pPr>
      <w:r w:rsidRPr="00580E54">
        <w:rPr>
          <w:rFonts w:ascii="Times New Roman" w:hAnsi="Times New Roman" w:cs="Times New Roman"/>
          <w:sz w:val="22"/>
          <w:szCs w:val="22"/>
        </w:rPr>
        <w:t>2.2.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bCs/>
          <w:sz w:val="22"/>
          <w:szCs w:val="22"/>
        </w:rPr>
        <w:t xml:space="preserve">2.3. </w:t>
      </w:r>
      <w:r w:rsidRPr="00580E54">
        <w:rPr>
          <w:rFonts w:ascii="Times New Roman" w:hAnsi="Times New Roman" w:cs="Times New Roman"/>
          <w:sz w:val="22"/>
          <w:szCs w:val="22"/>
        </w:rPr>
        <w:t xml:space="preserve">Оплата поставленного Товара производится Заказчиком путем перечисления денежных средств на расчетный счет Поставщика, указанный в Контракте, по факту поставки Товара в течение </w:t>
      </w:r>
      <w:r w:rsidR="00D20968" w:rsidRPr="00580E54">
        <w:rPr>
          <w:rFonts w:ascii="Times New Roman" w:hAnsi="Times New Roman" w:cs="Times New Roman"/>
          <w:sz w:val="22"/>
          <w:szCs w:val="22"/>
        </w:rPr>
        <w:t>7</w:t>
      </w:r>
      <w:r w:rsidRPr="00580E54">
        <w:rPr>
          <w:rFonts w:ascii="Times New Roman" w:hAnsi="Times New Roman" w:cs="Times New Roman"/>
          <w:sz w:val="22"/>
          <w:szCs w:val="22"/>
        </w:rPr>
        <w:t xml:space="preserve"> рабочих дней с даты подписания Заказчиком документа о приемке на основании представленных Поставщиком [</w:t>
      </w:r>
      <w:r w:rsidR="00F33307">
        <w:rPr>
          <w:rFonts w:ascii="Times New Roman" w:hAnsi="Times New Roman" w:cs="Times New Roman"/>
          <w:sz w:val="22"/>
          <w:szCs w:val="22"/>
        </w:rPr>
        <w:t>документов, предусмотренных законодательством РФ при наличии</w:t>
      </w:r>
      <w:r w:rsidRPr="00580E54">
        <w:rPr>
          <w:rFonts w:ascii="Times New Roman" w:hAnsi="Times New Roman" w:cs="Times New Roman"/>
          <w:sz w:val="22"/>
          <w:szCs w:val="22"/>
        </w:rPr>
        <w:t>]</w:t>
      </w:r>
    </w:p>
    <w:p w:rsidR="009D7749" w:rsidRPr="00580E54" w:rsidRDefault="009D7749" w:rsidP="009D7749">
      <w:pPr>
        <w:ind w:firstLine="709"/>
        <w:jc w:val="both"/>
        <w:rPr>
          <w:rFonts w:ascii="Times New Roman" w:hAnsi="Times New Roman" w:cs="Times New Roman"/>
          <w:i/>
          <w:sz w:val="22"/>
          <w:szCs w:val="22"/>
        </w:rPr>
      </w:pPr>
      <w:r w:rsidRPr="00580E54">
        <w:rPr>
          <w:rFonts w:ascii="Times New Roman" w:hAnsi="Times New Roman" w:cs="Times New Roman"/>
          <w:iCs/>
          <w:sz w:val="22"/>
          <w:szCs w:val="22"/>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w:t>
      </w:r>
      <w:r w:rsidRPr="00580E54">
        <w:rPr>
          <w:rFonts w:ascii="Times New Roman" w:hAnsi="Times New Roman" w:cs="Times New Roman"/>
          <w:iCs/>
          <w:sz w:val="22"/>
          <w:szCs w:val="22"/>
        </w:rPr>
        <w:lastRenderedPageBreak/>
        <w:t>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D7749" w:rsidRPr="00580E54" w:rsidRDefault="009D7749" w:rsidP="009D7749">
      <w:pPr>
        <w:ind w:firstLine="709"/>
        <w:jc w:val="both"/>
        <w:rPr>
          <w:rFonts w:ascii="Times New Roman" w:hAnsi="Times New Roman" w:cs="Times New Roman"/>
          <w:i/>
          <w:sz w:val="22"/>
          <w:szCs w:val="22"/>
        </w:rPr>
      </w:pPr>
      <w:r w:rsidRPr="00580E54">
        <w:rPr>
          <w:rFonts w:ascii="Times New Roman" w:hAnsi="Times New Roman" w:cs="Times New Roman"/>
          <w:sz w:val="22"/>
          <w:szCs w:val="22"/>
        </w:rPr>
        <w:t>Днем исполнения Заказчиком обязательства по оплате Товара, указанного в пункте 1.1 Контракта, считается день списания денежных средств со счета Заказчика.</w:t>
      </w:r>
    </w:p>
    <w:p w:rsidR="009D7749" w:rsidRPr="00F7153C"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2.4. Сбор всех необходимых для оплаты документов осуществляется Поставщиком.</w:t>
      </w:r>
    </w:p>
    <w:p w:rsidR="009D7749" w:rsidRPr="00D92311"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2.5. Валюта, используемая для расчетов, - рубль </w:t>
      </w:r>
      <w:r w:rsidRPr="00D92311">
        <w:rPr>
          <w:rFonts w:ascii="Times New Roman" w:hAnsi="Times New Roman" w:cs="Times New Roman"/>
          <w:sz w:val="22"/>
          <w:szCs w:val="22"/>
        </w:rPr>
        <w:t>Российской Федерации.</w:t>
      </w:r>
    </w:p>
    <w:p w:rsidR="009D7749" w:rsidRPr="00D92311" w:rsidRDefault="009D7749" w:rsidP="00580E54">
      <w:pPr>
        <w:ind w:firstLine="709"/>
        <w:jc w:val="both"/>
        <w:rPr>
          <w:rFonts w:ascii="Times New Roman" w:hAnsi="Times New Roman" w:cs="Times New Roman"/>
          <w:sz w:val="22"/>
          <w:szCs w:val="22"/>
        </w:rPr>
      </w:pPr>
      <w:r w:rsidRPr="00D92311">
        <w:rPr>
          <w:rFonts w:ascii="Times New Roman" w:hAnsi="Times New Roman" w:cs="Times New Roman"/>
          <w:sz w:val="22"/>
          <w:szCs w:val="22"/>
        </w:rPr>
        <w:t xml:space="preserve">2.6. Источник финансирования: </w:t>
      </w:r>
      <w:r w:rsidR="00F7153C" w:rsidRPr="00D92311">
        <w:rPr>
          <w:rFonts w:ascii="Times New Roman" w:hAnsi="Times New Roman" w:cs="Times New Roman"/>
          <w:sz w:val="22"/>
          <w:szCs w:val="22"/>
        </w:rPr>
        <w:t>субсидии, предоставляемые на финансовое обеспечение выполнения государственного (муниципального) задания</w:t>
      </w:r>
      <w:r w:rsidR="00604447" w:rsidRPr="00D92311">
        <w:rPr>
          <w:rFonts w:ascii="Times New Roman" w:hAnsi="Times New Roman" w:cs="Times New Roman"/>
          <w:sz w:val="22"/>
          <w:szCs w:val="22"/>
        </w:rPr>
        <w:t xml:space="preserve">, </w:t>
      </w:r>
      <w:r w:rsidR="002507E5" w:rsidRPr="00D92311">
        <w:rPr>
          <w:rFonts w:ascii="Times New Roman" w:hAnsi="Times New Roman" w:cs="Times New Roman"/>
          <w:sz w:val="22"/>
          <w:szCs w:val="22"/>
        </w:rPr>
        <w:t xml:space="preserve">средства обязательного медицинского страхования, </w:t>
      </w:r>
      <w:r w:rsidR="00604447" w:rsidRPr="00D92311">
        <w:rPr>
          <w:rFonts w:ascii="Times New Roman" w:hAnsi="Times New Roman" w:cs="Times New Roman"/>
          <w:sz w:val="22"/>
          <w:szCs w:val="22"/>
        </w:rPr>
        <w:t>средства, от приносящей доход деятельности</w:t>
      </w:r>
    </w:p>
    <w:p w:rsidR="00580E54" w:rsidRPr="00D92311" w:rsidRDefault="00580E54" w:rsidP="00580E54">
      <w:pPr>
        <w:ind w:firstLine="709"/>
        <w:jc w:val="both"/>
        <w:rPr>
          <w:rFonts w:ascii="Times New Roman" w:hAnsi="Times New Roman" w:cs="Times New Roman"/>
          <w:sz w:val="22"/>
          <w:szCs w:val="22"/>
        </w:rPr>
      </w:pPr>
    </w:p>
    <w:p w:rsidR="009D7749" w:rsidRPr="00580E54" w:rsidRDefault="009D7749" w:rsidP="009D7749">
      <w:pPr>
        <w:jc w:val="center"/>
        <w:rPr>
          <w:rFonts w:ascii="Times New Roman" w:eastAsia="Arial Unicode MS" w:hAnsi="Times New Roman" w:cs="Times New Roman"/>
          <w:b/>
          <w:bCs/>
          <w:sz w:val="22"/>
          <w:szCs w:val="22"/>
          <w:lang w:eastAsia="en-US"/>
        </w:rPr>
      </w:pPr>
      <w:r w:rsidRPr="00580E54">
        <w:rPr>
          <w:rFonts w:ascii="Times New Roman" w:eastAsia="Arial Unicode MS" w:hAnsi="Times New Roman" w:cs="Times New Roman"/>
          <w:b/>
          <w:bCs/>
          <w:sz w:val="22"/>
          <w:szCs w:val="22"/>
          <w:lang w:eastAsia="en-US"/>
        </w:rPr>
        <w:t xml:space="preserve">3. ПОРЯДОК, СРОКИ И УСЛОВИЯ ПОСТАВКИ И ПРИЕМКИ ТОВАРА </w:t>
      </w:r>
    </w:p>
    <w:p w:rsidR="0001387F" w:rsidRPr="00E01C14" w:rsidRDefault="009D7749" w:rsidP="0001387F">
      <w:pPr>
        <w:spacing w:line="0" w:lineRule="atLeast"/>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3.1.</w:t>
      </w:r>
      <w:r w:rsidR="00F34D6A" w:rsidRPr="00580E54">
        <w:rPr>
          <w:rFonts w:ascii="Times New Roman" w:eastAsia="Calibri" w:hAnsi="Times New Roman" w:cs="Times New Roman"/>
          <w:sz w:val="22"/>
          <w:szCs w:val="22"/>
          <w:lang w:eastAsia="en-US"/>
        </w:rPr>
        <w:t xml:space="preserve"> </w:t>
      </w:r>
      <w:r w:rsidR="00F34D6A" w:rsidRPr="00EE1E82">
        <w:rPr>
          <w:rFonts w:ascii="Times New Roman" w:eastAsia="Calibri" w:hAnsi="Times New Roman" w:cs="Times New Roman"/>
          <w:sz w:val="22"/>
          <w:szCs w:val="22"/>
          <w:lang w:eastAsia="en-US"/>
        </w:rPr>
        <w:t>Поставка товара производится силами и средствами Поставщика в соответствии с условиями контракта.</w:t>
      </w:r>
      <w:r w:rsidR="00E01C14">
        <w:rPr>
          <w:rFonts w:ascii="Times New Roman" w:eastAsia="Calibri" w:hAnsi="Times New Roman" w:cs="Times New Roman"/>
          <w:sz w:val="22"/>
          <w:szCs w:val="22"/>
          <w:lang w:eastAsia="en-US"/>
        </w:rPr>
        <w:t xml:space="preserve"> </w:t>
      </w:r>
    </w:p>
    <w:p w:rsidR="00D92311" w:rsidRPr="00D92311" w:rsidRDefault="00F34D6A" w:rsidP="00D92311">
      <w:pPr>
        <w:spacing w:line="0" w:lineRule="atLeast"/>
        <w:ind w:firstLine="567"/>
        <w:jc w:val="both"/>
        <w:rPr>
          <w:rFonts w:ascii="Times New Roman" w:eastAsia="Calibri" w:hAnsi="Times New Roman" w:cs="Times New Roman"/>
          <w:sz w:val="22"/>
          <w:szCs w:val="22"/>
          <w:lang w:eastAsia="en-US"/>
        </w:rPr>
      </w:pPr>
      <w:r w:rsidRPr="00EE1E82">
        <w:rPr>
          <w:rFonts w:ascii="Times New Roman" w:eastAsia="Calibri" w:hAnsi="Times New Roman" w:cs="Times New Roman"/>
          <w:sz w:val="22"/>
          <w:szCs w:val="22"/>
          <w:lang w:eastAsia="en-US"/>
        </w:rPr>
        <w:t>Срок поставки</w:t>
      </w:r>
      <w:r w:rsidRPr="0001387F">
        <w:rPr>
          <w:rFonts w:ascii="Times New Roman" w:eastAsia="Calibri" w:hAnsi="Times New Roman" w:cs="Times New Roman"/>
          <w:sz w:val="22"/>
          <w:szCs w:val="22"/>
          <w:lang w:eastAsia="en-US"/>
        </w:rPr>
        <w:t xml:space="preserve"> товара</w:t>
      </w:r>
      <w:r w:rsidR="00B21F9D" w:rsidRPr="0001387F">
        <w:rPr>
          <w:rFonts w:ascii="Times New Roman" w:eastAsia="Calibri" w:hAnsi="Times New Roman" w:cs="Times New Roman"/>
          <w:sz w:val="22"/>
          <w:szCs w:val="22"/>
          <w:lang w:eastAsia="en-US"/>
        </w:rPr>
        <w:t xml:space="preserve"> </w:t>
      </w:r>
      <w:r w:rsidR="00D92311" w:rsidRPr="00D92311">
        <w:rPr>
          <w:rFonts w:ascii="Times New Roman" w:eastAsia="Calibri" w:hAnsi="Times New Roman" w:cs="Times New Roman"/>
          <w:sz w:val="22"/>
          <w:szCs w:val="22"/>
          <w:lang w:eastAsia="en-US"/>
        </w:rPr>
        <w:t>в течение 30 рабочих дней, с понедельника по пятницу с 09 ч. 00 м. до 16 ч. 00 м., обед с 13 ч. 00 м. до 13 ч. 30 м. (по местному времени)</w:t>
      </w:r>
    </w:p>
    <w:p w:rsidR="00F7153C" w:rsidRPr="00E01C14" w:rsidRDefault="009D7749" w:rsidP="00D92311">
      <w:pPr>
        <w:tabs>
          <w:tab w:val="left" w:pos="426"/>
          <w:tab w:val="left" w:pos="851"/>
        </w:tabs>
        <w:spacing w:line="0" w:lineRule="atLeast"/>
        <w:ind w:firstLine="567"/>
        <w:jc w:val="both"/>
        <w:rPr>
          <w:rFonts w:ascii="Times New Roman" w:eastAsia="Calibri" w:hAnsi="Times New Roman" w:cs="Times New Roman"/>
          <w:sz w:val="22"/>
          <w:szCs w:val="22"/>
          <w:lang w:eastAsia="en-US"/>
        </w:rPr>
      </w:pPr>
      <w:r w:rsidRPr="0001387F">
        <w:rPr>
          <w:rFonts w:ascii="Times New Roman" w:eastAsia="Calibri" w:hAnsi="Times New Roman" w:cs="Times New Roman"/>
          <w:sz w:val="22"/>
          <w:szCs w:val="22"/>
          <w:lang w:eastAsia="en-US"/>
        </w:rPr>
        <w:t>3.2. Поставка</w:t>
      </w:r>
      <w:r w:rsidRPr="00580E54">
        <w:rPr>
          <w:rFonts w:ascii="Times New Roman" w:eastAsia="Calibri" w:hAnsi="Times New Roman" w:cs="Times New Roman"/>
          <w:sz w:val="22"/>
          <w:szCs w:val="22"/>
          <w:lang w:eastAsia="en-US"/>
        </w:rPr>
        <w:t xml:space="preserve"> Товара осущест</w:t>
      </w:r>
      <w:r w:rsidR="00604447">
        <w:rPr>
          <w:rFonts w:ascii="Times New Roman" w:eastAsia="Calibri" w:hAnsi="Times New Roman" w:cs="Times New Roman"/>
          <w:sz w:val="22"/>
          <w:szCs w:val="22"/>
          <w:lang w:eastAsia="en-US"/>
        </w:rPr>
        <w:t xml:space="preserve">вляется Поставщиком по адресу: </w:t>
      </w:r>
      <w:r w:rsidRPr="00580E54">
        <w:rPr>
          <w:rFonts w:ascii="Times New Roman" w:eastAsia="Calibri" w:hAnsi="Times New Roman" w:cs="Times New Roman"/>
          <w:sz w:val="22"/>
          <w:szCs w:val="22"/>
          <w:lang w:eastAsia="en-US"/>
        </w:rPr>
        <w:t xml:space="preserve">634526, Томская область, Томский район, п. Ключи, </w:t>
      </w:r>
      <w:r w:rsidR="00B21F9D">
        <w:rPr>
          <w:rFonts w:ascii="Times New Roman" w:eastAsia="Calibri" w:hAnsi="Times New Roman" w:cs="Times New Roman"/>
          <w:sz w:val="22"/>
          <w:szCs w:val="22"/>
          <w:lang w:eastAsia="en-US"/>
        </w:rPr>
        <w:t>склад</w:t>
      </w:r>
      <w:r w:rsidR="00B21F9D" w:rsidRPr="00B21F9D">
        <w:rPr>
          <w:rFonts w:ascii="Times New Roman" w:eastAsia="Calibri" w:hAnsi="Times New Roman" w:cs="Times New Roman"/>
          <w:sz w:val="22"/>
          <w:szCs w:val="22"/>
          <w:lang w:eastAsia="en-US"/>
        </w:rPr>
        <w:t xml:space="preserve"> </w:t>
      </w:r>
      <w:r w:rsidR="0018065F" w:rsidRPr="00580E54">
        <w:rPr>
          <w:rFonts w:ascii="Times New Roman" w:eastAsia="Calibri" w:hAnsi="Times New Roman" w:cs="Times New Roman"/>
          <w:sz w:val="22"/>
          <w:szCs w:val="22"/>
          <w:lang w:eastAsia="en-US"/>
        </w:rPr>
        <w:t>ФБУ Центр реабилитации СФР «Ключи»</w:t>
      </w:r>
      <w:r w:rsidRPr="00580E54">
        <w:rPr>
          <w:rFonts w:ascii="Times New Roman" w:eastAsia="Calibri" w:hAnsi="Times New Roman" w:cs="Times New Roman"/>
          <w:sz w:val="22"/>
          <w:szCs w:val="22"/>
          <w:lang w:eastAsia="en-US"/>
        </w:rPr>
        <w:t>.</w:t>
      </w:r>
      <w:r w:rsidR="00F7153C">
        <w:rPr>
          <w:rFonts w:ascii="Times New Roman" w:eastAsia="Calibri" w:hAnsi="Times New Roman" w:cs="Times New Roman"/>
          <w:sz w:val="22"/>
          <w:szCs w:val="22"/>
          <w:lang w:eastAsia="en-US"/>
        </w:rPr>
        <w:t xml:space="preserve"> </w:t>
      </w:r>
    </w:p>
    <w:p w:rsidR="009D7749" w:rsidRPr="00580E54" w:rsidRDefault="009D7749" w:rsidP="0075505E">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3.3. Поставщик в день поставки Товара формирует с использованием единой информационной системы в сфере закупок (далее – ЕИС), подписывает усиленной квалифицированной электронной подписью лица, имеющего право действовать от имени Поставщика, и размещает в ЕИС документ о приемке, который должен содержать информацию, предусмотренную статьей 94 Закона № 44-ФЗ.</w:t>
      </w:r>
    </w:p>
    <w:p w:rsidR="009D7749" w:rsidRPr="00580E54" w:rsidRDefault="009D7749" w:rsidP="009D7749">
      <w:pPr>
        <w:tabs>
          <w:tab w:val="num" w:pos="0"/>
          <w:tab w:val="left" w:pos="540"/>
        </w:tabs>
        <w:suppressAutoHyphens/>
        <w:ind w:firstLine="709"/>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Одновременно с документом о приемке предоставляются:</w:t>
      </w:r>
    </w:p>
    <w:p w:rsidR="009D7749" w:rsidRPr="00580E54" w:rsidRDefault="009D7749" w:rsidP="009D7749">
      <w:pPr>
        <w:tabs>
          <w:tab w:val="num" w:pos="0"/>
          <w:tab w:val="left" w:pos="540"/>
        </w:tabs>
        <w:suppressAutoHyphens/>
        <w:ind w:firstLine="709"/>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w:t>
      </w:r>
      <w:r w:rsidR="00F33307">
        <w:rPr>
          <w:rFonts w:ascii="Times New Roman" w:hAnsi="Times New Roman" w:cs="Times New Roman"/>
          <w:sz w:val="22"/>
          <w:szCs w:val="22"/>
        </w:rPr>
        <w:t>документы, предусмотренные законодательством РФ при наличии</w:t>
      </w:r>
      <w:r w:rsidRPr="00580E54">
        <w:rPr>
          <w:rFonts w:ascii="Times New Roman" w:eastAsia="Calibri" w:hAnsi="Times New Roman" w:cs="Times New Roman"/>
          <w:sz w:val="22"/>
          <w:szCs w:val="22"/>
          <w:lang w:eastAsia="en-US"/>
        </w:rPr>
        <w:t>];</w:t>
      </w:r>
    </w:p>
    <w:p w:rsidR="009D7749" w:rsidRPr="00580E54" w:rsidRDefault="009D7749" w:rsidP="009D7749">
      <w:pPr>
        <w:tabs>
          <w:tab w:val="num" w:pos="0"/>
          <w:tab w:val="left" w:pos="540"/>
        </w:tabs>
        <w:suppressAutoHyphens/>
        <w:ind w:firstLine="709"/>
        <w:jc w:val="both"/>
        <w:rPr>
          <w:rFonts w:ascii="Times New Roman" w:hAnsi="Times New Roman" w:cs="Times New Roman"/>
          <w:sz w:val="22"/>
          <w:szCs w:val="22"/>
        </w:rPr>
      </w:pPr>
      <w:r w:rsidRPr="00580E54">
        <w:rPr>
          <w:rFonts w:ascii="Times New Roman" w:eastAsia="Calibri" w:hAnsi="Times New Roman" w:cs="Times New Roman"/>
          <w:sz w:val="22"/>
          <w:szCs w:val="22"/>
          <w:lang w:eastAsia="en-US"/>
        </w:rPr>
        <w:t>документы по качеству Товара: копию сертификата соответствия (декларации о соответствии) на Товар, копию санитарно-эпидемиологического заключения на Товар, иные документы, подтверждающие соответствие Товара требованиям</w:t>
      </w:r>
      <w:r w:rsidRPr="00580E54">
        <w:rPr>
          <w:rFonts w:ascii="Times New Roman" w:hAnsi="Times New Roman" w:cs="Times New Roman"/>
          <w:sz w:val="22"/>
          <w:szCs w:val="22"/>
        </w:rPr>
        <w:t xml:space="preserve"> законодательства Российской Федерации, в случае если для данного вида Товара предусмотрено их наличие, а Заказчик обязан принять данные документы.</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hAnsi="Times New Roman" w:cs="Times New Roman"/>
          <w:sz w:val="22"/>
          <w:szCs w:val="22"/>
        </w:rPr>
        <w:t>До предоставления Поставщиком (поступления Заказчику) вышеуказанных документов обязательство по поставке Товара считается неисполненным и Товар не подлежит приемке</w:t>
      </w:r>
      <w:r w:rsidRPr="00580E54">
        <w:rPr>
          <w:rFonts w:ascii="Times New Roman" w:eastAsia="Calibri" w:hAnsi="Times New Roman" w:cs="Times New Roman"/>
          <w:sz w:val="22"/>
          <w:szCs w:val="22"/>
          <w:lang w:eastAsia="en-US"/>
        </w:rPr>
        <w:t>.</w:t>
      </w:r>
    </w:p>
    <w:p w:rsidR="009D7749" w:rsidRPr="00580E54" w:rsidRDefault="009D7749" w:rsidP="009D7749">
      <w:pPr>
        <w:jc w:val="both"/>
        <w:rPr>
          <w:rFonts w:ascii="Times New Roman" w:eastAsia="Calibri" w:hAnsi="Times New Roman" w:cs="Times New Roman"/>
          <w:sz w:val="22"/>
          <w:szCs w:val="22"/>
          <w:lang w:eastAsia="en-US"/>
        </w:rPr>
      </w:pPr>
    </w:p>
    <w:p w:rsidR="009D7749" w:rsidRPr="00580E54" w:rsidRDefault="009D7749" w:rsidP="009D7749">
      <w:pPr>
        <w:jc w:val="center"/>
        <w:rPr>
          <w:rFonts w:ascii="Times New Roman" w:hAnsi="Times New Roman" w:cs="Times New Roman"/>
          <w:b/>
          <w:sz w:val="22"/>
          <w:szCs w:val="22"/>
        </w:rPr>
      </w:pPr>
      <w:r w:rsidRPr="00580E54">
        <w:rPr>
          <w:rFonts w:ascii="Times New Roman" w:hAnsi="Times New Roman" w:cs="Times New Roman"/>
          <w:b/>
          <w:sz w:val="22"/>
          <w:szCs w:val="22"/>
        </w:rPr>
        <w:t>4. ПРАВА И ОБЯЗАННОСТИ СТОРОН</w:t>
      </w:r>
    </w:p>
    <w:p w:rsidR="009D7749" w:rsidRPr="00580E54" w:rsidRDefault="009D7749" w:rsidP="009D7749">
      <w:pPr>
        <w:rPr>
          <w:rFonts w:ascii="Times New Roman" w:hAnsi="Times New Roman" w:cs="Times New Roman"/>
          <w:b/>
          <w:sz w:val="22"/>
          <w:szCs w:val="22"/>
        </w:rPr>
      </w:pP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4.1. Заказчик вправе:</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4.1.1. Требовать от Поставщика надлежащего исполнения обязательств в соответствии с условиями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4.1.2. Требовать от Поставщика предоставления (формирования с использованием ЕИС) надлежащим образом оформленных документов, указанных в пункте 3.5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4.1.3. Запрашивать у Поставщика информацию о ходе и состоянии исполнения обязательств Поставщика по Контракту.</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4.1.4. Пользоваться иными установленными Контрактом и законодательством Российской Федерации правами.</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4.2. Заказчик обязан:</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4.2.1. Обеспечить приемку поставленного Товара и оплатить Поставщику поставленный Товар при отсутствии у него замечаний по качеству, количеству, соответствию Товара иным условиям Контракта. </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4.2.2. Направлять (формировать с использованием ЕИС) мотивированный отказ от подписания документа о приемке по результатам приемки поставленного Товара в случае поставки Товара, не соответствующего условиям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4.2.3. До взыскания неустойки (штрафов, пеней) в судебном порядке соблюдать претензионный порядок урегулирования спора (направлять Поставщику претензию, содержащую требование об уплате сумм неустойки (штрафов, пеней), предусмотренных Контрактом за неисполнение (ненадлежащее исполнение) Поставщиком своих обязательств по Контракту).</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4.3. Поставщик вправе:</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4.3.1. Требовать оплаты Заказчиком надлежащим образом поставленного и принятого Заказчиком Товара.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4.3.2. Запрашивать у Заказчика разъяснения и уточнения по вопросам поставки Товара в рамках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lastRenderedPageBreak/>
        <w:t>4.3.3.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4.4. Поставщик обязан:</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4.4.1. К установленному Контрактом сроку предоставить Заказчику результаты поставки Товара, предусмотренные Контрактом.</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4.4.2. Предоставить (сформировать с использованием ЕИС) документы, указанные в пункте 3.5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4.4.3.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 в порядке, указанном в пункте 13.3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4.4.4. До взыскания неустойки (штрафов, пеней) в судебном порядке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 </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4.4.5. Исполнять иные обязанности, предусмотренные законодательством Российской Федерации и Контрактом.</w:t>
      </w:r>
    </w:p>
    <w:p w:rsidR="009D7749" w:rsidRPr="00580E54" w:rsidRDefault="009D7749" w:rsidP="009D7749">
      <w:pPr>
        <w:suppressAutoHyphens/>
        <w:rPr>
          <w:rFonts w:ascii="Times New Roman" w:hAnsi="Times New Roman" w:cs="Times New Roman"/>
          <w:sz w:val="22"/>
          <w:szCs w:val="22"/>
        </w:rPr>
      </w:pPr>
    </w:p>
    <w:p w:rsidR="009D7749" w:rsidRPr="00580E54" w:rsidRDefault="009D7749" w:rsidP="009D7749">
      <w:pPr>
        <w:suppressAutoHyphens/>
        <w:jc w:val="center"/>
        <w:rPr>
          <w:rFonts w:ascii="Times New Roman" w:hAnsi="Times New Roman" w:cs="Times New Roman"/>
          <w:b/>
          <w:sz w:val="22"/>
          <w:szCs w:val="22"/>
        </w:rPr>
      </w:pPr>
      <w:r w:rsidRPr="00580E54">
        <w:rPr>
          <w:rFonts w:ascii="Times New Roman" w:hAnsi="Times New Roman" w:cs="Times New Roman"/>
          <w:b/>
          <w:sz w:val="22"/>
          <w:szCs w:val="22"/>
        </w:rPr>
        <w:t>5.</w:t>
      </w:r>
      <w:r w:rsidRPr="00580E54">
        <w:rPr>
          <w:rFonts w:ascii="Times New Roman" w:hAnsi="Times New Roman" w:cs="Times New Roman"/>
          <w:sz w:val="22"/>
          <w:szCs w:val="22"/>
        </w:rPr>
        <w:t xml:space="preserve"> </w:t>
      </w:r>
      <w:r w:rsidRPr="00580E54">
        <w:rPr>
          <w:rFonts w:ascii="Times New Roman" w:hAnsi="Times New Roman" w:cs="Times New Roman"/>
          <w:b/>
          <w:sz w:val="22"/>
          <w:szCs w:val="22"/>
        </w:rPr>
        <w:t>КАЧЕСТВО И УПАКОВКА ТОВАРА</w:t>
      </w:r>
    </w:p>
    <w:p w:rsidR="009D7749" w:rsidRPr="00580E54" w:rsidRDefault="009D7749" w:rsidP="009D7749">
      <w:pPr>
        <w:suppressAutoHyphens/>
        <w:jc w:val="center"/>
        <w:rPr>
          <w:rFonts w:ascii="Times New Roman" w:hAnsi="Times New Roman" w:cs="Times New Roman"/>
          <w:b/>
          <w:sz w:val="22"/>
          <w:szCs w:val="22"/>
        </w:rPr>
      </w:pP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hAnsi="Times New Roman" w:cs="Times New Roman"/>
          <w:sz w:val="22"/>
          <w:szCs w:val="22"/>
        </w:rPr>
        <w:t xml:space="preserve">5.1. </w:t>
      </w:r>
      <w:r w:rsidRPr="00580E54">
        <w:rPr>
          <w:rFonts w:ascii="Times New Roman" w:eastAsia="Calibri" w:hAnsi="Times New Roman" w:cs="Times New Roman"/>
          <w:sz w:val="22"/>
          <w:szCs w:val="22"/>
          <w:lang w:eastAsia="en-US"/>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5.2. Товар не должен представлять опасности для жизни и здоровья граждан.</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5.3. Товар должен быть пригодным для целей, для которых Товар такого рода обычно используется, и соответствовать условиям настоящего Контракта.</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5.4. Остаточный срок годности Товара устанавливается Заказчиком в Спецификации (Приложение N 1 к настоящему Контракту).</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Заказчик предъявляет претензии по качеству Товара в течение остаточного срока годности Товара.</w:t>
      </w:r>
    </w:p>
    <w:p w:rsidR="009D7749" w:rsidRPr="00580E54" w:rsidRDefault="009D7749" w:rsidP="009D7749">
      <w:pPr>
        <w:ind w:firstLine="567"/>
        <w:jc w:val="both"/>
        <w:rPr>
          <w:rFonts w:ascii="Times New Roman" w:eastAsia="Calibri" w:hAnsi="Times New Roman" w:cs="Times New Roman"/>
          <w:sz w:val="22"/>
          <w:szCs w:val="22"/>
          <w:lang w:eastAsia="en-US"/>
        </w:rPr>
      </w:pPr>
      <w:r w:rsidRPr="00580E54">
        <w:rPr>
          <w:rFonts w:ascii="Times New Roman" w:eastAsia="Calibri" w:hAnsi="Times New Roman" w:cs="Times New Roman"/>
          <w:sz w:val="22"/>
          <w:szCs w:val="22"/>
          <w:lang w:eastAsia="en-US"/>
        </w:rPr>
        <w:t>5.5.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(Трех) рабочих дней с момента уведомления Заказчиком Поставщика.</w:t>
      </w:r>
    </w:p>
    <w:p w:rsidR="009D7749" w:rsidRPr="00580E54" w:rsidRDefault="009D7749" w:rsidP="009D7749">
      <w:pPr>
        <w:suppressAutoHyphens/>
        <w:ind w:firstLine="709"/>
        <w:jc w:val="both"/>
        <w:rPr>
          <w:rFonts w:ascii="Times New Roman" w:hAnsi="Times New Roman" w:cs="Times New Roman"/>
          <w:b/>
          <w:sz w:val="22"/>
          <w:szCs w:val="22"/>
        </w:rPr>
      </w:pPr>
      <w:r w:rsidRPr="00580E54">
        <w:rPr>
          <w:rFonts w:ascii="Times New Roman" w:eastAsia="Calibri" w:hAnsi="Times New Roman" w:cs="Times New Roman"/>
          <w:sz w:val="22"/>
          <w:szCs w:val="22"/>
          <w:lang w:eastAsia="en-US"/>
        </w:rPr>
        <w:t>В случае если по результатам экспертизы, указанной в ч.6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r w:rsidRPr="00580E54">
        <w:rPr>
          <w:rFonts w:ascii="Times New Roman" w:hAnsi="Times New Roman" w:cs="Times New Roman"/>
          <w:sz w:val="22"/>
          <w:szCs w:val="22"/>
        </w:rPr>
        <w:t>.</w:t>
      </w:r>
    </w:p>
    <w:p w:rsidR="009D7749" w:rsidRPr="00580E54" w:rsidRDefault="009D7749" w:rsidP="009D7749">
      <w:pPr>
        <w:tabs>
          <w:tab w:val="left" w:pos="426"/>
        </w:tabs>
        <w:suppressAutoHyphens/>
        <w:rPr>
          <w:rFonts w:ascii="Times New Roman" w:hAnsi="Times New Roman" w:cs="Times New Roman"/>
          <w:sz w:val="22"/>
          <w:szCs w:val="22"/>
        </w:rPr>
      </w:pPr>
    </w:p>
    <w:p w:rsidR="009D7749" w:rsidRPr="00580E54" w:rsidRDefault="009D7749" w:rsidP="009D7749">
      <w:pPr>
        <w:tabs>
          <w:tab w:val="left" w:pos="426"/>
        </w:tabs>
        <w:suppressAutoHyphens/>
        <w:jc w:val="center"/>
        <w:rPr>
          <w:rFonts w:ascii="Times New Roman" w:hAnsi="Times New Roman" w:cs="Times New Roman"/>
          <w:b/>
          <w:sz w:val="22"/>
          <w:szCs w:val="22"/>
        </w:rPr>
      </w:pPr>
      <w:r w:rsidRPr="00580E54">
        <w:rPr>
          <w:rFonts w:ascii="Times New Roman" w:hAnsi="Times New Roman" w:cs="Times New Roman"/>
          <w:b/>
          <w:sz w:val="22"/>
          <w:szCs w:val="22"/>
        </w:rPr>
        <w:t>6.</w:t>
      </w:r>
      <w:r w:rsidRPr="00580E54">
        <w:rPr>
          <w:rFonts w:ascii="Times New Roman" w:hAnsi="Times New Roman" w:cs="Times New Roman"/>
          <w:sz w:val="22"/>
          <w:szCs w:val="22"/>
        </w:rPr>
        <w:t xml:space="preserve"> </w:t>
      </w:r>
      <w:r w:rsidRPr="00580E54">
        <w:rPr>
          <w:rFonts w:ascii="Times New Roman" w:hAnsi="Times New Roman" w:cs="Times New Roman"/>
          <w:b/>
          <w:sz w:val="22"/>
          <w:szCs w:val="22"/>
        </w:rPr>
        <w:t>ПОРЯДОК ПРИЕМКИ ТОВАРА</w:t>
      </w:r>
    </w:p>
    <w:p w:rsidR="009D7749" w:rsidRPr="00580E54" w:rsidRDefault="009D7749" w:rsidP="009D7749">
      <w:pPr>
        <w:tabs>
          <w:tab w:val="left" w:pos="426"/>
        </w:tabs>
        <w:suppressAutoHyphens/>
        <w:rPr>
          <w:rFonts w:ascii="Times New Roman" w:hAnsi="Times New Roman" w:cs="Times New Roman"/>
          <w:b/>
          <w:sz w:val="22"/>
          <w:szCs w:val="22"/>
        </w:rPr>
      </w:pPr>
    </w:p>
    <w:p w:rsidR="009D7749" w:rsidRPr="00580E54" w:rsidRDefault="009D7749" w:rsidP="009D7749">
      <w:pPr>
        <w:tabs>
          <w:tab w:val="left" w:pos="426"/>
        </w:tabs>
        <w:suppressAutoHyphens/>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6.1. Заказчик в срок не позднее </w:t>
      </w:r>
      <w:r w:rsidR="00B33001" w:rsidRPr="00580E54">
        <w:rPr>
          <w:rFonts w:ascii="Times New Roman" w:hAnsi="Times New Roman" w:cs="Times New Roman"/>
          <w:sz w:val="22"/>
          <w:szCs w:val="22"/>
        </w:rPr>
        <w:t xml:space="preserve">20 </w:t>
      </w:r>
      <w:r w:rsidRPr="00580E54">
        <w:rPr>
          <w:rFonts w:ascii="Times New Roman" w:hAnsi="Times New Roman" w:cs="Times New Roman"/>
          <w:sz w:val="22"/>
          <w:szCs w:val="22"/>
        </w:rPr>
        <w:t>(д</w:t>
      </w:r>
      <w:r w:rsidR="0018065F" w:rsidRPr="00580E54">
        <w:rPr>
          <w:rFonts w:ascii="Times New Roman" w:hAnsi="Times New Roman" w:cs="Times New Roman"/>
          <w:sz w:val="22"/>
          <w:szCs w:val="22"/>
        </w:rPr>
        <w:t>вадцати</w:t>
      </w:r>
      <w:r w:rsidRPr="00580E54">
        <w:rPr>
          <w:rFonts w:ascii="Times New Roman" w:hAnsi="Times New Roman" w:cs="Times New Roman"/>
          <w:sz w:val="22"/>
          <w:szCs w:val="22"/>
        </w:rPr>
        <w:t>) рабочих дней, следующих за днем поступления документа о приемке, осуществляет приемку поставленного Товара, подписывает и размещает в ЕИС документ о приемке или формирует с использованием ЕИС и размещает в ЕИС мотивированный отказ от подписания документа о приемке с указанием причин такого отказа и сроков по устранению недостатков.</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6.2. Поставщик не позднее, чем за 3 (три) рабоч</w:t>
      </w:r>
      <w:r w:rsidRPr="00580E54">
        <w:rPr>
          <w:rFonts w:ascii="Times New Roman" w:hAnsi="Times New Roman" w:cs="Times New Roman"/>
          <w:kern w:val="16"/>
          <w:sz w:val="22"/>
          <w:szCs w:val="22"/>
        </w:rPr>
        <w:t xml:space="preserve">их </w:t>
      </w:r>
      <w:r w:rsidRPr="00580E54">
        <w:rPr>
          <w:rFonts w:ascii="Times New Roman" w:hAnsi="Times New Roman" w:cs="Times New Roman"/>
          <w:sz w:val="22"/>
          <w:szCs w:val="22"/>
        </w:rPr>
        <w:t>дня до даты поставки Товара, должен известить Заказчика о дате и времени поставки Товара.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6.3. Приемка поставленного Товара включает в себя следующие этапы:</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6.3.1. проверка наличия (отсутствия) внешних повреждений упаковки (тары) (в случае, если Товар поставляется в упаковке (таре); </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6.3.2. проверка наличия документов, предоставляемых Заказчику в соответствии с пунктом 3.5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6.3.3. проверка Товара на соответствие условиям Контракта и Спецификации (приложение к Контракту);</w:t>
      </w:r>
    </w:p>
    <w:p w:rsidR="009D7749" w:rsidRPr="00580E54" w:rsidRDefault="009D7749" w:rsidP="009D7749">
      <w:pPr>
        <w:tabs>
          <w:tab w:val="left" w:pos="360"/>
        </w:tabs>
        <w:ind w:firstLine="709"/>
        <w:jc w:val="both"/>
        <w:rPr>
          <w:rFonts w:ascii="Times New Roman" w:hAnsi="Times New Roman" w:cs="Times New Roman"/>
          <w:sz w:val="22"/>
          <w:szCs w:val="22"/>
        </w:rPr>
      </w:pPr>
      <w:r w:rsidRPr="00580E54">
        <w:rPr>
          <w:rFonts w:ascii="Times New Roman" w:hAnsi="Times New Roman" w:cs="Times New Roman"/>
          <w:sz w:val="22"/>
          <w:szCs w:val="22"/>
        </w:rPr>
        <w:lastRenderedPageBreak/>
        <w:t>6.3.4.</w:t>
      </w:r>
      <w:r w:rsidRPr="00580E54">
        <w:rPr>
          <w:rFonts w:ascii="Times New Roman" w:hAnsi="Times New Roman" w:cs="Times New Roman"/>
          <w:sz w:val="22"/>
          <w:szCs w:val="22"/>
          <w:vertAlign w:val="superscript"/>
        </w:rPr>
        <w:t xml:space="preserve"> </w:t>
      </w:r>
      <w:r w:rsidRPr="00580E54">
        <w:rPr>
          <w:rFonts w:ascii="Times New Roman" w:hAnsi="Times New Roman" w:cs="Times New Roman"/>
          <w:sz w:val="22"/>
          <w:szCs w:val="22"/>
        </w:rPr>
        <w:t>контроль качества монтажа и наладки Товара, обучение лиц, осуществляющих использование и обслуживание Товара.</w:t>
      </w:r>
    </w:p>
    <w:p w:rsidR="009D7749" w:rsidRPr="00580E54" w:rsidRDefault="009D7749" w:rsidP="009D7749">
      <w:pPr>
        <w:tabs>
          <w:tab w:val="left" w:pos="360"/>
        </w:tabs>
        <w:ind w:firstLine="709"/>
        <w:jc w:val="both"/>
        <w:rPr>
          <w:rFonts w:ascii="Times New Roman" w:hAnsi="Times New Roman" w:cs="Times New Roman"/>
          <w:sz w:val="22"/>
          <w:szCs w:val="22"/>
        </w:rPr>
      </w:pPr>
      <w:r w:rsidRPr="00580E54">
        <w:rPr>
          <w:rFonts w:ascii="Times New Roman" w:hAnsi="Times New Roman" w:cs="Times New Roman"/>
          <w:sz w:val="22"/>
          <w:szCs w:val="22"/>
        </w:rPr>
        <w:t>6.4. Для проверки поставленного Товара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r w:rsidRPr="00580E54">
        <w:rPr>
          <w:rFonts w:ascii="Times New Roman" w:hAnsi="Times New Roman" w:cs="Times New Roman"/>
          <w:sz w:val="22"/>
          <w:szCs w:val="22"/>
          <w:vertAlign w:val="superscript"/>
        </w:rPr>
        <w:t xml:space="preserve"> </w:t>
      </w:r>
    </w:p>
    <w:p w:rsidR="009D7749" w:rsidRPr="00580E54" w:rsidRDefault="009D7749" w:rsidP="009D7749">
      <w:pPr>
        <w:tabs>
          <w:tab w:val="left" w:pos="360"/>
        </w:tabs>
        <w:ind w:firstLine="709"/>
        <w:jc w:val="both"/>
        <w:rPr>
          <w:rFonts w:ascii="Times New Roman" w:hAnsi="Times New Roman" w:cs="Times New Roman"/>
          <w:sz w:val="22"/>
          <w:szCs w:val="22"/>
        </w:rPr>
      </w:pPr>
      <w:r w:rsidRPr="00580E54">
        <w:rPr>
          <w:rFonts w:ascii="Times New Roman" w:hAnsi="Times New Roman" w:cs="Times New Roman"/>
          <w:sz w:val="22"/>
          <w:szCs w:val="22"/>
        </w:rPr>
        <w:t>Для проведения экспертизы поставленного Товара эксперты, экспертные организации имеют право запрашивать у Поставщика дополнительные материалы, относящиеся к условиям исполнения Контракта.</w:t>
      </w:r>
    </w:p>
    <w:p w:rsidR="009D7749" w:rsidRPr="00580E54" w:rsidRDefault="009D7749" w:rsidP="009D7749">
      <w:pPr>
        <w:tabs>
          <w:tab w:val="left" w:pos="360"/>
        </w:tabs>
        <w:ind w:firstLine="709"/>
        <w:jc w:val="both"/>
        <w:rPr>
          <w:rFonts w:ascii="Times New Roman" w:hAnsi="Times New Roman" w:cs="Times New Roman"/>
          <w:sz w:val="22"/>
          <w:szCs w:val="22"/>
        </w:rPr>
      </w:pPr>
      <w:r w:rsidRPr="00580E54">
        <w:rPr>
          <w:rFonts w:ascii="Times New Roman" w:hAnsi="Times New Roman" w:cs="Times New Roman"/>
          <w:sz w:val="22"/>
          <w:szCs w:val="22"/>
        </w:rPr>
        <w:t>6.5. В случае получения в соответствии с пунктом 6.1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 № 44-ФЗ.</w:t>
      </w:r>
    </w:p>
    <w:p w:rsidR="009D7749" w:rsidRPr="00580E54" w:rsidRDefault="009D7749" w:rsidP="009D7749">
      <w:pPr>
        <w:ind w:firstLine="709"/>
        <w:jc w:val="both"/>
        <w:rPr>
          <w:rFonts w:ascii="Times New Roman" w:hAnsi="Times New Roman" w:cs="Times New Roman"/>
          <w:i/>
          <w:sz w:val="22"/>
          <w:szCs w:val="22"/>
        </w:rPr>
      </w:pPr>
      <w:r w:rsidRPr="00580E54">
        <w:rPr>
          <w:rFonts w:ascii="Times New Roman" w:hAnsi="Times New Roman" w:cs="Times New Roman"/>
          <w:sz w:val="22"/>
          <w:szCs w:val="22"/>
        </w:rPr>
        <w:t xml:space="preserve">6.6. </w:t>
      </w:r>
      <w:r w:rsidRPr="00580E54">
        <w:rPr>
          <w:rFonts w:ascii="Times New Roman" w:hAnsi="Times New Roman" w:cs="Times New Roman"/>
          <w:kern w:val="16"/>
          <w:sz w:val="22"/>
          <w:szCs w:val="22"/>
        </w:rPr>
        <w:t xml:space="preserve">Документ о приемке </w:t>
      </w:r>
      <w:r w:rsidRPr="00580E54">
        <w:rPr>
          <w:rFonts w:ascii="Times New Roman" w:hAnsi="Times New Roman" w:cs="Times New Roman"/>
          <w:sz w:val="22"/>
          <w:szCs w:val="22"/>
        </w:rPr>
        <w:t>не подписывается Заказчиком до предоставления Поставщиком обеспечения гарантийных обязательств.</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6.7. Датой приемки поставленного Товара считается дата размещения в ЕИС документа о приемке, подписанного Заказчиком. С этой даты право собственности на Товар, риск случайной гибели, порчи и (или) повреждения Товара переходят к Заказчику.</w:t>
      </w:r>
    </w:p>
    <w:p w:rsidR="009D7749" w:rsidRPr="00580E54" w:rsidRDefault="009D7749" w:rsidP="009D7749">
      <w:pPr>
        <w:ind w:firstLine="709"/>
        <w:jc w:val="both"/>
        <w:rPr>
          <w:rFonts w:ascii="Times New Roman" w:hAnsi="Times New Roman" w:cs="Times New Roman"/>
          <w:sz w:val="22"/>
          <w:szCs w:val="22"/>
        </w:rPr>
      </w:pPr>
    </w:p>
    <w:p w:rsidR="009D7749" w:rsidRPr="00580E54" w:rsidRDefault="009D7749" w:rsidP="009D7749">
      <w:pPr>
        <w:suppressAutoHyphens/>
        <w:jc w:val="center"/>
        <w:rPr>
          <w:rFonts w:ascii="Times New Roman" w:hAnsi="Times New Roman" w:cs="Times New Roman"/>
          <w:b/>
          <w:sz w:val="22"/>
          <w:szCs w:val="22"/>
        </w:rPr>
      </w:pPr>
      <w:r w:rsidRPr="00580E54">
        <w:rPr>
          <w:rFonts w:ascii="Times New Roman" w:hAnsi="Times New Roman" w:cs="Times New Roman"/>
          <w:b/>
          <w:sz w:val="22"/>
          <w:szCs w:val="22"/>
        </w:rPr>
        <w:t>7. ОТВЕТСТВЕННОСТЬ СТОРОН</w:t>
      </w:r>
    </w:p>
    <w:p w:rsidR="009D7749" w:rsidRPr="00580E54" w:rsidRDefault="009D7749" w:rsidP="009D7749">
      <w:pPr>
        <w:pStyle w:val="ab"/>
        <w:widowControl w:val="0"/>
        <w:suppressAutoHyphens/>
        <w:autoSpaceDE w:val="0"/>
        <w:autoSpaceDN w:val="0"/>
        <w:adjustRightInd w:val="0"/>
        <w:ind w:left="0" w:firstLine="709"/>
        <w:jc w:val="both"/>
        <w:rPr>
          <w:b/>
          <w:sz w:val="22"/>
          <w:szCs w:val="22"/>
        </w:rPr>
      </w:pP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20454C" w:rsidRPr="0020454C" w:rsidRDefault="0018065F" w:rsidP="0020454C">
      <w:pPr>
        <w:ind w:firstLine="709"/>
        <w:jc w:val="both"/>
        <w:rPr>
          <w:rFonts w:ascii="Times New Roman" w:hAnsi="Times New Roman" w:cs="Times New Roman"/>
          <w:sz w:val="22"/>
          <w:szCs w:val="22"/>
        </w:rPr>
      </w:pPr>
      <w:r w:rsidRPr="00580E54">
        <w:rPr>
          <w:rFonts w:ascii="Times New Roman" w:hAnsi="Times New Roman" w:cs="Times New Roman"/>
          <w:sz w:val="22"/>
          <w:szCs w:val="22"/>
        </w:rPr>
        <w:t>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w:t>
      </w:r>
      <w:r w:rsidR="0020454C">
        <w:rPr>
          <w:rFonts w:ascii="Times New Roman" w:hAnsi="Times New Roman" w:cs="Times New Roman"/>
          <w:sz w:val="22"/>
          <w:szCs w:val="22"/>
        </w:rPr>
        <w:t xml:space="preserve"> </w:t>
      </w:r>
      <w:r w:rsidR="0020454C" w:rsidRPr="0020454C">
        <w:rPr>
          <w:rFonts w:ascii="Times New Roman" w:hAnsi="Times New Roman" w:cs="Times New Roman"/>
          <w:sz w:val="22"/>
          <w:szCs w:val="22"/>
        </w:rPr>
        <w:t xml:space="preserve">утвержденными Постановлением Правительства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1) в случае, если цена контракта не превышает начальную (максимальную) цену контракта:</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10 процентов начальной (максимальной) цены контракта, если цена контракта не превышает 3 млн. рублей;</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2) в случае, если цена контракта превышает начальную (максимальную) цену контракта:</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10 процентов цены контракта, если цена контракта не превышает 3 млн. рублей;</w:t>
      </w:r>
    </w:p>
    <w:p w:rsidR="0020454C" w:rsidRPr="0020454C"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5 процентов цены контракта, если цена контракта составляет от 3 млн. рублей до 50 млн. рублей (включительно);</w:t>
      </w:r>
    </w:p>
    <w:p w:rsidR="0018065F" w:rsidRPr="00580E54" w:rsidRDefault="0020454C" w:rsidP="0020454C">
      <w:pPr>
        <w:ind w:firstLine="709"/>
        <w:jc w:val="both"/>
        <w:rPr>
          <w:rFonts w:ascii="Times New Roman" w:hAnsi="Times New Roman" w:cs="Times New Roman"/>
          <w:sz w:val="22"/>
          <w:szCs w:val="22"/>
        </w:rPr>
      </w:pPr>
      <w:r w:rsidRPr="0020454C">
        <w:rPr>
          <w:rFonts w:ascii="Times New Roman" w:hAnsi="Times New Roman" w:cs="Times New Roman"/>
          <w:sz w:val="22"/>
          <w:szCs w:val="22"/>
        </w:rPr>
        <w:t>1 процент цены контракта, если цена контракта составляет от 50 млн. рублей до 100 млн. рублей (включительно).</w:t>
      </w:r>
    </w:p>
    <w:p w:rsidR="0018065F" w:rsidRPr="0020454C" w:rsidRDefault="0018065F" w:rsidP="0020454C">
      <w:pPr>
        <w:ind w:firstLine="709"/>
        <w:jc w:val="both"/>
        <w:rPr>
          <w:rFonts w:ascii="Times New Roman" w:hAnsi="Times New Roman" w:cs="Times New Roman"/>
          <w:sz w:val="22"/>
          <w:szCs w:val="22"/>
        </w:rPr>
      </w:pPr>
      <w:r w:rsidRPr="00580E54">
        <w:rPr>
          <w:rFonts w:ascii="Times New Roman" w:hAnsi="Times New Roman" w:cs="Times New Roman"/>
          <w:sz w:val="22"/>
          <w:szCs w:val="22"/>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w:t>
      </w:r>
      <w:r w:rsidR="0020454C">
        <w:rPr>
          <w:rFonts w:ascii="Times New Roman" w:hAnsi="Times New Roman" w:cs="Times New Roman"/>
          <w:sz w:val="22"/>
          <w:szCs w:val="22"/>
        </w:rPr>
        <w:t xml:space="preserve">я в соответствии с Правилами и </w:t>
      </w:r>
      <w:r w:rsidR="0020454C" w:rsidRPr="0020454C">
        <w:rPr>
          <w:rFonts w:ascii="Times New Roman" w:hAnsi="Times New Roman" w:cs="Times New Roman"/>
          <w:sz w:val="22"/>
          <w:szCs w:val="22"/>
        </w:rPr>
        <w:t xml:space="preserve">устанавливается в </w:t>
      </w:r>
      <w:r w:rsidR="0020454C" w:rsidRPr="0020454C">
        <w:rPr>
          <w:rFonts w:ascii="Times New Roman" w:hAnsi="Times New Roman" w:cs="Times New Roman"/>
          <w:sz w:val="22"/>
          <w:szCs w:val="22"/>
        </w:rPr>
        <w:lastRenderedPageBreak/>
        <w:t>размере 1 процента цены контракта (этапа), но не более 5 тыс. рублей и не менее 1 тыс. рублей</w:t>
      </w:r>
      <w:r w:rsidRPr="00580E54">
        <w:rPr>
          <w:rFonts w:ascii="Times New Roman" w:hAnsi="Times New Roman" w:cs="Times New Roman"/>
          <w:sz w:val="22"/>
          <w:szCs w:val="22"/>
        </w:rPr>
        <w:t>.</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7.7. За каждый день просрочки исполнения Поставщиком обязательства, предусмотренного частью 30 статьи 34 Закона N 44-ФЗ, начисляется пеня в размере, определенном в порядке, установленном в пункте 7.4 настоящего Контракта.</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20454C" w:rsidRPr="0020454C" w:rsidRDefault="0018065F" w:rsidP="0020454C">
      <w:pPr>
        <w:ind w:firstLine="709"/>
        <w:jc w:val="both"/>
        <w:rPr>
          <w:rFonts w:ascii="Times New Roman" w:hAnsi="Times New Roman" w:cs="Times New Roman"/>
          <w:sz w:val="22"/>
          <w:szCs w:val="22"/>
        </w:rPr>
      </w:pPr>
      <w:r w:rsidRPr="00580E54">
        <w:rPr>
          <w:rFonts w:ascii="Times New Roman" w:hAnsi="Times New Roman" w:cs="Times New Roman"/>
          <w:sz w:val="22"/>
          <w:szCs w:val="22"/>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w:t>
      </w:r>
      <w:r w:rsidR="0020454C">
        <w:rPr>
          <w:rFonts w:ascii="Times New Roman" w:hAnsi="Times New Roman" w:cs="Times New Roman"/>
          <w:sz w:val="22"/>
          <w:szCs w:val="22"/>
        </w:rPr>
        <w:t xml:space="preserve">, </w:t>
      </w:r>
      <w:r w:rsidR="0020454C" w:rsidRPr="0020454C">
        <w:rPr>
          <w:rFonts w:ascii="Times New Roman" w:hAnsi="Times New Roman" w:cs="Times New Roman"/>
          <w:sz w:val="22"/>
          <w:szCs w:val="22"/>
        </w:rPr>
        <w:t xml:space="preserve">утвержденными Постановлением Правительства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1) в случае, если цена контракта не превышает начальную (максимальную) цену контракта:</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10 процентов начальной (максимальной) цены контракта, если цена контракта не превышает 3 млн. рублей;</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2) в случае, если цена контракта превышает начальную (максимальную) цену контракта:</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10 процентов цены контракта, если цена контракта не превышает 3 млн. рублей;</w:t>
      </w:r>
    </w:p>
    <w:p w:rsidR="0020454C"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5 процентов цены контракта, если цена контракта составляет от 3 млн. рублей до 50 млн. рублей (включительно);</w:t>
      </w:r>
    </w:p>
    <w:p w:rsidR="0018065F" w:rsidRPr="0020454C" w:rsidRDefault="0020454C" w:rsidP="0020454C">
      <w:pPr>
        <w:pStyle w:val="ConsPlusNormal"/>
        <w:ind w:firstLine="709"/>
        <w:jc w:val="both"/>
        <w:rPr>
          <w:rFonts w:ascii="Times New Roman" w:hAnsi="Times New Roman"/>
          <w:snapToGrid/>
          <w:sz w:val="22"/>
          <w:szCs w:val="22"/>
        </w:rPr>
      </w:pPr>
      <w:r w:rsidRPr="0020454C">
        <w:rPr>
          <w:rFonts w:ascii="Times New Roman" w:hAnsi="Times New Roman"/>
          <w:snapToGrid/>
          <w:sz w:val="22"/>
          <w:szCs w:val="22"/>
        </w:rPr>
        <w:t>1 процент цены контракта, если цена контракта составляет от 50 млн. рублей до 100 млн. рублей (включительно).</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7.11. Применение неустойки (штрафа, пени) не освобождает Стороны от исполнения обязательств по настоящему Контракту.</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18065F" w:rsidRPr="00580E54" w:rsidRDefault="0018065F" w:rsidP="0018065F">
      <w:pPr>
        <w:ind w:firstLine="567"/>
        <w:jc w:val="both"/>
        <w:rPr>
          <w:rFonts w:ascii="Times New Roman" w:hAnsi="Times New Roman" w:cs="Times New Roman"/>
          <w:sz w:val="22"/>
          <w:szCs w:val="22"/>
        </w:rPr>
      </w:pPr>
      <w:r w:rsidRPr="00580E54">
        <w:rPr>
          <w:rFonts w:ascii="Times New Roman" w:hAnsi="Times New Roman" w:cs="Times New Roman"/>
          <w:sz w:val="22"/>
          <w:szCs w:val="22"/>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8065F" w:rsidRPr="00580E54" w:rsidRDefault="0018065F" w:rsidP="009D7749">
      <w:pPr>
        <w:tabs>
          <w:tab w:val="left" w:pos="540"/>
          <w:tab w:val="left" w:pos="1418"/>
        </w:tabs>
        <w:suppressAutoHyphens/>
        <w:ind w:firstLine="709"/>
        <w:jc w:val="both"/>
        <w:rPr>
          <w:rFonts w:ascii="Times New Roman" w:hAnsi="Times New Roman" w:cs="Times New Roman"/>
          <w:sz w:val="22"/>
          <w:szCs w:val="22"/>
        </w:rPr>
      </w:pPr>
    </w:p>
    <w:p w:rsidR="009D7749" w:rsidRPr="00580E54" w:rsidRDefault="009D7749" w:rsidP="009D7749">
      <w:pPr>
        <w:ind w:firstLine="709"/>
        <w:jc w:val="center"/>
        <w:rPr>
          <w:rFonts w:ascii="Times New Roman" w:hAnsi="Times New Roman" w:cs="Times New Roman"/>
          <w:sz w:val="22"/>
          <w:szCs w:val="22"/>
        </w:rPr>
      </w:pPr>
      <w:r w:rsidRPr="00580E54">
        <w:rPr>
          <w:rFonts w:ascii="Times New Roman" w:hAnsi="Times New Roman" w:cs="Times New Roman"/>
          <w:b/>
          <w:snapToGrid w:val="0"/>
          <w:sz w:val="22"/>
          <w:szCs w:val="22"/>
        </w:rPr>
        <w:t>8. ПОРЯДОК РАЗРЕШЕНИЯ СПОРОВ</w:t>
      </w:r>
    </w:p>
    <w:p w:rsidR="009D7749" w:rsidRPr="00580E54" w:rsidRDefault="009D7749" w:rsidP="009D7749">
      <w:pPr>
        <w:ind w:firstLine="709"/>
        <w:jc w:val="both"/>
        <w:rPr>
          <w:rFonts w:ascii="Times New Roman" w:hAnsi="Times New Roman" w:cs="Times New Roman"/>
          <w:snapToGrid w:val="0"/>
          <w:sz w:val="22"/>
          <w:szCs w:val="22"/>
        </w:rPr>
      </w:pP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napToGrid w:val="0"/>
          <w:sz w:val="22"/>
          <w:szCs w:val="22"/>
        </w:rPr>
        <w:t xml:space="preserve">8.1. Все споры или разногласия, возникающие между Сторонами по Контракту или в связи с ним, разрешаются путем переговоров в претензионном порядке. Срок рассмотрения претензии составляет </w:t>
      </w:r>
      <w:r w:rsidRPr="00580E54">
        <w:rPr>
          <w:rFonts w:ascii="Times New Roman" w:hAnsi="Times New Roman" w:cs="Times New Roman"/>
          <w:sz w:val="22"/>
          <w:szCs w:val="22"/>
        </w:rPr>
        <w:t xml:space="preserve">5 (пять) рабочих дней </w:t>
      </w:r>
      <w:r w:rsidRPr="00580E54">
        <w:rPr>
          <w:rFonts w:ascii="Times New Roman" w:hAnsi="Times New Roman" w:cs="Times New Roman"/>
          <w:snapToGrid w:val="0"/>
          <w:sz w:val="22"/>
          <w:szCs w:val="22"/>
        </w:rPr>
        <w:t xml:space="preserve">со дня ее получения. </w:t>
      </w:r>
    </w:p>
    <w:p w:rsidR="009D7749" w:rsidRPr="00580E54" w:rsidRDefault="009D7749" w:rsidP="009D7749">
      <w:pPr>
        <w:ind w:firstLine="709"/>
        <w:jc w:val="both"/>
        <w:rPr>
          <w:rFonts w:ascii="Times New Roman" w:hAnsi="Times New Roman" w:cs="Times New Roman"/>
          <w:snapToGrid w:val="0"/>
          <w:sz w:val="22"/>
          <w:szCs w:val="22"/>
        </w:rPr>
      </w:pPr>
      <w:r w:rsidRPr="00580E54">
        <w:rPr>
          <w:rFonts w:ascii="Times New Roman" w:hAnsi="Times New Roman" w:cs="Times New Roman"/>
          <w:snapToGrid w:val="0"/>
          <w:sz w:val="22"/>
          <w:szCs w:val="22"/>
        </w:rPr>
        <w:t>8.2. В случае невозможности разрешения разногласий путем переговоров они подлежат рассмотрению в Арбитражном суде Томской области.</w:t>
      </w:r>
    </w:p>
    <w:p w:rsidR="009D7749" w:rsidRPr="00580E54" w:rsidRDefault="009D7749" w:rsidP="009D7749">
      <w:pPr>
        <w:suppressAutoHyphens/>
        <w:ind w:left="-540" w:firstLine="540"/>
        <w:jc w:val="center"/>
        <w:rPr>
          <w:rFonts w:ascii="Times New Roman" w:hAnsi="Times New Roman" w:cs="Times New Roman"/>
          <w:b/>
          <w:snapToGrid w:val="0"/>
          <w:sz w:val="22"/>
          <w:szCs w:val="22"/>
        </w:rPr>
      </w:pPr>
    </w:p>
    <w:p w:rsidR="009D7749" w:rsidRPr="00580E54" w:rsidRDefault="009D7749" w:rsidP="009D7749">
      <w:pPr>
        <w:suppressAutoHyphens/>
        <w:ind w:firstLine="709"/>
        <w:jc w:val="center"/>
        <w:rPr>
          <w:rFonts w:ascii="Times New Roman" w:hAnsi="Times New Roman" w:cs="Times New Roman"/>
          <w:b/>
          <w:snapToGrid w:val="0"/>
          <w:sz w:val="22"/>
          <w:szCs w:val="22"/>
        </w:rPr>
      </w:pPr>
      <w:r w:rsidRPr="00580E54">
        <w:rPr>
          <w:rFonts w:ascii="Times New Roman" w:hAnsi="Times New Roman" w:cs="Times New Roman"/>
          <w:b/>
          <w:snapToGrid w:val="0"/>
          <w:sz w:val="22"/>
          <w:szCs w:val="22"/>
        </w:rPr>
        <w:t>9. ПОРЯДОК РАСТОРЖЕНИЯ КОНТРАКТА</w:t>
      </w:r>
    </w:p>
    <w:p w:rsidR="009D7749" w:rsidRPr="00580E54" w:rsidRDefault="009D7749" w:rsidP="009D7749">
      <w:pPr>
        <w:suppressAutoHyphens/>
        <w:ind w:firstLine="709"/>
        <w:jc w:val="center"/>
        <w:rPr>
          <w:rFonts w:ascii="Times New Roman" w:hAnsi="Times New Roman" w:cs="Times New Roman"/>
          <w:b/>
          <w:snapToGrid w:val="0"/>
          <w:sz w:val="22"/>
          <w:szCs w:val="22"/>
        </w:rPr>
      </w:pPr>
    </w:p>
    <w:p w:rsidR="009D7749" w:rsidRPr="00580E54" w:rsidRDefault="009D7749" w:rsidP="009D7749">
      <w:pPr>
        <w:suppressAutoHyphens/>
        <w:ind w:firstLine="709"/>
        <w:jc w:val="both"/>
        <w:rPr>
          <w:rFonts w:ascii="Times New Roman" w:hAnsi="Times New Roman" w:cs="Times New Roman"/>
          <w:sz w:val="22"/>
          <w:szCs w:val="22"/>
        </w:rPr>
      </w:pPr>
      <w:r w:rsidRPr="00580E54">
        <w:rPr>
          <w:rFonts w:ascii="Times New Roman" w:hAnsi="Times New Roman" w:cs="Times New Roman"/>
          <w:sz w:val="22"/>
          <w:szCs w:val="22"/>
        </w:rPr>
        <w:t>9.1. Расторжение контракта допускается по соглашению Сторон, по решению суда, в случае одностороннего отказа Стороны от исполнения контракта в соответствии положениями частей 8 - 11, 13 - 19, 21 - 23 и 25 статьи 95 Закона № 44-ФЗ.</w:t>
      </w:r>
    </w:p>
    <w:p w:rsidR="009D7749" w:rsidRPr="00580E54" w:rsidRDefault="009D7749" w:rsidP="009D7749">
      <w:pPr>
        <w:suppressAutoHyphens/>
        <w:ind w:left="-540" w:firstLine="540"/>
        <w:jc w:val="center"/>
        <w:rPr>
          <w:rFonts w:ascii="Times New Roman" w:hAnsi="Times New Roman" w:cs="Times New Roman"/>
          <w:b/>
          <w:sz w:val="22"/>
          <w:szCs w:val="22"/>
        </w:rPr>
      </w:pPr>
    </w:p>
    <w:p w:rsidR="009D7749" w:rsidRPr="00580E54" w:rsidRDefault="009D7749" w:rsidP="009D7749">
      <w:pPr>
        <w:ind w:firstLine="709"/>
        <w:jc w:val="center"/>
        <w:rPr>
          <w:rFonts w:ascii="Times New Roman" w:hAnsi="Times New Roman" w:cs="Times New Roman"/>
          <w:b/>
          <w:sz w:val="22"/>
          <w:szCs w:val="22"/>
        </w:rPr>
      </w:pPr>
      <w:r w:rsidRPr="00580E54">
        <w:rPr>
          <w:rFonts w:ascii="Times New Roman" w:hAnsi="Times New Roman" w:cs="Times New Roman"/>
          <w:b/>
          <w:sz w:val="22"/>
          <w:szCs w:val="22"/>
        </w:rPr>
        <w:t>10. ОБСТОЯТЕЛЬСТВА НЕПРЕОДОЛИМОЙ СИЛЫ</w:t>
      </w:r>
    </w:p>
    <w:p w:rsidR="009D7749" w:rsidRPr="00580E54" w:rsidRDefault="009D7749" w:rsidP="009D7749">
      <w:pPr>
        <w:ind w:firstLine="709"/>
        <w:jc w:val="both"/>
        <w:rPr>
          <w:rFonts w:ascii="Times New Roman" w:hAnsi="Times New Roman" w:cs="Times New Roman"/>
          <w:sz w:val="22"/>
          <w:szCs w:val="22"/>
        </w:rPr>
      </w:pP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10.1. Обстоятельствами, наступление которых освобождает от ответственности за нарушения обязательства, являются обстоятельства непреодолимой силы, как-то: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10.2.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w:t>
      </w:r>
      <w:r w:rsidRPr="00580E54">
        <w:rPr>
          <w:rFonts w:ascii="Times New Roman" w:hAnsi="Times New Roman" w:cs="Times New Roman"/>
          <w:sz w:val="22"/>
          <w:szCs w:val="22"/>
          <w:vertAlign w:val="superscript"/>
        </w:rPr>
        <w:footnoteReference w:id="2"/>
      </w:r>
      <w:r w:rsidRPr="00580E54">
        <w:rPr>
          <w:rFonts w:ascii="Times New Roman" w:hAnsi="Times New Roman" w:cs="Times New Roman"/>
          <w:sz w:val="22"/>
          <w:szCs w:val="22"/>
        </w:rPr>
        <w:t xml:space="preserve">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9D7749" w:rsidRPr="00580E54" w:rsidRDefault="009D7749" w:rsidP="009D7749">
      <w:pPr>
        <w:ind w:firstLine="709"/>
        <w:jc w:val="both"/>
        <w:rPr>
          <w:rFonts w:ascii="Times New Roman" w:hAnsi="Times New Roman" w:cs="Times New Roman"/>
          <w:b/>
          <w:sz w:val="22"/>
          <w:szCs w:val="22"/>
        </w:rPr>
      </w:pPr>
      <w:r w:rsidRPr="00580E54">
        <w:rPr>
          <w:rFonts w:ascii="Times New Roman" w:hAnsi="Times New Roman" w:cs="Times New Roman"/>
          <w:sz w:val="22"/>
          <w:szCs w:val="22"/>
        </w:rPr>
        <w:t>10.3. Неизвещение либо несвоевременное извещение другой стороны согласно пункту 10.2 Контракта влечет за собой утрату права ссылаться на эти обстоятельства.</w:t>
      </w:r>
    </w:p>
    <w:p w:rsidR="009D7749" w:rsidRPr="00580E54" w:rsidRDefault="009D7749" w:rsidP="009D7749">
      <w:pPr>
        <w:ind w:firstLine="709"/>
        <w:jc w:val="center"/>
        <w:rPr>
          <w:rFonts w:ascii="Times New Roman" w:hAnsi="Times New Roman" w:cs="Times New Roman"/>
          <w:b/>
          <w:sz w:val="22"/>
          <w:szCs w:val="22"/>
        </w:rPr>
      </w:pPr>
    </w:p>
    <w:p w:rsidR="009D7749" w:rsidRPr="00580E54" w:rsidRDefault="009D7749" w:rsidP="009D7749">
      <w:pPr>
        <w:ind w:firstLine="709"/>
        <w:jc w:val="center"/>
        <w:rPr>
          <w:rFonts w:ascii="Times New Roman" w:hAnsi="Times New Roman" w:cs="Times New Roman"/>
          <w:b/>
          <w:sz w:val="22"/>
          <w:szCs w:val="22"/>
        </w:rPr>
      </w:pPr>
      <w:r w:rsidRPr="00580E54">
        <w:rPr>
          <w:rFonts w:ascii="Times New Roman" w:hAnsi="Times New Roman" w:cs="Times New Roman"/>
          <w:b/>
          <w:sz w:val="22"/>
          <w:szCs w:val="22"/>
        </w:rPr>
        <w:t>11. ОБЕСПЕЧЕНИЕ ИСПОЛНЕНИЯ КОНТРАКТА</w:t>
      </w:r>
    </w:p>
    <w:p w:rsidR="009D7749" w:rsidRPr="00580E54" w:rsidRDefault="009D7749" w:rsidP="009D7749">
      <w:pPr>
        <w:ind w:firstLine="709"/>
        <w:jc w:val="center"/>
        <w:rPr>
          <w:rFonts w:ascii="Times New Roman" w:hAnsi="Times New Roman" w:cs="Times New Roman"/>
          <w:b/>
          <w:sz w:val="22"/>
          <w:szCs w:val="22"/>
        </w:rPr>
      </w:pPr>
    </w:p>
    <w:p w:rsidR="00D065ED" w:rsidRPr="00E164ED" w:rsidRDefault="009D7749" w:rsidP="00D065ED">
      <w:pPr>
        <w:ind w:firstLine="709"/>
        <w:jc w:val="both"/>
        <w:rPr>
          <w:rFonts w:ascii="Times New Roman" w:hAnsi="Times New Roman" w:cs="Times New Roman"/>
          <w:b/>
          <w:sz w:val="22"/>
          <w:szCs w:val="22"/>
        </w:rPr>
      </w:pPr>
      <w:r w:rsidRPr="00580E54">
        <w:rPr>
          <w:rFonts w:ascii="Times New Roman" w:hAnsi="Times New Roman" w:cs="Times New Roman"/>
          <w:sz w:val="22"/>
          <w:szCs w:val="22"/>
        </w:rPr>
        <w:t xml:space="preserve">11.1. </w:t>
      </w:r>
      <w:r w:rsidR="0018065F" w:rsidRPr="00580E54">
        <w:rPr>
          <w:rFonts w:ascii="Times New Roman" w:hAnsi="Times New Roman" w:cs="Times New Roman"/>
          <w:sz w:val="22"/>
          <w:szCs w:val="22"/>
        </w:rPr>
        <w:t xml:space="preserve">Размер обеспечения исполнения Контракта </w:t>
      </w:r>
      <w:r w:rsidR="00D065ED">
        <w:rPr>
          <w:rFonts w:ascii="Times New Roman" w:hAnsi="Times New Roman" w:cs="Times New Roman"/>
          <w:b/>
          <w:bCs/>
          <w:i/>
          <w:iCs/>
          <w:color w:val="2E74B5" w:themeColor="accent1" w:themeShade="BF"/>
          <w:spacing w:val="1"/>
          <w:sz w:val="22"/>
          <w:szCs w:val="22"/>
        </w:rPr>
        <w:t>указан</w:t>
      </w:r>
      <w:r w:rsidR="00D065ED" w:rsidRPr="00E164ED">
        <w:rPr>
          <w:rFonts w:ascii="Times New Roman" w:hAnsi="Times New Roman" w:cs="Times New Roman"/>
          <w:b/>
          <w:bCs/>
          <w:color w:val="2E74B5" w:themeColor="accent1" w:themeShade="BF"/>
          <w:spacing w:val="1"/>
          <w:sz w:val="22"/>
          <w:szCs w:val="22"/>
        </w:rPr>
        <w:t xml:space="preserve"> </w:t>
      </w:r>
      <w:r w:rsidR="00D065ED" w:rsidRPr="00E164ED">
        <w:rPr>
          <w:rFonts w:ascii="Times New Roman" w:hAnsi="Times New Roman" w:cs="Times New Roman"/>
          <w:b/>
          <w:bCs/>
          <w:i/>
          <w:iCs/>
          <w:color w:val="2E74B5" w:themeColor="accent1" w:themeShade="BF"/>
          <w:spacing w:val="1"/>
          <w:sz w:val="22"/>
          <w:szCs w:val="22"/>
        </w:rPr>
        <w:t xml:space="preserve">в пункте </w:t>
      </w:r>
      <w:r w:rsidR="00D065ED">
        <w:rPr>
          <w:rFonts w:ascii="Times New Roman" w:hAnsi="Times New Roman" w:cs="Times New Roman"/>
          <w:b/>
          <w:bCs/>
          <w:i/>
          <w:iCs/>
          <w:color w:val="2E74B5" w:themeColor="accent1" w:themeShade="BF"/>
          <w:spacing w:val="1"/>
          <w:sz w:val="22"/>
          <w:szCs w:val="22"/>
        </w:rPr>
        <w:t>4.</w:t>
      </w:r>
      <w:r w:rsidR="00D065ED" w:rsidRPr="00E164ED">
        <w:rPr>
          <w:rFonts w:ascii="Times New Roman" w:hAnsi="Times New Roman" w:cs="Times New Roman"/>
          <w:b/>
          <w:bCs/>
          <w:i/>
          <w:iCs/>
          <w:color w:val="2E74B5" w:themeColor="accent1" w:themeShade="BF"/>
          <w:spacing w:val="1"/>
          <w:sz w:val="22"/>
          <w:szCs w:val="22"/>
        </w:rPr>
        <w:t>5 электронного контракта,</w:t>
      </w:r>
      <w:r w:rsidR="00D065ED" w:rsidRPr="00E164ED">
        <w:rPr>
          <w:rFonts w:ascii="Times New Roman" w:hAnsi="Times New Roman" w:cs="Times New Roman"/>
          <w:b/>
          <w:bCs/>
          <w:i/>
          <w:color w:val="2E74B5" w:themeColor="accent1" w:themeShade="BF"/>
          <w:sz w:val="22"/>
          <w:szCs w:val="22"/>
        </w:rPr>
        <w:t xml:space="preserve"> сформированного с использованием ЕИС</w:t>
      </w:r>
      <w:r w:rsidR="00D065ED" w:rsidRPr="00E164ED">
        <w:rPr>
          <w:rFonts w:ascii="Times New Roman" w:hAnsi="Times New Roman" w:cs="Times New Roman"/>
          <w:b/>
          <w:sz w:val="22"/>
          <w:szCs w:val="22"/>
        </w:rPr>
        <w:t xml:space="preserve"> </w:t>
      </w:r>
    </w:p>
    <w:p w:rsidR="00D065ED" w:rsidRDefault="00D065ED" w:rsidP="00D065ED">
      <w:pPr>
        <w:ind w:firstLine="709"/>
        <w:jc w:val="both"/>
        <w:rPr>
          <w:rFonts w:ascii="Times New Roman" w:hAnsi="Times New Roman" w:cs="Times New Roman"/>
          <w:b/>
          <w:i/>
          <w:color w:val="2E74B5" w:themeColor="accent1" w:themeShade="BF"/>
          <w:sz w:val="22"/>
          <w:szCs w:val="22"/>
        </w:rPr>
      </w:pPr>
      <w:r w:rsidRPr="005C4D2A">
        <w:rPr>
          <w:rFonts w:ascii="Times New Roman" w:hAnsi="Times New Roman" w:cs="Times New Roman"/>
          <w:sz w:val="22"/>
          <w:szCs w:val="22"/>
        </w:rPr>
        <w:t xml:space="preserve">Если Поставщик снизил начальную (максимальную) цену Контракта </w:t>
      </w:r>
      <w:r w:rsidRPr="00E164ED">
        <w:rPr>
          <w:rFonts w:ascii="Times New Roman" w:hAnsi="Times New Roman" w:cs="Times New Roman"/>
          <w:b/>
          <w:i/>
          <w:color w:val="2E74B5" w:themeColor="accent1" w:themeShade="BF"/>
          <w:sz w:val="22"/>
          <w:szCs w:val="22"/>
        </w:rPr>
        <w:t>на 25%</w:t>
      </w:r>
      <w:r w:rsidRPr="00E164ED">
        <w:rPr>
          <w:rFonts w:ascii="Times New Roman" w:hAnsi="Times New Roman" w:cs="Times New Roman"/>
          <w:color w:val="2E74B5" w:themeColor="accent1" w:themeShade="BF"/>
          <w:sz w:val="22"/>
          <w:szCs w:val="22"/>
        </w:rPr>
        <w:t xml:space="preserve"> </w:t>
      </w:r>
      <w:r w:rsidRPr="005C4D2A">
        <w:rPr>
          <w:rFonts w:ascii="Times New Roman" w:hAnsi="Times New Roman" w:cs="Times New Roman"/>
          <w:sz w:val="22"/>
          <w:szCs w:val="22"/>
        </w:rPr>
        <w:t xml:space="preserve">и более и не предоставил информацию, подтверждающую его добросовестность, обеспечение исполнения Контракта должно быть предоставлено </w:t>
      </w:r>
      <w:r w:rsidRPr="00E164ED">
        <w:rPr>
          <w:rFonts w:ascii="Times New Roman" w:hAnsi="Times New Roman" w:cs="Times New Roman"/>
          <w:b/>
          <w:i/>
          <w:color w:val="2E74B5" w:themeColor="accent1" w:themeShade="BF"/>
          <w:sz w:val="22"/>
          <w:szCs w:val="22"/>
        </w:rPr>
        <w:t>в размере, увеличенном в полтора раза</w:t>
      </w:r>
    </w:p>
    <w:p w:rsidR="0018065F" w:rsidRPr="00580E54" w:rsidRDefault="0018065F" w:rsidP="0018065F">
      <w:pPr>
        <w:ind w:firstLine="709"/>
        <w:jc w:val="both"/>
        <w:rPr>
          <w:rFonts w:ascii="Times New Roman" w:hAnsi="Times New Roman" w:cs="Times New Roman"/>
          <w:sz w:val="22"/>
          <w:szCs w:val="22"/>
        </w:rPr>
      </w:pPr>
      <w:r w:rsidRPr="00580E54">
        <w:rPr>
          <w:rFonts w:ascii="Times New Roman" w:hAnsi="Times New Roman" w:cs="Times New Roman"/>
          <w:sz w:val="22"/>
          <w:szCs w:val="22"/>
        </w:rPr>
        <w:t>Поставщик,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18065F" w:rsidRPr="00580E54" w:rsidRDefault="0018065F" w:rsidP="0018065F">
      <w:pPr>
        <w:ind w:firstLine="709"/>
        <w:jc w:val="both"/>
        <w:rPr>
          <w:rFonts w:ascii="Times New Roman" w:hAnsi="Times New Roman" w:cs="Times New Roman"/>
          <w:sz w:val="22"/>
          <w:szCs w:val="22"/>
        </w:rPr>
      </w:pPr>
      <w:r w:rsidRPr="00580E54">
        <w:rPr>
          <w:rFonts w:ascii="Times New Roman" w:hAnsi="Times New Roman" w:cs="Times New Roman"/>
          <w:sz w:val="22"/>
          <w:szCs w:val="22"/>
        </w:rPr>
        <w:t>Если Поставщиком, с которым заключается Контракт, является казенное учреждение, положение Закона № 44-ФЗ, об обеспечении исполнения Контракта к такому Поставщику не применяется.</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sz w:val="22"/>
          <w:szCs w:val="22"/>
        </w:rPr>
        <w:t xml:space="preserve">11.2. </w:t>
      </w:r>
      <w:r w:rsidRPr="00580E54">
        <w:rPr>
          <w:rFonts w:ascii="Times New Roman" w:hAnsi="Times New Roman" w:cs="Times New Roman"/>
          <w:color w:val="000000" w:themeColor="text1"/>
          <w:sz w:val="22"/>
          <w:szCs w:val="22"/>
        </w:rPr>
        <w:t xml:space="preserve">Исполнение Контракта может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Способ обеспечения исполнения Контракта, срок действия независимой гарантии определяются Поставщиком самостоятельно в соответствии с требованиями Закона № 44-ФЗ. </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11.3. Документы, подтверждающие обеспечение исполнения Контракта, предоставляются Заказчику до заключения Контракта.</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11.4. Требования к обеспечению исполнения Контракта:</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11.4.1. При определении способа «Независимая гарантия»:</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Независимая гарантия, выданная участнику закупки в соответствии с частью 1 статьи 45 Закона № 44-ФЗ, должна соответствовать требованиям статьи 45 Закона № 44-ФЗ. </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Независимая гарантия должна быть безотзывной и должна содержать:</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1) сумму независимой гарантии, подлежащую уплате гарантом заказчику в случае ненадлежащего </w:t>
      </w:r>
      <w:r w:rsidRPr="00580E54">
        <w:rPr>
          <w:rFonts w:ascii="Times New Roman" w:hAnsi="Times New Roman" w:cs="Times New Roman"/>
          <w:color w:val="000000" w:themeColor="text1"/>
          <w:sz w:val="22"/>
          <w:szCs w:val="22"/>
        </w:rPr>
        <w:lastRenderedPageBreak/>
        <w:t>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2) обязательства принципала, надлежащее исполнение которых обеспечивается независимой гарантией;</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5) срок действия независимой гарантии с учетом требований статьи 96 Закона № 44-ФЗ;</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8)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9)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 w:anchor="dst10646" w:history="1">
        <w:r w:rsidRPr="00580E54">
          <w:rPr>
            <w:rFonts w:ascii="Times New Roman" w:hAnsi="Times New Roman" w:cs="Times New Roman"/>
            <w:color w:val="000000" w:themeColor="text1"/>
            <w:sz w:val="22"/>
            <w:szCs w:val="22"/>
          </w:rPr>
          <w:t>кодексом</w:t>
        </w:r>
      </w:hyperlink>
      <w:r w:rsidRPr="00580E54">
        <w:rPr>
          <w:rFonts w:ascii="Times New Roman" w:hAnsi="Times New Roman" w:cs="Times New Roman"/>
          <w:color w:val="000000" w:themeColor="text1"/>
          <w:sz w:val="22"/>
          <w:szCs w:val="22"/>
        </w:rPr>
        <w:t> Российской Федерации оснований для отказа в удовлетворении этого требования.</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с учетом требований, установленных законодательством Российской Федерации. </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настоящей частью, начисляется пеня в размере, определенном в порядке, установленном в соответствии с частью 8.3.1. Контракта.</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11.4.2. При определении способа «Внесением денежных средств»:</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Денежные средства, вносимые как обеспечение исполнения Контракта должны быть перечислены по реквизитам Заказчика: </w:t>
      </w:r>
    </w:p>
    <w:p w:rsidR="0018065F" w:rsidRPr="00580E54" w:rsidRDefault="0018065F" w:rsidP="0018065F">
      <w:pPr>
        <w:keepNext/>
        <w:autoSpaceDE/>
        <w:autoSpaceDN/>
        <w:adjustRightInd/>
        <w:spacing w:line="0" w:lineRule="atLeast"/>
        <w:ind w:firstLine="567"/>
        <w:jc w:val="both"/>
        <w:rPr>
          <w:rFonts w:ascii="Times New Roman" w:hAnsi="Times New Roman" w:cs="Times New Roman"/>
          <w:b/>
          <w:sz w:val="22"/>
          <w:szCs w:val="22"/>
        </w:rPr>
      </w:pPr>
      <w:r w:rsidRPr="00580E54">
        <w:rPr>
          <w:rFonts w:ascii="Times New Roman" w:hAnsi="Times New Roman" w:cs="Times New Roman"/>
          <w:b/>
          <w:sz w:val="22"/>
          <w:szCs w:val="22"/>
        </w:rPr>
        <w:t>Федеральное бюджетное учреждение Центр реабилитации Фонда пенсионного и социального страхования Российской Федерации «Ключи» (ФБУ Центр реабилитации СФР «Ключи»)</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634526, Томская область, Томский район, пос. Ключи</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ИНН/КПП 7014027703/701401001</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 xml:space="preserve">Получатель платежа: </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ФБУ Центр реабилитации СФР «Ключи» лицевой счет 20656Ф65020</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 xml:space="preserve">Казначейский счет 03244643000000066500 </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Банк получателя: Отделение Томск Банка России//УФК по Томской области г. Томск</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Единый казначейский счет: 40102810245370000058</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 xml:space="preserve">БИК 016902004 </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 xml:space="preserve">При перечислении денежных средств в качестве обеспечения контракта в назначении платежа </w:t>
      </w:r>
      <w:r w:rsidRPr="00580E54">
        <w:rPr>
          <w:rFonts w:ascii="Times New Roman" w:hAnsi="Times New Roman" w:cs="Times New Roman"/>
          <w:b/>
          <w:sz w:val="22"/>
          <w:szCs w:val="22"/>
        </w:rPr>
        <w:lastRenderedPageBreak/>
        <w:t>указать:</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Код дохода 00000000000000000510</w:t>
      </w:r>
    </w:p>
    <w:p w:rsidR="0018065F" w:rsidRPr="00580E54" w:rsidRDefault="0018065F" w:rsidP="0018065F">
      <w:pPr>
        <w:keepNext/>
        <w:autoSpaceDE/>
        <w:autoSpaceDN/>
        <w:adjustRightInd/>
        <w:spacing w:line="0" w:lineRule="atLeast"/>
        <w:jc w:val="both"/>
        <w:rPr>
          <w:rFonts w:ascii="Times New Roman" w:hAnsi="Times New Roman" w:cs="Times New Roman"/>
          <w:b/>
          <w:sz w:val="22"/>
          <w:szCs w:val="22"/>
        </w:rPr>
      </w:pPr>
      <w:r w:rsidRPr="00580E54">
        <w:rPr>
          <w:rFonts w:ascii="Times New Roman" w:hAnsi="Times New Roman" w:cs="Times New Roman"/>
          <w:b/>
          <w:sz w:val="22"/>
          <w:szCs w:val="22"/>
        </w:rPr>
        <w:t>ОКТМО 69654408</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11.5. Контракт заключается после предоставления Поставщиком обеспечения исполнения Контракта.</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11.6. Средства из обеспечения исполнения Контракта подлежат выплате Заказчику в качестве компенсации за неисполнение или ненадлежащее исполнение Поставщиком своих обязательств по Контракту, в том числе по уплате неустойки (пени, штрафов), по возмещению любых убытков Заказчику, причиненных неисполнением или ненадлежащим исполнением Поставщиком своих обязательств по Контракту.</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11.7. Возврат денежных средств, внесенных для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Закона № 44-ФЗ производится в течение пятнадцати дней с даты исполнения Поставщиком обязательств по Контракту или в течение пятнадцати дней на основании заявления Поставщика в случае уменьшения размера обеспечения исполнения Контракта в соответствии с Закона № 44-ФЗ.</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11.8.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8" w:history="1">
        <w:r w:rsidRPr="00580E54">
          <w:rPr>
            <w:rFonts w:ascii="Times New Roman" w:hAnsi="Times New Roman" w:cs="Times New Roman"/>
            <w:color w:val="000000" w:themeColor="text1"/>
            <w:sz w:val="22"/>
            <w:szCs w:val="22"/>
          </w:rPr>
          <w:t>частями 7.2</w:t>
        </w:r>
      </w:hyperlink>
      <w:r w:rsidRPr="00580E54">
        <w:rPr>
          <w:rFonts w:ascii="Times New Roman" w:hAnsi="Times New Roman" w:cs="Times New Roman"/>
          <w:color w:val="000000" w:themeColor="text1"/>
          <w:sz w:val="22"/>
          <w:szCs w:val="22"/>
        </w:rPr>
        <w:t xml:space="preserve">. и </w:t>
      </w:r>
      <w:hyperlink r:id="rId9" w:history="1">
        <w:r w:rsidRPr="00580E54">
          <w:rPr>
            <w:rFonts w:ascii="Times New Roman" w:hAnsi="Times New Roman" w:cs="Times New Roman"/>
            <w:color w:val="000000" w:themeColor="text1"/>
            <w:sz w:val="22"/>
            <w:szCs w:val="22"/>
          </w:rPr>
          <w:t>7.3</w:t>
        </w:r>
      </w:hyperlink>
      <w:r w:rsidRPr="00580E54">
        <w:rPr>
          <w:rFonts w:ascii="Times New Roman" w:hAnsi="Times New Roman" w:cs="Times New Roman"/>
          <w:color w:val="000000" w:themeColor="text1"/>
          <w:sz w:val="22"/>
          <w:szCs w:val="22"/>
        </w:rPr>
        <w:t>. Закона № 44-ФЗ.</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sz w:val="22"/>
          <w:szCs w:val="22"/>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18065F" w:rsidRPr="00580E54" w:rsidRDefault="0018065F" w:rsidP="0018065F">
      <w:pPr>
        <w:ind w:firstLine="567"/>
        <w:jc w:val="both"/>
        <w:rPr>
          <w:rFonts w:ascii="Times New Roman" w:hAnsi="Times New Roman" w:cs="Times New Roman"/>
          <w:color w:val="000000" w:themeColor="text1"/>
          <w:sz w:val="22"/>
          <w:szCs w:val="22"/>
        </w:rPr>
      </w:pPr>
      <w:r w:rsidRPr="00580E54">
        <w:rPr>
          <w:rFonts w:ascii="Times New Roman" w:hAnsi="Times New Roman" w:cs="Times New Roman"/>
          <w:color w:val="000000" w:themeColor="text1"/>
          <w:sz w:val="22"/>
          <w:szCs w:val="22"/>
        </w:rPr>
        <w:t xml:space="preserve">11.9. В случае предоставления нового обеспечения исполнения Контракта в соответствии с </w:t>
      </w:r>
      <w:hyperlink r:id="rId10" w:history="1">
        <w:r w:rsidRPr="00580E54">
          <w:rPr>
            <w:rFonts w:ascii="Times New Roman" w:hAnsi="Times New Roman" w:cs="Times New Roman"/>
            <w:color w:val="000000" w:themeColor="text1"/>
            <w:sz w:val="22"/>
            <w:szCs w:val="22"/>
          </w:rPr>
          <w:t>частью 30 статьи 34</w:t>
        </w:r>
      </w:hyperlink>
      <w:r w:rsidRPr="00580E54">
        <w:rPr>
          <w:rFonts w:ascii="Times New Roman" w:hAnsi="Times New Roman" w:cs="Times New Roman"/>
          <w:color w:val="000000" w:themeColor="text1"/>
          <w:sz w:val="22"/>
          <w:szCs w:val="22"/>
        </w:rPr>
        <w:t xml:space="preserve">, </w:t>
      </w:r>
      <w:hyperlink r:id="rId11" w:history="1">
        <w:r w:rsidRPr="00580E54">
          <w:rPr>
            <w:rFonts w:ascii="Times New Roman" w:hAnsi="Times New Roman" w:cs="Times New Roman"/>
            <w:color w:val="000000" w:themeColor="text1"/>
            <w:sz w:val="22"/>
            <w:szCs w:val="22"/>
          </w:rPr>
          <w:t>пунктом 9 части 1 статьи 95</w:t>
        </w:r>
      </w:hyperlink>
      <w:r w:rsidRPr="00580E54">
        <w:rPr>
          <w:rFonts w:ascii="Times New Roman" w:hAnsi="Times New Roman" w:cs="Times New Roman"/>
          <w:color w:val="000000" w:themeColor="text1"/>
          <w:sz w:val="22"/>
          <w:szCs w:val="22"/>
        </w:rPr>
        <w:t xml:space="preserve">, </w:t>
      </w:r>
      <w:hyperlink r:id="rId12" w:history="1">
        <w:r w:rsidRPr="00580E54">
          <w:rPr>
            <w:rFonts w:ascii="Times New Roman" w:hAnsi="Times New Roman" w:cs="Times New Roman"/>
            <w:color w:val="000000" w:themeColor="text1"/>
            <w:sz w:val="22"/>
            <w:szCs w:val="22"/>
          </w:rPr>
          <w:t>частью 7 статьи 96</w:t>
        </w:r>
      </w:hyperlink>
      <w:r w:rsidRPr="00580E54">
        <w:rPr>
          <w:rFonts w:ascii="Times New Roman" w:hAnsi="Times New Roman" w:cs="Times New Roman"/>
          <w:color w:val="000000" w:themeColor="text1"/>
          <w:sz w:val="22"/>
          <w:szCs w:val="22"/>
        </w:rPr>
        <w:t xml:space="preserve">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9D7749" w:rsidRPr="00580E54" w:rsidRDefault="009D7749" w:rsidP="0018065F">
      <w:pPr>
        <w:ind w:firstLine="709"/>
        <w:jc w:val="both"/>
        <w:rPr>
          <w:rFonts w:ascii="Times New Roman" w:hAnsi="Times New Roman" w:cs="Times New Roman"/>
          <w:strike/>
          <w:color w:val="000000"/>
          <w:sz w:val="22"/>
          <w:szCs w:val="22"/>
        </w:rPr>
      </w:pPr>
    </w:p>
    <w:p w:rsidR="009D7749" w:rsidRPr="00580E54" w:rsidRDefault="009D7749" w:rsidP="009D7749">
      <w:pPr>
        <w:jc w:val="center"/>
        <w:rPr>
          <w:rFonts w:ascii="Times New Roman" w:hAnsi="Times New Roman" w:cs="Times New Roman"/>
          <w:b/>
          <w:sz w:val="22"/>
          <w:szCs w:val="22"/>
        </w:rPr>
      </w:pPr>
      <w:r w:rsidRPr="00580E54">
        <w:rPr>
          <w:rFonts w:ascii="Times New Roman" w:hAnsi="Times New Roman" w:cs="Times New Roman"/>
          <w:b/>
          <w:sz w:val="22"/>
          <w:szCs w:val="22"/>
        </w:rPr>
        <w:t>12. ПРОЧИЕ УСЛОВИЯ</w:t>
      </w:r>
    </w:p>
    <w:p w:rsidR="009D7749" w:rsidRPr="00580E54" w:rsidRDefault="009D7749" w:rsidP="009D7749">
      <w:pPr>
        <w:rPr>
          <w:rFonts w:ascii="Times New Roman" w:hAnsi="Times New Roman" w:cs="Times New Roman"/>
          <w:sz w:val="22"/>
          <w:szCs w:val="22"/>
        </w:rPr>
      </w:pP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12.1. К отношениям Сторон, не урегулированным настоящим Контрактом, применяются нормы гражданского законодательства Российской Федерации.</w:t>
      </w:r>
    </w:p>
    <w:p w:rsidR="009D7749" w:rsidRPr="00D92311"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12.2. Контракт вступает в силу со дня его заключения и прекращает свое </w:t>
      </w:r>
      <w:r w:rsidRPr="00D92311">
        <w:rPr>
          <w:rFonts w:ascii="Times New Roman" w:hAnsi="Times New Roman" w:cs="Times New Roman"/>
          <w:sz w:val="22"/>
          <w:szCs w:val="22"/>
        </w:rPr>
        <w:t xml:space="preserve">действие </w:t>
      </w:r>
      <w:r w:rsidR="00D92311" w:rsidRPr="00D92311">
        <w:rPr>
          <w:rFonts w:ascii="Times New Roman" w:hAnsi="Times New Roman" w:cs="Times New Roman"/>
          <w:sz w:val="22"/>
          <w:szCs w:val="22"/>
        </w:rPr>
        <w:t>31.10</w:t>
      </w:r>
      <w:r w:rsidR="00E01C14" w:rsidRPr="00D92311">
        <w:rPr>
          <w:rFonts w:ascii="Times New Roman" w:hAnsi="Times New Roman" w:cs="Times New Roman"/>
          <w:sz w:val="22"/>
          <w:szCs w:val="22"/>
        </w:rPr>
        <w:t>.2025</w:t>
      </w:r>
      <w:r w:rsidR="002C1BA9" w:rsidRPr="00D92311">
        <w:rPr>
          <w:rFonts w:ascii="Times New Roman" w:hAnsi="Times New Roman" w:cs="Times New Roman"/>
          <w:sz w:val="22"/>
          <w:szCs w:val="22"/>
        </w:rPr>
        <w:t>г</w:t>
      </w:r>
      <w:r w:rsidRPr="00D92311">
        <w:rPr>
          <w:rFonts w:ascii="Times New Roman" w:hAnsi="Times New Roman" w:cs="Times New Roman"/>
          <w:sz w:val="22"/>
          <w:szCs w:val="22"/>
        </w:rPr>
        <w:t>, но не ранее исполнения Сторонами своих обязательств по Контракту в полном объеме.</w:t>
      </w:r>
    </w:p>
    <w:p w:rsidR="009D7749" w:rsidRPr="00580E54" w:rsidRDefault="009D7749" w:rsidP="009D7749">
      <w:pPr>
        <w:ind w:firstLine="709"/>
        <w:jc w:val="both"/>
        <w:rPr>
          <w:rFonts w:ascii="Times New Roman" w:hAnsi="Times New Roman" w:cs="Times New Roman"/>
          <w:sz w:val="22"/>
          <w:szCs w:val="22"/>
        </w:rPr>
      </w:pPr>
      <w:r w:rsidRPr="00D92311">
        <w:rPr>
          <w:rFonts w:ascii="Times New Roman" w:hAnsi="Times New Roman" w:cs="Times New Roman"/>
          <w:sz w:val="22"/>
          <w:szCs w:val="22"/>
        </w:rPr>
        <w:t xml:space="preserve">12.3. Документооборот в рамках Контракта осуществляется в письменной </w:t>
      </w:r>
      <w:r w:rsidRPr="00580E54">
        <w:rPr>
          <w:rFonts w:ascii="Times New Roman" w:hAnsi="Times New Roman" w:cs="Times New Roman"/>
          <w:sz w:val="22"/>
          <w:szCs w:val="22"/>
        </w:rPr>
        <w:t>форме, за исключением случаев, если условиями Контракта предусмотрено формирование документов с использованием ЕИС.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w:t>
      </w:r>
      <w:r w:rsidRPr="00580E54">
        <w:rPr>
          <w:rFonts w:ascii="Times New Roman" w:hAnsi="Times New Roman" w:cs="Times New Roman"/>
          <w:sz w:val="22"/>
          <w:szCs w:val="22"/>
          <w:vertAlign w:val="superscript"/>
        </w:rPr>
        <w:footnoteReference w:id="3"/>
      </w:r>
      <w:r w:rsidRPr="00580E54">
        <w:rPr>
          <w:rFonts w:ascii="Times New Roman" w:hAnsi="Times New Roman" w:cs="Times New Roman"/>
          <w:sz w:val="22"/>
          <w:szCs w:val="22"/>
        </w:rPr>
        <w:t xml:space="preserve"> рабочих дней.</w:t>
      </w:r>
    </w:p>
    <w:p w:rsidR="009D7749" w:rsidRPr="00580E54" w:rsidRDefault="009D7749" w:rsidP="009D7749">
      <w:pPr>
        <w:ind w:firstLine="709"/>
        <w:jc w:val="both"/>
        <w:rPr>
          <w:rFonts w:ascii="Times New Roman" w:hAnsi="Times New Roman" w:cs="Times New Roman"/>
          <w:sz w:val="22"/>
          <w:szCs w:val="22"/>
          <w:highlight w:val="yellow"/>
        </w:rPr>
      </w:pPr>
      <w:r w:rsidRPr="00580E54">
        <w:rPr>
          <w:rFonts w:ascii="Times New Roman" w:hAnsi="Times New Roman" w:cs="Times New Roman"/>
          <w:sz w:val="22"/>
          <w:szCs w:val="22"/>
        </w:rPr>
        <w:t>Срок ответа на входящий документ в рамках Контракта не может превышать 5 (пяти)</w:t>
      </w:r>
      <w:r w:rsidRPr="00580E54">
        <w:rPr>
          <w:rFonts w:ascii="Times New Roman" w:hAnsi="Times New Roman" w:cs="Times New Roman"/>
          <w:sz w:val="22"/>
          <w:szCs w:val="22"/>
          <w:vertAlign w:val="superscript"/>
        </w:rPr>
        <w:t xml:space="preserve"> </w:t>
      </w:r>
      <w:r w:rsidRPr="00580E54">
        <w:rPr>
          <w:rFonts w:ascii="Times New Roman" w:hAnsi="Times New Roman" w:cs="Times New Roman"/>
          <w:sz w:val="22"/>
          <w:szCs w:val="22"/>
        </w:rPr>
        <w:t>рабочих дней со дня его поступления, за исключением случая, предусмотренного пунктом 8.1 Контракта.</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12.4.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 </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12.5.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Закона № 44-ФЗ. </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12.6. Все приложения к Контракту оформлены в соответствии с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9D7749" w:rsidRPr="00580E54" w:rsidRDefault="009D7749" w:rsidP="009D7749">
      <w:pPr>
        <w:ind w:firstLine="709"/>
        <w:jc w:val="both"/>
        <w:rPr>
          <w:rFonts w:ascii="Times New Roman" w:hAnsi="Times New Roman" w:cs="Times New Roman"/>
          <w:sz w:val="22"/>
          <w:szCs w:val="22"/>
        </w:rPr>
      </w:pPr>
      <w:r w:rsidRPr="00580E54">
        <w:rPr>
          <w:rFonts w:ascii="Times New Roman" w:hAnsi="Times New Roman" w:cs="Times New Roman"/>
          <w:sz w:val="22"/>
          <w:szCs w:val="22"/>
        </w:rPr>
        <w:t xml:space="preserve">12.7. Стороны обязуются письменно уведомлять друг друга об изменении своих адресов, номеров телефонов, факсов, адресов электронной почты, платежных реквизитов и предоставить документы, подтверждающие факт изменений, в срок не позднее 2 (двух) рабочих дней со дня изменения. Риск ненадлежащего исполнения Контракта, возникшего в связи с несвоевременным уведомлением, несет </w:t>
      </w:r>
      <w:r w:rsidRPr="00580E54">
        <w:rPr>
          <w:rFonts w:ascii="Times New Roman" w:hAnsi="Times New Roman" w:cs="Times New Roman"/>
          <w:sz w:val="22"/>
          <w:szCs w:val="22"/>
        </w:rPr>
        <w:lastRenderedPageBreak/>
        <w:t>Сторона, которая не известила или несвоевременно известила другую Сторону об изменении сведений и информации, указанных в настоящем пункте.</w:t>
      </w:r>
    </w:p>
    <w:p w:rsidR="00390DAA" w:rsidRDefault="009D7749" w:rsidP="00390DAA">
      <w:pPr>
        <w:ind w:firstLine="709"/>
        <w:jc w:val="both"/>
        <w:rPr>
          <w:rFonts w:ascii="Times New Roman" w:hAnsi="Times New Roman" w:cs="Times New Roman"/>
          <w:sz w:val="22"/>
          <w:szCs w:val="22"/>
        </w:rPr>
      </w:pPr>
      <w:r w:rsidRPr="00580E54">
        <w:rPr>
          <w:rFonts w:ascii="Times New Roman" w:hAnsi="Times New Roman" w:cs="Times New Roman"/>
          <w:sz w:val="22"/>
          <w:szCs w:val="22"/>
        </w:rPr>
        <w:t>12.8. Ответстве</w:t>
      </w:r>
      <w:r w:rsidR="00604447">
        <w:rPr>
          <w:rFonts w:ascii="Times New Roman" w:hAnsi="Times New Roman" w:cs="Times New Roman"/>
          <w:sz w:val="22"/>
          <w:szCs w:val="22"/>
        </w:rPr>
        <w:t xml:space="preserve">нное должностное лицо Заказчика </w:t>
      </w:r>
      <w:r w:rsidR="00390DAA">
        <w:rPr>
          <w:rFonts w:ascii="Times New Roman" w:hAnsi="Times New Roman" w:cs="Times New Roman"/>
          <w:b/>
          <w:bCs/>
          <w:i/>
          <w:iCs/>
          <w:color w:val="2E74B5" w:themeColor="accent1" w:themeShade="BF"/>
          <w:spacing w:val="1"/>
          <w:sz w:val="22"/>
          <w:szCs w:val="22"/>
        </w:rPr>
        <w:t>указана</w:t>
      </w:r>
      <w:r w:rsidR="00390DAA">
        <w:rPr>
          <w:rFonts w:ascii="Times New Roman" w:hAnsi="Times New Roman" w:cs="Times New Roman"/>
          <w:b/>
          <w:bCs/>
          <w:color w:val="2E74B5" w:themeColor="accent1" w:themeShade="BF"/>
          <w:spacing w:val="1"/>
          <w:sz w:val="22"/>
          <w:szCs w:val="22"/>
        </w:rPr>
        <w:t xml:space="preserve"> </w:t>
      </w:r>
      <w:r w:rsidR="00390DAA">
        <w:rPr>
          <w:rFonts w:ascii="Times New Roman" w:hAnsi="Times New Roman" w:cs="Times New Roman"/>
          <w:b/>
          <w:bCs/>
          <w:i/>
          <w:iCs/>
          <w:color w:val="2E74B5" w:themeColor="accent1" w:themeShade="BF"/>
          <w:spacing w:val="1"/>
          <w:sz w:val="22"/>
          <w:szCs w:val="22"/>
        </w:rPr>
        <w:t>в пункте 2.1 электронного контракта,</w:t>
      </w:r>
      <w:r w:rsidR="00390DAA">
        <w:rPr>
          <w:rFonts w:ascii="Times New Roman" w:hAnsi="Times New Roman" w:cs="Times New Roman"/>
          <w:b/>
          <w:bCs/>
          <w:i/>
          <w:color w:val="2E74B5" w:themeColor="accent1" w:themeShade="BF"/>
          <w:sz w:val="22"/>
          <w:szCs w:val="22"/>
        </w:rPr>
        <w:t xml:space="preserve"> сформированного с использованием ЕИС</w:t>
      </w:r>
      <w:r w:rsidR="00390DAA">
        <w:rPr>
          <w:rFonts w:ascii="Times New Roman" w:eastAsia="Calibri" w:hAnsi="Times New Roman" w:cs="Times New Roman"/>
          <w:b/>
          <w:color w:val="2E74B5" w:themeColor="accent1" w:themeShade="BF"/>
          <w:sz w:val="22"/>
          <w:szCs w:val="22"/>
          <w:lang w:eastAsia="en-US"/>
        </w:rPr>
        <w:t>.</w:t>
      </w:r>
    </w:p>
    <w:p w:rsidR="009D7749" w:rsidRPr="00580E54" w:rsidRDefault="009D7749" w:rsidP="009D7749">
      <w:pPr>
        <w:rPr>
          <w:rFonts w:ascii="Times New Roman" w:hAnsi="Times New Roman" w:cs="Times New Roman"/>
          <w:sz w:val="22"/>
          <w:szCs w:val="22"/>
        </w:rPr>
      </w:pPr>
    </w:p>
    <w:p w:rsidR="009D7749" w:rsidRPr="00580E54" w:rsidRDefault="009D7749" w:rsidP="009D7749">
      <w:pPr>
        <w:jc w:val="center"/>
        <w:rPr>
          <w:rFonts w:ascii="Times New Roman" w:hAnsi="Times New Roman" w:cs="Times New Roman"/>
          <w:b/>
          <w:sz w:val="22"/>
          <w:szCs w:val="22"/>
        </w:rPr>
      </w:pPr>
      <w:r w:rsidRPr="00580E54">
        <w:rPr>
          <w:rFonts w:ascii="Times New Roman" w:hAnsi="Times New Roman" w:cs="Times New Roman"/>
          <w:b/>
          <w:sz w:val="22"/>
          <w:szCs w:val="22"/>
        </w:rPr>
        <w:t>13. ПРИЛОЖЕНИЯ К КОНТРАКТУ</w:t>
      </w:r>
    </w:p>
    <w:p w:rsidR="009D7749" w:rsidRPr="00580E54" w:rsidRDefault="009D7749" w:rsidP="009D7749">
      <w:pPr>
        <w:rPr>
          <w:rFonts w:ascii="Times New Roman" w:hAnsi="Times New Roman" w:cs="Times New Roman"/>
          <w:sz w:val="22"/>
          <w:szCs w:val="22"/>
        </w:rPr>
      </w:pPr>
    </w:p>
    <w:p w:rsidR="009D7749" w:rsidRPr="00580E54" w:rsidRDefault="009D7749" w:rsidP="009D7749">
      <w:pPr>
        <w:ind w:firstLine="709"/>
        <w:rPr>
          <w:rFonts w:ascii="Times New Roman" w:hAnsi="Times New Roman" w:cs="Times New Roman"/>
          <w:sz w:val="22"/>
          <w:szCs w:val="22"/>
        </w:rPr>
      </w:pPr>
      <w:r w:rsidRPr="00580E54">
        <w:rPr>
          <w:rFonts w:ascii="Times New Roman" w:hAnsi="Times New Roman" w:cs="Times New Roman"/>
          <w:sz w:val="22"/>
          <w:szCs w:val="22"/>
        </w:rPr>
        <w:t>13.1. Приложения к Контракту:</w:t>
      </w:r>
    </w:p>
    <w:p w:rsidR="009D7749" w:rsidRPr="00580E54" w:rsidRDefault="009D7749" w:rsidP="009D7749">
      <w:pPr>
        <w:ind w:firstLine="709"/>
        <w:rPr>
          <w:rFonts w:ascii="Times New Roman" w:hAnsi="Times New Roman" w:cs="Times New Roman"/>
          <w:sz w:val="22"/>
          <w:szCs w:val="22"/>
        </w:rPr>
      </w:pPr>
      <w:r w:rsidRPr="00580E54">
        <w:rPr>
          <w:rFonts w:ascii="Times New Roman" w:hAnsi="Times New Roman" w:cs="Times New Roman"/>
          <w:sz w:val="22"/>
          <w:szCs w:val="22"/>
        </w:rPr>
        <w:t>Приложение – Спецификация.</w:t>
      </w:r>
    </w:p>
    <w:p w:rsidR="009D7749" w:rsidRPr="00580E54" w:rsidRDefault="009D7749" w:rsidP="009D7749">
      <w:pPr>
        <w:rPr>
          <w:rFonts w:ascii="Times New Roman" w:hAnsi="Times New Roman" w:cs="Times New Roman"/>
          <w:sz w:val="22"/>
          <w:szCs w:val="22"/>
        </w:rPr>
      </w:pPr>
    </w:p>
    <w:p w:rsidR="009D7749" w:rsidRPr="00580E54" w:rsidRDefault="009D7749" w:rsidP="009D7749">
      <w:pPr>
        <w:jc w:val="center"/>
        <w:rPr>
          <w:rFonts w:ascii="Times New Roman" w:hAnsi="Times New Roman" w:cs="Times New Roman"/>
          <w:b/>
          <w:sz w:val="22"/>
          <w:szCs w:val="22"/>
        </w:rPr>
      </w:pPr>
      <w:r w:rsidRPr="00580E54">
        <w:rPr>
          <w:rFonts w:ascii="Times New Roman" w:hAnsi="Times New Roman" w:cs="Times New Roman"/>
          <w:b/>
          <w:sz w:val="22"/>
          <w:szCs w:val="22"/>
        </w:rPr>
        <w:t>14. АДРЕСА И РЕКВИЗИТЫ СТОРОН:</w:t>
      </w:r>
    </w:p>
    <w:p w:rsidR="009D7749" w:rsidRPr="00580E54" w:rsidRDefault="009D7749" w:rsidP="009D7749">
      <w:pPr>
        <w:rPr>
          <w:rFonts w:ascii="Times New Roman" w:hAnsi="Times New Roman" w:cs="Times New Roman"/>
          <w:sz w:val="22"/>
          <w:szCs w:val="22"/>
        </w:rPr>
      </w:pPr>
    </w:p>
    <w:tbl>
      <w:tblPr>
        <w:tblW w:w="8592" w:type="dxa"/>
        <w:tblLook w:val="04A0" w:firstRow="1" w:lastRow="0" w:firstColumn="1" w:lastColumn="0" w:noHBand="0" w:noVBand="1"/>
      </w:tblPr>
      <w:tblGrid>
        <w:gridCol w:w="5052"/>
        <w:gridCol w:w="4916"/>
        <w:gridCol w:w="166"/>
        <w:gridCol w:w="56"/>
      </w:tblGrid>
      <w:tr w:rsidR="00373987" w:rsidRPr="00580E54" w:rsidTr="00207465">
        <w:trPr>
          <w:gridAfter w:val="1"/>
          <w:wAfter w:w="56" w:type="dxa"/>
          <w:trHeight w:val="251"/>
        </w:trPr>
        <w:tc>
          <w:tcPr>
            <w:tcW w:w="4253" w:type="dxa"/>
            <w:shd w:val="clear" w:color="auto" w:fill="auto"/>
          </w:tcPr>
          <w:p w:rsidR="00373987" w:rsidRPr="00580E54" w:rsidRDefault="00373987" w:rsidP="00207465">
            <w:pPr>
              <w:ind w:firstLine="709"/>
              <w:rPr>
                <w:rFonts w:ascii="Times New Roman" w:hAnsi="Times New Roman" w:cs="Times New Roman"/>
                <w:sz w:val="22"/>
                <w:szCs w:val="22"/>
              </w:rPr>
            </w:pPr>
            <w:r w:rsidRPr="00580E54">
              <w:rPr>
                <w:rFonts w:ascii="Times New Roman" w:hAnsi="Times New Roman" w:cs="Times New Roman"/>
                <w:sz w:val="22"/>
                <w:szCs w:val="22"/>
              </w:rPr>
              <w:t xml:space="preserve">Заказчик:       </w:t>
            </w:r>
          </w:p>
          <w:p w:rsidR="00373987" w:rsidRPr="005C435E" w:rsidRDefault="00373987" w:rsidP="00207465">
            <w:pPr>
              <w:ind w:firstLine="34"/>
              <w:jc w:val="both"/>
              <w:rPr>
                <w:rFonts w:ascii="Times New Roman" w:hAnsi="Times New Roman" w:cs="Times New Roman"/>
                <w:sz w:val="22"/>
                <w:szCs w:val="22"/>
              </w:rPr>
            </w:pPr>
            <w:r w:rsidRPr="003037F7">
              <w:rPr>
                <w:rFonts w:ascii="Times New Roman" w:hAnsi="Times New Roman" w:cs="Times New Roman"/>
                <w:b/>
                <w:bCs/>
                <w:i/>
                <w:iCs/>
                <w:color w:val="0070C0"/>
                <w:spacing w:val="1"/>
                <w:sz w:val="22"/>
                <w:szCs w:val="22"/>
              </w:rPr>
              <w:t>Информация о</w:t>
            </w:r>
            <w:r w:rsidR="00D421D7">
              <w:rPr>
                <w:rFonts w:ascii="Times New Roman" w:hAnsi="Times New Roman" w:cs="Times New Roman"/>
                <w:b/>
                <w:bCs/>
                <w:i/>
                <w:iCs/>
                <w:color w:val="0070C0"/>
                <w:spacing w:val="1"/>
                <w:sz w:val="22"/>
                <w:szCs w:val="22"/>
              </w:rPr>
              <w:t xml:space="preserve"> </w:t>
            </w:r>
            <w:proofErr w:type="gramStart"/>
            <w:r w:rsidR="00D421D7" w:rsidRPr="00D421D7">
              <w:rPr>
                <w:rFonts w:ascii="Times New Roman" w:hAnsi="Times New Roman" w:cs="Times New Roman"/>
                <w:b/>
                <w:bCs/>
                <w:i/>
                <w:iCs/>
                <w:color w:val="0070C0"/>
                <w:spacing w:val="1"/>
                <w:sz w:val="22"/>
                <w:szCs w:val="22"/>
              </w:rPr>
              <w:t xml:space="preserve">Заказчике </w:t>
            </w:r>
            <w:r>
              <w:rPr>
                <w:rFonts w:ascii="Times New Roman" w:hAnsi="Times New Roman" w:cs="Times New Roman"/>
                <w:b/>
                <w:bCs/>
                <w:i/>
                <w:iCs/>
                <w:color w:val="0070C0"/>
                <w:spacing w:val="1"/>
                <w:sz w:val="22"/>
                <w:szCs w:val="22"/>
              </w:rPr>
              <w:t xml:space="preserve"> указана</w:t>
            </w:r>
            <w:proofErr w:type="gramEnd"/>
            <w:r>
              <w:rPr>
                <w:rFonts w:ascii="Times New Roman" w:hAnsi="Times New Roman" w:cs="Times New Roman"/>
                <w:b/>
                <w:bCs/>
                <w:i/>
                <w:iCs/>
                <w:color w:val="0070C0"/>
                <w:spacing w:val="1"/>
                <w:sz w:val="22"/>
                <w:szCs w:val="22"/>
              </w:rPr>
              <w:t xml:space="preserve"> в пункте 2.1</w:t>
            </w:r>
            <w:r w:rsidRPr="003037F7">
              <w:rPr>
                <w:rFonts w:ascii="Times New Roman" w:hAnsi="Times New Roman" w:cs="Times New Roman"/>
                <w:b/>
                <w:bCs/>
                <w:i/>
                <w:iCs/>
                <w:color w:val="0070C0"/>
                <w:spacing w:val="1"/>
                <w:sz w:val="22"/>
                <w:szCs w:val="22"/>
              </w:rPr>
              <w:t xml:space="preserve"> электронного контракта, сформированного</w:t>
            </w:r>
            <w:r>
              <w:rPr>
                <w:rFonts w:ascii="Times New Roman" w:hAnsi="Times New Roman" w:cs="Times New Roman"/>
                <w:b/>
                <w:bCs/>
                <w:i/>
                <w:iCs/>
                <w:color w:val="0070C0"/>
                <w:spacing w:val="1"/>
                <w:sz w:val="22"/>
                <w:szCs w:val="22"/>
              </w:rPr>
              <w:t xml:space="preserve"> </w:t>
            </w:r>
            <w:r w:rsidRPr="003037F7">
              <w:rPr>
                <w:rFonts w:ascii="Times New Roman" w:hAnsi="Times New Roman" w:cs="Times New Roman"/>
                <w:b/>
                <w:bCs/>
                <w:i/>
                <w:color w:val="0070C0"/>
                <w:sz w:val="22"/>
                <w:szCs w:val="22"/>
              </w:rPr>
              <w:t>с использованием ЕИС</w:t>
            </w:r>
            <w:r w:rsidRPr="005C435E">
              <w:rPr>
                <w:rFonts w:ascii="Times New Roman" w:hAnsi="Times New Roman" w:cs="Times New Roman"/>
                <w:sz w:val="22"/>
                <w:szCs w:val="22"/>
              </w:rPr>
              <w:t xml:space="preserve">  </w:t>
            </w:r>
          </w:p>
          <w:p w:rsidR="00373987" w:rsidRPr="005C435E" w:rsidRDefault="00373987" w:rsidP="00207465">
            <w:pPr>
              <w:ind w:firstLine="709"/>
              <w:jc w:val="center"/>
              <w:rPr>
                <w:rFonts w:ascii="Times New Roman" w:hAnsi="Times New Roman" w:cs="Times New Roman"/>
                <w:sz w:val="22"/>
                <w:szCs w:val="22"/>
              </w:rPr>
            </w:pPr>
          </w:p>
          <w:p w:rsidR="00373987" w:rsidRPr="003037F7" w:rsidRDefault="00373987" w:rsidP="00207465">
            <w:pPr>
              <w:tabs>
                <w:tab w:val="center" w:pos="2316"/>
              </w:tabs>
              <w:jc w:val="both"/>
              <w:rPr>
                <w:rFonts w:ascii="Times New Roman" w:hAnsi="Times New Roman" w:cs="Times New Roman"/>
                <w:b/>
                <w:bCs/>
                <w:i/>
                <w:color w:val="0070C0"/>
                <w:sz w:val="22"/>
                <w:szCs w:val="22"/>
              </w:rPr>
            </w:pPr>
            <w:r w:rsidRPr="003037F7">
              <w:rPr>
                <w:rFonts w:ascii="Times New Roman" w:hAnsi="Times New Roman" w:cs="Times New Roman"/>
                <w:b/>
                <w:bCs/>
                <w:i/>
                <w:color w:val="0070C0"/>
                <w:sz w:val="22"/>
                <w:szCs w:val="22"/>
              </w:rPr>
              <w:t xml:space="preserve">Информация о банковских реквизитах </w:t>
            </w:r>
            <w:r w:rsidR="00913039">
              <w:rPr>
                <w:rFonts w:ascii="Times New Roman" w:hAnsi="Times New Roman" w:cs="Times New Roman"/>
                <w:b/>
                <w:bCs/>
                <w:i/>
                <w:color w:val="0070C0"/>
                <w:sz w:val="22"/>
                <w:szCs w:val="22"/>
              </w:rPr>
              <w:t xml:space="preserve">Заказчика </w:t>
            </w:r>
            <w:r w:rsidRPr="003037F7">
              <w:rPr>
                <w:rFonts w:ascii="Times New Roman" w:hAnsi="Times New Roman" w:cs="Times New Roman"/>
                <w:b/>
                <w:bCs/>
                <w:i/>
                <w:iCs/>
                <w:color w:val="0070C0"/>
                <w:spacing w:val="1"/>
                <w:sz w:val="22"/>
                <w:szCs w:val="22"/>
              </w:rPr>
              <w:t>указана в пункте 5.</w:t>
            </w:r>
            <w:r>
              <w:rPr>
                <w:rFonts w:ascii="Times New Roman" w:hAnsi="Times New Roman" w:cs="Times New Roman"/>
                <w:b/>
                <w:bCs/>
                <w:i/>
                <w:iCs/>
                <w:color w:val="0070C0"/>
                <w:spacing w:val="1"/>
                <w:sz w:val="22"/>
                <w:szCs w:val="22"/>
              </w:rPr>
              <w:t>5</w:t>
            </w:r>
            <w:r w:rsidRPr="003037F7">
              <w:rPr>
                <w:rFonts w:ascii="Times New Roman" w:hAnsi="Times New Roman" w:cs="Times New Roman"/>
                <w:b/>
                <w:bCs/>
                <w:i/>
                <w:iCs/>
                <w:color w:val="0070C0"/>
                <w:spacing w:val="1"/>
                <w:sz w:val="22"/>
                <w:szCs w:val="22"/>
              </w:rPr>
              <w:t xml:space="preserve"> электронного контракта,</w:t>
            </w:r>
            <w:r w:rsidRPr="003037F7">
              <w:rPr>
                <w:rFonts w:ascii="Times New Roman" w:hAnsi="Times New Roman" w:cs="Times New Roman"/>
                <w:b/>
                <w:bCs/>
                <w:i/>
                <w:color w:val="0070C0"/>
                <w:sz w:val="22"/>
                <w:szCs w:val="22"/>
              </w:rPr>
              <w:t xml:space="preserve"> </w:t>
            </w:r>
            <w:r w:rsidRPr="003037F7">
              <w:rPr>
                <w:rFonts w:ascii="Times New Roman" w:hAnsi="Times New Roman" w:cs="Times New Roman"/>
                <w:b/>
                <w:bCs/>
                <w:i/>
                <w:iCs/>
                <w:color w:val="0070C0"/>
                <w:spacing w:val="1"/>
                <w:sz w:val="22"/>
                <w:szCs w:val="22"/>
              </w:rPr>
              <w:t xml:space="preserve">сформированного </w:t>
            </w:r>
            <w:r w:rsidRPr="003037F7">
              <w:rPr>
                <w:rFonts w:ascii="Times New Roman" w:hAnsi="Times New Roman" w:cs="Times New Roman"/>
                <w:b/>
                <w:bCs/>
                <w:i/>
                <w:color w:val="0070C0"/>
                <w:sz w:val="22"/>
                <w:szCs w:val="22"/>
              </w:rPr>
              <w:t>с использованием ЕИС.</w:t>
            </w:r>
          </w:p>
          <w:p w:rsidR="00373987" w:rsidRPr="005C435E" w:rsidRDefault="00373987" w:rsidP="00207465">
            <w:pPr>
              <w:ind w:firstLine="709"/>
              <w:jc w:val="center"/>
              <w:rPr>
                <w:rFonts w:ascii="Times New Roman" w:hAnsi="Times New Roman" w:cs="Times New Roman"/>
                <w:sz w:val="22"/>
                <w:szCs w:val="22"/>
              </w:rPr>
            </w:pPr>
          </w:p>
          <w:p w:rsidR="00373987" w:rsidRPr="005C435E" w:rsidRDefault="00373987" w:rsidP="00207465">
            <w:pPr>
              <w:ind w:firstLine="709"/>
              <w:jc w:val="center"/>
              <w:rPr>
                <w:rFonts w:ascii="Times New Roman" w:hAnsi="Times New Roman" w:cs="Times New Roman"/>
                <w:sz w:val="22"/>
                <w:szCs w:val="22"/>
              </w:rPr>
            </w:pPr>
          </w:p>
        </w:tc>
        <w:tc>
          <w:tcPr>
            <w:tcW w:w="4283" w:type="dxa"/>
            <w:gridSpan w:val="2"/>
            <w:shd w:val="clear" w:color="auto" w:fill="auto"/>
          </w:tcPr>
          <w:p w:rsidR="00373987" w:rsidRDefault="00373987" w:rsidP="00207465">
            <w:pPr>
              <w:ind w:firstLine="630"/>
              <w:rPr>
                <w:rFonts w:ascii="Times New Roman" w:hAnsi="Times New Roman" w:cs="Times New Roman"/>
                <w:sz w:val="22"/>
                <w:szCs w:val="22"/>
              </w:rPr>
            </w:pPr>
            <w:r w:rsidRPr="00580E54">
              <w:rPr>
                <w:rFonts w:ascii="Times New Roman" w:hAnsi="Times New Roman" w:cs="Times New Roman"/>
                <w:sz w:val="22"/>
                <w:szCs w:val="22"/>
              </w:rPr>
              <w:t>Поставщик:</w:t>
            </w:r>
          </w:p>
          <w:p w:rsidR="00373987" w:rsidRPr="003037F7" w:rsidRDefault="00373987" w:rsidP="00207465">
            <w:pPr>
              <w:tabs>
                <w:tab w:val="center" w:pos="2316"/>
              </w:tabs>
              <w:jc w:val="both"/>
              <w:rPr>
                <w:rFonts w:ascii="Times New Roman" w:hAnsi="Times New Roman" w:cs="Times New Roman"/>
                <w:b/>
                <w:bCs/>
                <w:i/>
                <w:color w:val="0070C0"/>
                <w:sz w:val="22"/>
                <w:szCs w:val="22"/>
              </w:rPr>
            </w:pPr>
            <w:r w:rsidRPr="003037F7">
              <w:rPr>
                <w:rFonts w:ascii="Times New Roman" w:hAnsi="Times New Roman" w:cs="Times New Roman"/>
                <w:b/>
                <w:bCs/>
                <w:i/>
                <w:iCs/>
                <w:color w:val="0070C0"/>
                <w:spacing w:val="1"/>
                <w:sz w:val="22"/>
                <w:szCs w:val="22"/>
              </w:rPr>
              <w:t xml:space="preserve">Информация об Исполнителе указана в пункте 2.2 электронного контракта, сформированного </w:t>
            </w:r>
            <w:r w:rsidRPr="003037F7">
              <w:rPr>
                <w:rFonts w:ascii="Times New Roman" w:hAnsi="Times New Roman" w:cs="Times New Roman"/>
                <w:b/>
                <w:bCs/>
                <w:i/>
                <w:color w:val="0070C0"/>
                <w:sz w:val="22"/>
                <w:szCs w:val="22"/>
              </w:rPr>
              <w:t>с использованием ЕИС.</w:t>
            </w:r>
          </w:p>
          <w:p w:rsidR="00373987" w:rsidRPr="003037F7" w:rsidRDefault="00373987" w:rsidP="00207465">
            <w:pPr>
              <w:tabs>
                <w:tab w:val="center" w:pos="2316"/>
              </w:tabs>
              <w:jc w:val="both"/>
              <w:rPr>
                <w:rFonts w:ascii="Times New Roman" w:hAnsi="Times New Roman" w:cs="Times New Roman"/>
                <w:b/>
                <w:bCs/>
                <w:i/>
                <w:color w:val="0070C0"/>
                <w:sz w:val="22"/>
                <w:szCs w:val="22"/>
              </w:rPr>
            </w:pPr>
          </w:p>
          <w:p w:rsidR="00373987" w:rsidRPr="003037F7" w:rsidRDefault="00373987" w:rsidP="00207465">
            <w:pPr>
              <w:tabs>
                <w:tab w:val="center" w:pos="2316"/>
              </w:tabs>
              <w:jc w:val="both"/>
              <w:rPr>
                <w:rFonts w:ascii="Times New Roman" w:hAnsi="Times New Roman" w:cs="Times New Roman"/>
                <w:b/>
                <w:bCs/>
                <w:i/>
                <w:color w:val="0070C0"/>
                <w:sz w:val="22"/>
                <w:szCs w:val="22"/>
              </w:rPr>
            </w:pPr>
            <w:r w:rsidRPr="003037F7">
              <w:rPr>
                <w:rFonts w:ascii="Times New Roman" w:hAnsi="Times New Roman" w:cs="Times New Roman"/>
                <w:b/>
                <w:bCs/>
                <w:i/>
                <w:color w:val="0070C0"/>
                <w:sz w:val="22"/>
                <w:szCs w:val="22"/>
              </w:rPr>
              <w:t xml:space="preserve">Информация о банковских реквизитах Исполнителя </w:t>
            </w:r>
            <w:r w:rsidRPr="003037F7">
              <w:rPr>
                <w:rFonts w:ascii="Times New Roman" w:hAnsi="Times New Roman" w:cs="Times New Roman"/>
                <w:b/>
                <w:bCs/>
                <w:i/>
                <w:iCs/>
                <w:color w:val="0070C0"/>
                <w:spacing w:val="1"/>
                <w:sz w:val="22"/>
                <w:szCs w:val="22"/>
              </w:rPr>
              <w:t>указана в пункте 5.6 электронного контракта,</w:t>
            </w:r>
            <w:r w:rsidRPr="003037F7">
              <w:rPr>
                <w:rFonts w:ascii="Times New Roman" w:hAnsi="Times New Roman" w:cs="Times New Roman"/>
                <w:b/>
                <w:bCs/>
                <w:i/>
                <w:color w:val="0070C0"/>
                <w:sz w:val="22"/>
                <w:szCs w:val="22"/>
              </w:rPr>
              <w:t xml:space="preserve"> </w:t>
            </w:r>
            <w:r w:rsidRPr="003037F7">
              <w:rPr>
                <w:rFonts w:ascii="Times New Roman" w:hAnsi="Times New Roman" w:cs="Times New Roman"/>
                <w:b/>
                <w:bCs/>
                <w:i/>
                <w:iCs/>
                <w:color w:val="0070C0"/>
                <w:spacing w:val="1"/>
                <w:sz w:val="22"/>
                <w:szCs w:val="22"/>
              </w:rPr>
              <w:t xml:space="preserve">сформированного </w:t>
            </w:r>
            <w:r w:rsidRPr="003037F7">
              <w:rPr>
                <w:rFonts w:ascii="Times New Roman" w:hAnsi="Times New Roman" w:cs="Times New Roman"/>
                <w:b/>
                <w:bCs/>
                <w:i/>
                <w:color w:val="0070C0"/>
                <w:sz w:val="22"/>
                <w:szCs w:val="22"/>
              </w:rPr>
              <w:t>с использованием ЕИС.</w:t>
            </w:r>
          </w:p>
          <w:p w:rsidR="00373987" w:rsidRPr="00580E54" w:rsidRDefault="00373987" w:rsidP="00207465">
            <w:pPr>
              <w:ind w:firstLine="630"/>
              <w:rPr>
                <w:rFonts w:ascii="Times New Roman" w:hAnsi="Times New Roman" w:cs="Times New Roman"/>
                <w:sz w:val="22"/>
                <w:szCs w:val="22"/>
              </w:rPr>
            </w:pPr>
          </w:p>
        </w:tc>
      </w:tr>
      <w:tr w:rsidR="00373987" w:rsidRPr="00580E54" w:rsidTr="00207465">
        <w:trPr>
          <w:trHeight w:val="1244"/>
        </w:trPr>
        <w:tc>
          <w:tcPr>
            <w:tcW w:w="8370" w:type="dxa"/>
            <w:gridSpan w:val="2"/>
            <w:shd w:val="clear" w:color="auto" w:fill="auto"/>
          </w:tcPr>
          <w:tbl>
            <w:tblPr>
              <w:tblW w:w="9752" w:type="dxa"/>
              <w:jc w:val="center"/>
              <w:tblLook w:val="04A0" w:firstRow="1" w:lastRow="0" w:firstColumn="1" w:lastColumn="0" w:noHBand="0" w:noVBand="1"/>
            </w:tblPr>
            <w:tblGrid>
              <w:gridCol w:w="4646"/>
              <w:gridCol w:w="5106"/>
            </w:tblGrid>
            <w:tr w:rsidR="00373987" w:rsidRPr="00580E54" w:rsidTr="00207465">
              <w:trPr>
                <w:trHeight w:val="251"/>
                <w:jc w:val="center"/>
              </w:trPr>
              <w:tc>
                <w:tcPr>
                  <w:tcW w:w="4245"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от ЗАКАЗЧИКА:</w:t>
                  </w:r>
                </w:p>
              </w:tc>
              <w:tc>
                <w:tcPr>
                  <w:tcW w:w="5507"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 xml:space="preserve"> от ПОСТАВЩИКА:</w:t>
                  </w:r>
                </w:p>
              </w:tc>
            </w:tr>
            <w:tr w:rsidR="00373987" w:rsidRPr="00580E54" w:rsidTr="00207465">
              <w:trPr>
                <w:trHeight w:val="251"/>
                <w:jc w:val="center"/>
              </w:trPr>
              <w:tc>
                <w:tcPr>
                  <w:tcW w:w="4245"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p>
              </w:tc>
              <w:tc>
                <w:tcPr>
                  <w:tcW w:w="5507"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p>
              </w:tc>
            </w:tr>
            <w:tr w:rsidR="00373987" w:rsidRPr="00580E54" w:rsidTr="00207465">
              <w:trPr>
                <w:trHeight w:val="740"/>
                <w:jc w:val="center"/>
              </w:trPr>
              <w:tc>
                <w:tcPr>
                  <w:tcW w:w="4245"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p>
                <w:p w:rsidR="00373987" w:rsidRPr="00580E54" w:rsidRDefault="00373987" w:rsidP="00207465">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_________________/_________________/</w:t>
                  </w:r>
                </w:p>
              </w:tc>
              <w:tc>
                <w:tcPr>
                  <w:tcW w:w="5507" w:type="dxa"/>
                </w:tcPr>
                <w:p w:rsidR="00373987" w:rsidRPr="00580E54" w:rsidRDefault="00373987" w:rsidP="00207465">
                  <w:pPr>
                    <w:spacing w:line="0" w:lineRule="atLeast"/>
                    <w:ind w:left="567"/>
                    <w:jc w:val="center"/>
                    <w:outlineLvl w:val="1"/>
                    <w:rPr>
                      <w:rFonts w:ascii="Times New Roman" w:hAnsi="Times New Roman" w:cs="Times New Roman"/>
                      <w:b/>
                      <w:sz w:val="22"/>
                      <w:szCs w:val="22"/>
                    </w:rPr>
                  </w:pPr>
                </w:p>
                <w:p w:rsidR="00373987" w:rsidRPr="00580E54" w:rsidRDefault="00373987" w:rsidP="00207465">
                  <w:pPr>
                    <w:spacing w:line="0" w:lineRule="atLeast"/>
                    <w:ind w:left="567"/>
                    <w:jc w:val="center"/>
                    <w:outlineLvl w:val="1"/>
                    <w:rPr>
                      <w:rFonts w:ascii="Times New Roman" w:hAnsi="Times New Roman" w:cs="Times New Roman"/>
                      <w:b/>
                      <w:sz w:val="22"/>
                      <w:szCs w:val="22"/>
                      <w:lang w:val="en-US"/>
                    </w:rPr>
                  </w:pPr>
                  <w:r w:rsidRPr="00580E54">
                    <w:rPr>
                      <w:rFonts w:ascii="Times New Roman" w:hAnsi="Times New Roman" w:cs="Times New Roman"/>
                      <w:b/>
                      <w:sz w:val="22"/>
                      <w:szCs w:val="22"/>
                    </w:rPr>
                    <w:t>___________________/____________/</w:t>
                  </w:r>
                </w:p>
              </w:tc>
            </w:tr>
          </w:tbl>
          <w:p w:rsidR="00373987" w:rsidRPr="00580E54" w:rsidRDefault="00373987" w:rsidP="00207465">
            <w:pPr>
              <w:ind w:firstLine="709"/>
              <w:jc w:val="center"/>
              <w:rPr>
                <w:rFonts w:ascii="Times New Roman" w:hAnsi="Times New Roman" w:cs="Times New Roman"/>
                <w:sz w:val="22"/>
                <w:szCs w:val="22"/>
              </w:rPr>
            </w:pPr>
          </w:p>
        </w:tc>
        <w:tc>
          <w:tcPr>
            <w:tcW w:w="222" w:type="dxa"/>
            <w:gridSpan w:val="2"/>
            <w:shd w:val="clear" w:color="auto" w:fill="auto"/>
          </w:tcPr>
          <w:p w:rsidR="00373987" w:rsidRPr="00580E54" w:rsidRDefault="00373987" w:rsidP="00207465">
            <w:pPr>
              <w:rPr>
                <w:rFonts w:ascii="Times New Roman" w:hAnsi="Times New Roman" w:cs="Times New Roman"/>
                <w:sz w:val="22"/>
                <w:szCs w:val="22"/>
              </w:rPr>
            </w:pPr>
          </w:p>
        </w:tc>
      </w:tr>
    </w:tbl>
    <w:p w:rsidR="009D7749" w:rsidRPr="00580E54" w:rsidRDefault="009D7749" w:rsidP="009D7749">
      <w:pPr>
        <w:keepLines/>
        <w:suppressAutoHyphens/>
        <w:ind w:left="-540" w:firstLine="540"/>
        <w:jc w:val="center"/>
        <w:rPr>
          <w:rFonts w:ascii="Times New Roman" w:hAnsi="Times New Roman" w:cs="Times New Roman"/>
          <w:b/>
          <w:sz w:val="22"/>
          <w:szCs w:val="22"/>
        </w:rPr>
      </w:pPr>
    </w:p>
    <w:p w:rsidR="009D7749" w:rsidRPr="00580E54" w:rsidRDefault="009D7749" w:rsidP="009D7749">
      <w:pPr>
        <w:keepNext/>
        <w:keepLines/>
        <w:rPr>
          <w:rFonts w:ascii="Times New Roman" w:hAnsi="Times New Roman" w:cs="Times New Roman"/>
          <w:sz w:val="22"/>
          <w:szCs w:val="22"/>
        </w:rPr>
        <w:sectPr w:rsidR="009D7749" w:rsidRPr="00580E54" w:rsidSect="008E66C1">
          <w:headerReference w:type="default" r:id="rId13"/>
          <w:pgSz w:w="11906" w:h="16838"/>
          <w:pgMar w:top="1134" w:right="567" w:bottom="1134" w:left="1134" w:header="709" w:footer="709" w:gutter="0"/>
          <w:cols w:space="708"/>
          <w:titlePg/>
          <w:docGrid w:linePitch="360"/>
        </w:sectPr>
      </w:pPr>
    </w:p>
    <w:p w:rsidR="009D7749" w:rsidRPr="00A77DB1" w:rsidRDefault="009D7749" w:rsidP="00A77DB1">
      <w:pPr>
        <w:pStyle w:val="ConsPlusNormal"/>
        <w:jc w:val="right"/>
        <w:outlineLvl w:val="0"/>
        <w:rPr>
          <w:rFonts w:ascii="Times New Roman" w:hAnsi="Times New Roman"/>
          <w:b/>
          <w:sz w:val="22"/>
          <w:szCs w:val="22"/>
        </w:rPr>
      </w:pPr>
      <w:r w:rsidRPr="00A77DB1">
        <w:rPr>
          <w:rFonts w:ascii="Times New Roman" w:hAnsi="Times New Roman"/>
          <w:b/>
          <w:sz w:val="22"/>
          <w:szCs w:val="22"/>
        </w:rPr>
        <w:lastRenderedPageBreak/>
        <w:t xml:space="preserve">Приложение </w:t>
      </w:r>
      <w:r w:rsidR="00A77DB1" w:rsidRPr="00A77DB1">
        <w:rPr>
          <w:rFonts w:ascii="Times New Roman" w:hAnsi="Times New Roman"/>
          <w:b/>
          <w:sz w:val="22"/>
          <w:szCs w:val="22"/>
        </w:rPr>
        <w:t>№</w:t>
      </w:r>
      <w:r w:rsidRPr="00A77DB1">
        <w:rPr>
          <w:rFonts w:ascii="Times New Roman" w:hAnsi="Times New Roman"/>
          <w:b/>
          <w:sz w:val="22"/>
          <w:szCs w:val="22"/>
        </w:rPr>
        <w:t xml:space="preserve"> 1</w:t>
      </w:r>
      <w:r w:rsidR="00A77DB1" w:rsidRPr="00A77DB1">
        <w:rPr>
          <w:rFonts w:ascii="Times New Roman" w:hAnsi="Times New Roman"/>
          <w:b/>
          <w:sz w:val="22"/>
          <w:szCs w:val="22"/>
        </w:rPr>
        <w:t xml:space="preserve"> </w:t>
      </w:r>
      <w:r w:rsidRPr="00A77DB1">
        <w:rPr>
          <w:rFonts w:ascii="Times New Roman" w:hAnsi="Times New Roman"/>
          <w:b/>
          <w:sz w:val="22"/>
          <w:szCs w:val="22"/>
        </w:rPr>
        <w:t>к Контракту</w:t>
      </w:r>
    </w:p>
    <w:p w:rsidR="009D7749" w:rsidRPr="00580E54" w:rsidRDefault="009D7749" w:rsidP="009D7749">
      <w:pPr>
        <w:pStyle w:val="ConsPlusNormal"/>
        <w:jc w:val="both"/>
        <w:rPr>
          <w:rFonts w:ascii="Times New Roman" w:hAnsi="Times New Roman"/>
          <w:sz w:val="22"/>
          <w:szCs w:val="22"/>
        </w:rPr>
      </w:pPr>
    </w:p>
    <w:p w:rsidR="009D7749" w:rsidRPr="00580E54" w:rsidRDefault="009D7749" w:rsidP="009D7749">
      <w:pPr>
        <w:pStyle w:val="ConsPlusNormal"/>
        <w:jc w:val="center"/>
        <w:rPr>
          <w:rFonts w:ascii="Times New Roman" w:hAnsi="Times New Roman"/>
          <w:sz w:val="22"/>
          <w:szCs w:val="22"/>
        </w:rPr>
      </w:pPr>
      <w:bookmarkStart w:id="2" w:name="P304"/>
      <w:bookmarkEnd w:id="2"/>
      <w:r w:rsidRPr="00580E54">
        <w:rPr>
          <w:rFonts w:ascii="Times New Roman" w:hAnsi="Times New Roman"/>
          <w:sz w:val="22"/>
          <w:szCs w:val="22"/>
        </w:rPr>
        <w:t>СПЕЦИФИКАЦИЯ</w:t>
      </w:r>
    </w:p>
    <w:p w:rsidR="00604447" w:rsidRPr="00D92311" w:rsidRDefault="004034EB" w:rsidP="00F20738">
      <w:pPr>
        <w:pStyle w:val="ab"/>
        <w:numPr>
          <w:ilvl w:val="0"/>
          <w:numId w:val="1"/>
        </w:numPr>
        <w:jc w:val="both"/>
        <w:rPr>
          <w:b/>
          <w:sz w:val="22"/>
          <w:szCs w:val="22"/>
        </w:rPr>
      </w:pPr>
      <w:r w:rsidRPr="00604447">
        <w:rPr>
          <w:b/>
          <w:sz w:val="22"/>
          <w:szCs w:val="22"/>
        </w:rPr>
        <w:t xml:space="preserve">Предмет закупки: </w:t>
      </w:r>
      <w:r w:rsidR="002507E5" w:rsidRPr="003C6221">
        <w:rPr>
          <w:b/>
          <w:sz w:val="22"/>
          <w:szCs w:val="22"/>
        </w:rPr>
        <w:t xml:space="preserve">Поставка </w:t>
      </w:r>
      <w:r w:rsidR="00D92311" w:rsidRPr="00D92311">
        <w:rPr>
          <w:b/>
          <w:sz w:val="22"/>
          <w:szCs w:val="22"/>
        </w:rPr>
        <w:t>строительных материалов</w:t>
      </w:r>
    </w:p>
    <w:p w:rsidR="00F20738" w:rsidRPr="00604447" w:rsidRDefault="00F20738" w:rsidP="00F20738">
      <w:pPr>
        <w:pStyle w:val="ab"/>
        <w:numPr>
          <w:ilvl w:val="0"/>
          <w:numId w:val="1"/>
        </w:numPr>
        <w:jc w:val="both"/>
        <w:rPr>
          <w:b/>
          <w:sz w:val="22"/>
          <w:szCs w:val="22"/>
        </w:rPr>
      </w:pPr>
      <w:r w:rsidRPr="00604447">
        <w:rPr>
          <w:b/>
          <w:sz w:val="22"/>
          <w:szCs w:val="22"/>
        </w:rPr>
        <w:t>Описание объекта закупки:</w:t>
      </w:r>
    </w:p>
    <w:p w:rsidR="00F20738" w:rsidRPr="00580E54" w:rsidRDefault="00F20738" w:rsidP="009D7749">
      <w:pPr>
        <w:pStyle w:val="ConsPlusNormal"/>
        <w:jc w:val="cente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1"/>
        <w:gridCol w:w="2018"/>
        <w:gridCol w:w="3118"/>
        <w:gridCol w:w="1221"/>
        <w:gridCol w:w="1221"/>
        <w:gridCol w:w="1329"/>
        <w:gridCol w:w="2166"/>
        <w:gridCol w:w="1995"/>
      </w:tblGrid>
      <w:tr w:rsidR="001B4099" w:rsidRPr="00580E54" w:rsidTr="005751AB">
        <w:trPr>
          <w:jc w:val="center"/>
        </w:trPr>
        <w:tc>
          <w:tcPr>
            <w:tcW w:w="671" w:type="dxa"/>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w:t>
            </w:r>
          </w:p>
        </w:tc>
        <w:tc>
          <w:tcPr>
            <w:tcW w:w="2018" w:type="dxa"/>
            <w:vAlign w:val="center"/>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Наименование Товара</w:t>
            </w:r>
          </w:p>
        </w:tc>
        <w:tc>
          <w:tcPr>
            <w:tcW w:w="3118" w:type="dxa"/>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Функциональные, технические, качественные, эксплуатационные характеристики товара</w:t>
            </w:r>
          </w:p>
        </w:tc>
        <w:tc>
          <w:tcPr>
            <w:tcW w:w="1221" w:type="dxa"/>
          </w:tcPr>
          <w:p w:rsidR="001B4099" w:rsidRPr="00580E54" w:rsidRDefault="001B4099" w:rsidP="005751AB">
            <w:pPr>
              <w:pStyle w:val="ConsPlusNormal"/>
              <w:ind w:firstLine="0"/>
              <w:jc w:val="center"/>
              <w:rPr>
                <w:rFonts w:ascii="Times New Roman" w:hAnsi="Times New Roman"/>
                <w:sz w:val="22"/>
                <w:szCs w:val="22"/>
              </w:rPr>
            </w:pPr>
            <w:r w:rsidRPr="00D72704">
              <w:rPr>
                <w:rFonts w:ascii="Times New Roman" w:hAnsi="Times New Roman"/>
                <w:sz w:val="22"/>
                <w:szCs w:val="22"/>
              </w:rPr>
              <w:t>Страна происхождения товара</w:t>
            </w:r>
          </w:p>
        </w:tc>
        <w:tc>
          <w:tcPr>
            <w:tcW w:w="1221" w:type="dxa"/>
            <w:vAlign w:val="center"/>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Единицы измерения</w:t>
            </w:r>
          </w:p>
        </w:tc>
        <w:tc>
          <w:tcPr>
            <w:tcW w:w="1329" w:type="dxa"/>
            <w:vAlign w:val="center"/>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 xml:space="preserve">Количество в единицах измерения </w:t>
            </w:r>
          </w:p>
        </w:tc>
        <w:tc>
          <w:tcPr>
            <w:tcW w:w="2166" w:type="dxa"/>
            <w:vAlign w:val="center"/>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Цена за единицу измерения, руб.</w:t>
            </w:r>
          </w:p>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(включая НДС) (если облагается НДС)</w:t>
            </w:r>
          </w:p>
        </w:tc>
        <w:tc>
          <w:tcPr>
            <w:tcW w:w="1995" w:type="dxa"/>
            <w:vAlign w:val="center"/>
          </w:tcPr>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Стоимость, руб.</w:t>
            </w:r>
          </w:p>
          <w:p w:rsidR="001B4099" w:rsidRPr="00580E54" w:rsidRDefault="001B4099" w:rsidP="005751AB">
            <w:pPr>
              <w:pStyle w:val="ConsPlusNormal"/>
              <w:ind w:firstLine="0"/>
              <w:jc w:val="center"/>
              <w:rPr>
                <w:rFonts w:ascii="Times New Roman" w:hAnsi="Times New Roman"/>
                <w:sz w:val="22"/>
                <w:szCs w:val="22"/>
              </w:rPr>
            </w:pPr>
            <w:r w:rsidRPr="00580E54">
              <w:rPr>
                <w:rFonts w:ascii="Times New Roman" w:hAnsi="Times New Roman"/>
                <w:sz w:val="22"/>
                <w:szCs w:val="22"/>
              </w:rPr>
              <w:t xml:space="preserve">(включая НДС) (если облагается НДС) </w:t>
            </w:r>
          </w:p>
        </w:tc>
      </w:tr>
      <w:tr w:rsidR="001B4099" w:rsidRPr="00580E54" w:rsidTr="005751AB">
        <w:trPr>
          <w:jc w:val="center"/>
        </w:trPr>
        <w:tc>
          <w:tcPr>
            <w:tcW w:w="671" w:type="dxa"/>
          </w:tcPr>
          <w:p w:rsidR="001B4099" w:rsidRPr="00580E54" w:rsidRDefault="001B4099" w:rsidP="005751AB">
            <w:pPr>
              <w:pStyle w:val="ConsPlusNormal"/>
              <w:ind w:firstLine="0"/>
              <w:rPr>
                <w:rFonts w:ascii="Times New Roman" w:hAnsi="Times New Roman"/>
                <w:sz w:val="22"/>
                <w:szCs w:val="22"/>
              </w:rPr>
            </w:pPr>
            <w:r w:rsidRPr="00580E54">
              <w:rPr>
                <w:rFonts w:ascii="Times New Roman" w:hAnsi="Times New Roman"/>
                <w:sz w:val="22"/>
                <w:szCs w:val="22"/>
              </w:rPr>
              <w:t>1</w:t>
            </w:r>
          </w:p>
        </w:tc>
        <w:tc>
          <w:tcPr>
            <w:tcW w:w="13068" w:type="dxa"/>
            <w:gridSpan w:val="7"/>
            <w:vMerge w:val="restart"/>
          </w:tcPr>
          <w:p w:rsidR="001B4099" w:rsidRDefault="001B4099" w:rsidP="005751AB">
            <w:pPr>
              <w:pStyle w:val="ConsPlusNormal"/>
              <w:ind w:firstLine="0"/>
              <w:jc w:val="center"/>
              <w:rPr>
                <w:rFonts w:ascii="Times New Roman" w:hAnsi="Times New Roman"/>
                <w:i/>
                <w:iCs/>
                <w:sz w:val="22"/>
                <w:szCs w:val="22"/>
              </w:rPr>
            </w:pPr>
          </w:p>
          <w:p w:rsidR="001B4099" w:rsidRDefault="001B4099" w:rsidP="005751AB">
            <w:pPr>
              <w:pStyle w:val="ConsPlusNormal"/>
              <w:ind w:firstLine="0"/>
              <w:jc w:val="center"/>
              <w:rPr>
                <w:rFonts w:ascii="Times New Roman" w:hAnsi="Times New Roman"/>
                <w:i/>
                <w:iCs/>
                <w:sz w:val="22"/>
                <w:szCs w:val="22"/>
              </w:rPr>
            </w:pPr>
          </w:p>
          <w:p w:rsidR="001B4099" w:rsidRPr="00580E54" w:rsidRDefault="001B4099" w:rsidP="005751AB">
            <w:pPr>
              <w:pStyle w:val="ConsPlusNormal"/>
              <w:ind w:firstLine="0"/>
              <w:jc w:val="center"/>
              <w:rPr>
                <w:rFonts w:ascii="Times New Roman" w:hAnsi="Times New Roman"/>
                <w:sz w:val="22"/>
                <w:szCs w:val="22"/>
              </w:rPr>
            </w:pPr>
            <w:r w:rsidRPr="00837577">
              <w:rPr>
                <w:rFonts w:ascii="Times New Roman" w:hAnsi="Times New Roman"/>
                <w:i/>
                <w:iCs/>
                <w:sz w:val="22"/>
                <w:szCs w:val="22"/>
              </w:rPr>
              <w:t>указаны в пункте 3.1 электронного контракта, сформированного с использованием ЕИС</w:t>
            </w:r>
          </w:p>
        </w:tc>
      </w:tr>
      <w:tr w:rsidR="001B4099" w:rsidRPr="00580E54" w:rsidTr="005751AB">
        <w:trPr>
          <w:jc w:val="center"/>
        </w:trPr>
        <w:tc>
          <w:tcPr>
            <w:tcW w:w="671" w:type="dxa"/>
          </w:tcPr>
          <w:p w:rsidR="001B4099" w:rsidRPr="00580E54" w:rsidRDefault="001B4099" w:rsidP="005751AB">
            <w:pPr>
              <w:pStyle w:val="ConsPlusNormal"/>
              <w:ind w:firstLine="0"/>
              <w:rPr>
                <w:rFonts w:ascii="Times New Roman" w:hAnsi="Times New Roman"/>
                <w:sz w:val="22"/>
                <w:szCs w:val="22"/>
              </w:rPr>
            </w:pPr>
            <w:r>
              <w:rPr>
                <w:rFonts w:ascii="Times New Roman" w:hAnsi="Times New Roman"/>
                <w:sz w:val="22"/>
                <w:szCs w:val="22"/>
              </w:rPr>
              <w:t>2</w:t>
            </w:r>
          </w:p>
        </w:tc>
        <w:tc>
          <w:tcPr>
            <w:tcW w:w="13068" w:type="dxa"/>
            <w:gridSpan w:val="7"/>
            <w:vMerge/>
          </w:tcPr>
          <w:p w:rsidR="001B4099" w:rsidRPr="00580E54" w:rsidRDefault="001B4099" w:rsidP="005751AB">
            <w:pPr>
              <w:pStyle w:val="ConsPlusNormal"/>
              <w:ind w:firstLine="0"/>
              <w:rPr>
                <w:rFonts w:ascii="Times New Roman" w:hAnsi="Times New Roman"/>
                <w:sz w:val="22"/>
                <w:szCs w:val="22"/>
              </w:rPr>
            </w:pPr>
          </w:p>
        </w:tc>
      </w:tr>
      <w:tr w:rsidR="001B4099" w:rsidRPr="00580E54" w:rsidTr="005751AB">
        <w:trPr>
          <w:jc w:val="center"/>
        </w:trPr>
        <w:tc>
          <w:tcPr>
            <w:tcW w:w="671" w:type="dxa"/>
          </w:tcPr>
          <w:p w:rsidR="001B4099" w:rsidRPr="00580E54" w:rsidRDefault="001B4099" w:rsidP="005751AB">
            <w:pPr>
              <w:pStyle w:val="ConsPlusNormal"/>
              <w:ind w:firstLine="0"/>
              <w:rPr>
                <w:rFonts w:ascii="Times New Roman" w:hAnsi="Times New Roman"/>
                <w:sz w:val="22"/>
                <w:szCs w:val="22"/>
              </w:rPr>
            </w:pPr>
            <w:r>
              <w:rPr>
                <w:rFonts w:ascii="Times New Roman" w:hAnsi="Times New Roman"/>
                <w:sz w:val="22"/>
                <w:szCs w:val="22"/>
              </w:rPr>
              <w:t>3</w:t>
            </w:r>
          </w:p>
        </w:tc>
        <w:tc>
          <w:tcPr>
            <w:tcW w:w="13068" w:type="dxa"/>
            <w:gridSpan w:val="7"/>
            <w:vMerge/>
          </w:tcPr>
          <w:p w:rsidR="001B4099" w:rsidRPr="00580E54" w:rsidRDefault="001B4099" w:rsidP="005751AB">
            <w:pPr>
              <w:pStyle w:val="ConsPlusNormal"/>
              <w:ind w:firstLine="0"/>
              <w:rPr>
                <w:rFonts w:ascii="Times New Roman" w:hAnsi="Times New Roman"/>
                <w:sz w:val="22"/>
                <w:szCs w:val="22"/>
              </w:rPr>
            </w:pPr>
          </w:p>
        </w:tc>
      </w:tr>
    </w:tbl>
    <w:p w:rsidR="009578DD" w:rsidRPr="00B21F9D" w:rsidRDefault="009578DD" w:rsidP="009578DD">
      <w:pPr>
        <w:keepNext/>
        <w:widowControl/>
        <w:autoSpaceDE/>
        <w:autoSpaceDN/>
        <w:adjustRightInd/>
        <w:jc w:val="both"/>
        <w:rPr>
          <w:rFonts w:ascii="Times New Roman" w:hAnsi="Times New Roman" w:cs="Times New Roman"/>
          <w:b/>
          <w:sz w:val="22"/>
          <w:szCs w:val="22"/>
        </w:rPr>
      </w:pPr>
    </w:p>
    <w:p w:rsidR="00604447" w:rsidRDefault="00604447" w:rsidP="00604447">
      <w:pPr>
        <w:tabs>
          <w:tab w:val="left" w:pos="4320"/>
        </w:tabs>
        <w:rPr>
          <w:rFonts w:ascii="Times New Roman" w:hAnsi="Times New Roman" w:cs="Times New Roman"/>
          <w:b/>
          <w:sz w:val="22"/>
          <w:szCs w:val="22"/>
        </w:rPr>
      </w:pPr>
      <w:r>
        <w:rPr>
          <w:rFonts w:ascii="Times New Roman" w:hAnsi="Times New Roman" w:cs="Times New Roman"/>
          <w:b/>
          <w:sz w:val="22"/>
          <w:szCs w:val="22"/>
        </w:rPr>
        <w:t>3. Требования к качеству и упаковке товара:</w:t>
      </w:r>
    </w:p>
    <w:p w:rsidR="00D92311" w:rsidRPr="00D92311" w:rsidRDefault="00D92311" w:rsidP="00D92311">
      <w:pPr>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xml:space="preserve">3.1. Функциональные, технические и качественные характеристики товара, эксплуатационные характеристики поставляемого товара и иные показатели товара должны соответствовать Техническому заданию, условиям контракта и действующему законодательству Российской Федерации, требованиям ГОСТов, ТУ, </w:t>
      </w:r>
      <w:proofErr w:type="spellStart"/>
      <w:r w:rsidRPr="00D92311">
        <w:rPr>
          <w:rFonts w:ascii="PT Astra Serif" w:hAnsi="PT Astra Serif" w:cs="Times New Roman"/>
          <w:sz w:val="22"/>
          <w:szCs w:val="22"/>
        </w:rPr>
        <w:t>СанПинов</w:t>
      </w:r>
      <w:proofErr w:type="spellEnd"/>
    </w:p>
    <w:p w:rsidR="00D92311" w:rsidRPr="00D92311" w:rsidRDefault="00D92311" w:rsidP="00D92311">
      <w:pPr>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3.2. Товар должен соответствовать требованиям, обеспечивающим его безопасность для жизни и здоровья</w:t>
      </w:r>
      <w:r w:rsidRPr="00D92311">
        <w:rPr>
          <w:rFonts w:ascii="PT Astra Serif" w:hAnsi="PT Astra Serif" w:cs="Times New Roman"/>
          <w:iCs/>
          <w:sz w:val="22"/>
          <w:szCs w:val="22"/>
        </w:rPr>
        <w:t xml:space="preserve"> потребителей.</w:t>
      </w:r>
    </w:p>
    <w:p w:rsidR="00D92311" w:rsidRPr="00D92311" w:rsidRDefault="00D92311" w:rsidP="00D92311">
      <w:pPr>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3.3.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находящимся под запретом (арестом), в залоге.</w:t>
      </w:r>
    </w:p>
    <w:p w:rsidR="00D92311" w:rsidRPr="00D92311" w:rsidRDefault="00D92311" w:rsidP="00D92311">
      <w:pPr>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3.4.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3.5. Маркировка должна быть нанесена на упаковку (тару) товара в соответствии с требованиями законодательства Российской Федерации.</w:t>
      </w:r>
    </w:p>
    <w:p w:rsidR="00D92311" w:rsidRPr="00D92311" w:rsidRDefault="00D92311" w:rsidP="00D92311">
      <w:pPr>
        <w:spacing w:line="0" w:lineRule="atLeast"/>
        <w:ind w:firstLine="567"/>
        <w:jc w:val="both"/>
        <w:rPr>
          <w:rFonts w:ascii="PT Astra Serif" w:hAnsi="PT Astra Serif" w:cs="Times New Roman"/>
          <w:b/>
          <w:sz w:val="22"/>
          <w:szCs w:val="22"/>
        </w:rPr>
      </w:pPr>
      <w:r w:rsidRPr="00D92311">
        <w:rPr>
          <w:rFonts w:ascii="PT Astra Serif" w:hAnsi="PT Astra Serif" w:cs="Times New Roman"/>
          <w:b/>
          <w:sz w:val="22"/>
          <w:szCs w:val="22"/>
        </w:rPr>
        <w:t>4. Условия, место поставки и срок поставки товара:</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xml:space="preserve">4.1. Поставка товара должна осуществляться </w:t>
      </w:r>
      <w:r w:rsidRPr="00D92311">
        <w:rPr>
          <w:rFonts w:ascii="PT Astra Serif" w:hAnsi="PT Astra Serif" w:cs="Times New Roman"/>
          <w:bCs/>
          <w:sz w:val="22"/>
          <w:szCs w:val="22"/>
        </w:rPr>
        <w:t>в соответствии с Техническим заданием, условиями контракта, требованиями действующего законодательства Российской Федерации</w:t>
      </w:r>
      <w:r w:rsidRPr="00D92311">
        <w:rPr>
          <w:rFonts w:ascii="PT Astra Serif" w:hAnsi="PT Astra Serif" w:cs="Times New Roman"/>
          <w:sz w:val="22"/>
          <w:szCs w:val="22"/>
        </w:rPr>
        <w:t>. Продукция должна быть сертифицирована для использования на территории Российской Федерации.</w:t>
      </w:r>
    </w:p>
    <w:p w:rsidR="00D92311" w:rsidRPr="00D92311" w:rsidRDefault="00D92311" w:rsidP="00D92311">
      <w:pPr>
        <w:spacing w:line="0" w:lineRule="atLeast"/>
        <w:ind w:firstLine="567"/>
        <w:jc w:val="both"/>
        <w:rPr>
          <w:rFonts w:ascii="Times New Roman" w:hAnsi="Times New Roman" w:cs="Times New Roman"/>
          <w:sz w:val="22"/>
          <w:szCs w:val="22"/>
        </w:rPr>
      </w:pPr>
      <w:r w:rsidRPr="00D92311">
        <w:rPr>
          <w:rFonts w:ascii="PT Astra Serif" w:hAnsi="PT Astra Serif" w:cs="Times New Roman"/>
          <w:sz w:val="22"/>
          <w:szCs w:val="22"/>
        </w:rPr>
        <w:t xml:space="preserve">4.2. </w:t>
      </w:r>
      <w:r w:rsidRPr="00D92311">
        <w:rPr>
          <w:rFonts w:ascii="Times New Roman" w:hAnsi="Times New Roman" w:cs="Times New Roman"/>
          <w:sz w:val="22"/>
          <w:szCs w:val="22"/>
        </w:rPr>
        <w:t>Поставка товара производится силами и средствами Поставщика в соответствии с условиями контракта. Поставленный товар должен оформляться документом о приемке (и документов, предусмотренных законодательством РФ при наличии).</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xml:space="preserve">4.3. Место поставки товара: 634539, Томская область, Томский район, п. Ключи, склад </w:t>
      </w:r>
      <w:r w:rsidRPr="00D92311">
        <w:rPr>
          <w:rFonts w:ascii="Times New Roman" w:hAnsi="Times New Roman" w:cs="Times New Roman"/>
          <w:sz w:val="22"/>
          <w:szCs w:val="22"/>
        </w:rPr>
        <w:t>ФБУ Центр реабилитации СФР «Ключи»</w:t>
      </w:r>
      <w:r w:rsidRPr="00D92311">
        <w:rPr>
          <w:rFonts w:ascii="PT Astra Serif" w:hAnsi="PT Astra Serif" w:cs="Times New Roman"/>
          <w:snapToGrid w:val="0"/>
          <w:sz w:val="22"/>
          <w:szCs w:val="22"/>
        </w:rPr>
        <w:t xml:space="preserve">. </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4.4. Срок поставки товара: с даты заключения контракта в течение 30 рабочих дней, с понедельника по пятницу с 09 ч. 00 м. до 16 ч. 00 м., обед с 13 ч. 00 м. до 13 ч. 30 м. (по местному времени)</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Точное время поставки товара должно согласовываться с Заказчиком.</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Поставщик не менее, чем за 3 (три) календарных дня до осуществления поставки товара должен направить в адрес Заказчика уведомление по средствам электронной почты или по телефону о времени и дате поставки товара в место поставки товара.</w:t>
      </w:r>
    </w:p>
    <w:p w:rsidR="00D92311" w:rsidRPr="00D92311" w:rsidRDefault="00D92311" w:rsidP="00D92311">
      <w:pPr>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xml:space="preserve">4.5. Поставщик либо уполномоченное им лицо при передаче товара обязан предоставить заказчику следующие документы </w:t>
      </w:r>
      <w:r w:rsidRPr="00D92311">
        <w:rPr>
          <w:rFonts w:ascii="PT Astra Serif" w:hAnsi="PT Astra Serif" w:cs="Times New Roman"/>
          <w:bCs/>
          <w:sz w:val="22"/>
          <w:szCs w:val="22"/>
        </w:rPr>
        <w:t>по качеству товара</w:t>
      </w:r>
      <w:r w:rsidRPr="00D92311">
        <w:rPr>
          <w:rFonts w:ascii="PT Astra Serif" w:hAnsi="PT Astra Serif" w:cs="Times New Roman"/>
          <w:sz w:val="22"/>
          <w:szCs w:val="22"/>
        </w:rPr>
        <w:t>:</w:t>
      </w:r>
    </w:p>
    <w:p w:rsidR="00D92311" w:rsidRPr="00D92311" w:rsidRDefault="00D92311" w:rsidP="00D92311">
      <w:pPr>
        <w:tabs>
          <w:tab w:val="left" w:pos="540"/>
        </w:tabs>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lastRenderedPageBreak/>
        <w:t>- копию сертификата соответствия (декларации о соответствии) на товар (при их наличии в соответствии с требованиями законодательства Российской Федерации);</w:t>
      </w:r>
    </w:p>
    <w:p w:rsidR="00D92311" w:rsidRPr="00D92311" w:rsidRDefault="00D92311" w:rsidP="00D92311">
      <w:pPr>
        <w:tabs>
          <w:tab w:val="left" w:pos="540"/>
        </w:tabs>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копию санитарно-эпидемиологического заключения на товар (при его наличии в соответствии с требованиями законодательства Российской Федерации);</w:t>
      </w:r>
    </w:p>
    <w:p w:rsidR="00D92311" w:rsidRPr="00D92311" w:rsidRDefault="00D92311" w:rsidP="00D92311">
      <w:pPr>
        <w:tabs>
          <w:tab w:val="left" w:pos="540"/>
        </w:tabs>
        <w:suppressAutoHyphens/>
        <w:spacing w:line="0" w:lineRule="atLeast"/>
        <w:ind w:firstLine="567"/>
        <w:jc w:val="both"/>
        <w:rPr>
          <w:rFonts w:ascii="PT Astra Serif" w:hAnsi="PT Astra Serif" w:cs="Times New Roman"/>
          <w:sz w:val="22"/>
          <w:szCs w:val="22"/>
        </w:rPr>
      </w:pPr>
      <w:r w:rsidRPr="00D92311">
        <w:rPr>
          <w:rFonts w:ascii="PT Astra Serif" w:hAnsi="PT Astra Serif" w:cs="Times New Roman"/>
          <w:sz w:val="22"/>
          <w:szCs w:val="22"/>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604447" w:rsidRPr="00D92311" w:rsidRDefault="00604447" w:rsidP="00604447">
      <w:pPr>
        <w:pStyle w:val="ac"/>
        <w:ind w:firstLine="709"/>
        <w:jc w:val="both"/>
        <w:rPr>
          <w:rFonts w:ascii="Times New Roman" w:hAnsi="Times New Roman" w:cs="Times New Roman"/>
          <w:sz w:val="22"/>
          <w:szCs w:val="22"/>
        </w:rPr>
      </w:pPr>
    </w:p>
    <w:p w:rsidR="00E97941" w:rsidRPr="00D92311" w:rsidRDefault="00E97941" w:rsidP="00FD696D">
      <w:pPr>
        <w:tabs>
          <w:tab w:val="left" w:pos="7655"/>
        </w:tabs>
        <w:ind w:left="5670"/>
        <w:jc w:val="right"/>
        <w:rPr>
          <w:rFonts w:ascii="Times New Roman" w:hAnsi="Times New Roman" w:cs="Times New Roman"/>
          <w:sz w:val="22"/>
          <w:szCs w:val="22"/>
        </w:rPr>
      </w:pPr>
    </w:p>
    <w:p w:rsidR="00F7153C" w:rsidRPr="00D92311" w:rsidRDefault="00F7153C" w:rsidP="00FD696D">
      <w:pPr>
        <w:tabs>
          <w:tab w:val="left" w:pos="7655"/>
        </w:tabs>
        <w:ind w:left="5670"/>
        <w:jc w:val="right"/>
        <w:rPr>
          <w:rFonts w:ascii="Times New Roman" w:hAnsi="Times New Roman" w:cs="Times New Roman"/>
          <w:sz w:val="22"/>
          <w:szCs w:val="22"/>
        </w:rPr>
      </w:pPr>
    </w:p>
    <w:tbl>
      <w:tblPr>
        <w:tblW w:w="9752" w:type="dxa"/>
        <w:jc w:val="center"/>
        <w:tblLook w:val="04A0" w:firstRow="1" w:lastRow="0" w:firstColumn="1" w:lastColumn="0" w:noHBand="0" w:noVBand="1"/>
      </w:tblPr>
      <w:tblGrid>
        <w:gridCol w:w="4646"/>
        <w:gridCol w:w="5106"/>
      </w:tblGrid>
      <w:tr w:rsidR="00F7153C" w:rsidRPr="00580E54" w:rsidTr="00C92332">
        <w:trPr>
          <w:trHeight w:val="251"/>
          <w:jc w:val="center"/>
        </w:trPr>
        <w:tc>
          <w:tcPr>
            <w:tcW w:w="4245"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от ЗАКАЗЧИКА:</w:t>
            </w:r>
          </w:p>
        </w:tc>
        <w:tc>
          <w:tcPr>
            <w:tcW w:w="5507"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 xml:space="preserve"> от ПОСТАВЩИКА:</w:t>
            </w:r>
          </w:p>
        </w:tc>
      </w:tr>
      <w:tr w:rsidR="00F7153C" w:rsidRPr="00580E54" w:rsidTr="00C92332">
        <w:trPr>
          <w:trHeight w:val="251"/>
          <w:jc w:val="center"/>
        </w:trPr>
        <w:tc>
          <w:tcPr>
            <w:tcW w:w="4245"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p>
        </w:tc>
        <w:tc>
          <w:tcPr>
            <w:tcW w:w="5507"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p>
        </w:tc>
      </w:tr>
      <w:tr w:rsidR="00F7153C" w:rsidRPr="00580E54" w:rsidTr="00C92332">
        <w:trPr>
          <w:trHeight w:val="740"/>
          <w:jc w:val="center"/>
        </w:trPr>
        <w:tc>
          <w:tcPr>
            <w:tcW w:w="4245"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p>
          <w:p w:rsidR="00F7153C" w:rsidRPr="00580E54" w:rsidRDefault="00F7153C" w:rsidP="00C92332">
            <w:pPr>
              <w:spacing w:line="0" w:lineRule="atLeast"/>
              <w:ind w:left="567"/>
              <w:jc w:val="center"/>
              <w:outlineLvl w:val="1"/>
              <w:rPr>
                <w:rFonts w:ascii="Times New Roman" w:hAnsi="Times New Roman" w:cs="Times New Roman"/>
                <w:b/>
                <w:sz w:val="22"/>
                <w:szCs w:val="22"/>
              </w:rPr>
            </w:pPr>
            <w:r w:rsidRPr="00580E54">
              <w:rPr>
                <w:rFonts w:ascii="Times New Roman" w:hAnsi="Times New Roman" w:cs="Times New Roman"/>
                <w:b/>
                <w:sz w:val="22"/>
                <w:szCs w:val="22"/>
              </w:rPr>
              <w:t>_________________/_________________/</w:t>
            </w:r>
          </w:p>
        </w:tc>
        <w:tc>
          <w:tcPr>
            <w:tcW w:w="5507" w:type="dxa"/>
          </w:tcPr>
          <w:p w:rsidR="00F7153C" w:rsidRPr="00580E54" w:rsidRDefault="00F7153C" w:rsidP="00C92332">
            <w:pPr>
              <w:spacing w:line="0" w:lineRule="atLeast"/>
              <w:ind w:left="567"/>
              <w:jc w:val="center"/>
              <w:outlineLvl w:val="1"/>
              <w:rPr>
                <w:rFonts w:ascii="Times New Roman" w:hAnsi="Times New Roman" w:cs="Times New Roman"/>
                <w:b/>
                <w:sz w:val="22"/>
                <w:szCs w:val="22"/>
              </w:rPr>
            </w:pPr>
          </w:p>
          <w:p w:rsidR="00F7153C" w:rsidRPr="00580E54" w:rsidRDefault="00F7153C" w:rsidP="00C92332">
            <w:pPr>
              <w:spacing w:line="0" w:lineRule="atLeast"/>
              <w:ind w:left="567"/>
              <w:jc w:val="center"/>
              <w:outlineLvl w:val="1"/>
              <w:rPr>
                <w:rFonts w:ascii="Times New Roman" w:hAnsi="Times New Roman" w:cs="Times New Roman"/>
                <w:b/>
                <w:sz w:val="22"/>
                <w:szCs w:val="22"/>
                <w:lang w:val="en-US"/>
              </w:rPr>
            </w:pPr>
            <w:r w:rsidRPr="00580E54">
              <w:rPr>
                <w:rFonts w:ascii="Times New Roman" w:hAnsi="Times New Roman" w:cs="Times New Roman"/>
                <w:b/>
                <w:sz w:val="22"/>
                <w:szCs w:val="22"/>
              </w:rPr>
              <w:t>___________________/____________/</w:t>
            </w:r>
          </w:p>
        </w:tc>
      </w:tr>
    </w:tbl>
    <w:p w:rsidR="00F7153C" w:rsidRPr="00580E54" w:rsidRDefault="00F7153C" w:rsidP="00FD696D">
      <w:pPr>
        <w:tabs>
          <w:tab w:val="left" w:pos="7655"/>
        </w:tabs>
        <w:ind w:left="5670"/>
        <w:jc w:val="right"/>
        <w:rPr>
          <w:rFonts w:ascii="Times New Roman" w:hAnsi="Times New Roman" w:cs="Times New Roman"/>
          <w:sz w:val="22"/>
          <w:szCs w:val="22"/>
        </w:rPr>
      </w:pPr>
    </w:p>
    <w:sectPr w:rsidR="00F7153C" w:rsidRPr="00580E54" w:rsidSect="00FD696D">
      <w:headerReference w:type="default" r:id="rId14"/>
      <w:footerReference w:type="default" r:id="rId15"/>
      <w:footerReference w:type="first" r:id="rId16"/>
      <w:pgSz w:w="16837" w:h="11905" w:orient="landscape"/>
      <w:pgMar w:top="1134" w:right="709" w:bottom="340" w:left="567" w:header="113" w:footer="11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749" w:rsidRDefault="009D7749" w:rsidP="009D7749">
      <w:r>
        <w:separator/>
      </w:r>
    </w:p>
  </w:endnote>
  <w:endnote w:type="continuationSeparator" w:id="0">
    <w:p w:rsidR="009D7749" w:rsidRDefault="009D7749" w:rsidP="009D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49" w:rsidRDefault="009D7749">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49" w:rsidRDefault="009D7749">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749" w:rsidRDefault="009D7749" w:rsidP="009D7749">
      <w:r>
        <w:separator/>
      </w:r>
    </w:p>
  </w:footnote>
  <w:footnote w:type="continuationSeparator" w:id="0">
    <w:p w:rsidR="009D7749" w:rsidRDefault="009D7749" w:rsidP="009D7749">
      <w:r>
        <w:continuationSeparator/>
      </w:r>
    </w:p>
  </w:footnote>
  <w:footnote w:id="1">
    <w:p w:rsidR="009D7749" w:rsidRPr="002B622A" w:rsidRDefault="009D7749" w:rsidP="009D7749">
      <w:pPr>
        <w:pStyle w:val="a6"/>
        <w:ind w:firstLine="709"/>
        <w:contextualSpacing/>
        <w:jc w:val="both"/>
        <w:rPr>
          <w:rFonts w:ascii="PT Astra Serif" w:hAnsi="PT Astra Serif"/>
        </w:rPr>
      </w:pPr>
      <w:r w:rsidRPr="002B622A">
        <w:rPr>
          <w:rStyle w:val="a8"/>
          <w:rFonts w:ascii="PT Astra Serif" w:hAnsi="PT Astra Serif"/>
        </w:rPr>
        <w:footnoteRef/>
      </w:r>
      <w:r w:rsidRPr="002B622A">
        <w:rPr>
          <w:rFonts w:ascii="PT Astra Serif" w:hAnsi="PT Astra Serif"/>
        </w:rPr>
        <w:t xml:space="preserve"> </w:t>
      </w:r>
      <w:r w:rsidRPr="00E92EB0">
        <w:rPr>
          <w:rFonts w:ascii="PT Astra Serif" w:hAnsi="PT Astra Serif"/>
        </w:rPr>
        <w:t xml:space="preserve">В случае, если контрактом предусмотрены отдельные этапы его исполнения, пункт необходимо дополнить ценой каждого этапа, которая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 (часть 2 статьи 34 Закона </w:t>
      </w:r>
      <w:r>
        <w:rPr>
          <w:rFonts w:ascii="PT Astra Serif" w:hAnsi="PT Astra Serif"/>
        </w:rPr>
        <w:br/>
      </w:r>
      <w:r w:rsidRPr="00E92EB0">
        <w:rPr>
          <w:rFonts w:ascii="PT Astra Serif" w:hAnsi="PT Astra Serif"/>
        </w:rPr>
        <w:t>№ 44-ФЗ).</w:t>
      </w:r>
    </w:p>
  </w:footnote>
  <w:footnote w:id="2">
    <w:p w:rsidR="009D7749" w:rsidRPr="002B622A" w:rsidRDefault="009D7749" w:rsidP="009D7749">
      <w:pPr>
        <w:pStyle w:val="a6"/>
        <w:ind w:firstLine="709"/>
        <w:contextualSpacing/>
        <w:jc w:val="both"/>
        <w:rPr>
          <w:rFonts w:ascii="PT Astra Serif" w:hAnsi="PT Astra Serif"/>
        </w:rPr>
      </w:pPr>
      <w:r w:rsidRPr="002B622A">
        <w:rPr>
          <w:rStyle w:val="a8"/>
          <w:rFonts w:ascii="PT Astra Serif" w:hAnsi="PT Astra Serif"/>
        </w:rPr>
        <w:footnoteRef/>
      </w:r>
      <w:r w:rsidRPr="002B622A">
        <w:rPr>
          <w:rFonts w:ascii="PT Astra Serif" w:hAnsi="PT Astra Serif"/>
        </w:rPr>
        <w:t xml:space="preserve"> Условие может изменяться при необходимости.</w:t>
      </w:r>
    </w:p>
  </w:footnote>
  <w:footnote w:id="3">
    <w:p w:rsidR="009D7749" w:rsidRPr="002B622A" w:rsidRDefault="009D7749" w:rsidP="009D7749">
      <w:pPr>
        <w:pStyle w:val="a6"/>
        <w:ind w:firstLine="709"/>
        <w:contextualSpacing/>
        <w:jc w:val="both"/>
        <w:rPr>
          <w:rFonts w:ascii="PT Astra Serif" w:hAnsi="PT Astra Serif"/>
        </w:rPr>
      </w:pPr>
      <w:r w:rsidRPr="002B622A">
        <w:rPr>
          <w:rStyle w:val="a8"/>
          <w:rFonts w:ascii="PT Astra Serif" w:hAnsi="PT Astra Serif"/>
        </w:rPr>
        <w:footnoteRef/>
      </w:r>
      <w:r w:rsidRPr="002B622A">
        <w:rPr>
          <w:rFonts w:ascii="PT Astra Serif" w:hAnsi="PT Astra Serif"/>
        </w:rPr>
        <w:t xml:space="preserve"> Условие может изменяться при необходимости.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49" w:rsidRPr="00E86415" w:rsidRDefault="009D7749" w:rsidP="00E86415">
    <w:pPr>
      <w:pStyle w:val="a9"/>
      <w:jc w:val="center"/>
      <w:rPr>
        <w:rFonts w:ascii="PT Astra Serif" w:hAnsi="PT Astra Serif"/>
      </w:rPr>
    </w:pPr>
    <w:r w:rsidRPr="00E86415">
      <w:rPr>
        <w:rFonts w:ascii="PT Astra Serif" w:hAnsi="PT Astra Serif"/>
      </w:rPr>
      <w:fldChar w:fldCharType="begin"/>
    </w:r>
    <w:r w:rsidRPr="00E86415">
      <w:rPr>
        <w:rFonts w:ascii="PT Astra Serif" w:hAnsi="PT Astra Serif"/>
      </w:rPr>
      <w:instrText>PAGE   \* MERGEFORMAT</w:instrText>
    </w:r>
    <w:r w:rsidRPr="00E86415">
      <w:rPr>
        <w:rFonts w:ascii="PT Astra Serif" w:hAnsi="PT Astra Serif"/>
      </w:rPr>
      <w:fldChar w:fldCharType="separate"/>
    </w:r>
    <w:r w:rsidR="00F7366D">
      <w:rPr>
        <w:rFonts w:ascii="PT Astra Serif" w:hAnsi="PT Astra Serif"/>
        <w:noProof/>
      </w:rPr>
      <w:t>9</w:t>
    </w:r>
    <w:r w:rsidRPr="00E86415">
      <w:rPr>
        <w:rFonts w:ascii="PT Astra Serif" w:hAnsi="PT Astra Seri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49" w:rsidRDefault="009D7749">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912"/>
    <w:multiLevelType w:val="hybridMultilevel"/>
    <w:tmpl w:val="80BAEC68"/>
    <w:lvl w:ilvl="0" w:tplc="0F72CCF4">
      <w:start w:val="3"/>
      <w:numFmt w:val="decimal"/>
      <w:lvlText w:val="%1."/>
      <w:lvlJc w:val="right"/>
      <w:pPr>
        <w:ind w:left="709" w:hanging="360"/>
      </w:pPr>
    </w:lvl>
    <w:lvl w:ilvl="1" w:tplc="5B006CDA">
      <w:start w:val="1"/>
      <w:numFmt w:val="lowerLetter"/>
      <w:lvlText w:val="%2."/>
      <w:lvlJc w:val="left"/>
      <w:pPr>
        <w:ind w:left="1429" w:hanging="360"/>
      </w:pPr>
    </w:lvl>
    <w:lvl w:ilvl="2" w:tplc="84AEAA7A">
      <w:start w:val="1"/>
      <w:numFmt w:val="lowerRoman"/>
      <w:lvlText w:val="%3."/>
      <w:lvlJc w:val="right"/>
      <w:pPr>
        <w:ind w:left="2149" w:hanging="180"/>
      </w:pPr>
    </w:lvl>
    <w:lvl w:ilvl="3" w:tplc="750E111C">
      <w:start w:val="1"/>
      <w:numFmt w:val="decimal"/>
      <w:lvlText w:val="%4."/>
      <w:lvlJc w:val="left"/>
      <w:pPr>
        <w:ind w:left="2869" w:hanging="360"/>
      </w:pPr>
    </w:lvl>
    <w:lvl w:ilvl="4" w:tplc="BB64801C">
      <w:start w:val="1"/>
      <w:numFmt w:val="lowerLetter"/>
      <w:lvlText w:val="%5."/>
      <w:lvlJc w:val="left"/>
      <w:pPr>
        <w:ind w:left="3589" w:hanging="360"/>
      </w:pPr>
    </w:lvl>
    <w:lvl w:ilvl="5" w:tplc="59906A5E">
      <w:start w:val="1"/>
      <w:numFmt w:val="lowerRoman"/>
      <w:lvlText w:val="%6."/>
      <w:lvlJc w:val="right"/>
      <w:pPr>
        <w:ind w:left="4309" w:hanging="180"/>
      </w:pPr>
    </w:lvl>
    <w:lvl w:ilvl="6" w:tplc="25FC8C6A">
      <w:start w:val="1"/>
      <w:numFmt w:val="decimal"/>
      <w:lvlText w:val="%7."/>
      <w:lvlJc w:val="left"/>
      <w:pPr>
        <w:ind w:left="5029" w:hanging="360"/>
      </w:pPr>
    </w:lvl>
    <w:lvl w:ilvl="7" w:tplc="1EDE936A">
      <w:start w:val="1"/>
      <w:numFmt w:val="lowerLetter"/>
      <w:lvlText w:val="%8."/>
      <w:lvlJc w:val="left"/>
      <w:pPr>
        <w:ind w:left="5749" w:hanging="360"/>
      </w:pPr>
    </w:lvl>
    <w:lvl w:ilvl="8" w:tplc="C7ACB3EA">
      <w:start w:val="1"/>
      <w:numFmt w:val="lowerRoman"/>
      <w:lvlText w:val="%9."/>
      <w:lvlJc w:val="right"/>
      <w:pPr>
        <w:ind w:left="6469" w:hanging="180"/>
      </w:pPr>
    </w:lvl>
  </w:abstractNum>
  <w:abstractNum w:abstractNumId="1" w15:restartNumberingAfterBreak="0">
    <w:nsid w:val="35FA7825"/>
    <w:multiLevelType w:val="hybridMultilevel"/>
    <w:tmpl w:val="2C9840D2"/>
    <w:lvl w:ilvl="0" w:tplc="D1B8F9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49"/>
    <w:rsid w:val="00012AEC"/>
    <w:rsid w:val="0001387F"/>
    <w:rsid w:val="00034BBD"/>
    <w:rsid w:val="000352C8"/>
    <w:rsid w:val="000D6CF6"/>
    <w:rsid w:val="0012307F"/>
    <w:rsid w:val="00163EBC"/>
    <w:rsid w:val="0018065F"/>
    <w:rsid w:val="001B347C"/>
    <w:rsid w:val="001B4099"/>
    <w:rsid w:val="0020454C"/>
    <w:rsid w:val="0023348C"/>
    <w:rsid w:val="002507E5"/>
    <w:rsid w:val="0026747F"/>
    <w:rsid w:val="002C1BA9"/>
    <w:rsid w:val="00337539"/>
    <w:rsid w:val="00373987"/>
    <w:rsid w:val="0037462F"/>
    <w:rsid w:val="00390DAA"/>
    <w:rsid w:val="003A2107"/>
    <w:rsid w:val="003A72A7"/>
    <w:rsid w:val="004034EB"/>
    <w:rsid w:val="00420C4D"/>
    <w:rsid w:val="00521FBD"/>
    <w:rsid w:val="00580E54"/>
    <w:rsid w:val="005C11F4"/>
    <w:rsid w:val="005C3746"/>
    <w:rsid w:val="005D4A4F"/>
    <w:rsid w:val="00604447"/>
    <w:rsid w:val="00742E74"/>
    <w:rsid w:val="00744B9E"/>
    <w:rsid w:val="0075505E"/>
    <w:rsid w:val="007A23F6"/>
    <w:rsid w:val="007A55F3"/>
    <w:rsid w:val="007E4906"/>
    <w:rsid w:val="00837577"/>
    <w:rsid w:val="00870982"/>
    <w:rsid w:val="0087127F"/>
    <w:rsid w:val="008745D9"/>
    <w:rsid w:val="008978CA"/>
    <w:rsid w:val="008D26D8"/>
    <w:rsid w:val="00913039"/>
    <w:rsid w:val="009578DD"/>
    <w:rsid w:val="00965D6B"/>
    <w:rsid w:val="009A4839"/>
    <w:rsid w:val="009C467A"/>
    <w:rsid w:val="009D7749"/>
    <w:rsid w:val="00A77DB1"/>
    <w:rsid w:val="00AD7EB7"/>
    <w:rsid w:val="00B21F9D"/>
    <w:rsid w:val="00B33001"/>
    <w:rsid w:val="00B45692"/>
    <w:rsid w:val="00B522C3"/>
    <w:rsid w:val="00B6020A"/>
    <w:rsid w:val="00BB6FBF"/>
    <w:rsid w:val="00BD542A"/>
    <w:rsid w:val="00C27952"/>
    <w:rsid w:val="00C364F2"/>
    <w:rsid w:val="00CA19C3"/>
    <w:rsid w:val="00CB74AE"/>
    <w:rsid w:val="00CD0956"/>
    <w:rsid w:val="00CD5BDD"/>
    <w:rsid w:val="00D065ED"/>
    <w:rsid w:val="00D20968"/>
    <w:rsid w:val="00D31C64"/>
    <w:rsid w:val="00D421D7"/>
    <w:rsid w:val="00D51FC1"/>
    <w:rsid w:val="00D71963"/>
    <w:rsid w:val="00D72704"/>
    <w:rsid w:val="00D75118"/>
    <w:rsid w:val="00D92311"/>
    <w:rsid w:val="00D95EAD"/>
    <w:rsid w:val="00DC6470"/>
    <w:rsid w:val="00DF1E3D"/>
    <w:rsid w:val="00E01C14"/>
    <w:rsid w:val="00E97941"/>
    <w:rsid w:val="00EE1E82"/>
    <w:rsid w:val="00F20738"/>
    <w:rsid w:val="00F33307"/>
    <w:rsid w:val="00F34D6A"/>
    <w:rsid w:val="00F7153C"/>
    <w:rsid w:val="00F722DF"/>
    <w:rsid w:val="00F7366D"/>
    <w:rsid w:val="00FD6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D2C05-45B4-4BA8-BF4D-17C58373B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749"/>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D7749"/>
    <w:pPr>
      <w:spacing w:after="0" w:line="240" w:lineRule="auto"/>
      <w:ind w:firstLine="720"/>
    </w:pPr>
    <w:rPr>
      <w:rFonts w:ascii="Arial" w:eastAsia="Times New Roman" w:hAnsi="Arial" w:cs="Times New Roman"/>
      <w:snapToGrid w:val="0"/>
      <w:sz w:val="20"/>
      <w:szCs w:val="20"/>
      <w:lang w:eastAsia="ru-RU"/>
    </w:rPr>
  </w:style>
  <w:style w:type="character" w:customStyle="1" w:styleId="FontStyle14">
    <w:name w:val="Font Style14"/>
    <w:qFormat/>
    <w:rsid w:val="009D7749"/>
    <w:rPr>
      <w:rFonts w:ascii="Times New Roman" w:hAnsi="Times New Roman" w:cs="Times New Roman"/>
      <w:sz w:val="22"/>
      <w:szCs w:val="22"/>
    </w:rPr>
  </w:style>
  <w:style w:type="paragraph" w:customStyle="1" w:styleId="Style7">
    <w:name w:val="Style7"/>
    <w:basedOn w:val="a"/>
    <w:rsid w:val="009D7749"/>
    <w:rPr>
      <w:rFonts w:ascii="Times New Roman" w:hAnsi="Times New Roman" w:cs="Times New Roman"/>
      <w:sz w:val="24"/>
      <w:szCs w:val="24"/>
    </w:rPr>
  </w:style>
  <w:style w:type="character" w:customStyle="1" w:styleId="ConsPlusNormal0">
    <w:name w:val="ConsPlusNormal Знак"/>
    <w:link w:val="ConsPlusNormal"/>
    <w:qFormat/>
    <w:locked/>
    <w:rsid w:val="009D7749"/>
    <w:rPr>
      <w:rFonts w:ascii="Arial" w:eastAsia="Times New Roman" w:hAnsi="Arial" w:cs="Times New Roman"/>
      <w:snapToGrid w:val="0"/>
      <w:sz w:val="20"/>
      <w:szCs w:val="20"/>
      <w:lang w:eastAsia="ru-RU"/>
    </w:rPr>
  </w:style>
  <w:style w:type="table" w:styleId="a3">
    <w:name w:val="Table Grid"/>
    <w:aliases w:val="OTR"/>
    <w:basedOn w:val="a1"/>
    <w:rsid w:val="009D774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qFormat/>
    <w:rsid w:val="009D7749"/>
    <w:pPr>
      <w:autoSpaceDE/>
      <w:autoSpaceDN/>
      <w:adjustRightInd/>
      <w:ind w:left="567" w:hanging="567"/>
      <w:jc w:val="both"/>
    </w:pPr>
    <w:rPr>
      <w:rFonts w:ascii="Times New Roman" w:hAnsi="Times New Roman" w:cs="Times New Roman"/>
      <w:sz w:val="24"/>
      <w:szCs w:val="20"/>
    </w:rPr>
  </w:style>
  <w:style w:type="paragraph" w:styleId="a4">
    <w:name w:val="footer"/>
    <w:basedOn w:val="a"/>
    <w:link w:val="a5"/>
    <w:qFormat/>
    <w:rsid w:val="009D7749"/>
    <w:pPr>
      <w:tabs>
        <w:tab w:val="center" w:pos="4677"/>
        <w:tab w:val="right" w:pos="9355"/>
      </w:tabs>
    </w:pPr>
  </w:style>
  <w:style w:type="character" w:customStyle="1" w:styleId="a5">
    <w:name w:val="Нижний колонтитул Знак"/>
    <w:basedOn w:val="a0"/>
    <w:link w:val="a4"/>
    <w:rsid w:val="009D7749"/>
    <w:rPr>
      <w:rFonts w:ascii="Arial" w:eastAsia="Times New Roman" w:hAnsi="Arial" w:cs="Arial"/>
      <w:sz w:val="18"/>
      <w:szCs w:val="18"/>
      <w:lang w:eastAsia="ru-RU"/>
    </w:rPr>
  </w:style>
  <w:style w:type="paragraph" w:styleId="a6">
    <w:name w:val="footnote text"/>
    <w:aliases w:val="Текст сноски Знак Знак,Текст сноски Знак Знак Знак Знак"/>
    <w:basedOn w:val="a"/>
    <w:link w:val="a7"/>
    <w:uiPriority w:val="99"/>
    <w:rsid w:val="009D7749"/>
    <w:rPr>
      <w:sz w:val="20"/>
      <w:szCs w:val="20"/>
    </w:rPr>
  </w:style>
  <w:style w:type="character" w:customStyle="1" w:styleId="a7">
    <w:name w:val="Текст сноски Знак"/>
    <w:aliases w:val="Текст сноски Знак Знак Знак,Текст сноски Знак Знак Знак Знак Знак"/>
    <w:basedOn w:val="a0"/>
    <w:link w:val="a6"/>
    <w:uiPriority w:val="99"/>
    <w:rsid w:val="009D7749"/>
    <w:rPr>
      <w:rFonts w:ascii="Arial" w:eastAsia="Times New Roman" w:hAnsi="Arial" w:cs="Arial"/>
      <w:sz w:val="20"/>
      <w:szCs w:val="20"/>
      <w:lang w:eastAsia="ru-RU"/>
    </w:rPr>
  </w:style>
  <w:style w:type="character" w:styleId="a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Ciae niinee-FN"/>
    <w:uiPriority w:val="99"/>
    <w:qFormat/>
    <w:rsid w:val="009D7749"/>
    <w:rPr>
      <w:vertAlign w:val="superscript"/>
    </w:rPr>
  </w:style>
  <w:style w:type="paragraph" w:styleId="a9">
    <w:name w:val="header"/>
    <w:basedOn w:val="a"/>
    <w:link w:val="aa"/>
    <w:uiPriority w:val="99"/>
    <w:unhideWhenUsed/>
    <w:rsid w:val="009D7749"/>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a">
    <w:name w:val="Верхний колонтитул Знак"/>
    <w:basedOn w:val="a0"/>
    <w:link w:val="a9"/>
    <w:uiPriority w:val="99"/>
    <w:rsid w:val="009D7749"/>
    <w:rPr>
      <w:rFonts w:ascii="Times New Roman" w:eastAsia="Times New Roman" w:hAnsi="Times New Roman" w:cs="Times New Roman"/>
      <w:sz w:val="24"/>
      <w:szCs w:val="24"/>
      <w:lang w:eastAsia="ru-RU"/>
    </w:rPr>
  </w:style>
  <w:style w:type="paragraph" w:styleId="ab">
    <w:name w:val="List Paragraph"/>
    <w:basedOn w:val="a"/>
    <w:uiPriority w:val="34"/>
    <w:qFormat/>
    <w:rsid w:val="009D7749"/>
    <w:pPr>
      <w:widowControl/>
      <w:autoSpaceDE/>
      <w:autoSpaceDN/>
      <w:adjustRightInd/>
      <w:ind w:left="720"/>
      <w:contextualSpacing/>
    </w:pPr>
    <w:rPr>
      <w:rFonts w:ascii="Times New Roman" w:hAnsi="Times New Roman" w:cs="Times New Roman"/>
      <w:sz w:val="24"/>
      <w:szCs w:val="24"/>
    </w:rPr>
  </w:style>
  <w:style w:type="paragraph" w:styleId="ac">
    <w:name w:val="No Spacing"/>
    <w:aliases w:val="мой,МОЙ,Без интервала 111"/>
    <w:link w:val="ad"/>
    <w:uiPriority w:val="1"/>
    <w:qFormat/>
    <w:rsid w:val="00F20738"/>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customStyle="1" w:styleId="ad">
    <w:name w:val="Без интервала Знак"/>
    <w:aliases w:val="мой Знак,МОЙ Знак,Без интервала 111 Знак"/>
    <w:link w:val="ac"/>
    <w:uiPriority w:val="1"/>
    <w:rsid w:val="00F20738"/>
    <w:rPr>
      <w:rFonts w:ascii="Arial" w:eastAsia="Times New Roman" w:hAnsi="Arial" w:cs="Arial"/>
      <w:sz w:val="18"/>
      <w:szCs w:val="18"/>
      <w:lang w:eastAsia="ru-RU"/>
    </w:rPr>
  </w:style>
  <w:style w:type="character" w:styleId="ae">
    <w:name w:val="Hyperlink"/>
    <w:uiPriority w:val="99"/>
    <w:qFormat/>
    <w:rsid w:val="0001387F"/>
    <w:rPr>
      <w:color w:val="0000FF"/>
      <w:u w:val="single"/>
    </w:rPr>
  </w:style>
  <w:style w:type="paragraph" w:styleId="af">
    <w:name w:val="annotation text"/>
    <w:basedOn w:val="a"/>
    <w:link w:val="af0"/>
    <w:uiPriority w:val="99"/>
    <w:semiHidden/>
    <w:unhideWhenUsed/>
    <w:rsid w:val="002C1BA9"/>
    <w:rPr>
      <w:sz w:val="20"/>
      <w:szCs w:val="20"/>
    </w:rPr>
  </w:style>
  <w:style w:type="character" w:customStyle="1" w:styleId="af0">
    <w:name w:val="Текст примечания Знак"/>
    <w:basedOn w:val="a0"/>
    <w:link w:val="af"/>
    <w:uiPriority w:val="99"/>
    <w:semiHidden/>
    <w:qFormat/>
    <w:rsid w:val="002C1BA9"/>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49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DDBC6D9E7DDD656B6B75A05B02A4FBE2B79EED86FDB7DBF4ACA83733A3BF6ACDA28A5CC94FB3EC1ACBC2BA4DF49609EFE9241C65EDiAyFJ"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410306/6a272c71c7c8b647b8b9d7eba71db4e01d901365/" TargetMode="External"/><Relationship Id="rId12" Type="http://schemas.openxmlformats.org/officeDocument/2006/relationships/hyperlink" Target="consultantplus://offline/ref=36EC263EA327A89A889041B8AF7D2C1048D28ABDED85E10B1EE9492D9A7CD4941F339724EEAD335AF7E019FD550378E468FDB1E32E10lB7D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6EC263EA327A89A889041B8AF7D2C1048D28ABDED85E10B1EE9492D9A7CD4941F339724ECAF3B5AF7E019FD550378E468FDB1E32E10lB7D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36EC263EA327A89A889041B8AF7D2C1048D28ABDED85E10B1EE9492D9A7CD4941F339724EEAD3C5AF7E019FD550378E468FDB1E32E10lB7DN" TargetMode="External"/><Relationship Id="rId4" Type="http://schemas.openxmlformats.org/officeDocument/2006/relationships/webSettings" Target="webSettings.xml"/><Relationship Id="rId9" Type="http://schemas.openxmlformats.org/officeDocument/2006/relationships/hyperlink" Target="consultantplus://offline/ref=56DDBC6D9E7DDD656B6B75A05B02A4FBE2B79EED86FDB7DBF4ACA83733A3BF6ACDA28A5CC94FB0EC1ACBC2BA4DF49609EFE9241C65EDiAyF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11</Pages>
  <Words>5523</Words>
  <Characters>31486</Characters>
  <Application>Microsoft Office Word</Application>
  <DocSecurity>0</DocSecurity>
  <Lines>262</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dcterms:created xsi:type="dcterms:W3CDTF">2022-03-11T04:39:00Z</dcterms:created>
  <dcterms:modified xsi:type="dcterms:W3CDTF">2025-04-29T13:25:00Z</dcterms:modified>
</cp:coreProperties>
</file>