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57206" w:rsidRDefault="00E57206" w:rsidP="00E57206">
      <w:pPr>
        <w:spacing w:before="0" w:beforeAutospacing="0" w:after="0" w:afterAutospacing="0"/>
        <w:jc w:val="right"/>
        <w:rPr>
          <w:rFonts w:hAnsi="Times New Roman" w:cs="Times New Roman"/>
          <w:color w:val="000000"/>
          <w:sz w:val="24"/>
          <w:szCs w:val="24"/>
          <w:lang w:val="ru-RU"/>
        </w:rPr>
      </w:pPr>
      <w:r>
        <w:rPr>
          <w:rFonts w:hAnsi="Times New Roman" w:cs="Times New Roman"/>
          <w:color w:val="000000"/>
          <w:sz w:val="24"/>
          <w:szCs w:val="24"/>
          <w:lang w:val="ru-RU"/>
        </w:rPr>
        <w:t>П</w:t>
      </w:r>
      <w:r w:rsidRPr="00443A33">
        <w:rPr>
          <w:rFonts w:hAnsi="Times New Roman" w:cs="Times New Roman"/>
          <w:color w:val="000000"/>
          <w:sz w:val="24"/>
          <w:szCs w:val="24"/>
          <w:lang w:val="ru-RU"/>
        </w:rPr>
        <w:t>риложение</w:t>
      </w:r>
      <w:r w:rsidRPr="00443A33">
        <w:rPr>
          <w:rFonts w:hAnsi="Times New Roman" w:cs="Times New Roman"/>
          <w:color w:val="000000"/>
          <w:sz w:val="24"/>
          <w:szCs w:val="24"/>
          <w:lang w:val="ru-RU"/>
        </w:rPr>
        <w:t xml:space="preserve"> </w:t>
      </w:r>
      <w:r w:rsidR="00575E87">
        <w:rPr>
          <w:rFonts w:hAnsi="Times New Roman" w:cs="Times New Roman"/>
          <w:color w:val="000000"/>
          <w:sz w:val="24"/>
          <w:szCs w:val="24"/>
          <w:lang w:val="ru-RU"/>
        </w:rPr>
        <w:t xml:space="preserve"> </w:t>
      </w:r>
      <w:r w:rsidRPr="00443A33">
        <w:rPr>
          <w:rFonts w:hAnsi="Times New Roman" w:cs="Times New Roman"/>
          <w:color w:val="000000"/>
          <w:sz w:val="24"/>
          <w:szCs w:val="24"/>
          <w:lang w:val="ru-RU"/>
        </w:rPr>
        <w:t>к</w:t>
      </w:r>
      <w:r w:rsidRPr="00443A33">
        <w:rPr>
          <w:rFonts w:hAnsi="Times New Roman" w:cs="Times New Roman"/>
          <w:color w:val="000000"/>
          <w:sz w:val="24"/>
          <w:szCs w:val="24"/>
          <w:lang w:val="ru-RU"/>
        </w:rPr>
        <w:t xml:space="preserve"> </w:t>
      </w:r>
      <w:r w:rsidR="00016276">
        <w:rPr>
          <w:rFonts w:hAnsi="Times New Roman" w:cs="Times New Roman"/>
          <w:color w:val="000000"/>
          <w:sz w:val="24"/>
          <w:szCs w:val="24"/>
          <w:lang w:val="ru-RU"/>
        </w:rPr>
        <w:t>и</w:t>
      </w:r>
      <w:r w:rsidRPr="00443A33">
        <w:rPr>
          <w:rFonts w:hAnsi="Times New Roman" w:cs="Times New Roman"/>
          <w:color w:val="000000"/>
          <w:sz w:val="24"/>
          <w:szCs w:val="24"/>
          <w:lang w:val="ru-RU"/>
        </w:rPr>
        <w:t>звещению</w:t>
      </w:r>
      <w:r w:rsidRPr="00443A33">
        <w:rPr>
          <w:rFonts w:hAnsi="Times New Roman" w:cs="Times New Roman"/>
          <w:color w:val="000000"/>
          <w:sz w:val="24"/>
          <w:szCs w:val="24"/>
          <w:lang w:val="ru-RU"/>
        </w:rPr>
        <w:t xml:space="preserve"> </w:t>
      </w:r>
    </w:p>
    <w:p w:rsidR="00E57206" w:rsidRDefault="00E57206" w:rsidP="00E57206">
      <w:pPr>
        <w:spacing w:before="0" w:beforeAutospacing="0" w:after="0" w:afterAutospacing="0"/>
        <w:jc w:val="right"/>
        <w:rPr>
          <w:rFonts w:hAnsi="Times New Roman" w:cs="Times New Roman"/>
          <w:color w:val="000000"/>
          <w:sz w:val="24"/>
          <w:szCs w:val="24"/>
          <w:lang w:val="ru-RU"/>
        </w:rPr>
      </w:pPr>
      <w:r w:rsidRPr="00443A33">
        <w:rPr>
          <w:rFonts w:hAnsi="Times New Roman" w:cs="Times New Roman"/>
          <w:color w:val="000000"/>
          <w:sz w:val="24"/>
          <w:szCs w:val="24"/>
          <w:lang w:val="ru-RU"/>
        </w:rPr>
        <w:t>о</w:t>
      </w:r>
      <w:r w:rsidRPr="00443A33">
        <w:rPr>
          <w:rFonts w:hAnsi="Times New Roman" w:cs="Times New Roman"/>
          <w:color w:val="000000"/>
          <w:sz w:val="24"/>
          <w:szCs w:val="24"/>
          <w:lang w:val="ru-RU"/>
        </w:rPr>
        <w:t xml:space="preserve"> </w:t>
      </w:r>
      <w:r w:rsidRPr="00443A33">
        <w:rPr>
          <w:rFonts w:hAnsi="Times New Roman" w:cs="Times New Roman"/>
          <w:color w:val="000000"/>
          <w:sz w:val="24"/>
          <w:szCs w:val="24"/>
          <w:lang w:val="ru-RU"/>
        </w:rPr>
        <w:t>проведении</w:t>
      </w:r>
      <w:r w:rsidRPr="00443A33">
        <w:rPr>
          <w:rFonts w:hAnsi="Times New Roman" w:cs="Times New Roman"/>
          <w:color w:val="000000"/>
          <w:sz w:val="24"/>
          <w:szCs w:val="24"/>
          <w:lang w:val="ru-RU"/>
        </w:rPr>
        <w:t xml:space="preserve"> </w:t>
      </w:r>
      <w:r>
        <w:rPr>
          <w:rFonts w:hAnsi="Times New Roman" w:cs="Times New Roman"/>
          <w:color w:val="000000"/>
          <w:sz w:val="24"/>
          <w:szCs w:val="24"/>
          <w:lang w:val="ru-RU"/>
        </w:rPr>
        <w:t>электронного</w:t>
      </w:r>
      <w:r>
        <w:rPr>
          <w:rFonts w:hAnsi="Times New Roman" w:cs="Times New Roman"/>
          <w:color w:val="000000"/>
          <w:sz w:val="24"/>
          <w:szCs w:val="24"/>
          <w:lang w:val="ru-RU"/>
        </w:rPr>
        <w:t xml:space="preserve"> </w:t>
      </w:r>
      <w:r w:rsidRPr="00443A33">
        <w:rPr>
          <w:rFonts w:hAnsi="Times New Roman" w:cs="Times New Roman"/>
          <w:color w:val="000000"/>
          <w:sz w:val="24"/>
          <w:szCs w:val="24"/>
          <w:lang w:val="ru-RU"/>
        </w:rPr>
        <w:t>аукциона</w:t>
      </w:r>
      <w:r w:rsidRPr="00443A33">
        <w:rPr>
          <w:rFonts w:hAnsi="Times New Roman" w:cs="Times New Roman"/>
          <w:color w:val="000000"/>
          <w:sz w:val="24"/>
          <w:szCs w:val="24"/>
          <w:lang w:val="ru-RU"/>
        </w:rPr>
        <w:t xml:space="preserve"> </w:t>
      </w:r>
    </w:p>
    <w:p w:rsidR="00E57206" w:rsidRDefault="00E57206" w:rsidP="00E57206">
      <w:pPr>
        <w:jc w:val="center"/>
        <w:rPr>
          <w:rFonts w:hAnsi="Times New Roman" w:cs="Times New Roman"/>
          <w:b/>
          <w:bCs/>
          <w:color w:val="000000"/>
          <w:sz w:val="24"/>
          <w:szCs w:val="24"/>
          <w:lang w:val="ru-RU"/>
        </w:rPr>
      </w:pPr>
    </w:p>
    <w:p w:rsidR="00E57206" w:rsidRPr="00443A33" w:rsidRDefault="00E57206" w:rsidP="00E57206">
      <w:pPr>
        <w:jc w:val="center"/>
        <w:rPr>
          <w:rFonts w:hAnsi="Times New Roman" w:cs="Times New Roman"/>
          <w:color w:val="000000"/>
          <w:sz w:val="24"/>
          <w:szCs w:val="24"/>
          <w:lang w:val="ru-RU"/>
        </w:rPr>
      </w:pPr>
      <w:r w:rsidRPr="00443A33">
        <w:rPr>
          <w:rFonts w:hAnsi="Times New Roman" w:cs="Times New Roman"/>
          <w:b/>
          <w:bCs/>
          <w:color w:val="000000"/>
          <w:sz w:val="24"/>
          <w:szCs w:val="24"/>
          <w:lang w:val="ru-RU"/>
        </w:rPr>
        <w:t>ТРЕБОВАНИЯ</w:t>
      </w:r>
      <w:r w:rsidRPr="00443A33">
        <w:rPr>
          <w:rFonts w:hAnsi="Times New Roman" w:cs="Times New Roman"/>
          <w:b/>
          <w:bCs/>
          <w:color w:val="000000"/>
          <w:sz w:val="24"/>
          <w:szCs w:val="24"/>
          <w:lang w:val="ru-RU"/>
        </w:rPr>
        <w:t xml:space="preserve"> </w:t>
      </w:r>
      <w:r w:rsidRPr="00443A33">
        <w:rPr>
          <w:rFonts w:hAnsi="Times New Roman" w:cs="Times New Roman"/>
          <w:b/>
          <w:bCs/>
          <w:color w:val="000000"/>
          <w:sz w:val="24"/>
          <w:szCs w:val="24"/>
          <w:lang w:val="ru-RU"/>
        </w:rPr>
        <w:t>К</w:t>
      </w:r>
      <w:r w:rsidRPr="00443A33">
        <w:rPr>
          <w:rFonts w:hAnsi="Times New Roman" w:cs="Times New Roman"/>
          <w:b/>
          <w:bCs/>
          <w:color w:val="000000"/>
          <w:sz w:val="24"/>
          <w:szCs w:val="24"/>
          <w:lang w:val="ru-RU"/>
        </w:rPr>
        <w:t xml:space="preserve"> </w:t>
      </w:r>
      <w:r w:rsidRPr="00443A33">
        <w:rPr>
          <w:rFonts w:hAnsi="Times New Roman" w:cs="Times New Roman"/>
          <w:b/>
          <w:bCs/>
          <w:color w:val="000000"/>
          <w:sz w:val="24"/>
          <w:szCs w:val="24"/>
          <w:lang w:val="ru-RU"/>
        </w:rPr>
        <w:t>СОДЕРЖАНИЮ</w:t>
      </w:r>
      <w:r w:rsidRPr="00443A33">
        <w:rPr>
          <w:rFonts w:hAnsi="Times New Roman" w:cs="Times New Roman"/>
          <w:b/>
          <w:bCs/>
          <w:color w:val="000000"/>
          <w:sz w:val="24"/>
          <w:szCs w:val="24"/>
          <w:lang w:val="ru-RU"/>
        </w:rPr>
        <w:t xml:space="preserve">, </w:t>
      </w:r>
      <w:r w:rsidRPr="00443A33">
        <w:rPr>
          <w:rFonts w:hAnsi="Times New Roman" w:cs="Times New Roman"/>
          <w:b/>
          <w:bCs/>
          <w:color w:val="000000"/>
          <w:sz w:val="24"/>
          <w:szCs w:val="24"/>
          <w:lang w:val="ru-RU"/>
        </w:rPr>
        <w:t>СОСТАВУ</w:t>
      </w:r>
      <w:r w:rsidRPr="00443A33">
        <w:rPr>
          <w:rFonts w:hAnsi="Times New Roman" w:cs="Times New Roman"/>
          <w:b/>
          <w:bCs/>
          <w:color w:val="000000"/>
          <w:sz w:val="24"/>
          <w:szCs w:val="24"/>
          <w:lang w:val="ru-RU"/>
        </w:rPr>
        <w:t xml:space="preserve"> </w:t>
      </w:r>
      <w:r w:rsidRPr="00443A33">
        <w:rPr>
          <w:rFonts w:hAnsi="Times New Roman" w:cs="Times New Roman"/>
          <w:b/>
          <w:bCs/>
          <w:color w:val="000000"/>
          <w:sz w:val="24"/>
          <w:szCs w:val="24"/>
          <w:lang w:val="ru-RU"/>
        </w:rPr>
        <w:t>ЗАЯВКИ</w:t>
      </w:r>
      <w:r w:rsidRPr="00443A33">
        <w:rPr>
          <w:rFonts w:hAnsi="Times New Roman" w:cs="Times New Roman"/>
          <w:b/>
          <w:bCs/>
          <w:color w:val="000000"/>
          <w:sz w:val="24"/>
          <w:szCs w:val="24"/>
          <w:lang w:val="ru-RU"/>
        </w:rPr>
        <w:t xml:space="preserve"> </w:t>
      </w:r>
      <w:r w:rsidRPr="00443A33">
        <w:rPr>
          <w:rFonts w:hAnsi="Times New Roman" w:cs="Times New Roman"/>
          <w:b/>
          <w:bCs/>
          <w:color w:val="000000"/>
          <w:sz w:val="24"/>
          <w:szCs w:val="24"/>
          <w:lang w:val="ru-RU"/>
        </w:rPr>
        <w:t>НА</w:t>
      </w:r>
      <w:r w:rsidRPr="00443A33">
        <w:rPr>
          <w:rFonts w:hAnsi="Times New Roman" w:cs="Times New Roman"/>
          <w:b/>
          <w:bCs/>
          <w:color w:val="000000"/>
          <w:sz w:val="24"/>
          <w:szCs w:val="24"/>
          <w:lang w:val="ru-RU"/>
        </w:rPr>
        <w:t xml:space="preserve"> </w:t>
      </w:r>
      <w:r w:rsidRPr="00443A33">
        <w:rPr>
          <w:rFonts w:hAnsi="Times New Roman" w:cs="Times New Roman"/>
          <w:b/>
          <w:bCs/>
          <w:color w:val="000000"/>
          <w:sz w:val="24"/>
          <w:szCs w:val="24"/>
          <w:lang w:val="ru-RU"/>
        </w:rPr>
        <w:t>УЧАСТИЕ</w:t>
      </w:r>
      <w:r w:rsidRPr="00443A33">
        <w:rPr>
          <w:rFonts w:hAnsi="Times New Roman" w:cs="Times New Roman"/>
          <w:b/>
          <w:bCs/>
          <w:color w:val="000000"/>
          <w:sz w:val="24"/>
          <w:szCs w:val="24"/>
          <w:lang w:val="ru-RU"/>
        </w:rPr>
        <w:t xml:space="preserve"> </w:t>
      </w:r>
      <w:r>
        <w:rPr>
          <w:rFonts w:hAnsi="Times New Roman" w:cs="Times New Roman"/>
          <w:b/>
          <w:bCs/>
          <w:color w:val="000000"/>
          <w:sz w:val="24"/>
          <w:szCs w:val="24"/>
          <w:lang w:val="ru-RU"/>
        </w:rPr>
        <w:br/>
      </w:r>
      <w:r w:rsidRPr="00443A33">
        <w:rPr>
          <w:rFonts w:hAnsi="Times New Roman" w:cs="Times New Roman"/>
          <w:b/>
          <w:bCs/>
          <w:color w:val="000000"/>
          <w:sz w:val="24"/>
          <w:szCs w:val="24"/>
          <w:lang w:val="ru-RU"/>
        </w:rPr>
        <w:t>В</w:t>
      </w:r>
      <w:r w:rsidRPr="00443A33">
        <w:rPr>
          <w:rFonts w:hAnsi="Times New Roman" w:cs="Times New Roman"/>
          <w:b/>
          <w:bCs/>
          <w:color w:val="000000"/>
          <w:sz w:val="24"/>
          <w:szCs w:val="24"/>
          <w:lang w:val="ru-RU"/>
        </w:rPr>
        <w:t xml:space="preserve"> </w:t>
      </w:r>
      <w:r w:rsidRPr="00443A33">
        <w:rPr>
          <w:rFonts w:hAnsi="Times New Roman" w:cs="Times New Roman"/>
          <w:b/>
          <w:bCs/>
          <w:color w:val="000000"/>
          <w:sz w:val="24"/>
          <w:szCs w:val="24"/>
          <w:lang w:val="ru-RU"/>
        </w:rPr>
        <w:t>ЭЛЕКТРОННОМ</w:t>
      </w:r>
      <w:r w:rsidRPr="00443A33">
        <w:rPr>
          <w:rFonts w:hAnsi="Times New Roman" w:cs="Times New Roman"/>
          <w:b/>
          <w:bCs/>
          <w:color w:val="000000"/>
          <w:sz w:val="24"/>
          <w:szCs w:val="24"/>
          <w:lang w:val="ru-RU"/>
        </w:rPr>
        <w:t xml:space="preserve"> </w:t>
      </w:r>
      <w:r w:rsidRPr="00443A33">
        <w:rPr>
          <w:rFonts w:hAnsi="Times New Roman" w:cs="Times New Roman"/>
          <w:b/>
          <w:bCs/>
          <w:color w:val="000000"/>
          <w:sz w:val="24"/>
          <w:szCs w:val="24"/>
          <w:lang w:val="ru-RU"/>
        </w:rPr>
        <w:t>АУКЦИОНЕ</w:t>
      </w:r>
      <w:r>
        <w:rPr>
          <w:rFonts w:hAnsi="Times New Roman" w:cs="Times New Roman"/>
          <w:b/>
          <w:bCs/>
          <w:color w:val="000000"/>
          <w:sz w:val="24"/>
          <w:szCs w:val="24"/>
          <w:lang w:val="ru-RU"/>
        </w:rPr>
        <w:t xml:space="preserve"> </w:t>
      </w:r>
      <w:r>
        <w:rPr>
          <w:rFonts w:hAnsi="Times New Roman" w:cs="Times New Roman"/>
          <w:b/>
          <w:bCs/>
          <w:color w:val="000000"/>
          <w:sz w:val="24"/>
          <w:szCs w:val="24"/>
          <w:lang w:val="ru-RU"/>
        </w:rPr>
        <w:t>И</w:t>
      </w:r>
      <w:r>
        <w:rPr>
          <w:rFonts w:hAnsi="Times New Roman" w:cs="Times New Roman"/>
          <w:b/>
          <w:bCs/>
          <w:color w:val="000000"/>
          <w:sz w:val="24"/>
          <w:szCs w:val="24"/>
          <w:lang w:val="ru-RU"/>
        </w:rPr>
        <w:t xml:space="preserve"> </w:t>
      </w:r>
      <w:r>
        <w:rPr>
          <w:rFonts w:hAnsi="Times New Roman" w:cs="Times New Roman"/>
          <w:b/>
          <w:bCs/>
          <w:color w:val="000000"/>
          <w:sz w:val="24"/>
          <w:szCs w:val="24"/>
          <w:lang w:val="ru-RU"/>
        </w:rPr>
        <w:t>ИНСТРУКЦИЯ</w:t>
      </w:r>
      <w:r>
        <w:rPr>
          <w:rFonts w:hAnsi="Times New Roman" w:cs="Times New Roman"/>
          <w:b/>
          <w:bCs/>
          <w:color w:val="000000"/>
          <w:sz w:val="24"/>
          <w:szCs w:val="24"/>
          <w:lang w:val="ru-RU"/>
        </w:rPr>
        <w:t xml:space="preserve"> </w:t>
      </w:r>
      <w:r>
        <w:rPr>
          <w:rFonts w:hAnsi="Times New Roman" w:cs="Times New Roman"/>
          <w:b/>
          <w:bCs/>
          <w:color w:val="000000"/>
          <w:sz w:val="24"/>
          <w:szCs w:val="24"/>
          <w:lang w:val="ru-RU"/>
        </w:rPr>
        <w:t>ПО</w:t>
      </w:r>
      <w:r>
        <w:rPr>
          <w:rFonts w:hAnsi="Times New Roman" w:cs="Times New Roman"/>
          <w:b/>
          <w:bCs/>
          <w:color w:val="000000"/>
          <w:sz w:val="24"/>
          <w:szCs w:val="24"/>
          <w:lang w:val="ru-RU"/>
        </w:rPr>
        <w:t xml:space="preserve"> </w:t>
      </w:r>
      <w:r>
        <w:rPr>
          <w:rFonts w:hAnsi="Times New Roman" w:cs="Times New Roman"/>
          <w:b/>
          <w:bCs/>
          <w:color w:val="000000"/>
          <w:sz w:val="24"/>
          <w:szCs w:val="24"/>
          <w:lang w:val="ru-RU"/>
        </w:rPr>
        <w:t>ЕЕ</w:t>
      </w:r>
      <w:r>
        <w:rPr>
          <w:rFonts w:hAnsi="Times New Roman" w:cs="Times New Roman"/>
          <w:b/>
          <w:bCs/>
          <w:color w:val="000000"/>
          <w:sz w:val="24"/>
          <w:szCs w:val="24"/>
          <w:lang w:val="ru-RU"/>
        </w:rPr>
        <w:t xml:space="preserve"> </w:t>
      </w:r>
      <w:r>
        <w:rPr>
          <w:rFonts w:hAnsi="Times New Roman" w:cs="Times New Roman"/>
          <w:b/>
          <w:bCs/>
          <w:color w:val="000000"/>
          <w:sz w:val="24"/>
          <w:szCs w:val="24"/>
          <w:lang w:val="ru-RU"/>
        </w:rPr>
        <w:t>ЗАПОЛНЕНИЮ</w:t>
      </w:r>
    </w:p>
    <w:p w:rsidR="00732C83" w:rsidRDefault="00E57206" w:rsidP="00E57206">
      <w:pPr>
        <w:autoSpaceDE w:val="0"/>
        <w:autoSpaceDN w:val="0"/>
        <w:adjustRightInd w:val="0"/>
        <w:spacing w:before="0" w:beforeAutospacing="0" w:after="0" w:afterAutospacing="0"/>
        <w:ind w:firstLine="709"/>
        <w:jc w:val="both"/>
        <w:rPr>
          <w:rFonts w:ascii="Times New Roman" w:hAnsi="Times New Roman" w:cs="Times New Roman"/>
          <w:bCs/>
          <w:sz w:val="24"/>
          <w:szCs w:val="24"/>
          <w:lang w:val="ru-RU"/>
        </w:rPr>
      </w:pPr>
      <w:r w:rsidRPr="008E0550">
        <w:rPr>
          <w:rFonts w:ascii="Times New Roman" w:hAnsi="Times New Roman" w:cs="Times New Roman"/>
          <w:bCs/>
          <w:sz w:val="24"/>
          <w:szCs w:val="24"/>
          <w:lang w:val="ru-RU"/>
        </w:rPr>
        <w:t xml:space="preserve">1. </w:t>
      </w:r>
      <w:r w:rsidR="00732C83" w:rsidRPr="008E0550">
        <w:rPr>
          <w:rFonts w:ascii="Times New Roman" w:hAnsi="Times New Roman" w:cs="Times New Roman"/>
          <w:bCs/>
          <w:sz w:val="24"/>
          <w:szCs w:val="24"/>
          <w:lang w:val="ru-RU"/>
        </w:rPr>
        <w:t>Подать заявку на участие в закупке вправе только зарегистрированный в единой информационной системе и аккредитованный на электронной площадке</w:t>
      </w:r>
      <w:r w:rsidR="00732C83">
        <w:rPr>
          <w:rFonts w:ascii="Times New Roman" w:hAnsi="Times New Roman" w:cs="Times New Roman"/>
          <w:bCs/>
          <w:sz w:val="24"/>
          <w:szCs w:val="24"/>
          <w:lang w:val="ru-RU"/>
        </w:rPr>
        <w:t xml:space="preserve"> у</w:t>
      </w:r>
      <w:r w:rsidR="00732C83" w:rsidRPr="008E0550">
        <w:rPr>
          <w:rFonts w:ascii="Times New Roman" w:hAnsi="Times New Roman" w:cs="Times New Roman"/>
          <w:bCs/>
          <w:sz w:val="24"/>
          <w:szCs w:val="24"/>
          <w:lang w:val="ru-RU"/>
        </w:rPr>
        <w:t>частник закупки путем направления такой заявки в соответствии с Федеральным законом</w:t>
      </w:r>
      <w:r w:rsidR="00732C83">
        <w:rPr>
          <w:rFonts w:ascii="Times New Roman" w:hAnsi="Times New Roman" w:cs="Times New Roman"/>
          <w:bCs/>
          <w:sz w:val="24"/>
          <w:szCs w:val="24"/>
          <w:lang w:val="ru-RU"/>
        </w:rPr>
        <w:t xml:space="preserve"> № 44-ФЗ</w:t>
      </w:r>
      <w:r w:rsidR="00732C83" w:rsidRPr="008E0550">
        <w:rPr>
          <w:rFonts w:ascii="Times New Roman" w:hAnsi="Times New Roman" w:cs="Times New Roman"/>
          <w:bCs/>
          <w:sz w:val="24"/>
          <w:szCs w:val="24"/>
          <w:lang w:val="ru-RU"/>
        </w:rPr>
        <w:t xml:space="preserve"> оператору электронной площадки</w:t>
      </w:r>
      <w:r w:rsidR="00732C83">
        <w:rPr>
          <w:rFonts w:ascii="Times New Roman" w:hAnsi="Times New Roman" w:cs="Times New Roman"/>
          <w:bCs/>
          <w:sz w:val="24"/>
          <w:szCs w:val="24"/>
          <w:lang w:val="ru-RU"/>
        </w:rPr>
        <w:t>.</w:t>
      </w:r>
    </w:p>
    <w:p w:rsidR="00E57206" w:rsidRPr="008E0550" w:rsidRDefault="00732C83" w:rsidP="00E57206">
      <w:pPr>
        <w:autoSpaceDE w:val="0"/>
        <w:autoSpaceDN w:val="0"/>
        <w:adjustRightInd w:val="0"/>
        <w:spacing w:before="0" w:beforeAutospacing="0" w:after="0" w:afterAutospacing="0"/>
        <w:ind w:firstLine="709"/>
        <w:jc w:val="both"/>
        <w:rPr>
          <w:rFonts w:ascii="Times New Roman" w:hAnsi="Times New Roman" w:cs="Times New Roman"/>
          <w:bCs/>
          <w:sz w:val="24"/>
          <w:szCs w:val="24"/>
          <w:lang w:val="ru-RU"/>
        </w:rPr>
      </w:pPr>
      <w:r>
        <w:rPr>
          <w:rFonts w:ascii="Times New Roman" w:hAnsi="Times New Roman" w:cs="Times New Roman"/>
          <w:bCs/>
          <w:sz w:val="24"/>
          <w:szCs w:val="24"/>
          <w:lang w:val="ru-RU"/>
        </w:rPr>
        <w:t xml:space="preserve">2. </w:t>
      </w:r>
      <w:r w:rsidR="00E57206" w:rsidRPr="008E0550">
        <w:rPr>
          <w:rFonts w:ascii="Times New Roman" w:hAnsi="Times New Roman" w:cs="Times New Roman"/>
          <w:bCs/>
          <w:sz w:val="24"/>
          <w:szCs w:val="24"/>
          <w:lang w:val="ru-RU"/>
        </w:rPr>
        <w:t>Участник закупки вправе подать только одну заявку на участие в закупке в любое время с момента размещения в единой информационной системе извещения об осуществлении закупки</w:t>
      </w:r>
      <w:r w:rsidR="00E57206">
        <w:rPr>
          <w:rFonts w:ascii="Times New Roman" w:hAnsi="Times New Roman" w:cs="Times New Roman"/>
          <w:bCs/>
          <w:sz w:val="24"/>
          <w:szCs w:val="24"/>
          <w:lang w:val="ru-RU"/>
        </w:rPr>
        <w:t xml:space="preserve"> </w:t>
      </w:r>
      <w:r w:rsidR="00E57206" w:rsidRPr="008E0550">
        <w:rPr>
          <w:rFonts w:ascii="Times New Roman" w:hAnsi="Times New Roman" w:cs="Times New Roman"/>
          <w:bCs/>
          <w:sz w:val="24"/>
          <w:szCs w:val="24"/>
          <w:lang w:val="ru-RU"/>
        </w:rPr>
        <w:t xml:space="preserve">до окончания установленного в соответствии с Федеральным законом </w:t>
      </w:r>
      <w:r w:rsidR="00E57206">
        <w:rPr>
          <w:rFonts w:ascii="Times New Roman" w:hAnsi="Times New Roman" w:cs="Times New Roman"/>
          <w:bCs/>
          <w:sz w:val="24"/>
          <w:szCs w:val="24"/>
          <w:lang w:val="ru-RU"/>
        </w:rPr>
        <w:t xml:space="preserve">№ 44-ФЗ </w:t>
      </w:r>
      <w:r w:rsidR="00E57206" w:rsidRPr="008E0550">
        <w:rPr>
          <w:rFonts w:ascii="Times New Roman" w:hAnsi="Times New Roman" w:cs="Times New Roman"/>
          <w:bCs/>
          <w:sz w:val="24"/>
          <w:szCs w:val="24"/>
          <w:lang w:val="ru-RU"/>
        </w:rPr>
        <w:t>срока подачи заявок на участие в закупке.</w:t>
      </w:r>
    </w:p>
    <w:p w:rsidR="00E57206" w:rsidRPr="008E0550" w:rsidRDefault="00732C83" w:rsidP="00E57206">
      <w:pPr>
        <w:autoSpaceDE w:val="0"/>
        <w:autoSpaceDN w:val="0"/>
        <w:adjustRightInd w:val="0"/>
        <w:spacing w:before="0" w:beforeAutospacing="0" w:after="0" w:afterAutospacing="0"/>
        <w:ind w:firstLine="709"/>
        <w:jc w:val="both"/>
        <w:rPr>
          <w:rFonts w:ascii="Times New Roman" w:hAnsi="Times New Roman" w:cs="Times New Roman"/>
          <w:bCs/>
          <w:sz w:val="24"/>
          <w:szCs w:val="24"/>
          <w:lang w:val="ru-RU"/>
        </w:rPr>
      </w:pPr>
      <w:r>
        <w:rPr>
          <w:rFonts w:ascii="Times New Roman" w:hAnsi="Times New Roman" w:cs="Times New Roman"/>
          <w:bCs/>
          <w:sz w:val="24"/>
          <w:szCs w:val="24"/>
          <w:lang w:val="ru-RU"/>
        </w:rPr>
        <w:t>3</w:t>
      </w:r>
      <w:r w:rsidR="00E57206" w:rsidRPr="008E0550">
        <w:rPr>
          <w:rFonts w:ascii="Times New Roman" w:hAnsi="Times New Roman" w:cs="Times New Roman"/>
          <w:bCs/>
          <w:sz w:val="24"/>
          <w:szCs w:val="24"/>
          <w:lang w:val="ru-RU"/>
        </w:rPr>
        <w:t>. Подача заявки на участие в закупке означает согласие участника закупки, подавшего такую заявку, на поставку товара, выполнение работы, оказание услуги на условиях, предусмотренных извещением об осуществлении закупки</w:t>
      </w:r>
      <w:r w:rsidR="00E57206">
        <w:rPr>
          <w:rFonts w:ascii="Times New Roman" w:hAnsi="Times New Roman" w:cs="Times New Roman"/>
          <w:bCs/>
          <w:sz w:val="24"/>
          <w:szCs w:val="24"/>
          <w:lang w:val="ru-RU"/>
        </w:rPr>
        <w:t xml:space="preserve"> и </w:t>
      </w:r>
      <w:r w:rsidR="00E57206" w:rsidRPr="008E0550">
        <w:rPr>
          <w:rFonts w:ascii="Times New Roman" w:hAnsi="Times New Roman" w:cs="Times New Roman"/>
          <w:bCs/>
          <w:sz w:val="24"/>
          <w:szCs w:val="24"/>
          <w:lang w:val="ru-RU"/>
        </w:rPr>
        <w:t>в соответствии с заявкой такого участника закупки на участие в закупке.</w:t>
      </w:r>
    </w:p>
    <w:p w:rsidR="00E57206" w:rsidRDefault="00E57206" w:rsidP="00E57206">
      <w:pPr>
        <w:autoSpaceDE w:val="0"/>
        <w:autoSpaceDN w:val="0"/>
        <w:adjustRightInd w:val="0"/>
        <w:spacing w:before="0" w:beforeAutospacing="0" w:after="0" w:afterAutospacing="0"/>
        <w:ind w:firstLine="540"/>
        <w:jc w:val="both"/>
        <w:rPr>
          <w:rFonts w:ascii="Times New Roman" w:hAnsi="Times New Roman" w:cs="Times New Roman"/>
          <w:b/>
          <w:bCs/>
          <w:sz w:val="24"/>
          <w:szCs w:val="24"/>
          <w:lang w:val="ru-RU"/>
        </w:rPr>
      </w:pPr>
    </w:p>
    <w:p w:rsidR="00E57206" w:rsidRDefault="00E57206" w:rsidP="00E57206">
      <w:pPr>
        <w:autoSpaceDE w:val="0"/>
        <w:autoSpaceDN w:val="0"/>
        <w:adjustRightInd w:val="0"/>
        <w:spacing w:before="0" w:beforeAutospacing="0" w:after="0" w:afterAutospacing="0"/>
        <w:ind w:firstLine="540"/>
        <w:jc w:val="both"/>
        <w:rPr>
          <w:rFonts w:ascii="Times New Roman" w:hAnsi="Times New Roman" w:cs="Times New Roman"/>
          <w:b/>
          <w:bCs/>
          <w:sz w:val="24"/>
          <w:szCs w:val="24"/>
          <w:lang w:val="ru-RU"/>
        </w:rPr>
      </w:pPr>
      <w:r w:rsidRPr="004E5D45">
        <w:rPr>
          <w:rFonts w:ascii="Times New Roman" w:hAnsi="Times New Roman" w:cs="Times New Roman"/>
          <w:b/>
          <w:bCs/>
          <w:sz w:val="24"/>
          <w:szCs w:val="24"/>
          <w:lang w:val="ru-RU"/>
        </w:rPr>
        <w:t xml:space="preserve">Для участия в </w:t>
      </w:r>
      <w:r>
        <w:rPr>
          <w:rFonts w:ascii="Times New Roman" w:hAnsi="Times New Roman" w:cs="Times New Roman"/>
          <w:b/>
          <w:bCs/>
          <w:sz w:val="24"/>
          <w:szCs w:val="24"/>
          <w:lang w:val="ru-RU"/>
        </w:rPr>
        <w:t>электронном аукционе</w:t>
      </w:r>
      <w:r w:rsidRPr="004E5D45">
        <w:rPr>
          <w:rFonts w:ascii="Times New Roman" w:hAnsi="Times New Roman" w:cs="Times New Roman"/>
          <w:b/>
          <w:bCs/>
          <w:sz w:val="24"/>
          <w:szCs w:val="24"/>
          <w:lang w:val="ru-RU"/>
        </w:rPr>
        <w:t xml:space="preserve"> заявка на участие в закупке</w:t>
      </w:r>
      <w:r>
        <w:rPr>
          <w:rFonts w:ascii="Times New Roman" w:hAnsi="Times New Roman" w:cs="Times New Roman"/>
          <w:b/>
          <w:bCs/>
          <w:sz w:val="24"/>
          <w:szCs w:val="24"/>
          <w:lang w:val="ru-RU"/>
        </w:rPr>
        <w:t xml:space="preserve"> </w:t>
      </w:r>
      <w:r w:rsidRPr="004E5D45">
        <w:rPr>
          <w:rFonts w:ascii="Times New Roman" w:hAnsi="Times New Roman" w:cs="Times New Roman"/>
          <w:b/>
          <w:bCs/>
          <w:sz w:val="24"/>
          <w:szCs w:val="24"/>
          <w:lang w:val="ru-RU"/>
        </w:rPr>
        <w:t>должна содержать:</w:t>
      </w:r>
    </w:p>
    <w:p w:rsidR="00E57206" w:rsidRPr="004E5D45" w:rsidRDefault="00E57206" w:rsidP="00E57206">
      <w:pPr>
        <w:autoSpaceDE w:val="0"/>
        <w:autoSpaceDN w:val="0"/>
        <w:adjustRightInd w:val="0"/>
        <w:spacing w:before="0" w:beforeAutospacing="0" w:after="0" w:afterAutospacing="0"/>
        <w:ind w:firstLine="540"/>
        <w:jc w:val="both"/>
        <w:rPr>
          <w:rFonts w:ascii="Times New Roman" w:hAnsi="Times New Roman" w:cs="Times New Roman"/>
          <w:b/>
          <w:bCs/>
          <w:sz w:val="24"/>
          <w:szCs w:val="24"/>
          <w:lang w:val="ru-RU"/>
        </w:rPr>
      </w:pPr>
    </w:p>
    <w:tbl>
      <w:tblPr>
        <w:tblStyle w:val="a3"/>
        <w:tblW w:w="9295" w:type="dxa"/>
        <w:tblInd w:w="108" w:type="dxa"/>
        <w:tblLayout w:type="fixed"/>
        <w:tblLook w:val="04A0" w:firstRow="1" w:lastRow="0" w:firstColumn="1" w:lastColumn="0" w:noHBand="0" w:noVBand="1"/>
      </w:tblPr>
      <w:tblGrid>
        <w:gridCol w:w="1418"/>
        <w:gridCol w:w="4706"/>
        <w:gridCol w:w="3171"/>
      </w:tblGrid>
      <w:tr w:rsidR="00E57206" w:rsidRPr="00D7368C" w:rsidTr="00AF3050">
        <w:tc>
          <w:tcPr>
            <w:tcW w:w="1418" w:type="dxa"/>
            <w:vAlign w:val="center"/>
          </w:tcPr>
          <w:p w:rsidR="00E57206" w:rsidRPr="00D7368C" w:rsidRDefault="00E57206" w:rsidP="00083CAD">
            <w:pPr>
              <w:jc w:val="center"/>
              <w:rPr>
                <w:rFonts w:ascii="Times New Roman" w:hAnsi="Times New Roman" w:cs="Times New Roman"/>
                <w:bCs/>
                <w:sz w:val="20"/>
                <w:szCs w:val="20"/>
                <w:lang w:val="ru-RU"/>
              </w:rPr>
            </w:pPr>
            <w:r w:rsidRPr="00D7368C">
              <w:rPr>
                <w:rFonts w:ascii="Times New Roman" w:hAnsi="Times New Roman" w:cs="Times New Roman"/>
                <w:bCs/>
                <w:sz w:val="20"/>
                <w:szCs w:val="20"/>
                <w:lang w:val="ru-RU"/>
              </w:rPr>
              <w:t xml:space="preserve">№ подпункта, пункта, части статьи 43 </w:t>
            </w:r>
            <w:r w:rsidRPr="00D7368C">
              <w:rPr>
                <w:rFonts w:ascii="Times New Roman" w:hAnsi="Times New Roman" w:cs="Times New Roman"/>
                <w:sz w:val="20"/>
                <w:szCs w:val="20"/>
                <w:lang w:val="ru-RU"/>
              </w:rPr>
              <w:t>Федерального закона № 44-ФЗ</w:t>
            </w:r>
          </w:p>
        </w:tc>
        <w:tc>
          <w:tcPr>
            <w:tcW w:w="4706" w:type="dxa"/>
            <w:vAlign w:val="center"/>
          </w:tcPr>
          <w:p w:rsidR="00E57206" w:rsidRPr="00D7368C" w:rsidRDefault="00E57206" w:rsidP="00083CAD">
            <w:pPr>
              <w:autoSpaceDE w:val="0"/>
              <w:autoSpaceDN w:val="0"/>
              <w:adjustRightInd w:val="0"/>
              <w:spacing w:before="0" w:beforeAutospacing="0" w:after="0" w:afterAutospacing="0"/>
              <w:ind w:firstLine="540"/>
              <w:jc w:val="center"/>
              <w:rPr>
                <w:rFonts w:ascii="Times New Roman" w:hAnsi="Times New Roman" w:cs="Times New Roman"/>
                <w:bCs/>
                <w:sz w:val="20"/>
                <w:szCs w:val="20"/>
                <w:lang w:val="ru-RU"/>
              </w:rPr>
            </w:pPr>
            <w:r w:rsidRPr="00D7368C">
              <w:rPr>
                <w:rFonts w:ascii="Times New Roman" w:hAnsi="Times New Roman" w:cs="Times New Roman"/>
                <w:bCs/>
                <w:sz w:val="20"/>
                <w:szCs w:val="20"/>
                <w:lang w:val="ru-RU"/>
              </w:rPr>
              <w:t xml:space="preserve">ТРЕБОВАНИЯ К СОДЕРЖАНИЮ ЗАЯВКИ НА УЧАСТИЕ </w:t>
            </w:r>
            <w:r w:rsidRPr="00D7368C">
              <w:rPr>
                <w:rFonts w:ascii="Times New Roman" w:hAnsi="Times New Roman" w:cs="Times New Roman"/>
                <w:bCs/>
                <w:sz w:val="20"/>
                <w:szCs w:val="20"/>
                <w:lang w:val="ru-RU"/>
              </w:rPr>
              <w:br/>
              <w:t>В ЭЛЕКТРОННОМ АУКЦИОНЕ</w:t>
            </w:r>
          </w:p>
        </w:tc>
        <w:tc>
          <w:tcPr>
            <w:tcW w:w="3171" w:type="dxa"/>
            <w:vAlign w:val="center"/>
          </w:tcPr>
          <w:p w:rsidR="00E57206" w:rsidRPr="00D7368C" w:rsidRDefault="00E57206" w:rsidP="00083CAD">
            <w:pPr>
              <w:jc w:val="center"/>
              <w:rPr>
                <w:rFonts w:ascii="Times New Roman" w:hAnsi="Times New Roman" w:cs="Times New Roman"/>
                <w:bCs/>
                <w:sz w:val="20"/>
                <w:szCs w:val="20"/>
                <w:lang w:val="ru-RU"/>
              </w:rPr>
            </w:pPr>
          </w:p>
          <w:p w:rsidR="00E57206" w:rsidRPr="00D7368C" w:rsidRDefault="00E57206" w:rsidP="00083CAD">
            <w:pPr>
              <w:jc w:val="center"/>
              <w:rPr>
                <w:rFonts w:ascii="Times New Roman" w:hAnsi="Times New Roman" w:cs="Times New Roman"/>
                <w:sz w:val="20"/>
                <w:szCs w:val="20"/>
                <w:lang w:val="ru-RU"/>
              </w:rPr>
            </w:pPr>
            <w:r w:rsidRPr="00D7368C">
              <w:rPr>
                <w:rFonts w:ascii="Times New Roman" w:hAnsi="Times New Roman" w:cs="Times New Roman"/>
                <w:bCs/>
                <w:sz w:val="20"/>
                <w:szCs w:val="20"/>
                <w:lang w:val="ru-RU"/>
              </w:rPr>
              <w:t xml:space="preserve">СОСТАВ ЗАЯВКИ НА УЧАСТИЕ </w:t>
            </w:r>
            <w:r w:rsidRPr="00D7368C">
              <w:rPr>
                <w:rFonts w:ascii="Times New Roman" w:hAnsi="Times New Roman" w:cs="Times New Roman"/>
                <w:bCs/>
                <w:sz w:val="20"/>
                <w:szCs w:val="20"/>
                <w:lang w:val="ru-RU"/>
              </w:rPr>
              <w:br/>
              <w:t>В ЭЛЕКТРОННОМ АУКЦИОНЕ</w:t>
            </w:r>
          </w:p>
          <w:p w:rsidR="00E57206" w:rsidRPr="00D7368C" w:rsidRDefault="00E57206" w:rsidP="00083CAD">
            <w:pPr>
              <w:jc w:val="center"/>
              <w:rPr>
                <w:rFonts w:ascii="Times New Roman" w:hAnsi="Times New Roman" w:cs="Times New Roman"/>
                <w:bCs/>
                <w:sz w:val="20"/>
                <w:szCs w:val="20"/>
                <w:lang w:val="ru-RU"/>
              </w:rPr>
            </w:pPr>
          </w:p>
        </w:tc>
      </w:tr>
      <w:tr w:rsidR="00E57206" w:rsidRPr="00D7368C" w:rsidTr="00AF3050">
        <w:tc>
          <w:tcPr>
            <w:tcW w:w="1418" w:type="dxa"/>
          </w:tcPr>
          <w:p w:rsidR="00E57206" w:rsidRPr="00D7368C" w:rsidRDefault="00E57206" w:rsidP="00083CAD">
            <w:pPr>
              <w:rPr>
                <w:rFonts w:ascii="Times New Roman" w:hAnsi="Times New Roman" w:cs="Times New Roman"/>
                <w:sz w:val="20"/>
                <w:szCs w:val="20"/>
                <w:lang w:val="ru-RU"/>
              </w:rPr>
            </w:pPr>
            <w:r w:rsidRPr="00D7368C">
              <w:rPr>
                <w:rFonts w:ascii="Times New Roman" w:hAnsi="Times New Roman" w:cs="Times New Roman"/>
                <w:bCs/>
                <w:sz w:val="20"/>
                <w:szCs w:val="20"/>
                <w:lang w:val="ru-RU"/>
              </w:rPr>
              <w:t xml:space="preserve">1) </w:t>
            </w:r>
          </w:p>
        </w:tc>
        <w:tc>
          <w:tcPr>
            <w:tcW w:w="7877" w:type="dxa"/>
            <w:gridSpan w:val="2"/>
          </w:tcPr>
          <w:p w:rsidR="00E57206" w:rsidRPr="00D7368C" w:rsidRDefault="00E57206" w:rsidP="00083CAD">
            <w:pPr>
              <w:rPr>
                <w:rFonts w:ascii="Times New Roman" w:hAnsi="Times New Roman" w:cs="Times New Roman"/>
                <w:sz w:val="20"/>
                <w:szCs w:val="20"/>
                <w:lang w:val="ru-RU"/>
              </w:rPr>
            </w:pPr>
            <w:r w:rsidRPr="00D7368C">
              <w:rPr>
                <w:rFonts w:ascii="Times New Roman" w:hAnsi="Times New Roman" w:cs="Times New Roman"/>
                <w:bCs/>
                <w:sz w:val="20"/>
                <w:szCs w:val="20"/>
                <w:lang w:val="ru-RU"/>
              </w:rPr>
              <w:t>информацию и документы об участнике закупки:</w:t>
            </w:r>
          </w:p>
        </w:tc>
      </w:tr>
      <w:tr w:rsidR="00E57206" w:rsidRPr="00D7368C" w:rsidTr="00AF3050">
        <w:tc>
          <w:tcPr>
            <w:tcW w:w="1418" w:type="dxa"/>
          </w:tcPr>
          <w:p w:rsidR="00E57206" w:rsidRPr="00D7368C" w:rsidRDefault="00E57206" w:rsidP="00083CAD">
            <w:pPr>
              <w:autoSpaceDE w:val="0"/>
              <w:autoSpaceDN w:val="0"/>
              <w:adjustRightInd w:val="0"/>
              <w:spacing w:before="0" w:beforeAutospacing="0" w:after="0" w:afterAutospacing="0"/>
              <w:jc w:val="both"/>
              <w:rPr>
                <w:rFonts w:ascii="Times New Roman" w:hAnsi="Times New Roman" w:cs="Times New Roman"/>
                <w:sz w:val="20"/>
                <w:szCs w:val="20"/>
                <w:lang w:val="ru-RU"/>
              </w:rPr>
            </w:pPr>
            <w:r w:rsidRPr="00D7368C">
              <w:rPr>
                <w:rFonts w:ascii="Times New Roman" w:hAnsi="Times New Roman" w:cs="Times New Roman"/>
                <w:sz w:val="20"/>
                <w:szCs w:val="20"/>
                <w:lang w:val="ru-RU"/>
              </w:rPr>
              <w:t>а)</w:t>
            </w:r>
          </w:p>
        </w:tc>
        <w:tc>
          <w:tcPr>
            <w:tcW w:w="4706" w:type="dxa"/>
          </w:tcPr>
          <w:p w:rsidR="00E57206" w:rsidRPr="00D7368C" w:rsidRDefault="00E57206" w:rsidP="00083CAD">
            <w:pPr>
              <w:autoSpaceDE w:val="0"/>
              <w:autoSpaceDN w:val="0"/>
              <w:adjustRightInd w:val="0"/>
              <w:spacing w:before="0" w:beforeAutospacing="0" w:after="0" w:afterAutospacing="0"/>
              <w:jc w:val="both"/>
              <w:rPr>
                <w:rFonts w:ascii="Times New Roman" w:hAnsi="Times New Roman" w:cs="Times New Roman"/>
                <w:sz w:val="20"/>
                <w:szCs w:val="20"/>
                <w:lang w:val="ru-RU"/>
              </w:rPr>
            </w:pPr>
            <w:r w:rsidRPr="00D7368C">
              <w:rPr>
                <w:rFonts w:ascii="Times New Roman" w:hAnsi="Times New Roman" w:cs="Times New Roman"/>
                <w:sz w:val="20"/>
                <w:szCs w:val="20"/>
                <w:lang w:val="ru-RU"/>
              </w:rPr>
              <w:t>полное и сокращенное (при наличии) наименование юридического лица, в том числе иностранного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наименование обособленного подразделения юридического лица (если от имени участника закупки выступает обособленное подразделение юридического лица), фамилия, имя, отчество (при наличии) (если участником закупки является физическое лицо, в том числе зарегистрированное в качестве индивидуального предпринимателя);</w:t>
            </w:r>
          </w:p>
        </w:tc>
        <w:tc>
          <w:tcPr>
            <w:tcW w:w="3171" w:type="dxa"/>
          </w:tcPr>
          <w:p w:rsidR="00E57206" w:rsidRPr="00D7368C" w:rsidRDefault="00E57206" w:rsidP="00083CAD">
            <w:pPr>
              <w:autoSpaceDE w:val="0"/>
              <w:autoSpaceDN w:val="0"/>
              <w:adjustRightInd w:val="0"/>
              <w:spacing w:before="0" w:beforeAutospacing="0" w:after="0" w:afterAutospacing="0"/>
              <w:jc w:val="both"/>
              <w:rPr>
                <w:rFonts w:ascii="Times New Roman" w:hAnsi="Times New Roman" w:cs="Times New Roman"/>
                <w:sz w:val="20"/>
                <w:szCs w:val="20"/>
                <w:lang w:val="ru-RU"/>
              </w:rPr>
            </w:pPr>
            <w:r w:rsidRPr="00D7368C">
              <w:rPr>
                <w:rFonts w:ascii="Times New Roman" w:hAnsi="Times New Roman" w:cs="Times New Roman"/>
                <w:sz w:val="20"/>
                <w:szCs w:val="20"/>
                <w:lang w:val="ru-RU"/>
              </w:rPr>
              <w:t>информация и документы направляются оператором электронной площадки, путем информационного взаимодействия с ЕИС</w:t>
            </w:r>
          </w:p>
        </w:tc>
      </w:tr>
      <w:tr w:rsidR="00E57206" w:rsidRPr="00D7368C" w:rsidTr="00AF3050">
        <w:tc>
          <w:tcPr>
            <w:tcW w:w="1418" w:type="dxa"/>
          </w:tcPr>
          <w:p w:rsidR="00E57206" w:rsidRPr="00D7368C" w:rsidRDefault="00E57206" w:rsidP="00083CAD">
            <w:pPr>
              <w:autoSpaceDE w:val="0"/>
              <w:autoSpaceDN w:val="0"/>
              <w:adjustRightInd w:val="0"/>
              <w:spacing w:before="0" w:beforeAutospacing="0" w:after="0" w:afterAutospacing="0"/>
              <w:jc w:val="both"/>
              <w:rPr>
                <w:rFonts w:ascii="Times New Roman" w:hAnsi="Times New Roman" w:cs="Times New Roman"/>
                <w:sz w:val="20"/>
                <w:szCs w:val="20"/>
                <w:lang w:val="ru-RU"/>
              </w:rPr>
            </w:pPr>
            <w:r w:rsidRPr="00D7368C">
              <w:rPr>
                <w:rFonts w:ascii="Times New Roman" w:hAnsi="Times New Roman" w:cs="Times New Roman"/>
                <w:sz w:val="20"/>
                <w:szCs w:val="20"/>
                <w:lang w:val="ru-RU"/>
              </w:rPr>
              <w:lastRenderedPageBreak/>
              <w:t>б)</w:t>
            </w:r>
          </w:p>
        </w:tc>
        <w:tc>
          <w:tcPr>
            <w:tcW w:w="4706" w:type="dxa"/>
          </w:tcPr>
          <w:p w:rsidR="00E57206" w:rsidRPr="00D7368C" w:rsidRDefault="00E57206" w:rsidP="00083CAD">
            <w:pPr>
              <w:autoSpaceDE w:val="0"/>
              <w:autoSpaceDN w:val="0"/>
              <w:adjustRightInd w:val="0"/>
              <w:spacing w:before="0" w:beforeAutospacing="0" w:after="0" w:afterAutospacing="0"/>
              <w:jc w:val="both"/>
              <w:rPr>
                <w:rFonts w:ascii="Times New Roman" w:hAnsi="Times New Roman" w:cs="Times New Roman"/>
                <w:sz w:val="20"/>
                <w:szCs w:val="20"/>
                <w:lang w:val="ru-RU"/>
              </w:rPr>
            </w:pPr>
            <w:r w:rsidRPr="00D7368C">
              <w:rPr>
                <w:rFonts w:ascii="Times New Roman" w:hAnsi="Times New Roman" w:cs="Times New Roman"/>
                <w:sz w:val="20"/>
                <w:szCs w:val="20"/>
                <w:lang w:val="ru-RU"/>
              </w:rPr>
              <w:t>фамилия, имя, отчество (при наличии), идентификационный номер налогоплательщика (при наличии) и должность лица, имеющего право без доверенности действовать от имени юридического лица, либо действующего в качестве руководителя юридического лица, аккредитованного филиала или представительства иностранного юридического лица, либо исполняющего функции единоличного исполнительного органа юридического лица;</w:t>
            </w:r>
          </w:p>
        </w:tc>
        <w:tc>
          <w:tcPr>
            <w:tcW w:w="3171" w:type="dxa"/>
          </w:tcPr>
          <w:p w:rsidR="00E57206" w:rsidRPr="00D7368C" w:rsidRDefault="00E57206" w:rsidP="00083CAD">
            <w:pPr>
              <w:autoSpaceDE w:val="0"/>
              <w:autoSpaceDN w:val="0"/>
              <w:adjustRightInd w:val="0"/>
              <w:spacing w:before="0" w:beforeAutospacing="0" w:after="0" w:afterAutospacing="0"/>
              <w:jc w:val="both"/>
              <w:rPr>
                <w:rFonts w:ascii="Times New Roman" w:hAnsi="Times New Roman" w:cs="Times New Roman"/>
                <w:sz w:val="20"/>
                <w:szCs w:val="20"/>
                <w:lang w:val="ru-RU"/>
              </w:rPr>
            </w:pPr>
            <w:r w:rsidRPr="00D7368C">
              <w:rPr>
                <w:rFonts w:ascii="Times New Roman" w:hAnsi="Times New Roman" w:cs="Times New Roman"/>
                <w:sz w:val="20"/>
                <w:szCs w:val="20"/>
                <w:lang w:val="ru-RU"/>
              </w:rPr>
              <w:t>информация и документы направляются оператором электронной площадки, путем информационного взаимодействия с ЕИС</w:t>
            </w:r>
          </w:p>
        </w:tc>
      </w:tr>
      <w:tr w:rsidR="00E57206" w:rsidRPr="00D7368C" w:rsidTr="00AF3050">
        <w:tc>
          <w:tcPr>
            <w:tcW w:w="1418" w:type="dxa"/>
          </w:tcPr>
          <w:p w:rsidR="00E57206" w:rsidRPr="00D7368C" w:rsidRDefault="00E57206" w:rsidP="00083CAD">
            <w:pPr>
              <w:autoSpaceDE w:val="0"/>
              <w:autoSpaceDN w:val="0"/>
              <w:adjustRightInd w:val="0"/>
              <w:spacing w:before="0" w:beforeAutospacing="0" w:after="0" w:afterAutospacing="0"/>
              <w:jc w:val="both"/>
              <w:rPr>
                <w:rFonts w:ascii="Times New Roman" w:hAnsi="Times New Roman" w:cs="Times New Roman"/>
                <w:sz w:val="20"/>
                <w:szCs w:val="20"/>
                <w:lang w:val="ru-RU"/>
              </w:rPr>
            </w:pPr>
            <w:r w:rsidRPr="00D7368C">
              <w:rPr>
                <w:rFonts w:ascii="Times New Roman" w:hAnsi="Times New Roman" w:cs="Times New Roman"/>
                <w:sz w:val="20"/>
                <w:szCs w:val="20"/>
                <w:lang w:val="ru-RU"/>
              </w:rPr>
              <w:t>в)</w:t>
            </w:r>
          </w:p>
        </w:tc>
        <w:tc>
          <w:tcPr>
            <w:tcW w:w="4706" w:type="dxa"/>
          </w:tcPr>
          <w:p w:rsidR="00E57206" w:rsidRPr="00D7368C" w:rsidRDefault="00C323AB" w:rsidP="00083CAD">
            <w:pPr>
              <w:autoSpaceDE w:val="0"/>
              <w:autoSpaceDN w:val="0"/>
              <w:adjustRightInd w:val="0"/>
              <w:spacing w:before="0" w:beforeAutospacing="0" w:after="0" w:afterAutospacing="0"/>
              <w:jc w:val="both"/>
              <w:rPr>
                <w:rFonts w:ascii="Times New Roman" w:hAnsi="Times New Roman" w:cs="Times New Roman"/>
                <w:sz w:val="20"/>
                <w:szCs w:val="20"/>
                <w:lang w:val="ru-RU"/>
              </w:rPr>
            </w:pPr>
            <w:r w:rsidRPr="00D7368C">
              <w:rPr>
                <w:rFonts w:ascii="Times New Roman" w:hAnsi="Times New Roman" w:cs="Times New Roman"/>
                <w:sz w:val="20"/>
                <w:szCs w:val="20"/>
                <w:lang w:val="ru-RU"/>
              </w:rPr>
              <w:t>идентификационный номер налогоплательщика (при наличии) членов коллегиального исполнительного органа, лица, исполняющего функции единоличного исполнительного органа, управляющего (при наличии), управляющей организации (при наличии), участников (членов) корпоративного юридического лица, владеющих более чем двадцатью пятью процентами акций (долей, паев) корпоративного юридического лица, учредителей унитарного юридического лица или в соответствии с законодательством соответствующего иностранного государства аналог идентификационного номера налогоплательщика таких лиц</w:t>
            </w:r>
            <w:r w:rsidR="00E57206" w:rsidRPr="00D7368C">
              <w:rPr>
                <w:rFonts w:ascii="Times New Roman" w:hAnsi="Times New Roman" w:cs="Times New Roman"/>
                <w:sz w:val="20"/>
                <w:szCs w:val="20"/>
                <w:lang w:val="ru-RU"/>
              </w:rPr>
              <w:t>;</w:t>
            </w:r>
          </w:p>
        </w:tc>
        <w:tc>
          <w:tcPr>
            <w:tcW w:w="3171" w:type="dxa"/>
          </w:tcPr>
          <w:p w:rsidR="00E57206" w:rsidRPr="00D7368C" w:rsidRDefault="00C323AB" w:rsidP="00083CAD">
            <w:pPr>
              <w:autoSpaceDE w:val="0"/>
              <w:autoSpaceDN w:val="0"/>
              <w:adjustRightInd w:val="0"/>
              <w:spacing w:before="0" w:beforeAutospacing="0" w:after="0" w:afterAutospacing="0"/>
              <w:rPr>
                <w:rFonts w:ascii="Times New Roman" w:hAnsi="Times New Roman" w:cs="Times New Roman"/>
                <w:sz w:val="20"/>
                <w:szCs w:val="20"/>
                <w:lang w:val="ru-RU"/>
              </w:rPr>
            </w:pPr>
            <w:r w:rsidRPr="00D7368C">
              <w:rPr>
                <w:rFonts w:ascii="Times New Roman" w:hAnsi="Times New Roman" w:cs="Times New Roman"/>
                <w:sz w:val="20"/>
                <w:szCs w:val="20"/>
                <w:lang w:val="ru-RU"/>
              </w:rPr>
              <w:t>информация и документы направляются оператором электронной площадки, путем информационного взаимодействия с ЕИС</w:t>
            </w:r>
          </w:p>
        </w:tc>
      </w:tr>
      <w:tr w:rsidR="00E57206" w:rsidRPr="00D7368C" w:rsidTr="00AF3050">
        <w:tc>
          <w:tcPr>
            <w:tcW w:w="1418" w:type="dxa"/>
          </w:tcPr>
          <w:p w:rsidR="00E57206" w:rsidRPr="00D7368C" w:rsidRDefault="00E57206" w:rsidP="00083CAD">
            <w:pPr>
              <w:autoSpaceDE w:val="0"/>
              <w:autoSpaceDN w:val="0"/>
              <w:adjustRightInd w:val="0"/>
              <w:spacing w:before="0" w:beforeAutospacing="0" w:after="0" w:afterAutospacing="0"/>
              <w:jc w:val="both"/>
              <w:rPr>
                <w:rFonts w:ascii="Times New Roman" w:hAnsi="Times New Roman" w:cs="Times New Roman"/>
                <w:sz w:val="20"/>
                <w:szCs w:val="20"/>
                <w:lang w:val="ru-RU"/>
              </w:rPr>
            </w:pPr>
            <w:r w:rsidRPr="00D7368C">
              <w:rPr>
                <w:rFonts w:ascii="Times New Roman" w:hAnsi="Times New Roman" w:cs="Times New Roman"/>
                <w:sz w:val="20"/>
                <w:szCs w:val="20"/>
                <w:lang w:val="ru-RU"/>
              </w:rPr>
              <w:t>г)</w:t>
            </w:r>
          </w:p>
        </w:tc>
        <w:tc>
          <w:tcPr>
            <w:tcW w:w="4706" w:type="dxa"/>
          </w:tcPr>
          <w:p w:rsidR="00E57206" w:rsidRPr="00D7368C" w:rsidRDefault="00E57206" w:rsidP="00083CAD">
            <w:pPr>
              <w:autoSpaceDE w:val="0"/>
              <w:autoSpaceDN w:val="0"/>
              <w:adjustRightInd w:val="0"/>
              <w:spacing w:before="0" w:beforeAutospacing="0" w:after="0" w:afterAutospacing="0"/>
              <w:jc w:val="both"/>
              <w:rPr>
                <w:rFonts w:ascii="Times New Roman" w:hAnsi="Times New Roman" w:cs="Times New Roman"/>
                <w:sz w:val="20"/>
                <w:szCs w:val="20"/>
                <w:lang w:val="ru-RU"/>
              </w:rPr>
            </w:pPr>
            <w:r w:rsidRPr="00D7368C">
              <w:rPr>
                <w:rFonts w:ascii="Times New Roman" w:hAnsi="Times New Roman" w:cs="Times New Roman"/>
                <w:sz w:val="20"/>
                <w:szCs w:val="20"/>
                <w:lang w:val="ru-RU"/>
              </w:rPr>
              <w:t>адрес юридического лица, в том числе иностранного юридического лица (если участником закупки является юридическое лицо) в пределах места нахождения юридического лица, адрес (место нахождения) аккредитованного филиала или представительства на территории Российской Федерации (если от имени иностранного юридического лица выступает аккредитованный филиал или представительство), адрес (место нахождения) обособленного подразделения юридического лица (если от имени участника закупки выступает обособленное подразделение юридического лица), место жительства физического лица, в том числе зарегистрированного в качестве индивидуального предпринимателя (если участник закупки является физическим лицом, в том числе зарегистрированным в качестве индивидуального предпринимателя), адрес электронной почты, номер контактного телефона;</w:t>
            </w:r>
          </w:p>
        </w:tc>
        <w:tc>
          <w:tcPr>
            <w:tcW w:w="3171" w:type="dxa"/>
          </w:tcPr>
          <w:p w:rsidR="00E57206" w:rsidRPr="00D7368C" w:rsidRDefault="00E57206" w:rsidP="00083CAD">
            <w:pPr>
              <w:rPr>
                <w:rFonts w:ascii="Times New Roman" w:hAnsi="Times New Roman" w:cs="Times New Roman"/>
                <w:sz w:val="20"/>
                <w:szCs w:val="20"/>
                <w:lang w:val="ru-RU"/>
              </w:rPr>
            </w:pPr>
            <w:r w:rsidRPr="00D7368C">
              <w:rPr>
                <w:rFonts w:ascii="Times New Roman" w:hAnsi="Times New Roman" w:cs="Times New Roman"/>
                <w:sz w:val="20"/>
                <w:szCs w:val="20"/>
                <w:lang w:val="ru-RU"/>
              </w:rPr>
              <w:t xml:space="preserve">информация и документы направляются оператором электронной площадки, путем информационного взаимодействия с ЕИС </w:t>
            </w:r>
          </w:p>
        </w:tc>
      </w:tr>
      <w:tr w:rsidR="00E57206" w:rsidRPr="00D7368C" w:rsidTr="00AF3050">
        <w:tc>
          <w:tcPr>
            <w:tcW w:w="1418" w:type="dxa"/>
          </w:tcPr>
          <w:p w:rsidR="00E57206" w:rsidRPr="00D7368C" w:rsidRDefault="00E57206" w:rsidP="00083CAD">
            <w:pPr>
              <w:autoSpaceDE w:val="0"/>
              <w:autoSpaceDN w:val="0"/>
              <w:adjustRightInd w:val="0"/>
              <w:spacing w:before="0" w:beforeAutospacing="0" w:after="0" w:afterAutospacing="0"/>
              <w:jc w:val="both"/>
              <w:rPr>
                <w:rFonts w:ascii="Times New Roman" w:hAnsi="Times New Roman" w:cs="Times New Roman"/>
                <w:sz w:val="20"/>
                <w:szCs w:val="20"/>
                <w:lang w:val="ru-RU"/>
              </w:rPr>
            </w:pPr>
            <w:r w:rsidRPr="00D7368C">
              <w:rPr>
                <w:rFonts w:ascii="Times New Roman" w:hAnsi="Times New Roman" w:cs="Times New Roman"/>
                <w:sz w:val="20"/>
                <w:szCs w:val="20"/>
                <w:lang w:val="ru-RU"/>
              </w:rPr>
              <w:lastRenderedPageBreak/>
              <w:t>д)</w:t>
            </w:r>
          </w:p>
        </w:tc>
        <w:tc>
          <w:tcPr>
            <w:tcW w:w="4706" w:type="dxa"/>
          </w:tcPr>
          <w:p w:rsidR="00E57206" w:rsidRPr="00D7368C" w:rsidRDefault="00E57206" w:rsidP="00083CAD">
            <w:pPr>
              <w:autoSpaceDE w:val="0"/>
              <w:autoSpaceDN w:val="0"/>
              <w:adjustRightInd w:val="0"/>
              <w:spacing w:before="0" w:beforeAutospacing="0" w:after="0" w:afterAutospacing="0"/>
              <w:jc w:val="both"/>
              <w:rPr>
                <w:rFonts w:ascii="Times New Roman" w:hAnsi="Times New Roman" w:cs="Times New Roman"/>
                <w:sz w:val="20"/>
                <w:szCs w:val="20"/>
                <w:lang w:val="ru-RU"/>
              </w:rPr>
            </w:pPr>
            <w:r w:rsidRPr="00D7368C">
              <w:rPr>
                <w:rFonts w:ascii="Times New Roman" w:hAnsi="Times New Roman" w:cs="Times New Roman"/>
                <w:sz w:val="20"/>
                <w:szCs w:val="20"/>
                <w:lang w:val="ru-RU"/>
              </w:rPr>
              <w:t>копия документа, удостоверяющего личность участника закупки в соответствии с законодательством Российской Федерации (если участник закупки является физическим лицом, не являющимся индивидуальным предпринимателем);</w:t>
            </w:r>
          </w:p>
        </w:tc>
        <w:tc>
          <w:tcPr>
            <w:tcW w:w="3171" w:type="dxa"/>
          </w:tcPr>
          <w:p w:rsidR="00E57206" w:rsidRPr="00D7368C" w:rsidRDefault="00E57206" w:rsidP="00083CAD">
            <w:pPr>
              <w:autoSpaceDE w:val="0"/>
              <w:autoSpaceDN w:val="0"/>
              <w:adjustRightInd w:val="0"/>
              <w:spacing w:before="0" w:beforeAutospacing="0" w:after="0" w:afterAutospacing="0"/>
              <w:jc w:val="both"/>
              <w:rPr>
                <w:rFonts w:ascii="Times New Roman" w:hAnsi="Times New Roman" w:cs="Times New Roman"/>
                <w:sz w:val="20"/>
                <w:szCs w:val="20"/>
                <w:lang w:val="ru-RU"/>
              </w:rPr>
            </w:pPr>
            <w:r w:rsidRPr="00D7368C">
              <w:rPr>
                <w:rFonts w:ascii="Times New Roman" w:hAnsi="Times New Roman" w:cs="Times New Roman"/>
                <w:sz w:val="20"/>
                <w:szCs w:val="20"/>
                <w:lang w:val="ru-RU"/>
              </w:rPr>
              <w:t>информация и документы направляются оператором электронной площадки, путем информационного взаимодействия с ЕИС</w:t>
            </w:r>
          </w:p>
        </w:tc>
      </w:tr>
      <w:tr w:rsidR="00E57206" w:rsidRPr="00D7368C" w:rsidTr="00AF3050">
        <w:tc>
          <w:tcPr>
            <w:tcW w:w="1418" w:type="dxa"/>
          </w:tcPr>
          <w:p w:rsidR="00E57206" w:rsidRPr="00D7368C" w:rsidRDefault="00E57206" w:rsidP="00083CAD">
            <w:pPr>
              <w:autoSpaceDE w:val="0"/>
              <w:autoSpaceDN w:val="0"/>
              <w:adjustRightInd w:val="0"/>
              <w:spacing w:before="0" w:beforeAutospacing="0" w:after="0" w:afterAutospacing="0"/>
              <w:jc w:val="both"/>
              <w:rPr>
                <w:rFonts w:ascii="Times New Roman" w:hAnsi="Times New Roman" w:cs="Times New Roman"/>
                <w:sz w:val="20"/>
                <w:szCs w:val="20"/>
                <w:lang w:val="ru-RU"/>
              </w:rPr>
            </w:pPr>
            <w:r w:rsidRPr="00D7368C">
              <w:rPr>
                <w:rFonts w:ascii="Times New Roman" w:hAnsi="Times New Roman" w:cs="Times New Roman"/>
                <w:sz w:val="20"/>
                <w:szCs w:val="20"/>
                <w:lang w:val="ru-RU"/>
              </w:rPr>
              <w:t>е)</w:t>
            </w:r>
          </w:p>
        </w:tc>
        <w:tc>
          <w:tcPr>
            <w:tcW w:w="4706" w:type="dxa"/>
          </w:tcPr>
          <w:p w:rsidR="00E57206" w:rsidRPr="00D7368C" w:rsidRDefault="00E57206" w:rsidP="00083CAD">
            <w:pPr>
              <w:autoSpaceDE w:val="0"/>
              <w:autoSpaceDN w:val="0"/>
              <w:adjustRightInd w:val="0"/>
              <w:spacing w:before="0" w:beforeAutospacing="0" w:after="0" w:afterAutospacing="0"/>
              <w:jc w:val="both"/>
              <w:rPr>
                <w:rFonts w:ascii="Times New Roman" w:hAnsi="Times New Roman" w:cs="Times New Roman"/>
                <w:sz w:val="20"/>
                <w:szCs w:val="20"/>
                <w:lang w:val="ru-RU"/>
              </w:rPr>
            </w:pPr>
            <w:r w:rsidRPr="00D7368C">
              <w:rPr>
                <w:rFonts w:ascii="Times New Roman" w:hAnsi="Times New Roman" w:cs="Times New Roman"/>
                <w:sz w:val="20"/>
                <w:szCs w:val="20"/>
                <w:lang w:val="ru-RU"/>
              </w:rPr>
              <w:t>идентификационный номер налогоплательщика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участником закупки 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в соответствии с законодательством соответствующего иностранного государства (если участником закупки является иностранное лицо), код причины постановки на учет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обособленного подразделения юридического лица (если от имени участника закупки выступает обособленное подразделение юридического лица);</w:t>
            </w:r>
          </w:p>
        </w:tc>
        <w:tc>
          <w:tcPr>
            <w:tcW w:w="3171" w:type="dxa"/>
          </w:tcPr>
          <w:p w:rsidR="00E57206" w:rsidRPr="00D7368C" w:rsidRDefault="00E57206" w:rsidP="00083CAD">
            <w:pPr>
              <w:spacing w:before="0" w:beforeAutospacing="0" w:after="0" w:afterAutospacing="0"/>
              <w:jc w:val="both"/>
              <w:rPr>
                <w:rFonts w:ascii="Times New Roman" w:hAnsi="Times New Roman" w:cs="Times New Roman"/>
                <w:sz w:val="20"/>
                <w:szCs w:val="20"/>
                <w:lang w:val="ru-RU"/>
              </w:rPr>
            </w:pPr>
            <w:r w:rsidRPr="00D7368C">
              <w:rPr>
                <w:rFonts w:ascii="Times New Roman" w:hAnsi="Times New Roman" w:cs="Times New Roman"/>
                <w:sz w:val="20"/>
                <w:szCs w:val="20"/>
                <w:lang w:val="ru-RU"/>
              </w:rPr>
              <w:t>информация и документы направляются оператором электронной площадки, путем информационного взаимодействия с ЕИС</w:t>
            </w:r>
          </w:p>
        </w:tc>
      </w:tr>
      <w:tr w:rsidR="00E57206" w:rsidRPr="00D7368C" w:rsidTr="00AF3050">
        <w:tc>
          <w:tcPr>
            <w:tcW w:w="1418" w:type="dxa"/>
          </w:tcPr>
          <w:p w:rsidR="00E57206" w:rsidRPr="00D7368C" w:rsidRDefault="00E57206" w:rsidP="00083CAD">
            <w:pPr>
              <w:autoSpaceDE w:val="0"/>
              <w:autoSpaceDN w:val="0"/>
              <w:adjustRightInd w:val="0"/>
              <w:spacing w:before="0" w:beforeAutospacing="0" w:after="0" w:afterAutospacing="0"/>
              <w:jc w:val="both"/>
              <w:rPr>
                <w:rFonts w:ascii="Times New Roman" w:hAnsi="Times New Roman" w:cs="Times New Roman"/>
                <w:sz w:val="20"/>
                <w:szCs w:val="20"/>
                <w:lang w:val="ru-RU"/>
              </w:rPr>
            </w:pPr>
            <w:r w:rsidRPr="00D7368C">
              <w:rPr>
                <w:rFonts w:ascii="Times New Roman" w:hAnsi="Times New Roman" w:cs="Times New Roman"/>
                <w:sz w:val="20"/>
                <w:szCs w:val="20"/>
                <w:lang w:val="ru-RU"/>
              </w:rPr>
              <w:t>ж)</w:t>
            </w:r>
          </w:p>
        </w:tc>
        <w:tc>
          <w:tcPr>
            <w:tcW w:w="4706" w:type="dxa"/>
          </w:tcPr>
          <w:p w:rsidR="00E57206" w:rsidRPr="00D7368C" w:rsidRDefault="00E57206" w:rsidP="00083CAD">
            <w:pPr>
              <w:autoSpaceDE w:val="0"/>
              <w:autoSpaceDN w:val="0"/>
              <w:adjustRightInd w:val="0"/>
              <w:spacing w:before="0" w:beforeAutospacing="0" w:after="0" w:afterAutospacing="0"/>
              <w:jc w:val="both"/>
              <w:rPr>
                <w:rFonts w:ascii="Times New Roman" w:hAnsi="Times New Roman" w:cs="Times New Roman"/>
                <w:sz w:val="20"/>
                <w:szCs w:val="20"/>
                <w:lang w:val="ru-RU"/>
              </w:rPr>
            </w:pPr>
            <w:r w:rsidRPr="00D7368C">
              <w:rPr>
                <w:rFonts w:ascii="Times New Roman" w:hAnsi="Times New Roman" w:cs="Times New Roman"/>
                <w:sz w:val="20"/>
                <w:szCs w:val="20"/>
                <w:lang w:val="ru-RU"/>
              </w:rPr>
              <w:t>выписка из единого государственного реестра юридических лиц (если участником закупки является юридическое лицо), выписка из единого государственного реестра индивидуальных предпринимателей (если участником закупки является индивидуальный предприниматель);</w:t>
            </w:r>
          </w:p>
        </w:tc>
        <w:tc>
          <w:tcPr>
            <w:tcW w:w="3171" w:type="dxa"/>
          </w:tcPr>
          <w:p w:rsidR="00E57206" w:rsidRPr="00D7368C" w:rsidRDefault="00E57206" w:rsidP="00083CAD">
            <w:pPr>
              <w:spacing w:before="0" w:beforeAutospacing="0" w:after="0" w:afterAutospacing="0"/>
              <w:jc w:val="both"/>
              <w:rPr>
                <w:rFonts w:ascii="Times New Roman" w:hAnsi="Times New Roman" w:cs="Times New Roman"/>
                <w:sz w:val="20"/>
                <w:szCs w:val="20"/>
                <w:lang w:val="ru-RU"/>
              </w:rPr>
            </w:pPr>
            <w:r w:rsidRPr="00D7368C">
              <w:rPr>
                <w:rFonts w:ascii="Times New Roman" w:hAnsi="Times New Roman" w:cs="Times New Roman"/>
                <w:sz w:val="20"/>
                <w:szCs w:val="20"/>
                <w:lang w:val="ru-RU"/>
              </w:rPr>
              <w:t>информация и документы направляются оператором электронной площадки, путем информационного взаимодействия с ЕИС</w:t>
            </w:r>
          </w:p>
        </w:tc>
      </w:tr>
      <w:tr w:rsidR="00E57206" w:rsidRPr="00D7368C" w:rsidTr="00AF3050">
        <w:tc>
          <w:tcPr>
            <w:tcW w:w="1418" w:type="dxa"/>
          </w:tcPr>
          <w:p w:rsidR="00E57206" w:rsidRPr="00D7368C" w:rsidRDefault="00E57206" w:rsidP="00083CAD">
            <w:pPr>
              <w:autoSpaceDE w:val="0"/>
              <w:autoSpaceDN w:val="0"/>
              <w:adjustRightInd w:val="0"/>
              <w:spacing w:before="0" w:beforeAutospacing="0" w:after="0" w:afterAutospacing="0"/>
              <w:jc w:val="both"/>
              <w:rPr>
                <w:rFonts w:ascii="Times New Roman" w:hAnsi="Times New Roman" w:cs="Times New Roman"/>
                <w:sz w:val="20"/>
                <w:szCs w:val="20"/>
                <w:lang w:val="ru-RU"/>
              </w:rPr>
            </w:pPr>
            <w:r w:rsidRPr="00D7368C">
              <w:rPr>
                <w:rFonts w:ascii="Times New Roman" w:hAnsi="Times New Roman" w:cs="Times New Roman"/>
                <w:sz w:val="20"/>
                <w:szCs w:val="20"/>
                <w:lang w:val="ru-RU"/>
              </w:rPr>
              <w:t>з)</w:t>
            </w:r>
          </w:p>
        </w:tc>
        <w:tc>
          <w:tcPr>
            <w:tcW w:w="4706" w:type="dxa"/>
          </w:tcPr>
          <w:p w:rsidR="00E57206" w:rsidRPr="00D7368C" w:rsidRDefault="00E57206" w:rsidP="00083CAD">
            <w:pPr>
              <w:autoSpaceDE w:val="0"/>
              <w:autoSpaceDN w:val="0"/>
              <w:adjustRightInd w:val="0"/>
              <w:spacing w:before="0" w:beforeAutospacing="0" w:after="0" w:afterAutospacing="0"/>
              <w:jc w:val="both"/>
              <w:rPr>
                <w:rFonts w:ascii="Times New Roman" w:hAnsi="Times New Roman" w:cs="Times New Roman"/>
                <w:sz w:val="20"/>
                <w:szCs w:val="20"/>
                <w:lang w:val="ru-RU"/>
              </w:rPr>
            </w:pPr>
            <w:r w:rsidRPr="00D7368C">
              <w:rPr>
                <w:rFonts w:ascii="Times New Roman" w:hAnsi="Times New Roman" w:cs="Times New Roman"/>
                <w:sz w:val="20"/>
                <w:szCs w:val="20"/>
                <w:lang w:val="ru-RU"/>
              </w:rPr>
              <w:t xml:space="preserve">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w:t>
            </w:r>
            <w:r w:rsidRPr="00D7368C">
              <w:rPr>
                <w:rFonts w:ascii="Times New Roman" w:hAnsi="Times New Roman" w:cs="Times New Roman"/>
                <w:sz w:val="20"/>
                <w:szCs w:val="20"/>
                <w:lang w:val="ru-RU"/>
              </w:rPr>
              <w:lastRenderedPageBreak/>
              <w:t>предпринимателя в соответствии с законодательством соответствующего государства (если участником закупки является иностранное лицо);</w:t>
            </w:r>
          </w:p>
        </w:tc>
        <w:tc>
          <w:tcPr>
            <w:tcW w:w="3171" w:type="dxa"/>
          </w:tcPr>
          <w:p w:rsidR="00E57206" w:rsidRPr="00D7368C" w:rsidRDefault="00E57206" w:rsidP="00083CAD">
            <w:pPr>
              <w:spacing w:before="0" w:beforeAutospacing="0" w:after="0" w:afterAutospacing="0"/>
              <w:jc w:val="both"/>
              <w:rPr>
                <w:rFonts w:ascii="Times New Roman" w:hAnsi="Times New Roman" w:cs="Times New Roman"/>
                <w:sz w:val="20"/>
                <w:szCs w:val="20"/>
                <w:lang w:val="ru-RU"/>
              </w:rPr>
            </w:pPr>
            <w:r w:rsidRPr="00D7368C">
              <w:rPr>
                <w:rFonts w:ascii="Times New Roman" w:hAnsi="Times New Roman" w:cs="Times New Roman"/>
                <w:sz w:val="20"/>
                <w:szCs w:val="20"/>
                <w:lang w:val="ru-RU"/>
              </w:rPr>
              <w:lastRenderedPageBreak/>
              <w:t>информация и документы направляются оператором электронной площадки, путем информационного взаимодействия с ЕИС</w:t>
            </w:r>
          </w:p>
        </w:tc>
      </w:tr>
      <w:tr w:rsidR="00E57206" w:rsidRPr="00D7368C" w:rsidTr="00AF3050">
        <w:tc>
          <w:tcPr>
            <w:tcW w:w="1418" w:type="dxa"/>
          </w:tcPr>
          <w:p w:rsidR="00E57206" w:rsidRPr="00D7368C" w:rsidRDefault="00E57206" w:rsidP="00083CAD">
            <w:pPr>
              <w:autoSpaceDE w:val="0"/>
              <w:autoSpaceDN w:val="0"/>
              <w:adjustRightInd w:val="0"/>
              <w:spacing w:before="0" w:beforeAutospacing="0" w:after="0" w:afterAutospacing="0"/>
              <w:jc w:val="both"/>
              <w:rPr>
                <w:rFonts w:ascii="Times New Roman" w:hAnsi="Times New Roman" w:cs="Times New Roman"/>
                <w:sz w:val="20"/>
                <w:szCs w:val="20"/>
                <w:lang w:val="ru-RU"/>
              </w:rPr>
            </w:pPr>
            <w:r w:rsidRPr="00D7368C">
              <w:rPr>
                <w:rFonts w:ascii="Times New Roman" w:hAnsi="Times New Roman" w:cs="Times New Roman"/>
                <w:sz w:val="20"/>
                <w:szCs w:val="20"/>
                <w:lang w:val="ru-RU"/>
              </w:rPr>
              <w:t>и)</w:t>
            </w:r>
          </w:p>
        </w:tc>
        <w:tc>
          <w:tcPr>
            <w:tcW w:w="4706" w:type="dxa"/>
          </w:tcPr>
          <w:p w:rsidR="00E57206" w:rsidRPr="00D7368C" w:rsidRDefault="00E57206" w:rsidP="00083CAD">
            <w:pPr>
              <w:autoSpaceDE w:val="0"/>
              <w:autoSpaceDN w:val="0"/>
              <w:adjustRightInd w:val="0"/>
              <w:spacing w:before="0" w:beforeAutospacing="0" w:after="0" w:afterAutospacing="0"/>
              <w:jc w:val="both"/>
              <w:rPr>
                <w:rFonts w:ascii="Times New Roman" w:hAnsi="Times New Roman" w:cs="Times New Roman"/>
                <w:sz w:val="20"/>
                <w:szCs w:val="20"/>
                <w:lang w:val="ru-RU"/>
              </w:rPr>
            </w:pPr>
            <w:r w:rsidRPr="00D7368C">
              <w:rPr>
                <w:rFonts w:ascii="Times New Roman" w:hAnsi="Times New Roman" w:cs="Times New Roman"/>
                <w:sz w:val="20"/>
                <w:szCs w:val="20"/>
                <w:lang w:val="ru-RU"/>
              </w:rPr>
              <w:t>декларация о принадлежности участника закупки к учреждению или предприятию уголовно-исполнительной системы (если участник закупки является учреждением или предприятием уголовно-исполнительной системы);</w:t>
            </w:r>
          </w:p>
        </w:tc>
        <w:tc>
          <w:tcPr>
            <w:tcW w:w="3171" w:type="dxa"/>
          </w:tcPr>
          <w:p w:rsidR="00E57206" w:rsidRPr="00D7368C" w:rsidRDefault="00083CAD" w:rsidP="00083CAD">
            <w:pPr>
              <w:spacing w:before="0" w:beforeAutospacing="0" w:after="0" w:afterAutospacing="0"/>
              <w:jc w:val="both"/>
              <w:rPr>
                <w:rFonts w:ascii="Times New Roman" w:hAnsi="Times New Roman" w:cs="Times New Roman"/>
                <w:sz w:val="20"/>
                <w:szCs w:val="20"/>
                <w:lang w:val="ru-RU"/>
              </w:rPr>
            </w:pPr>
            <w:r w:rsidRPr="00D7368C">
              <w:rPr>
                <w:rFonts w:ascii="Times New Roman" w:hAnsi="Times New Roman" w:cs="Times New Roman"/>
                <w:sz w:val="20"/>
                <w:szCs w:val="20"/>
                <w:lang w:val="ru-RU"/>
              </w:rPr>
              <w:t xml:space="preserve">в случае </w:t>
            </w:r>
            <w:r w:rsidR="008230F1" w:rsidRPr="00D7368C">
              <w:rPr>
                <w:rFonts w:ascii="Times New Roman" w:hAnsi="Times New Roman" w:cs="Times New Roman"/>
                <w:sz w:val="20"/>
                <w:szCs w:val="20"/>
                <w:lang w:val="ru-RU"/>
              </w:rPr>
              <w:t>предоставлени</w:t>
            </w:r>
            <w:r w:rsidR="00CB7120" w:rsidRPr="00D7368C">
              <w:rPr>
                <w:rFonts w:ascii="Times New Roman" w:hAnsi="Times New Roman" w:cs="Times New Roman"/>
                <w:sz w:val="20"/>
                <w:szCs w:val="20"/>
                <w:lang w:val="ru-RU"/>
              </w:rPr>
              <w:t>я</w:t>
            </w:r>
            <w:r w:rsidR="008230F1" w:rsidRPr="00D7368C">
              <w:rPr>
                <w:rFonts w:ascii="Times New Roman" w:hAnsi="Times New Roman" w:cs="Times New Roman"/>
                <w:sz w:val="20"/>
                <w:szCs w:val="20"/>
                <w:lang w:val="ru-RU"/>
              </w:rPr>
              <w:t xml:space="preserve"> преференций </w:t>
            </w:r>
            <w:r w:rsidRPr="00D7368C">
              <w:rPr>
                <w:rFonts w:ascii="Times New Roman" w:hAnsi="Times New Roman" w:cs="Times New Roman"/>
                <w:sz w:val="20"/>
                <w:szCs w:val="20"/>
                <w:lang w:val="ru-RU"/>
              </w:rPr>
              <w:t>учреждени</w:t>
            </w:r>
            <w:r w:rsidR="008230F1" w:rsidRPr="00D7368C">
              <w:rPr>
                <w:rFonts w:ascii="Times New Roman" w:hAnsi="Times New Roman" w:cs="Times New Roman"/>
                <w:sz w:val="20"/>
                <w:szCs w:val="20"/>
                <w:lang w:val="ru-RU"/>
              </w:rPr>
              <w:t>ям</w:t>
            </w:r>
            <w:r w:rsidRPr="00D7368C">
              <w:rPr>
                <w:rFonts w:ascii="Times New Roman" w:hAnsi="Times New Roman" w:cs="Times New Roman"/>
                <w:sz w:val="20"/>
                <w:szCs w:val="20"/>
                <w:lang w:val="ru-RU"/>
              </w:rPr>
              <w:t xml:space="preserve"> или предприяти</w:t>
            </w:r>
            <w:r w:rsidR="008230F1" w:rsidRPr="00D7368C">
              <w:rPr>
                <w:rFonts w:ascii="Times New Roman" w:hAnsi="Times New Roman" w:cs="Times New Roman"/>
                <w:sz w:val="20"/>
                <w:szCs w:val="20"/>
                <w:lang w:val="ru-RU"/>
              </w:rPr>
              <w:t>ям</w:t>
            </w:r>
            <w:r w:rsidRPr="00D7368C">
              <w:rPr>
                <w:rFonts w:ascii="Times New Roman" w:hAnsi="Times New Roman" w:cs="Times New Roman"/>
                <w:sz w:val="20"/>
                <w:szCs w:val="20"/>
                <w:lang w:val="ru-RU"/>
              </w:rPr>
              <w:t xml:space="preserve"> уголовно-исполнительной системы информация и документы направляются оператором электронной площадки, путем информационного взаимодействия с ЕИС</w:t>
            </w:r>
          </w:p>
        </w:tc>
      </w:tr>
      <w:tr w:rsidR="00E57206" w:rsidRPr="00D7368C" w:rsidTr="00AF3050">
        <w:tc>
          <w:tcPr>
            <w:tcW w:w="1418" w:type="dxa"/>
          </w:tcPr>
          <w:p w:rsidR="00E57206" w:rsidRPr="00D7368C" w:rsidRDefault="00E57206" w:rsidP="00083CAD">
            <w:pPr>
              <w:autoSpaceDE w:val="0"/>
              <w:autoSpaceDN w:val="0"/>
              <w:adjustRightInd w:val="0"/>
              <w:spacing w:before="0" w:beforeAutospacing="0" w:after="0" w:afterAutospacing="0"/>
              <w:jc w:val="both"/>
              <w:rPr>
                <w:rFonts w:ascii="Times New Roman" w:hAnsi="Times New Roman" w:cs="Times New Roman"/>
                <w:sz w:val="20"/>
                <w:szCs w:val="20"/>
                <w:lang w:val="ru-RU"/>
              </w:rPr>
            </w:pPr>
            <w:r w:rsidRPr="00D7368C">
              <w:rPr>
                <w:rFonts w:ascii="Times New Roman" w:hAnsi="Times New Roman" w:cs="Times New Roman"/>
                <w:sz w:val="20"/>
                <w:szCs w:val="20"/>
                <w:lang w:val="ru-RU"/>
              </w:rPr>
              <w:t>к)</w:t>
            </w:r>
          </w:p>
        </w:tc>
        <w:tc>
          <w:tcPr>
            <w:tcW w:w="4706" w:type="dxa"/>
          </w:tcPr>
          <w:p w:rsidR="00E57206" w:rsidRPr="00D7368C" w:rsidRDefault="00E57206" w:rsidP="00083CAD">
            <w:pPr>
              <w:autoSpaceDE w:val="0"/>
              <w:autoSpaceDN w:val="0"/>
              <w:adjustRightInd w:val="0"/>
              <w:spacing w:before="0" w:beforeAutospacing="0" w:after="0" w:afterAutospacing="0"/>
              <w:jc w:val="both"/>
              <w:rPr>
                <w:rFonts w:ascii="Times New Roman" w:hAnsi="Times New Roman" w:cs="Times New Roman"/>
                <w:sz w:val="20"/>
                <w:szCs w:val="20"/>
                <w:lang w:val="ru-RU"/>
              </w:rPr>
            </w:pPr>
            <w:r w:rsidRPr="00D7368C">
              <w:rPr>
                <w:rFonts w:ascii="Times New Roman" w:hAnsi="Times New Roman" w:cs="Times New Roman"/>
                <w:sz w:val="20"/>
                <w:szCs w:val="20"/>
                <w:lang w:val="ru-RU"/>
              </w:rPr>
              <w:t xml:space="preserve">декларация о принадлежности участника закупки к организации инвалидов, предусмотренной </w:t>
            </w:r>
            <w:hyperlink r:id="rId6" w:history="1">
              <w:r w:rsidRPr="00D7368C">
                <w:rPr>
                  <w:rFonts w:ascii="Times New Roman" w:hAnsi="Times New Roman" w:cs="Times New Roman"/>
                  <w:sz w:val="20"/>
                  <w:szCs w:val="20"/>
                  <w:lang w:val="ru-RU"/>
                </w:rPr>
                <w:t>частью 2 статьи 29</w:t>
              </w:r>
            </w:hyperlink>
            <w:r w:rsidRPr="00D7368C">
              <w:rPr>
                <w:rFonts w:ascii="Times New Roman" w:hAnsi="Times New Roman" w:cs="Times New Roman"/>
                <w:sz w:val="20"/>
                <w:szCs w:val="20"/>
                <w:lang w:val="ru-RU"/>
              </w:rPr>
              <w:t xml:space="preserve"> Федерального закона № 44-ФЗ (если участник закупки является такой организацией);</w:t>
            </w:r>
          </w:p>
        </w:tc>
        <w:tc>
          <w:tcPr>
            <w:tcW w:w="3171" w:type="dxa"/>
          </w:tcPr>
          <w:p w:rsidR="00E57206" w:rsidRPr="00D7368C" w:rsidRDefault="00083CAD" w:rsidP="00083CAD">
            <w:pPr>
              <w:spacing w:before="0" w:beforeAutospacing="0" w:after="0" w:afterAutospacing="0"/>
              <w:jc w:val="both"/>
              <w:rPr>
                <w:rFonts w:ascii="Times New Roman" w:hAnsi="Times New Roman" w:cs="Times New Roman"/>
                <w:sz w:val="20"/>
                <w:szCs w:val="20"/>
                <w:lang w:val="ru-RU"/>
              </w:rPr>
            </w:pPr>
            <w:r w:rsidRPr="00D7368C">
              <w:rPr>
                <w:rFonts w:ascii="Times New Roman" w:hAnsi="Times New Roman" w:cs="Times New Roman"/>
                <w:sz w:val="20"/>
                <w:szCs w:val="20"/>
                <w:lang w:val="ru-RU"/>
              </w:rPr>
              <w:t xml:space="preserve">в случае </w:t>
            </w:r>
            <w:r w:rsidR="008230F1" w:rsidRPr="00D7368C">
              <w:rPr>
                <w:rFonts w:ascii="Times New Roman" w:hAnsi="Times New Roman" w:cs="Times New Roman"/>
                <w:sz w:val="20"/>
                <w:szCs w:val="20"/>
                <w:lang w:val="ru-RU"/>
              </w:rPr>
              <w:t xml:space="preserve">предоставления преференций </w:t>
            </w:r>
            <w:r w:rsidRPr="00D7368C">
              <w:rPr>
                <w:rFonts w:ascii="Times New Roman" w:hAnsi="Times New Roman" w:cs="Times New Roman"/>
                <w:sz w:val="20"/>
                <w:szCs w:val="20"/>
                <w:lang w:val="ru-RU"/>
              </w:rPr>
              <w:t>организаци</w:t>
            </w:r>
            <w:r w:rsidR="008230F1" w:rsidRPr="00D7368C">
              <w:rPr>
                <w:rFonts w:ascii="Times New Roman" w:hAnsi="Times New Roman" w:cs="Times New Roman"/>
                <w:sz w:val="20"/>
                <w:szCs w:val="20"/>
                <w:lang w:val="ru-RU"/>
              </w:rPr>
              <w:t>ям</w:t>
            </w:r>
            <w:r w:rsidRPr="00D7368C">
              <w:rPr>
                <w:rFonts w:ascii="Times New Roman" w:hAnsi="Times New Roman" w:cs="Times New Roman"/>
                <w:sz w:val="20"/>
                <w:szCs w:val="20"/>
                <w:lang w:val="ru-RU"/>
              </w:rPr>
              <w:t xml:space="preserve"> инвалидов информация и документы направляются оператором электронной площадки, путем информационного взаимодействия с ЕИС</w:t>
            </w:r>
          </w:p>
        </w:tc>
      </w:tr>
      <w:tr w:rsidR="00E57206" w:rsidRPr="00D7368C" w:rsidTr="00AF3050">
        <w:tc>
          <w:tcPr>
            <w:tcW w:w="1418" w:type="dxa"/>
          </w:tcPr>
          <w:p w:rsidR="00E57206" w:rsidRPr="00D7368C" w:rsidRDefault="00E57206" w:rsidP="00083CAD">
            <w:pPr>
              <w:autoSpaceDE w:val="0"/>
              <w:autoSpaceDN w:val="0"/>
              <w:adjustRightInd w:val="0"/>
              <w:spacing w:before="0" w:beforeAutospacing="0" w:after="0" w:afterAutospacing="0"/>
              <w:jc w:val="both"/>
              <w:rPr>
                <w:rFonts w:ascii="Times New Roman" w:hAnsi="Times New Roman" w:cs="Times New Roman"/>
                <w:sz w:val="20"/>
                <w:szCs w:val="20"/>
                <w:lang w:val="ru-RU"/>
              </w:rPr>
            </w:pPr>
            <w:r w:rsidRPr="00D7368C">
              <w:rPr>
                <w:rFonts w:ascii="Times New Roman" w:hAnsi="Times New Roman" w:cs="Times New Roman"/>
                <w:sz w:val="20"/>
                <w:szCs w:val="20"/>
                <w:lang w:val="ru-RU"/>
              </w:rPr>
              <w:t>л)</w:t>
            </w:r>
          </w:p>
        </w:tc>
        <w:tc>
          <w:tcPr>
            <w:tcW w:w="4706" w:type="dxa"/>
          </w:tcPr>
          <w:p w:rsidR="00E57206" w:rsidRPr="00D7368C" w:rsidRDefault="00E57206" w:rsidP="00083CAD">
            <w:pPr>
              <w:autoSpaceDE w:val="0"/>
              <w:autoSpaceDN w:val="0"/>
              <w:adjustRightInd w:val="0"/>
              <w:spacing w:before="0" w:beforeAutospacing="0" w:after="0" w:afterAutospacing="0"/>
              <w:jc w:val="both"/>
              <w:rPr>
                <w:rFonts w:ascii="Times New Roman" w:hAnsi="Times New Roman" w:cs="Times New Roman"/>
                <w:sz w:val="20"/>
                <w:szCs w:val="20"/>
                <w:lang w:val="ru-RU"/>
              </w:rPr>
            </w:pPr>
            <w:r w:rsidRPr="00D7368C">
              <w:rPr>
                <w:rFonts w:ascii="Times New Roman" w:hAnsi="Times New Roman" w:cs="Times New Roman"/>
                <w:sz w:val="20"/>
                <w:szCs w:val="20"/>
                <w:lang w:val="ru-RU"/>
              </w:rPr>
              <w:t xml:space="preserve">декларация о принадлежности участника закупки к социально ориентированным некоммерческим организациям в случае установления преимущества, предусмотренного </w:t>
            </w:r>
            <w:hyperlink r:id="rId7" w:history="1">
              <w:r w:rsidRPr="00D7368C">
                <w:rPr>
                  <w:rFonts w:ascii="Times New Roman" w:hAnsi="Times New Roman" w:cs="Times New Roman"/>
                  <w:sz w:val="20"/>
                  <w:szCs w:val="20"/>
                  <w:lang w:val="ru-RU"/>
                </w:rPr>
                <w:t>частью 3 статьи 30</w:t>
              </w:r>
            </w:hyperlink>
            <w:r w:rsidRPr="00D7368C">
              <w:rPr>
                <w:rFonts w:ascii="Times New Roman" w:hAnsi="Times New Roman" w:cs="Times New Roman"/>
                <w:sz w:val="20"/>
                <w:szCs w:val="20"/>
                <w:lang w:val="ru-RU"/>
              </w:rPr>
              <w:t xml:space="preserve"> Федерального закона № 44-ФЗ;</w:t>
            </w:r>
          </w:p>
        </w:tc>
        <w:tc>
          <w:tcPr>
            <w:tcW w:w="3171" w:type="dxa"/>
          </w:tcPr>
          <w:p w:rsidR="00E57206" w:rsidRPr="00D7368C" w:rsidRDefault="00083CAD" w:rsidP="00083CAD">
            <w:pPr>
              <w:spacing w:before="0" w:beforeAutospacing="0" w:after="0" w:afterAutospacing="0"/>
              <w:jc w:val="both"/>
              <w:rPr>
                <w:rFonts w:ascii="Times New Roman" w:hAnsi="Times New Roman" w:cs="Times New Roman"/>
                <w:sz w:val="20"/>
                <w:szCs w:val="20"/>
                <w:lang w:val="ru-RU"/>
              </w:rPr>
            </w:pPr>
            <w:r w:rsidRPr="00D7368C">
              <w:rPr>
                <w:rFonts w:ascii="Times New Roman" w:hAnsi="Times New Roman" w:cs="Times New Roman"/>
                <w:sz w:val="20"/>
                <w:szCs w:val="20"/>
                <w:lang w:val="ru-RU"/>
              </w:rPr>
              <w:t>в случае проведения закупки среди субъектов малого предпринимательства, социально ориентированных некоммерческих организаций информация и документы направляются оператором электронной площадки, путем информационного взаимодействия с ЕИС</w:t>
            </w:r>
          </w:p>
          <w:p w:rsidR="00E57206" w:rsidRPr="00D7368C" w:rsidRDefault="00E57206" w:rsidP="00D243B0">
            <w:pPr>
              <w:spacing w:before="0" w:beforeAutospacing="0" w:after="0" w:afterAutospacing="0"/>
              <w:jc w:val="both"/>
              <w:rPr>
                <w:rFonts w:ascii="Times New Roman" w:hAnsi="Times New Roman" w:cs="Times New Roman"/>
                <w:sz w:val="20"/>
                <w:szCs w:val="20"/>
                <w:lang w:val="ru-RU"/>
              </w:rPr>
            </w:pPr>
          </w:p>
        </w:tc>
      </w:tr>
      <w:tr w:rsidR="00E57206" w:rsidRPr="00D7368C" w:rsidTr="00AF3050">
        <w:tc>
          <w:tcPr>
            <w:tcW w:w="1418" w:type="dxa"/>
          </w:tcPr>
          <w:p w:rsidR="00E57206" w:rsidRPr="00D7368C" w:rsidRDefault="00E57206" w:rsidP="00083CAD">
            <w:pPr>
              <w:autoSpaceDE w:val="0"/>
              <w:autoSpaceDN w:val="0"/>
              <w:adjustRightInd w:val="0"/>
              <w:spacing w:before="0" w:beforeAutospacing="0" w:after="0" w:afterAutospacing="0"/>
              <w:jc w:val="both"/>
              <w:rPr>
                <w:rFonts w:ascii="Times New Roman" w:hAnsi="Times New Roman" w:cs="Times New Roman"/>
                <w:sz w:val="20"/>
                <w:szCs w:val="20"/>
                <w:lang w:val="ru-RU"/>
              </w:rPr>
            </w:pPr>
            <w:r w:rsidRPr="00D7368C">
              <w:rPr>
                <w:rFonts w:ascii="Times New Roman" w:hAnsi="Times New Roman" w:cs="Times New Roman"/>
                <w:sz w:val="20"/>
                <w:szCs w:val="20"/>
                <w:lang w:val="ru-RU"/>
              </w:rPr>
              <w:t>м)</w:t>
            </w:r>
          </w:p>
        </w:tc>
        <w:tc>
          <w:tcPr>
            <w:tcW w:w="4706" w:type="dxa"/>
          </w:tcPr>
          <w:p w:rsidR="00E57206" w:rsidRPr="00D7368C" w:rsidRDefault="00E57206" w:rsidP="00083CAD">
            <w:pPr>
              <w:autoSpaceDE w:val="0"/>
              <w:autoSpaceDN w:val="0"/>
              <w:adjustRightInd w:val="0"/>
              <w:spacing w:before="0" w:beforeAutospacing="0" w:after="0" w:afterAutospacing="0"/>
              <w:jc w:val="both"/>
              <w:rPr>
                <w:rFonts w:ascii="Times New Roman" w:hAnsi="Times New Roman" w:cs="Times New Roman"/>
                <w:sz w:val="20"/>
                <w:szCs w:val="20"/>
                <w:lang w:val="ru-RU"/>
              </w:rPr>
            </w:pPr>
            <w:r w:rsidRPr="00D7368C">
              <w:rPr>
                <w:rFonts w:ascii="Times New Roman" w:hAnsi="Times New Roman" w:cs="Times New Roman"/>
                <w:sz w:val="20"/>
                <w:szCs w:val="20"/>
                <w:lang w:val="ru-RU"/>
              </w:rPr>
              <w:t>решение о согласии на совершение или о последующем одобрении крупной сделки, если требование о наличии такого решения установлено законодательством Российской Федерации, учредительными документами юридического лица и для участника закупки заключение контракта на поставку товара, выполнение работы или оказание услуги, являющихся объектом закупки, либо внесение денежных средств в качестве обеспечения заявки на участие в закупке, обеспечения исполнения контракта является крупной сделкой;</w:t>
            </w:r>
          </w:p>
        </w:tc>
        <w:tc>
          <w:tcPr>
            <w:tcW w:w="3171" w:type="dxa"/>
          </w:tcPr>
          <w:p w:rsidR="00E57206" w:rsidRPr="00D7368C" w:rsidRDefault="00E57206" w:rsidP="006E3A0F">
            <w:pPr>
              <w:autoSpaceDE w:val="0"/>
              <w:autoSpaceDN w:val="0"/>
              <w:adjustRightInd w:val="0"/>
              <w:spacing w:before="0" w:beforeAutospacing="0" w:after="0" w:afterAutospacing="0"/>
              <w:jc w:val="both"/>
              <w:rPr>
                <w:rFonts w:ascii="Times New Roman" w:hAnsi="Times New Roman" w:cs="Times New Roman"/>
                <w:sz w:val="20"/>
                <w:szCs w:val="20"/>
                <w:lang w:val="ru-RU"/>
              </w:rPr>
            </w:pPr>
            <w:r w:rsidRPr="00D7368C">
              <w:rPr>
                <w:rFonts w:ascii="Times New Roman" w:hAnsi="Times New Roman" w:cs="Times New Roman"/>
                <w:sz w:val="20"/>
                <w:szCs w:val="20"/>
                <w:lang w:val="ru-RU"/>
              </w:rPr>
              <w:t xml:space="preserve">установлено, предоставляется в составе заявки </w:t>
            </w:r>
          </w:p>
          <w:p w:rsidR="00E57206" w:rsidRPr="00D7368C" w:rsidRDefault="00E57206" w:rsidP="006E3A0F">
            <w:pPr>
              <w:autoSpaceDE w:val="0"/>
              <w:autoSpaceDN w:val="0"/>
              <w:adjustRightInd w:val="0"/>
              <w:spacing w:before="0" w:beforeAutospacing="0" w:after="0" w:afterAutospacing="0"/>
              <w:jc w:val="both"/>
              <w:rPr>
                <w:rFonts w:ascii="Times New Roman" w:hAnsi="Times New Roman" w:cs="Times New Roman"/>
                <w:sz w:val="20"/>
                <w:szCs w:val="20"/>
                <w:lang w:val="ru-RU"/>
              </w:rPr>
            </w:pPr>
            <w:r w:rsidRPr="00D7368C">
              <w:rPr>
                <w:rFonts w:ascii="Times New Roman" w:hAnsi="Times New Roman" w:cs="Times New Roman"/>
                <w:sz w:val="20"/>
                <w:szCs w:val="20"/>
                <w:lang w:val="ru-RU"/>
              </w:rPr>
              <w:tab/>
            </w:r>
          </w:p>
          <w:p w:rsidR="00E57206" w:rsidRPr="00D7368C" w:rsidRDefault="00E57206" w:rsidP="00083CAD">
            <w:pPr>
              <w:autoSpaceDE w:val="0"/>
              <w:autoSpaceDN w:val="0"/>
              <w:adjustRightInd w:val="0"/>
              <w:spacing w:before="0" w:beforeAutospacing="0" w:after="0" w:afterAutospacing="0"/>
              <w:jc w:val="both"/>
              <w:rPr>
                <w:rFonts w:ascii="Times New Roman" w:hAnsi="Times New Roman" w:cs="Times New Roman"/>
                <w:sz w:val="20"/>
                <w:szCs w:val="20"/>
                <w:lang w:val="ru-RU"/>
              </w:rPr>
            </w:pPr>
            <w:r w:rsidRPr="00D7368C">
              <w:rPr>
                <w:rFonts w:ascii="Times New Roman" w:hAnsi="Times New Roman" w:cs="Times New Roman"/>
                <w:sz w:val="20"/>
                <w:szCs w:val="20"/>
                <w:lang w:val="ru-RU"/>
              </w:rPr>
              <w:t xml:space="preserve">В решении о согласии на совершение или о последующем одобрении крупной сделки может быть указан срок, в течение которого действительно такое решение. Если такой срок в решении не указан, согласие считается действующим в течение одного года с даты его принятия, за исключением случаев, если иной срок вытекает из существа и условий сделки, на </w:t>
            </w:r>
            <w:r w:rsidRPr="00D7368C">
              <w:rPr>
                <w:rFonts w:ascii="Times New Roman" w:hAnsi="Times New Roman" w:cs="Times New Roman"/>
                <w:sz w:val="20"/>
                <w:szCs w:val="20"/>
                <w:lang w:val="ru-RU"/>
              </w:rPr>
              <w:lastRenderedPageBreak/>
              <w:t>совершение которой было дано согласие, либо обстоятельств, в которых давалось согласие.</w:t>
            </w:r>
          </w:p>
        </w:tc>
      </w:tr>
      <w:tr w:rsidR="00E57206" w:rsidRPr="00D7368C" w:rsidTr="00AF3050">
        <w:tc>
          <w:tcPr>
            <w:tcW w:w="1418" w:type="dxa"/>
          </w:tcPr>
          <w:p w:rsidR="00E57206" w:rsidRPr="00D7368C" w:rsidRDefault="00E57206" w:rsidP="00083CAD">
            <w:pPr>
              <w:autoSpaceDE w:val="0"/>
              <w:autoSpaceDN w:val="0"/>
              <w:adjustRightInd w:val="0"/>
              <w:spacing w:before="0" w:beforeAutospacing="0" w:after="0" w:afterAutospacing="0"/>
              <w:jc w:val="both"/>
              <w:rPr>
                <w:rFonts w:ascii="Times New Roman" w:hAnsi="Times New Roman" w:cs="Times New Roman"/>
                <w:sz w:val="20"/>
                <w:szCs w:val="20"/>
                <w:lang w:val="ru-RU"/>
              </w:rPr>
            </w:pPr>
            <w:r w:rsidRPr="00D7368C">
              <w:rPr>
                <w:rFonts w:ascii="Times New Roman" w:hAnsi="Times New Roman" w:cs="Times New Roman"/>
                <w:sz w:val="20"/>
                <w:szCs w:val="20"/>
                <w:lang w:val="ru-RU"/>
              </w:rPr>
              <w:lastRenderedPageBreak/>
              <w:t>н)</w:t>
            </w:r>
          </w:p>
        </w:tc>
        <w:tc>
          <w:tcPr>
            <w:tcW w:w="4706" w:type="dxa"/>
          </w:tcPr>
          <w:p w:rsidR="00E57206" w:rsidRPr="00D7368C" w:rsidRDefault="00E57206" w:rsidP="00083CAD">
            <w:pPr>
              <w:autoSpaceDE w:val="0"/>
              <w:autoSpaceDN w:val="0"/>
              <w:adjustRightInd w:val="0"/>
              <w:spacing w:before="0" w:beforeAutospacing="0" w:after="0" w:afterAutospacing="0"/>
              <w:jc w:val="both"/>
              <w:rPr>
                <w:rFonts w:ascii="Times New Roman" w:hAnsi="Times New Roman" w:cs="Times New Roman"/>
                <w:sz w:val="20"/>
                <w:szCs w:val="20"/>
                <w:lang w:val="ru-RU"/>
              </w:rPr>
            </w:pPr>
            <w:r w:rsidRPr="00D7368C">
              <w:rPr>
                <w:rFonts w:ascii="Times New Roman" w:hAnsi="Times New Roman" w:cs="Times New Roman"/>
                <w:sz w:val="20"/>
                <w:szCs w:val="20"/>
                <w:lang w:val="ru-RU"/>
              </w:rPr>
              <w:t xml:space="preserve">документы, подтверждающие соответствие участника закупки требованиям, установленным </w:t>
            </w:r>
            <w:hyperlink r:id="rId8" w:history="1">
              <w:r w:rsidRPr="00D7368C">
                <w:rPr>
                  <w:rFonts w:ascii="Times New Roman" w:hAnsi="Times New Roman" w:cs="Times New Roman"/>
                  <w:sz w:val="20"/>
                  <w:szCs w:val="20"/>
                  <w:lang w:val="ru-RU"/>
                </w:rPr>
                <w:t>пунктом 1 части 1 статьи 31</w:t>
              </w:r>
            </w:hyperlink>
            <w:r w:rsidRPr="00D7368C">
              <w:rPr>
                <w:rFonts w:ascii="Times New Roman" w:hAnsi="Times New Roman" w:cs="Times New Roman"/>
                <w:sz w:val="20"/>
                <w:szCs w:val="20"/>
                <w:lang w:val="ru-RU"/>
              </w:rPr>
              <w:t xml:space="preserve"> Федерального закона № 44-ФЗ, документы, подтверждающие соответствие участника закупки дополнительным требованиям, установленным в соответствии с </w:t>
            </w:r>
            <w:hyperlink r:id="rId9" w:history="1">
              <w:r w:rsidRPr="00D7368C">
                <w:rPr>
                  <w:rFonts w:ascii="Times New Roman" w:hAnsi="Times New Roman" w:cs="Times New Roman"/>
                  <w:sz w:val="20"/>
                  <w:szCs w:val="20"/>
                  <w:lang w:val="ru-RU"/>
                </w:rPr>
                <w:t>частями 2</w:t>
              </w:r>
            </w:hyperlink>
            <w:r w:rsidRPr="00D7368C">
              <w:rPr>
                <w:rFonts w:ascii="Times New Roman" w:hAnsi="Times New Roman" w:cs="Times New Roman"/>
                <w:sz w:val="20"/>
                <w:szCs w:val="20"/>
                <w:lang w:val="ru-RU"/>
              </w:rPr>
              <w:t xml:space="preserve"> и </w:t>
            </w:r>
            <w:hyperlink r:id="rId10" w:history="1">
              <w:r w:rsidRPr="00D7368C">
                <w:rPr>
                  <w:rFonts w:ascii="Times New Roman" w:hAnsi="Times New Roman" w:cs="Times New Roman"/>
                  <w:sz w:val="20"/>
                  <w:szCs w:val="20"/>
                  <w:lang w:val="ru-RU"/>
                </w:rPr>
                <w:t>2.1</w:t>
              </w:r>
            </w:hyperlink>
            <w:r w:rsidRPr="00D7368C">
              <w:rPr>
                <w:rFonts w:ascii="Times New Roman" w:hAnsi="Times New Roman" w:cs="Times New Roman"/>
                <w:sz w:val="20"/>
                <w:szCs w:val="20"/>
                <w:lang w:val="ru-RU"/>
              </w:rPr>
              <w:t xml:space="preserve"> (при наличии таких требований) статьи 31 Федерального закона № 44-ФЗ, если иное не предусмотрено Федеральным законом № 44-ФЗ;</w:t>
            </w:r>
          </w:p>
        </w:tc>
        <w:tc>
          <w:tcPr>
            <w:tcW w:w="3171" w:type="dxa"/>
          </w:tcPr>
          <w:p w:rsidR="00E57206" w:rsidRPr="00D7368C" w:rsidRDefault="008230F1" w:rsidP="00083CAD">
            <w:pPr>
              <w:autoSpaceDE w:val="0"/>
              <w:autoSpaceDN w:val="0"/>
              <w:adjustRightInd w:val="0"/>
              <w:spacing w:before="0" w:beforeAutospacing="0" w:after="0" w:afterAutospacing="0"/>
              <w:jc w:val="both"/>
              <w:rPr>
                <w:rFonts w:ascii="Times New Roman" w:hAnsi="Times New Roman" w:cs="Times New Roman"/>
                <w:sz w:val="20"/>
                <w:szCs w:val="20"/>
                <w:lang w:val="ru-RU"/>
              </w:rPr>
            </w:pPr>
            <w:bookmarkStart w:id="0" w:name="_Hlk103590894"/>
            <w:r w:rsidRPr="00D7368C">
              <w:rPr>
                <w:rFonts w:ascii="Times New Roman" w:hAnsi="Times New Roman" w:cs="Times New Roman"/>
                <w:sz w:val="20"/>
                <w:szCs w:val="20"/>
                <w:lang w:val="ru-RU"/>
              </w:rPr>
              <w:t>в случае наличия таких требований</w:t>
            </w:r>
            <w:r w:rsidR="00D70A3F" w:rsidRPr="00D7368C">
              <w:rPr>
                <w:rFonts w:ascii="Times New Roman" w:hAnsi="Times New Roman" w:cs="Times New Roman"/>
                <w:sz w:val="20"/>
                <w:szCs w:val="20"/>
                <w:lang w:val="ru-RU"/>
              </w:rPr>
              <w:t xml:space="preserve"> в извещении об осуществлении закупки</w:t>
            </w:r>
            <w:r w:rsidRPr="00D7368C">
              <w:rPr>
                <w:rFonts w:ascii="Times New Roman" w:hAnsi="Times New Roman" w:cs="Times New Roman"/>
                <w:sz w:val="20"/>
                <w:szCs w:val="20"/>
                <w:lang w:val="ru-RU"/>
              </w:rPr>
              <w:t xml:space="preserve"> информация и документы направляются оператором электронной площадки, путем информационного взаимодействия с ЕИС</w:t>
            </w:r>
            <w:bookmarkEnd w:id="0"/>
          </w:p>
        </w:tc>
      </w:tr>
      <w:tr w:rsidR="00E57206" w:rsidRPr="00D7368C" w:rsidTr="00AF3050">
        <w:tc>
          <w:tcPr>
            <w:tcW w:w="1418" w:type="dxa"/>
          </w:tcPr>
          <w:p w:rsidR="00E57206" w:rsidRPr="00D7368C" w:rsidRDefault="00E57206" w:rsidP="00083CAD">
            <w:pPr>
              <w:autoSpaceDE w:val="0"/>
              <w:autoSpaceDN w:val="0"/>
              <w:adjustRightInd w:val="0"/>
              <w:spacing w:before="0" w:beforeAutospacing="0" w:after="0" w:afterAutospacing="0"/>
              <w:jc w:val="both"/>
              <w:rPr>
                <w:rFonts w:ascii="Times New Roman" w:hAnsi="Times New Roman" w:cs="Times New Roman"/>
                <w:sz w:val="20"/>
                <w:szCs w:val="20"/>
                <w:lang w:val="ru-RU"/>
              </w:rPr>
            </w:pPr>
            <w:r w:rsidRPr="00D7368C">
              <w:rPr>
                <w:rFonts w:ascii="Times New Roman" w:hAnsi="Times New Roman" w:cs="Times New Roman"/>
                <w:sz w:val="20"/>
                <w:szCs w:val="20"/>
                <w:lang w:val="ru-RU"/>
              </w:rPr>
              <w:t>о)</w:t>
            </w:r>
          </w:p>
        </w:tc>
        <w:tc>
          <w:tcPr>
            <w:tcW w:w="4706" w:type="dxa"/>
          </w:tcPr>
          <w:p w:rsidR="00E57206" w:rsidRPr="00D7368C" w:rsidRDefault="00E57206" w:rsidP="00083CAD">
            <w:pPr>
              <w:autoSpaceDE w:val="0"/>
              <w:autoSpaceDN w:val="0"/>
              <w:adjustRightInd w:val="0"/>
              <w:spacing w:before="0" w:beforeAutospacing="0" w:after="0" w:afterAutospacing="0"/>
              <w:jc w:val="both"/>
              <w:rPr>
                <w:rFonts w:ascii="Times New Roman" w:hAnsi="Times New Roman" w:cs="Times New Roman"/>
                <w:sz w:val="20"/>
                <w:szCs w:val="20"/>
                <w:lang w:val="ru-RU"/>
              </w:rPr>
            </w:pPr>
            <w:r w:rsidRPr="00D7368C">
              <w:rPr>
                <w:rFonts w:ascii="Times New Roman" w:hAnsi="Times New Roman" w:cs="Times New Roman"/>
                <w:sz w:val="20"/>
                <w:szCs w:val="20"/>
                <w:lang w:val="ru-RU"/>
              </w:rPr>
              <w:t xml:space="preserve">декларация о соответствии участника закупки требованиям, установленным </w:t>
            </w:r>
            <w:hyperlink r:id="rId11" w:history="1">
              <w:r w:rsidRPr="00D7368C">
                <w:rPr>
                  <w:rFonts w:ascii="Times New Roman" w:hAnsi="Times New Roman" w:cs="Times New Roman"/>
                  <w:sz w:val="20"/>
                  <w:szCs w:val="20"/>
                  <w:lang w:val="ru-RU"/>
                </w:rPr>
                <w:t>пунктами 3</w:t>
              </w:r>
            </w:hyperlink>
            <w:r w:rsidRPr="00D7368C">
              <w:rPr>
                <w:rFonts w:ascii="Times New Roman" w:hAnsi="Times New Roman" w:cs="Times New Roman"/>
                <w:sz w:val="20"/>
                <w:szCs w:val="20"/>
                <w:lang w:val="ru-RU"/>
              </w:rPr>
              <w:t xml:space="preserve"> - </w:t>
            </w:r>
            <w:hyperlink r:id="rId12" w:history="1">
              <w:r w:rsidRPr="00D7368C">
                <w:rPr>
                  <w:rFonts w:ascii="Times New Roman" w:hAnsi="Times New Roman" w:cs="Times New Roman"/>
                  <w:sz w:val="20"/>
                  <w:szCs w:val="20"/>
                  <w:lang w:val="ru-RU"/>
                </w:rPr>
                <w:t>5</w:t>
              </w:r>
            </w:hyperlink>
            <w:r w:rsidRPr="00D7368C">
              <w:rPr>
                <w:rFonts w:ascii="Times New Roman" w:hAnsi="Times New Roman" w:cs="Times New Roman"/>
                <w:sz w:val="20"/>
                <w:szCs w:val="20"/>
                <w:lang w:val="ru-RU"/>
              </w:rPr>
              <w:t xml:space="preserve">, </w:t>
            </w:r>
            <w:hyperlink r:id="rId13" w:history="1">
              <w:r w:rsidRPr="00D7368C">
                <w:rPr>
                  <w:rFonts w:ascii="Times New Roman" w:hAnsi="Times New Roman" w:cs="Times New Roman"/>
                  <w:sz w:val="20"/>
                  <w:szCs w:val="20"/>
                  <w:lang w:val="ru-RU"/>
                </w:rPr>
                <w:t>7</w:t>
              </w:r>
            </w:hyperlink>
            <w:r w:rsidRPr="00D7368C">
              <w:rPr>
                <w:rFonts w:ascii="Times New Roman" w:hAnsi="Times New Roman" w:cs="Times New Roman"/>
                <w:sz w:val="20"/>
                <w:szCs w:val="20"/>
                <w:lang w:val="ru-RU"/>
              </w:rPr>
              <w:t xml:space="preserve"> - </w:t>
            </w:r>
            <w:hyperlink r:id="rId14" w:history="1">
              <w:r w:rsidRPr="00D7368C">
                <w:rPr>
                  <w:rFonts w:ascii="Times New Roman" w:hAnsi="Times New Roman" w:cs="Times New Roman"/>
                  <w:sz w:val="20"/>
                  <w:szCs w:val="20"/>
                  <w:lang w:val="ru-RU"/>
                </w:rPr>
                <w:t>11 части 1 статьи 31</w:t>
              </w:r>
            </w:hyperlink>
            <w:r w:rsidRPr="00D7368C">
              <w:rPr>
                <w:rFonts w:ascii="Times New Roman" w:hAnsi="Times New Roman" w:cs="Times New Roman"/>
                <w:sz w:val="20"/>
                <w:szCs w:val="20"/>
                <w:lang w:val="ru-RU"/>
              </w:rPr>
              <w:t xml:space="preserve"> Федерального закона № 44-ФЗ</w:t>
            </w:r>
            <w:r w:rsidR="006A6551" w:rsidRPr="00D7368C">
              <w:rPr>
                <w:rFonts w:ascii="Times New Roman" w:hAnsi="Times New Roman" w:cs="Times New Roman"/>
                <w:sz w:val="20"/>
                <w:szCs w:val="20"/>
                <w:lang w:val="ru-RU"/>
              </w:rPr>
              <w:t xml:space="preserve">: </w:t>
            </w:r>
          </w:p>
          <w:p w:rsidR="006A6551" w:rsidRPr="00D7368C" w:rsidRDefault="006A6551" w:rsidP="006A6551">
            <w:pPr>
              <w:autoSpaceDE w:val="0"/>
              <w:autoSpaceDN w:val="0"/>
              <w:adjustRightInd w:val="0"/>
              <w:spacing w:before="0" w:beforeAutospacing="0" w:after="0" w:afterAutospacing="0"/>
              <w:jc w:val="both"/>
              <w:rPr>
                <w:rFonts w:ascii="Times New Roman" w:hAnsi="Times New Roman" w:cs="Times New Roman"/>
                <w:sz w:val="20"/>
                <w:szCs w:val="20"/>
                <w:lang w:val="ru-RU"/>
              </w:rPr>
            </w:pPr>
            <w:r w:rsidRPr="00D7368C">
              <w:rPr>
                <w:rFonts w:ascii="Times New Roman" w:hAnsi="Times New Roman" w:cs="Times New Roman"/>
                <w:sz w:val="20"/>
                <w:szCs w:val="20"/>
                <w:lang w:val="ru-RU"/>
              </w:rPr>
              <w:t>-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6A6551" w:rsidRPr="00D7368C" w:rsidRDefault="006A6551" w:rsidP="006A6551">
            <w:pPr>
              <w:autoSpaceDE w:val="0"/>
              <w:autoSpaceDN w:val="0"/>
              <w:adjustRightInd w:val="0"/>
              <w:spacing w:before="0" w:beforeAutospacing="0" w:after="0" w:afterAutospacing="0"/>
              <w:jc w:val="both"/>
              <w:rPr>
                <w:rFonts w:ascii="Times New Roman" w:hAnsi="Times New Roman" w:cs="Times New Roman"/>
                <w:sz w:val="20"/>
                <w:szCs w:val="20"/>
                <w:lang w:val="ru-RU"/>
              </w:rPr>
            </w:pPr>
            <w:r w:rsidRPr="00D7368C">
              <w:rPr>
                <w:rFonts w:ascii="Times New Roman" w:hAnsi="Times New Roman" w:cs="Times New Roman"/>
                <w:sz w:val="20"/>
                <w:szCs w:val="20"/>
                <w:lang w:val="ru-RU"/>
              </w:rPr>
              <w:t xml:space="preserve">- </w:t>
            </w:r>
            <w:proofErr w:type="spellStart"/>
            <w:r w:rsidRPr="00D7368C">
              <w:rPr>
                <w:rFonts w:ascii="Times New Roman" w:hAnsi="Times New Roman" w:cs="Times New Roman"/>
                <w:sz w:val="20"/>
                <w:szCs w:val="20"/>
                <w:lang w:val="ru-RU"/>
              </w:rPr>
              <w:t>неприостановление</w:t>
            </w:r>
            <w:proofErr w:type="spellEnd"/>
            <w:r w:rsidRPr="00D7368C">
              <w:rPr>
                <w:rFonts w:ascii="Times New Roman" w:hAnsi="Times New Roman" w:cs="Times New Roman"/>
                <w:sz w:val="20"/>
                <w:szCs w:val="20"/>
                <w:lang w:val="ru-RU"/>
              </w:rPr>
              <w:t xml:space="preserve"> деятельности участника закупки в порядке, установленном </w:t>
            </w:r>
            <w:hyperlink r:id="rId15" w:history="1">
              <w:r w:rsidRPr="00D7368C">
                <w:rPr>
                  <w:rFonts w:ascii="Times New Roman" w:hAnsi="Times New Roman" w:cs="Times New Roman"/>
                  <w:sz w:val="20"/>
                  <w:szCs w:val="20"/>
                  <w:lang w:val="ru-RU"/>
                </w:rPr>
                <w:t>Кодексом</w:t>
              </w:r>
            </w:hyperlink>
            <w:r w:rsidRPr="00D7368C">
              <w:rPr>
                <w:rFonts w:ascii="Times New Roman" w:hAnsi="Times New Roman" w:cs="Times New Roman"/>
                <w:sz w:val="20"/>
                <w:szCs w:val="20"/>
                <w:lang w:val="ru-RU"/>
              </w:rPr>
              <w:t xml:space="preserve"> Российской Федерации об административных правонарушениях;</w:t>
            </w:r>
          </w:p>
          <w:p w:rsidR="006A6551" w:rsidRPr="00D7368C" w:rsidRDefault="006A6551" w:rsidP="006A6551">
            <w:pPr>
              <w:autoSpaceDE w:val="0"/>
              <w:autoSpaceDN w:val="0"/>
              <w:adjustRightInd w:val="0"/>
              <w:spacing w:before="0" w:beforeAutospacing="0" w:after="0" w:afterAutospacing="0"/>
              <w:jc w:val="both"/>
              <w:rPr>
                <w:rFonts w:ascii="Times New Roman" w:hAnsi="Times New Roman" w:cs="Times New Roman"/>
                <w:sz w:val="20"/>
                <w:szCs w:val="20"/>
                <w:lang w:val="ru-RU"/>
              </w:rPr>
            </w:pPr>
            <w:r w:rsidRPr="00D7368C">
              <w:rPr>
                <w:rFonts w:ascii="Times New Roman" w:hAnsi="Times New Roman" w:cs="Times New Roman"/>
                <w:sz w:val="20"/>
                <w:szCs w:val="20"/>
                <w:lang w:val="ru-RU"/>
              </w:rPr>
              <w:t xml:space="preserve">-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w:t>
            </w:r>
            <w:hyperlink r:id="rId16" w:history="1">
              <w:r w:rsidRPr="00D7368C">
                <w:rPr>
                  <w:rFonts w:ascii="Times New Roman" w:hAnsi="Times New Roman" w:cs="Times New Roman"/>
                  <w:sz w:val="20"/>
                  <w:szCs w:val="20"/>
                  <w:lang w:val="ru-RU"/>
                </w:rPr>
                <w:t>законодательством</w:t>
              </w:r>
            </w:hyperlink>
            <w:r w:rsidRPr="00D7368C">
              <w:rPr>
                <w:rFonts w:ascii="Times New Roman" w:hAnsi="Times New Roman" w:cs="Times New Roman"/>
                <w:sz w:val="20"/>
                <w:szCs w:val="20"/>
                <w:lang w:val="ru-RU"/>
              </w:rPr>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w:t>
            </w:r>
            <w:hyperlink r:id="rId17" w:history="1">
              <w:r w:rsidRPr="00D7368C">
                <w:rPr>
                  <w:rFonts w:ascii="Times New Roman" w:hAnsi="Times New Roman" w:cs="Times New Roman"/>
                  <w:sz w:val="20"/>
                  <w:szCs w:val="20"/>
                  <w:lang w:val="ru-RU"/>
                </w:rPr>
                <w:t>законодательством</w:t>
              </w:r>
            </w:hyperlink>
            <w:r w:rsidRPr="00D7368C">
              <w:rPr>
                <w:rFonts w:ascii="Times New Roman" w:hAnsi="Times New Roman" w:cs="Times New Roman"/>
                <w:sz w:val="20"/>
                <w:szCs w:val="20"/>
                <w:lang w:val="ru-RU"/>
              </w:rPr>
              <w:t xml:space="preserve"> Российской Федерации о налогах и сборах) за прошедший календарный год, размер которых превышает двадцать пять процентов балансовой стоимости активов </w:t>
            </w:r>
            <w:r w:rsidRPr="00D7368C">
              <w:rPr>
                <w:rFonts w:ascii="Times New Roman" w:hAnsi="Times New Roman" w:cs="Times New Roman"/>
                <w:sz w:val="20"/>
                <w:szCs w:val="20"/>
                <w:lang w:val="ru-RU"/>
              </w:rPr>
              <w:lastRenderedPageBreak/>
              <w:t>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6A6551" w:rsidRPr="00D7368C" w:rsidRDefault="006A6551" w:rsidP="006A6551">
            <w:pPr>
              <w:autoSpaceDE w:val="0"/>
              <w:autoSpaceDN w:val="0"/>
              <w:adjustRightInd w:val="0"/>
              <w:spacing w:before="0" w:beforeAutospacing="0" w:after="0" w:afterAutospacing="0"/>
              <w:jc w:val="both"/>
              <w:rPr>
                <w:rFonts w:ascii="Times New Roman" w:hAnsi="Times New Roman" w:cs="Times New Roman"/>
                <w:sz w:val="20"/>
                <w:szCs w:val="20"/>
                <w:lang w:val="ru-RU"/>
              </w:rPr>
            </w:pPr>
            <w:r w:rsidRPr="00D7368C">
              <w:rPr>
                <w:rFonts w:ascii="Times New Roman" w:hAnsi="Times New Roman" w:cs="Times New Roman"/>
                <w:sz w:val="20"/>
                <w:szCs w:val="20"/>
                <w:lang w:val="ru-RU"/>
              </w:rPr>
              <w:t xml:space="preserve">- 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w:t>
            </w:r>
            <w:hyperlink r:id="rId18" w:history="1">
              <w:r w:rsidRPr="00D7368C">
                <w:rPr>
                  <w:rFonts w:ascii="Times New Roman" w:hAnsi="Times New Roman" w:cs="Times New Roman"/>
                  <w:sz w:val="20"/>
                  <w:szCs w:val="20"/>
                  <w:lang w:val="ru-RU"/>
                </w:rPr>
                <w:t>статьями 289</w:t>
              </w:r>
            </w:hyperlink>
            <w:r w:rsidRPr="00D7368C">
              <w:rPr>
                <w:rFonts w:ascii="Times New Roman" w:hAnsi="Times New Roman" w:cs="Times New Roman"/>
                <w:sz w:val="20"/>
                <w:szCs w:val="20"/>
                <w:lang w:val="ru-RU"/>
              </w:rPr>
              <w:t xml:space="preserve">, </w:t>
            </w:r>
            <w:hyperlink r:id="rId19" w:history="1">
              <w:r w:rsidRPr="00D7368C">
                <w:rPr>
                  <w:rFonts w:ascii="Times New Roman" w:hAnsi="Times New Roman" w:cs="Times New Roman"/>
                  <w:sz w:val="20"/>
                  <w:szCs w:val="20"/>
                  <w:lang w:val="ru-RU"/>
                </w:rPr>
                <w:t>290</w:t>
              </w:r>
            </w:hyperlink>
            <w:r w:rsidRPr="00D7368C">
              <w:rPr>
                <w:rFonts w:ascii="Times New Roman" w:hAnsi="Times New Roman" w:cs="Times New Roman"/>
                <w:sz w:val="20"/>
                <w:szCs w:val="20"/>
                <w:lang w:val="ru-RU"/>
              </w:rPr>
              <w:t xml:space="preserve">, </w:t>
            </w:r>
            <w:hyperlink r:id="rId20" w:history="1">
              <w:r w:rsidRPr="00D7368C">
                <w:rPr>
                  <w:rFonts w:ascii="Times New Roman" w:hAnsi="Times New Roman" w:cs="Times New Roman"/>
                  <w:sz w:val="20"/>
                  <w:szCs w:val="20"/>
                  <w:lang w:val="ru-RU"/>
                </w:rPr>
                <w:t>291</w:t>
              </w:r>
            </w:hyperlink>
            <w:r w:rsidRPr="00D7368C">
              <w:rPr>
                <w:rFonts w:ascii="Times New Roman" w:hAnsi="Times New Roman" w:cs="Times New Roman"/>
                <w:sz w:val="20"/>
                <w:szCs w:val="20"/>
                <w:lang w:val="ru-RU"/>
              </w:rPr>
              <w:t xml:space="preserve">, </w:t>
            </w:r>
            <w:hyperlink r:id="rId21" w:history="1">
              <w:r w:rsidRPr="00D7368C">
                <w:rPr>
                  <w:rFonts w:ascii="Times New Roman" w:hAnsi="Times New Roman" w:cs="Times New Roman"/>
                  <w:sz w:val="20"/>
                  <w:szCs w:val="20"/>
                  <w:lang w:val="ru-RU"/>
                </w:rPr>
                <w:t>291.1</w:t>
              </w:r>
            </w:hyperlink>
            <w:r w:rsidRPr="00D7368C">
              <w:rPr>
                <w:rFonts w:ascii="Times New Roman" w:hAnsi="Times New Roman" w:cs="Times New Roman"/>
                <w:sz w:val="20"/>
                <w:szCs w:val="20"/>
                <w:lang w:val="ru-RU"/>
              </w:rPr>
              <w:t xml:space="preserve">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6A6551" w:rsidRPr="00D7368C" w:rsidRDefault="006A6551" w:rsidP="006A6551">
            <w:pPr>
              <w:autoSpaceDE w:val="0"/>
              <w:autoSpaceDN w:val="0"/>
              <w:adjustRightInd w:val="0"/>
              <w:spacing w:before="0" w:beforeAutospacing="0" w:after="0" w:afterAutospacing="0"/>
              <w:jc w:val="both"/>
              <w:rPr>
                <w:rFonts w:ascii="Times New Roman" w:hAnsi="Times New Roman" w:cs="Times New Roman"/>
                <w:sz w:val="20"/>
                <w:szCs w:val="20"/>
                <w:lang w:val="ru-RU"/>
              </w:rPr>
            </w:pPr>
            <w:r w:rsidRPr="00D7368C">
              <w:rPr>
                <w:rFonts w:ascii="Times New Roman" w:hAnsi="Times New Roman" w:cs="Times New Roman"/>
                <w:sz w:val="20"/>
                <w:szCs w:val="20"/>
                <w:lang w:val="ru-RU"/>
              </w:rPr>
              <w:t xml:space="preserve">-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w:t>
            </w:r>
            <w:hyperlink r:id="rId22" w:history="1">
              <w:r w:rsidRPr="00D7368C">
                <w:rPr>
                  <w:rFonts w:ascii="Times New Roman" w:hAnsi="Times New Roman" w:cs="Times New Roman"/>
                  <w:sz w:val="20"/>
                  <w:szCs w:val="20"/>
                  <w:lang w:val="ru-RU"/>
                </w:rPr>
                <w:t>статьей 19.28</w:t>
              </w:r>
            </w:hyperlink>
            <w:r w:rsidRPr="00D7368C">
              <w:rPr>
                <w:rFonts w:ascii="Times New Roman" w:hAnsi="Times New Roman" w:cs="Times New Roman"/>
                <w:sz w:val="20"/>
                <w:szCs w:val="20"/>
                <w:lang w:val="ru-RU"/>
              </w:rPr>
              <w:t xml:space="preserve"> Кодекса Российской Федерации об административных правонарушениях;</w:t>
            </w:r>
          </w:p>
          <w:p w:rsidR="00B9282E" w:rsidRPr="00D7368C" w:rsidRDefault="006A6551" w:rsidP="00B9282E">
            <w:pPr>
              <w:autoSpaceDE w:val="0"/>
              <w:autoSpaceDN w:val="0"/>
              <w:adjustRightInd w:val="0"/>
              <w:spacing w:before="0" w:beforeAutospacing="0" w:after="0" w:afterAutospacing="0"/>
              <w:jc w:val="both"/>
              <w:rPr>
                <w:rFonts w:ascii="Times New Roman" w:hAnsi="Times New Roman" w:cs="Times New Roman"/>
                <w:sz w:val="20"/>
                <w:szCs w:val="20"/>
                <w:lang w:val="ru-RU"/>
              </w:rPr>
            </w:pPr>
            <w:r w:rsidRPr="00D7368C">
              <w:rPr>
                <w:rFonts w:ascii="Times New Roman" w:hAnsi="Times New Roman" w:cs="Times New Roman"/>
                <w:sz w:val="20"/>
                <w:szCs w:val="20"/>
                <w:lang w:val="ru-RU"/>
              </w:rPr>
              <w:t xml:space="preserve">- </w:t>
            </w:r>
            <w:r w:rsidR="00B9282E" w:rsidRPr="00D7368C">
              <w:rPr>
                <w:rFonts w:ascii="Times New Roman" w:hAnsi="Times New Roman" w:cs="Times New Roman"/>
                <w:sz w:val="20"/>
                <w:szCs w:val="20"/>
                <w:lang w:val="ru-RU"/>
              </w:rPr>
              <w:t xml:space="preserve">отсутствие обстоятельств, при которых должностное лицо заказчика (руководитель заказчика, член комиссии по осуществлению закупок, руководитель контрактной службы заказчика, контрактный управляющий), его супруг (супруга), близкий родственник по прямой восходящей или нисходящей линии (отец, мать, дедушка, бабушка, сын, дочь, внук, </w:t>
            </w:r>
            <w:r w:rsidR="00B9282E" w:rsidRPr="00D7368C">
              <w:rPr>
                <w:rFonts w:ascii="Times New Roman" w:hAnsi="Times New Roman" w:cs="Times New Roman"/>
                <w:sz w:val="20"/>
                <w:szCs w:val="20"/>
                <w:lang w:val="ru-RU"/>
              </w:rPr>
              <w:lastRenderedPageBreak/>
              <w:t>внучка), полнородный или неполнородный (имеющий общих с должностным лицом заказчика отца или мать) брат (сестра), лицо, усыновленное должностным лицом заказчика, либо усыновитель этого должностного лица заказчика является:</w:t>
            </w:r>
          </w:p>
          <w:p w:rsidR="00B9282E" w:rsidRPr="00D7368C" w:rsidRDefault="00B9282E" w:rsidP="00B9282E">
            <w:pPr>
              <w:autoSpaceDE w:val="0"/>
              <w:autoSpaceDN w:val="0"/>
              <w:adjustRightInd w:val="0"/>
              <w:spacing w:before="0" w:beforeAutospacing="0" w:after="0" w:afterAutospacing="0"/>
              <w:jc w:val="both"/>
              <w:rPr>
                <w:rFonts w:ascii="Times New Roman" w:hAnsi="Times New Roman" w:cs="Times New Roman"/>
                <w:sz w:val="20"/>
                <w:szCs w:val="20"/>
                <w:lang w:val="ru-RU"/>
              </w:rPr>
            </w:pPr>
            <w:r w:rsidRPr="00D7368C">
              <w:rPr>
                <w:rFonts w:ascii="Times New Roman" w:hAnsi="Times New Roman" w:cs="Times New Roman"/>
                <w:sz w:val="20"/>
                <w:szCs w:val="20"/>
                <w:lang w:val="ru-RU"/>
              </w:rPr>
              <w:t>а) физическим лицом (в том числе зарегистрированным в качестве индивидуального предпринимателя), являющимся участником закупки;</w:t>
            </w:r>
          </w:p>
          <w:p w:rsidR="00B9282E" w:rsidRPr="00D7368C" w:rsidRDefault="00B9282E" w:rsidP="00B9282E">
            <w:pPr>
              <w:autoSpaceDE w:val="0"/>
              <w:autoSpaceDN w:val="0"/>
              <w:adjustRightInd w:val="0"/>
              <w:spacing w:before="0" w:beforeAutospacing="0" w:after="0" w:afterAutospacing="0"/>
              <w:jc w:val="both"/>
              <w:rPr>
                <w:rFonts w:ascii="Times New Roman" w:hAnsi="Times New Roman" w:cs="Times New Roman"/>
                <w:sz w:val="20"/>
                <w:szCs w:val="20"/>
                <w:lang w:val="ru-RU"/>
              </w:rPr>
            </w:pPr>
            <w:r w:rsidRPr="00D7368C">
              <w:rPr>
                <w:rFonts w:ascii="Times New Roman" w:hAnsi="Times New Roman" w:cs="Times New Roman"/>
                <w:sz w:val="20"/>
                <w:szCs w:val="20"/>
                <w:lang w:val="ru-RU"/>
              </w:rPr>
              <w:t>б) руководителем, единоличным исполнительным органом, членом коллегиального исполнительного органа, учредителем, членом коллегиального органа унитарной организации, являющейся участником закупки;</w:t>
            </w:r>
          </w:p>
          <w:p w:rsidR="006A6551" w:rsidRPr="00D7368C" w:rsidRDefault="00B9282E" w:rsidP="00B9282E">
            <w:pPr>
              <w:autoSpaceDE w:val="0"/>
              <w:autoSpaceDN w:val="0"/>
              <w:adjustRightInd w:val="0"/>
              <w:spacing w:before="0" w:beforeAutospacing="0" w:after="0" w:afterAutospacing="0"/>
              <w:jc w:val="both"/>
              <w:rPr>
                <w:rFonts w:ascii="Times New Roman" w:hAnsi="Times New Roman" w:cs="Times New Roman"/>
                <w:sz w:val="20"/>
                <w:szCs w:val="20"/>
                <w:lang w:val="ru-RU"/>
              </w:rPr>
            </w:pPr>
            <w:r w:rsidRPr="00D7368C">
              <w:rPr>
                <w:rFonts w:ascii="Times New Roman" w:hAnsi="Times New Roman" w:cs="Times New Roman"/>
                <w:sz w:val="20"/>
                <w:szCs w:val="20"/>
                <w:lang w:val="ru-RU"/>
              </w:rPr>
              <w:t>в) единоличным исполнительным органом, членом коллегиального исполнительного органа, членом коллегиального органа управления, выгодоприобретателем корпоративного юридического лица, являющегося участником закупки. Выгодоприобретателем является физическое лицо, которое владеет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владеет напрямую или косвенно (через юридическое лицо или через несколько юридических лиц) долей, превышающей десять процентов в уставном (складочном) капитале хозяйственного товарищества или общества</w:t>
            </w:r>
            <w:r w:rsidR="006A6551" w:rsidRPr="00D7368C">
              <w:rPr>
                <w:rFonts w:ascii="Times New Roman" w:hAnsi="Times New Roman" w:cs="Times New Roman"/>
                <w:sz w:val="20"/>
                <w:szCs w:val="20"/>
                <w:lang w:val="ru-RU"/>
              </w:rPr>
              <w:t>;</w:t>
            </w:r>
          </w:p>
          <w:p w:rsidR="006A6551" w:rsidRPr="00D7368C" w:rsidRDefault="006A6551" w:rsidP="006A6551">
            <w:pPr>
              <w:autoSpaceDE w:val="0"/>
              <w:autoSpaceDN w:val="0"/>
              <w:adjustRightInd w:val="0"/>
              <w:spacing w:before="0" w:beforeAutospacing="0" w:after="0" w:afterAutospacing="0"/>
              <w:jc w:val="both"/>
              <w:rPr>
                <w:rFonts w:ascii="Times New Roman" w:hAnsi="Times New Roman" w:cs="Times New Roman"/>
                <w:sz w:val="20"/>
                <w:szCs w:val="20"/>
                <w:lang w:val="ru-RU"/>
              </w:rPr>
            </w:pPr>
            <w:r w:rsidRPr="00D7368C">
              <w:rPr>
                <w:rFonts w:ascii="Times New Roman" w:hAnsi="Times New Roman" w:cs="Times New Roman"/>
                <w:sz w:val="20"/>
                <w:szCs w:val="20"/>
                <w:lang w:val="ru-RU"/>
              </w:rPr>
              <w:t>- участник закупки не является офшорной компанией, не имеет в составе участников (членов) корпоративного юридического лица или в составе учредителей унитарного юридического лица офшорной компании, а также не имеет офшорных компаний в числе лиц, владеющих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(складочном) капитале хозяйственного товарищества или общества;</w:t>
            </w:r>
          </w:p>
          <w:p w:rsidR="00B9282E" w:rsidRPr="00D7368C" w:rsidRDefault="00B9282E" w:rsidP="006A6551">
            <w:pPr>
              <w:autoSpaceDE w:val="0"/>
              <w:autoSpaceDN w:val="0"/>
              <w:adjustRightInd w:val="0"/>
              <w:spacing w:before="0" w:beforeAutospacing="0" w:after="0" w:afterAutospacing="0"/>
              <w:jc w:val="both"/>
              <w:rPr>
                <w:rFonts w:ascii="Times New Roman" w:hAnsi="Times New Roman" w:cs="Times New Roman"/>
                <w:sz w:val="20"/>
                <w:szCs w:val="20"/>
                <w:lang w:val="ru-RU"/>
              </w:rPr>
            </w:pPr>
            <w:r w:rsidRPr="00D7368C">
              <w:rPr>
                <w:rFonts w:ascii="Times New Roman" w:hAnsi="Times New Roman" w:cs="Times New Roman"/>
                <w:sz w:val="20"/>
                <w:szCs w:val="20"/>
                <w:lang w:val="ru-RU"/>
              </w:rPr>
              <w:t>- участник закупки не является иностранным агентом;</w:t>
            </w:r>
          </w:p>
          <w:p w:rsidR="006A6551" w:rsidRPr="00D7368C" w:rsidRDefault="006A6551" w:rsidP="006A6551">
            <w:pPr>
              <w:autoSpaceDE w:val="0"/>
              <w:autoSpaceDN w:val="0"/>
              <w:adjustRightInd w:val="0"/>
              <w:spacing w:before="0" w:beforeAutospacing="0" w:after="0" w:afterAutospacing="0"/>
              <w:jc w:val="both"/>
              <w:rPr>
                <w:rFonts w:ascii="Times New Roman" w:hAnsi="Times New Roman" w:cs="Times New Roman"/>
                <w:sz w:val="20"/>
                <w:szCs w:val="20"/>
                <w:lang w:val="ru-RU"/>
              </w:rPr>
            </w:pPr>
            <w:r w:rsidRPr="00D7368C">
              <w:rPr>
                <w:rFonts w:ascii="Times New Roman" w:hAnsi="Times New Roman" w:cs="Times New Roman"/>
                <w:sz w:val="20"/>
                <w:szCs w:val="20"/>
                <w:lang w:val="ru-RU"/>
              </w:rPr>
              <w:t>- отсутствие у участника закупки ограничений для участия в закупках, установленных законодательством Российской Федерации.</w:t>
            </w:r>
          </w:p>
        </w:tc>
        <w:tc>
          <w:tcPr>
            <w:tcW w:w="3171" w:type="dxa"/>
          </w:tcPr>
          <w:p w:rsidR="00E57206" w:rsidRPr="00D7368C" w:rsidRDefault="00E57206" w:rsidP="00083CAD">
            <w:pPr>
              <w:spacing w:before="0" w:beforeAutospacing="0" w:after="0" w:afterAutospacing="0"/>
              <w:jc w:val="both"/>
              <w:rPr>
                <w:rFonts w:ascii="Times New Roman" w:hAnsi="Times New Roman" w:cs="Times New Roman"/>
                <w:sz w:val="20"/>
                <w:szCs w:val="20"/>
                <w:lang w:val="ru-RU"/>
              </w:rPr>
            </w:pPr>
            <w:r w:rsidRPr="00D7368C">
              <w:rPr>
                <w:rFonts w:ascii="Times New Roman" w:hAnsi="Times New Roman" w:cs="Times New Roman"/>
                <w:sz w:val="20"/>
                <w:szCs w:val="20"/>
                <w:lang w:val="ru-RU"/>
              </w:rPr>
              <w:lastRenderedPageBreak/>
              <w:t>установлено,</w:t>
            </w:r>
          </w:p>
          <w:p w:rsidR="00E57206" w:rsidRPr="00D7368C" w:rsidRDefault="00E57206" w:rsidP="00083CAD">
            <w:pPr>
              <w:spacing w:before="0" w:beforeAutospacing="0" w:after="0" w:afterAutospacing="0"/>
              <w:jc w:val="both"/>
              <w:rPr>
                <w:rFonts w:ascii="Times New Roman" w:hAnsi="Times New Roman" w:cs="Times New Roman"/>
                <w:sz w:val="20"/>
                <w:szCs w:val="20"/>
                <w:lang w:val="ru-RU"/>
              </w:rPr>
            </w:pPr>
          </w:p>
          <w:p w:rsidR="00E57206" w:rsidRPr="00D7368C" w:rsidRDefault="00E57206" w:rsidP="00083CAD">
            <w:pPr>
              <w:spacing w:before="0" w:beforeAutospacing="0" w:after="0" w:afterAutospacing="0"/>
              <w:jc w:val="both"/>
              <w:rPr>
                <w:rFonts w:ascii="Times New Roman" w:hAnsi="Times New Roman" w:cs="Times New Roman"/>
                <w:sz w:val="20"/>
                <w:szCs w:val="20"/>
                <w:lang w:val="ru-RU"/>
              </w:rPr>
            </w:pPr>
            <w:r w:rsidRPr="00D7368C">
              <w:rPr>
                <w:rFonts w:ascii="Times New Roman" w:hAnsi="Times New Roman" w:cs="Times New Roman"/>
                <w:sz w:val="20"/>
                <w:szCs w:val="20"/>
                <w:lang w:val="ru-RU"/>
              </w:rPr>
              <w:t xml:space="preserve">предоставляется в составе заявки  </w:t>
            </w:r>
          </w:p>
        </w:tc>
      </w:tr>
      <w:tr w:rsidR="00E57206" w:rsidRPr="00D7368C" w:rsidTr="00AF3050">
        <w:tc>
          <w:tcPr>
            <w:tcW w:w="1418" w:type="dxa"/>
          </w:tcPr>
          <w:p w:rsidR="00E57206" w:rsidRPr="00D7368C" w:rsidRDefault="00E57206" w:rsidP="00083CAD">
            <w:pPr>
              <w:autoSpaceDE w:val="0"/>
              <w:autoSpaceDN w:val="0"/>
              <w:adjustRightInd w:val="0"/>
              <w:spacing w:before="0" w:beforeAutospacing="0" w:after="0" w:afterAutospacing="0"/>
              <w:jc w:val="both"/>
              <w:rPr>
                <w:rFonts w:ascii="Times New Roman" w:hAnsi="Times New Roman" w:cs="Times New Roman"/>
                <w:sz w:val="20"/>
                <w:szCs w:val="20"/>
                <w:lang w:val="ru-RU"/>
              </w:rPr>
            </w:pPr>
            <w:r w:rsidRPr="00D7368C">
              <w:rPr>
                <w:rFonts w:ascii="Times New Roman" w:hAnsi="Times New Roman" w:cs="Times New Roman"/>
                <w:sz w:val="20"/>
                <w:szCs w:val="20"/>
                <w:lang w:val="ru-RU"/>
              </w:rPr>
              <w:lastRenderedPageBreak/>
              <w:t>п)</w:t>
            </w:r>
          </w:p>
        </w:tc>
        <w:tc>
          <w:tcPr>
            <w:tcW w:w="4706" w:type="dxa"/>
          </w:tcPr>
          <w:p w:rsidR="00E57206" w:rsidRPr="00D7368C" w:rsidRDefault="00E57206" w:rsidP="00083CAD">
            <w:pPr>
              <w:autoSpaceDE w:val="0"/>
              <w:autoSpaceDN w:val="0"/>
              <w:adjustRightInd w:val="0"/>
              <w:spacing w:before="0" w:beforeAutospacing="0" w:after="0" w:afterAutospacing="0"/>
              <w:jc w:val="both"/>
              <w:rPr>
                <w:rFonts w:ascii="Times New Roman" w:hAnsi="Times New Roman" w:cs="Times New Roman"/>
                <w:sz w:val="20"/>
                <w:szCs w:val="20"/>
                <w:lang w:val="ru-RU"/>
              </w:rPr>
            </w:pPr>
            <w:r w:rsidRPr="00D7368C">
              <w:rPr>
                <w:rFonts w:ascii="Times New Roman" w:hAnsi="Times New Roman" w:cs="Times New Roman"/>
                <w:sz w:val="20"/>
                <w:szCs w:val="20"/>
                <w:lang w:val="ru-RU"/>
              </w:rPr>
              <w:t>реквизиты счета участника закупки, на который в соответствии с законодательством Российской Федерации осуществляется перечисление денежных средств в качестве оплаты поставленного товара, выполненной работы (ее результатов), оказанной услуги, а также отдельных этапов исполнения контракта, за исключением случаев, если в соответствии с законодательством Российской Федерации такой счет открывается после заключения контракта;</w:t>
            </w:r>
          </w:p>
        </w:tc>
        <w:tc>
          <w:tcPr>
            <w:tcW w:w="3171" w:type="dxa"/>
          </w:tcPr>
          <w:p w:rsidR="00E57206" w:rsidRPr="00D7368C" w:rsidRDefault="00E57206" w:rsidP="00083CAD">
            <w:pPr>
              <w:spacing w:before="0" w:beforeAutospacing="0" w:after="0" w:afterAutospacing="0"/>
              <w:jc w:val="both"/>
              <w:rPr>
                <w:rFonts w:ascii="Times New Roman" w:hAnsi="Times New Roman" w:cs="Times New Roman"/>
                <w:sz w:val="20"/>
                <w:szCs w:val="20"/>
                <w:lang w:val="ru-RU"/>
              </w:rPr>
            </w:pPr>
            <w:r w:rsidRPr="00D7368C">
              <w:rPr>
                <w:rFonts w:ascii="Times New Roman" w:hAnsi="Times New Roman" w:cs="Times New Roman"/>
                <w:sz w:val="20"/>
                <w:szCs w:val="20"/>
                <w:lang w:val="ru-RU"/>
              </w:rPr>
              <w:t xml:space="preserve">установлено, предоставляется в составе заявки </w:t>
            </w:r>
          </w:p>
        </w:tc>
      </w:tr>
      <w:tr w:rsidR="00E57206" w:rsidRPr="00D7368C" w:rsidTr="00AF3050">
        <w:tc>
          <w:tcPr>
            <w:tcW w:w="1418" w:type="dxa"/>
          </w:tcPr>
          <w:p w:rsidR="00E57206" w:rsidRPr="00D7368C" w:rsidRDefault="00E57206" w:rsidP="00083CAD">
            <w:pPr>
              <w:autoSpaceDE w:val="0"/>
              <w:autoSpaceDN w:val="0"/>
              <w:adjustRightInd w:val="0"/>
              <w:spacing w:before="0" w:beforeAutospacing="0" w:after="0" w:afterAutospacing="0"/>
              <w:jc w:val="both"/>
              <w:rPr>
                <w:rFonts w:ascii="Times New Roman" w:hAnsi="Times New Roman" w:cs="Times New Roman"/>
                <w:sz w:val="20"/>
                <w:szCs w:val="20"/>
                <w:lang w:val="ru-RU"/>
              </w:rPr>
            </w:pPr>
            <w:r w:rsidRPr="00D7368C">
              <w:rPr>
                <w:rFonts w:ascii="Times New Roman" w:hAnsi="Times New Roman" w:cs="Times New Roman"/>
                <w:bCs/>
                <w:sz w:val="20"/>
                <w:szCs w:val="20"/>
                <w:lang w:val="ru-RU"/>
              </w:rPr>
              <w:t xml:space="preserve">2) </w:t>
            </w:r>
          </w:p>
        </w:tc>
        <w:tc>
          <w:tcPr>
            <w:tcW w:w="7877" w:type="dxa"/>
            <w:gridSpan w:val="2"/>
          </w:tcPr>
          <w:p w:rsidR="00E57206" w:rsidRPr="00D7368C" w:rsidRDefault="00E57206" w:rsidP="00083CAD">
            <w:pPr>
              <w:rPr>
                <w:rFonts w:ascii="Times New Roman" w:hAnsi="Times New Roman" w:cs="Times New Roman"/>
                <w:sz w:val="20"/>
                <w:szCs w:val="20"/>
                <w:lang w:val="ru-RU"/>
              </w:rPr>
            </w:pPr>
            <w:r w:rsidRPr="00D7368C">
              <w:rPr>
                <w:rFonts w:ascii="Times New Roman" w:hAnsi="Times New Roman" w:cs="Times New Roman"/>
                <w:bCs/>
                <w:sz w:val="20"/>
                <w:szCs w:val="20"/>
                <w:lang w:val="ru-RU"/>
              </w:rPr>
              <w:t>предложение участника закупки в отношении объекта закупки:</w:t>
            </w:r>
          </w:p>
        </w:tc>
      </w:tr>
      <w:tr w:rsidR="00E57206" w:rsidRPr="00D7368C" w:rsidTr="00AF3050">
        <w:tc>
          <w:tcPr>
            <w:tcW w:w="1418" w:type="dxa"/>
          </w:tcPr>
          <w:p w:rsidR="00E57206" w:rsidRPr="00D7368C" w:rsidRDefault="00E57206" w:rsidP="00083CAD">
            <w:pPr>
              <w:autoSpaceDE w:val="0"/>
              <w:autoSpaceDN w:val="0"/>
              <w:adjustRightInd w:val="0"/>
              <w:spacing w:before="0" w:beforeAutospacing="0" w:after="0" w:afterAutospacing="0"/>
              <w:jc w:val="both"/>
              <w:rPr>
                <w:rFonts w:ascii="Times New Roman" w:hAnsi="Times New Roman" w:cs="Times New Roman"/>
                <w:sz w:val="20"/>
                <w:szCs w:val="20"/>
                <w:lang w:val="ru-RU"/>
              </w:rPr>
            </w:pPr>
            <w:r w:rsidRPr="00D7368C">
              <w:rPr>
                <w:rFonts w:ascii="Times New Roman" w:hAnsi="Times New Roman" w:cs="Times New Roman"/>
                <w:sz w:val="20"/>
                <w:szCs w:val="20"/>
                <w:lang w:val="ru-RU"/>
              </w:rPr>
              <w:t>а)</w:t>
            </w:r>
          </w:p>
        </w:tc>
        <w:tc>
          <w:tcPr>
            <w:tcW w:w="4706" w:type="dxa"/>
          </w:tcPr>
          <w:p w:rsidR="00E57206" w:rsidRPr="00D7368C" w:rsidRDefault="00E57206" w:rsidP="00083CAD">
            <w:pPr>
              <w:autoSpaceDE w:val="0"/>
              <w:autoSpaceDN w:val="0"/>
              <w:adjustRightInd w:val="0"/>
              <w:spacing w:before="0" w:beforeAutospacing="0" w:after="0" w:afterAutospacing="0"/>
              <w:jc w:val="both"/>
              <w:rPr>
                <w:rFonts w:ascii="Times New Roman" w:hAnsi="Times New Roman" w:cs="Times New Roman"/>
                <w:sz w:val="20"/>
                <w:szCs w:val="20"/>
                <w:lang w:val="ru-RU"/>
              </w:rPr>
            </w:pPr>
            <w:r w:rsidRPr="00D7368C">
              <w:rPr>
                <w:rFonts w:ascii="Times New Roman" w:hAnsi="Times New Roman" w:cs="Times New Roman"/>
                <w:sz w:val="20"/>
                <w:szCs w:val="20"/>
                <w:lang w:val="ru-RU"/>
              </w:rPr>
              <w:t xml:space="preserve">характеристики предлагаемого участником закупки товара, соответствующие показателям, установленным в описании объекта закупки в соответствии с </w:t>
            </w:r>
            <w:hyperlink r:id="rId23" w:history="1">
              <w:r w:rsidRPr="00D7368C">
                <w:rPr>
                  <w:rFonts w:ascii="Times New Roman" w:hAnsi="Times New Roman" w:cs="Times New Roman"/>
                  <w:sz w:val="20"/>
                  <w:szCs w:val="20"/>
                  <w:lang w:val="ru-RU"/>
                </w:rPr>
                <w:t>частью 2 статьи 33</w:t>
              </w:r>
            </w:hyperlink>
            <w:r w:rsidRPr="00D7368C">
              <w:rPr>
                <w:rFonts w:ascii="Times New Roman" w:hAnsi="Times New Roman" w:cs="Times New Roman"/>
                <w:sz w:val="20"/>
                <w:szCs w:val="20"/>
                <w:lang w:val="ru-RU"/>
              </w:rPr>
              <w:t xml:space="preserve"> Федерального закона № 44-ФЗ товарный знак (при наличии у товара товарного знака);</w:t>
            </w:r>
          </w:p>
        </w:tc>
        <w:tc>
          <w:tcPr>
            <w:tcW w:w="3171" w:type="dxa"/>
          </w:tcPr>
          <w:p w:rsidR="00E57206" w:rsidRPr="00D7368C" w:rsidRDefault="008230F1" w:rsidP="00083CAD">
            <w:pPr>
              <w:spacing w:before="0" w:beforeAutospacing="0" w:after="0" w:afterAutospacing="0"/>
              <w:jc w:val="both"/>
              <w:rPr>
                <w:rFonts w:ascii="Times New Roman" w:hAnsi="Times New Roman" w:cs="Times New Roman"/>
                <w:sz w:val="20"/>
                <w:szCs w:val="20"/>
                <w:lang w:val="ru-RU"/>
              </w:rPr>
            </w:pPr>
            <w:bookmarkStart w:id="1" w:name="_Hlk103590164"/>
            <w:r w:rsidRPr="00D7368C">
              <w:rPr>
                <w:rFonts w:ascii="Times New Roman" w:hAnsi="Times New Roman" w:cs="Times New Roman"/>
                <w:sz w:val="20"/>
                <w:szCs w:val="20"/>
                <w:lang w:val="ru-RU"/>
              </w:rPr>
              <w:t>в случае закупки услуг и работ не требуется;</w:t>
            </w:r>
          </w:p>
          <w:bookmarkEnd w:id="1"/>
          <w:p w:rsidR="008230F1" w:rsidRPr="00D7368C" w:rsidRDefault="008230F1" w:rsidP="00083CAD">
            <w:pPr>
              <w:spacing w:before="0" w:beforeAutospacing="0" w:after="0" w:afterAutospacing="0"/>
              <w:jc w:val="both"/>
              <w:rPr>
                <w:rFonts w:ascii="Times New Roman" w:hAnsi="Times New Roman" w:cs="Times New Roman"/>
                <w:sz w:val="20"/>
                <w:szCs w:val="20"/>
                <w:lang w:val="ru-RU"/>
              </w:rPr>
            </w:pPr>
            <w:r w:rsidRPr="00D7368C">
              <w:rPr>
                <w:rFonts w:ascii="Times New Roman" w:hAnsi="Times New Roman" w:cs="Times New Roman"/>
                <w:sz w:val="20"/>
                <w:szCs w:val="20"/>
                <w:lang w:val="ru-RU"/>
              </w:rPr>
              <w:t>в случае закупки товаров</w:t>
            </w:r>
            <w:r w:rsidR="00BC163D" w:rsidRPr="00D7368C">
              <w:rPr>
                <w:rFonts w:ascii="Times New Roman" w:hAnsi="Times New Roman" w:cs="Times New Roman"/>
                <w:sz w:val="20"/>
                <w:szCs w:val="20"/>
                <w:lang w:val="ru-RU"/>
              </w:rPr>
              <w:t xml:space="preserve"> (в том числе поставляемого заказчику при выполнении работ, оказании услуг)</w:t>
            </w:r>
            <w:r w:rsidRPr="00D7368C">
              <w:rPr>
                <w:rFonts w:ascii="Times New Roman" w:hAnsi="Times New Roman" w:cs="Times New Roman"/>
                <w:sz w:val="20"/>
                <w:szCs w:val="20"/>
                <w:lang w:val="ru-RU"/>
              </w:rPr>
              <w:t>, при наличии у товара товарного знака - установлено, предоставляется в составе заявки</w:t>
            </w:r>
          </w:p>
          <w:p w:rsidR="00E57206" w:rsidRPr="00D7368C" w:rsidRDefault="00E57206" w:rsidP="00083CAD">
            <w:pPr>
              <w:spacing w:before="0" w:beforeAutospacing="0" w:after="0" w:afterAutospacing="0"/>
              <w:jc w:val="both"/>
              <w:rPr>
                <w:rFonts w:ascii="Times New Roman" w:hAnsi="Times New Roman" w:cs="Times New Roman"/>
                <w:sz w:val="20"/>
                <w:szCs w:val="20"/>
                <w:lang w:val="ru-RU"/>
              </w:rPr>
            </w:pPr>
          </w:p>
          <w:p w:rsidR="00E57206" w:rsidRPr="00D7368C" w:rsidRDefault="00E57206" w:rsidP="00083CAD">
            <w:pPr>
              <w:spacing w:before="0" w:beforeAutospacing="0" w:after="0" w:afterAutospacing="0"/>
              <w:jc w:val="both"/>
              <w:rPr>
                <w:rFonts w:ascii="Times New Roman" w:hAnsi="Times New Roman" w:cs="Times New Roman"/>
                <w:sz w:val="20"/>
                <w:szCs w:val="20"/>
                <w:lang w:val="ru-RU"/>
              </w:rPr>
            </w:pPr>
          </w:p>
        </w:tc>
      </w:tr>
      <w:tr w:rsidR="00E57206" w:rsidRPr="00D7368C" w:rsidTr="00AF3050">
        <w:tc>
          <w:tcPr>
            <w:tcW w:w="1418" w:type="dxa"/>
          </w:tcPr>
          <w:p w:rsidR="00E57206" w:rsidRPr="00D7368C" w:rsidRDefault="00E57206" w:rsidP="00083CAD">
            <w:pPr>
              <w:autoSpaceDE w:val="0"/>
              <w:autoSpaceDN w:val="0"/>
              <w:adjustRightInd w:val="0"/>
              <w:spacing w:before="0" w:beforeAutospacing="0" w:after="0" w:afterAutospacing="0"/>
              <w:jc w:val="both"/>
              <w:rPr>
                <w:rFonts w:ascii="Times New Roman" w:hAnsi="Times New Roman" w:cs="Times New Roman"/>
                <w:sz w:val="20"/>
                <w:szCs w:val="20"/>
                <w:lang w:val="ru-RU"/>
              </w:rPr>
            </w:pPr>
            <w:r w:rsidRPr="00D7368C">
              <w:rPr>
                <w:rFonts w:ascii="Times New Roman" w:hAnsi="Times New Roman" w:cs="Times New Roman"/>
                <w:sz w:val="20"/>
                <w:szCs w:val="20"/>
                <w:lang w:val="ru-RU"/>
              </w:rPr>
              <w:t>б)</w:t>
            </w:r>
          </w:p>
        </w:tc>
        <w:tc>
          <w:tcPr>
            <w:tcW w:w="4706" w:type="dxa"/>
          </w:tcPr>
          <w:p w:rsidR="00E57206" w:rsidRPr="00D7368C" w:rsidRDefault="00E57206" w:rsidP="00083CAD">
            <w:pPr>
              <w:autoSpaceDE w:val="0"/>
              <w:autoSpaceDN w:val="0"/>
              <w:adjustRightInd w:val="0"/>
              <w:spacing w:before="0" w:beforeAutospacing="0" w:after="0" w:afterAutospacing="0"/>
              <w:jc w:val="both"/>
              <w:rPr>
                <w:rFonts w:ascii="Times New Roman" w:hAnsi="Times New Roman" w:cs="Times New Roman"/>
                <w:sz w:val="20"/>
                <w:szCs w:val="20"/>
                <w:lang w:val="ru-RU"/>
              </w:rPr>
            </w:pPr>
            <w:r w:rsidRPr="00D7368C">
              <w:rPr>
                <w:rFonts w:ascii="Times New Roman" w:hAnsi="Times New Roman" w:cs="Times New Roman"/>
                <w:sz w:val="20"/>
                <w:szCs w:val="20"/>
                <w:lang w:val="ru-RU"/>
              </w:rPr>
              <w:t xml:space="preserve">наименование страны происхождения товара в соответствии с общероссийским классификатором, используемым для идентификации стран мира, с учетом положений </w:t>
            </w:r>
            <w:hyperlink r:id="rId24" w:history="1">
              <w:r w:rsidRPr="00D7368C">
                <w:rPr>
                  <w:rFonts w:ascii="Times New Roman" w:hAnsi="Times New Roman" w:cs="Times New Roman"/>
                  <w:sz w:val="20"/>
                  <w:szCs w:val="20"/>
                  <w:lang w:val="ru-RU"/>
                </w:rPr>
                <w:t>части 2</w:t>
              </w:r>
            </w:hyperlink>
            <w:r w:rsidRPr="00D7368C">
              <w:rPr>
                <w:rFonts w:ascii="Times New Roman" w:hAnsi="Times New Roman" w:cs="Times New Roman"/>
                <w:sz w:val="20"/>
                <w:szCs w:val="20"/>
                <w:lang w:val="ru-RU"/>
              </w:rPr>
              <w:t xml:space="preserve"> Федерального закона № 44-ФЗ;</w:t>
            </w:r>
          </w:p>
        </w:tc>
        <w:tc>
          <w:tcPr>
            <w:tcW w:w="3171" w:type="dxa"/>
          </w:tcPr>
          <w:p w:rsidR="00E57206" w:rsidRPr="00D7368C" w:rsidRDefault="008230F1" w:rsidP="00083CAD">
            <w:pPr>
              <w:spacing w:before="0" w:beforeAutospacing="0" w:after="0" w:afterAutospacing="0"/>
              <w:jc w:val="both"/>
              <w:rPr>
                <w:rFonts w:ascii="Times New Roman" w:hAnsi="Times New Roman" w:cs="Times New Roman"/>
                <w:sz w:val="20"/>
                <w:szCs w:val="20"/>
                <w:lang w:val="ru-RU"/>
              </w:rPr>
            </w:pPr>
            <w:r w:rsidRPr="00D7368C">
              <w:rPr>
                <w:rFonts w:ascii="Times New Roman" w:hAnsi="Times New Roman" w:cs="Times New Roman"/>
                <w:sz w:val="20"/>
                <w:szCs w:val="20"/>
                <w:lang w:val="ru-RU"/>
              </w:rPr>
              <w:t>в случае закупки услуг и работ не требуется;</w:t>
            </w:r>
          </w:p>
          <w:p w:rsidR="008230F1" w:rsidRPr="00D7368C" w:rsidRDefault="008230F1" w:rsidP="008230F1">
            <w:pPr>
              <w:spacing w:before="0" w:beforeAutospacing="0" w:after="0" w:afterAutospacing="0"/>
              <w:jc w:val="both"/>
              <w:rPr>
                <w:rFonts w:ascii="Times New Roman" w:hAnsi="Times New Roman" w:cs="Times New Roman"/>
                <w:sz w:val="20"/>
                <w:szCs w:val="20"/>
                <w:lang w:val="ru-RU"/>
              </w:rPr>
            </w:pPr>
            <w:r w:rsidRPr="00D7368C">
              <w:rPr>
                <w:rFonts w:ascii="Times New Roman" w:hAnsi="Times New Roman" w:cs="Times New Roman"/>
                <w:sz w:val="20"/>
                <w:szCs w:val="20"/>
                <w:lang w:val="ru-RU"/>
              </w:rPr>
              <w:t>в случае закупки товаров</w:t>
            </w:r>
            <w:r w:rsidR="00BC163D" w:rsidRPr="00D7368C">
              <w:rPr>
                <w:rFonts w:ascii="Times New Roman" w:hAnsi="Times New Roman" w:cs="Times New Roman"/>
                <w:sz w:val="20"/>
                <w:szCs w:val="20"/>
                <w:lang w:val="ru-RU"/>
              </w:rPr>
              <w:t xml:space="preserve"> (в том числе поставляемого заказчику при выполнении работ, оказании услуг)</w:t>
            </w:r>
            <w:r w:rsidRPr="00D7368C">
              <w:rPr>
                <w:rFonts w:ascii="Times New Roman" w:hAnsi="Times New Roman" w:cs="Times New Roman"/>
                <w:sz w:val="20"/>
                <w:szCs w:val="20"/>
                <w:lang w:val="ru-RU"/>
              </w:rPr>
              <w:t xml:space="preserve"> - установлено, предоставляется в составе заявки</w:t>
            </w:r>
          </w:p>
          <w:p w:rsidR="008230F1" w:rsidRPr="00D7368C" w:rsidRDefault="008230F1" w:rsidP="00083CAD">
            <w:pPr>
              <w:spacing w:before="0" w:beforeAutospacing="0" w:after="0" w:afterAutospacing="0"/>
              <w:jc w:val="both"/>
              <w:rPr>
                <w:rFonts w:ascii="Times New Roman" w:hAnsi="Times New Roman" w:cs="Times New Roman"/>
                <w:sz w:val="20"/>
                <w:szCs w:val="20"/>
                <w:lang w:val="ru-RU"/>
              </w:rPr>
            </w:pPr>
          </w:p>
        </w:tc>
      </w:tr>
      <w:tr w:rsidR="00E57206" w:rsidRPr="00D7368C" w:rsidTr="00AF3050">
        <w:tc>
          <w:tcPr>
            <w:tcW w:w="1418" w:type="dxa"/>
          </w:tcPr>
          <w:p w:rsidR="00E57206" w:rsidRPr="00D7368C" w:rsidRDefault="00E57206" w:rsidP="00083CAD">
            <w:pPr>
              <w:autoSpaceDE w:val="0"/>
              <w:autoSpaceDN w:val="0"/>
              <w:adjustRightInd w:val="0"/>
              <w:spacing w:before="0" w:beforeAutospacing="0" w:after="0" w:afterAutospacing="0"/>
              <w:jc w:val="both"/>
              <w:rPr>
                <w:rFonts w:ascii="Times New Roman" w:hAnsi="Times New Roman" w:cs="Times New Roman"/>
                <w:sz w:val="20"/>
                <w:szCs w:val="20"/>
                <w:lang w:val="ru-RU"/>
              </w:rPr>
            </w:pPr>
            <w:r w:rsidRPr="00D7368C">
              <w:rPr>
                <w:rFonts w:ascii="Times New Roman" w:hAnsi="Times New Roman" w:cs="Times New Roman"/>
                <w:sz w:val="20"/>
                <w:szCs w:val="20"/>
                <w:lang w:val="ru-RU"/>
              </w:rPr>
              <w:t>в)</w:t>
            </w:r>
          </w:p>
        </w:tc>
        <w:tc>
          <w:tcPr>
            <w:tcW w:w="4706" w:type="dxa"/>
          </w:tcPr>
          <w:p w:rsidR="00E57206" w:rsidRPr="00D7368C" w:rsidRDefault="00E57206" w:rsidP="00083CAD">
            <w:pPr>
              <w:autoSpaceDE w:val="0"/>
              <w:autoSpaceDN w:val="0"/>
              <w:adjustRightInd w:val="0"/>
              <w:spacing w:before="0" w:beforeAutospacing="0" w:after="0" w:afterAutospacing="0"/>
              <w:jc w:val="both"/>
              <w:rPr>
                <w:rFonts w:ascii="Times New Roman" w:hAnsi="Times New Roman" w:cs="Times New Roman"/>
                <w:sz w:val="20"/>
                <w:szCs w:val="20"/>
                <w:lang w:val="ru-RU"/>
              </w:rPr>
            </w:pPr>
            <w:r w:rsidRPr="00D7368C">
              <w:rPr>
                <w:rFonts w:ascii="Times New Roman" w:hAnsi="Times New Roman" w:cs="Times New Roman"/>
                <w:sz w:val="20"/>
                <w:szCs w:val="20"/>
                <w:lang w:val="ru-RU"/>
              </w:rPr>
              <w:t xml:space="preserve">документы, подтверждающие соответствие товара, работы или услуги требованиям, установленным в соответствии с законодательством Российской Федерации </w:t>
            </w:r>
          </w:p>
        </w:tc>
        <w:tc>
          <w:tcPr>
            <w:tcW w:w="3171" w:type="dxa"/>
          </w:tcPr>
          <w:p w:rsidR="00BC163D" w:rsidRPr="00D7368C" w:rsidRDefault="00BC163D" w:rsidP="008230F1">
            <w:pPr>
              <w:spacing w:before="0" w:beforeAutospacing="0" w:after="0" w:afterAutospacing="0"/>
              <w:jc w:val="both"/>
              <w:rPr>
                <w:rFonts w:ascii="Times New Roman" w:hAnsi="Times New Roman" w:cs="Times New Roman"/>
                <w:sz w:val="20"/>
                <w:szCs w:val="20"/>
                <w:lang w:val="ru-RU"/>
              </w:rPr>
            </w:pPr>
            <w:r w:rsidRPr="00D7368C">
              <w:rPr>
                <w:rFonts w:ascii="Times New Roman" w:hAnsi="Times New Roman" w:cs="Times New Roman"/>
                <w:sz w:val="20"/>
                <w:szCs w:val="20"/>
                <w:lang w:val="ru-RU"/>
              </w:rPr>
              <w:t>в случае, если представление указанных документов предусмотрено извещением об осуществлении закупки, документацией о закупке</w:t>
            </w:r>
            <w:r w:rsidR="00D70A3F" w:rsidRPr="00D7368C">
              <w:rPr>
                <w:rFonts w:ascii="Times New Roman" w:hAnsi="Times New Roman" w:cs="Times New Roman"/>
                <w:sz w:val="20"/>
                <w:szCs w:val="20"/>
                <w:lang w:val="ru-RU"/>
              </w:rPr>
              <w:t xml:space="preserve"> - </w:t>
            </w:r>
            <w:r w:rsidRPr="00D7368C">
              <w:rPr>
                <w:rFonts w:ascii="Times New Roman" w:hAnsi="Times New Roman" w:cs="Times New Roman"/>
                <w:sz w:val="20"/>
                <w:szCs w:val="20"/>
                <w:lang w:val="ru-RU"/>
              </w:rPr>
              <w:t xml:space="preserve">установлено, предоставляется в составе заявки; </w:t>
            </w:r>
          </w:p>
          <w:p w:rsidR="00D70A3F" w:rsidRPr="00D7368C" w:rsidRDefault="00D70A3F" w:rsidP="008230F1">
            <w:pPr>
              <w:spacing w:before="0" w:beforeAutospacing="0" w:after="0" w:afterAutospacing="0"/>
              <w:jc w:val="both"/>
              <w:rPr>
                <w:rFonts w:ascii="Times New Roman" w:hAnsi="Times New Roman" w:cs="Times New Roman"/>
                <w:sz w:val="20"/>
                <w:szCs w:val="20"/>
                <w:lang w:val="ru-RU"/>
              </w:rPr>
            </w:pPr>
          </w:p>
          <w:p w:rsidR="008230F1" w:rsidRPr="00D7368C" w:rsidRDefault="00BC163D" w:rsidP="008230F1">
            <w:pPr>
              <w:spacing w:before="0" w:beforeAutospacing="0" w:after="0" w:afterAutospacing="0"/>
              <w:jc w:val="both"/>
              <w:rPr>
                <w:rFonts w:ascii="Times New Roman" w:hAnsi="Times New Roman" w:cs="Times New Roman"/>
                <w:sz w:val="20"/>
                <w:szCs w:val="20"/>
                <w:lang w:val="ru-RU"/>
              </w:rPr>
            </w:pPr>
            <w:r w:rsidRPr="00D7368C">
              <w:rPr>
                <w:rFonts w:ascii="Times New Roman" w:hAnsi="Times New Roman" w:cs="Times New Roman"/>
                <w:sz w:val="20"/>
                <w:szCs w:val="20"/>
                <w:lang w:val="ru-RU"/>
              </w:rPr>
              <w:t>в случа</w:t>
            </w:r>
            <w:r w:rsidR="00B03C06" w:rsidRPr="00D7368C">
              <w:rPr>
                <w:rFonts w:ascii="Times New Roman" w:hAnsi="Times New Roman" w:cs="Times New Roman"/>
                <w:sz w:val="20"/>
                <w:szCs w:val="20"/>
                <w:lang w:val="ru-RU"/>
              </w:rPr>
              <w:t xml:space="preserve">ях, установленных </w:t>
            </w:r>
            <w:r w:rsidRPr="00D7368C">
              <w:rPr>
                <w:rFonts w:ascii="Times New Roman" w:hAnsi="Times New Roman" w:cs="Times New Roman"/>
                <w:sz w:val="20"/>
                <w:szCs w:val="20"/>
                <w:lang w:val="ru-RU"/>
              </w:rPr>
              <w:t>законодательством Российской Федерации</w:t>
            </w:r>
            <w:r w:rsidR="00B03C06" w:rsidRPr="00D7368C">
              <w:rPr>
                <w:rFonts w:ascii="Times New Roman" w:hAnsi="Times New Roman" w:cs="Times New Roman"/>
                <w:sz w:val="20"/>
                <w:szCs w:val="20"/>
                <w:lang w:val="ru-RU"/>
              </w:rPr>
              <w:t>,</w:t>
            </w:r>
            <w:r w:rsidRPr="00D7368C">
              <w:rPr>
                <w:rFonts w:ascii="Times New Roman" w:hAnsi="Times New Roman" w:cs="Times New Roman"/>
                <w:sz w:val="20"/>
                <w:szCs w:val="20"/>
                <w:lang w:val="ru-RU"/>
              </w:rPr>
              <w:t xml:space="preserve"> </w:t>
            </w:r>
            <w:r w:rsidR="00D70A3F" w:rsidRPr="00D7368C">
              <w:rPr>
                <w:rFonts w:ascii="Times New Roman" w:hAnsi="Times New Roman" w:cs="Times New Roman"/>
                <w:sz w:val="20"/>
                <w:szCs w:val="20"/>
                <w:lang w:val="ru-RU"/>
              </w:rPr>
              <w:t>такие документы</w:t>
            </w:r>
            <w:r w:rsidRPr="00D7368C">
              <w:rPr>
                <w:rFonts w:ascii="Times New Roman" w:hAnsi="Times New Roman" w:cs="Times New Roman"/>
                <w:sz w:val="20"/>
                <w:szCs w:val="20"/>
                <w:lang w:val="ru-RU"/>
              </w:rPr>
              <w:t xml:space="preserve"> передаются вместе с товаром</w:t>
            </w:r>
          </w:p>
          <w:p w:rsidR="00E57206" w:rsidRPr="00D7368C" w:rsidRDefault="00E57206" w:rsidP="00083CAD">
            <w:pPr>
              <w:rPr>
                <w:rFonts w:ascii="Times New Roman" w:hAnsi="Times New Roman" w:cs="Times New Roman"/>
                <w:sz w:val="20"/>
                <w:szCs w:val="20"/>
                <w:lang w:val="ru-RU"/>
              </w:rPr>
            </w:pPr>
          </w:p>
        </w:tc>
      </w:tr>
      <w:tr w:rsidR="00E57206" w:rsidRPr="00D7368C" w:rsidTr="00AF3050">
        <w:tc>
          <w:tcPr>
            <w:tcW w:w="1418" w:type="dxa"/>
          </w:tcPr>
          <w:p w:rsidR="00E57206" w:rsidRPr="00D7368C" w:rsidRDefault="00E57206" w:rsidP="00083CAD">
            <w:pPr>
              <w:autoSpaceDE w:val="0"/>
              <w:autoSpaceDN w:val="0"/>
              <w:adjustRightInd w:val="0"/>
              <w:spacing w:before="0" w:beforeAutospacing="0" w:after="0" w:afterAutospacing="0"/>
              <w:jc w:val="both"/>
              <w:rPr>
                <w:rFonts w:ascii="Times New Roman" w:hAnsi="Times New Roman" w:cs="Times New Roman"/>
                <w:sz w:val="20"/>
                <w:szCs w:val="20"/>
                <w:lang w:val="ru-RU"/>
              </w:rPr>
            </w:pPr>
            <w:r w:rsidRPr="00D7368C">
              <w:rPr>
                <w:rFonts w:ascii="Times New Roman" w:hAnsi="Times New Roman" w:cs="Times New Roman"/>
                <w:sz w:val="20"/>
                <w:szCs w:val="20"/>
                <w:lang w:val="ru-RU"/>
              </w:rPr>
              <w:t>д)</w:t>
            </w:r>
          </w:p>
        </w:tc>
        <w:tc>
          <w:tcPr>
            <w:tcW w:w="4706" w:type="dxa"/>
          </w:tcPr>
          <w:p w:rsidR="00E57206" w:rsidRPr="00D7368C" w:rsidRDefault="00E57206" w:rsidP="00083CAD">
            <w:pPr>
              <w:autoSpaceDE w:val="0"/>
              <w:autoSpaceDN w:val="0"/>
              <w:adjustRightInd w:val="0"/>
              <w:spacing w:before="0" w:beforeAutospacing="0" w:after="0" w:afterAutospacing="0"/>
              <w:jc w:val="both"/>
              <w:rPr>
                <w:rFonts w:ascii="Times New Roman" w:hAnsi="Times New Roman" w:cs="Times New Roman"/>
                <w:sz w:val="20"/>
                <w:szCs w:val="20"/>
                <w:lang w:val="ru-RU"/>
              </w:rPr>
            </w:pPr>
            <w:r w:rsidRPr="00D7368C">
              <w:rPr>
                <w:rFonts w:ascii="Times New Roman" w:hAnsi="Times New Roman" w:cs="Times New Roman"/>
                <w:sz w:val="20"/>
                <w:szCs w:val="20"/>
                <w:lang w:val="ru-RU"/>
              </w:rPr>
              <w:t>иные информация и документы, в том числе эскиз, рисунок, чертеж, фотография, иное изображение предлагаемого участником закупки товара</w:t>
            </w:r>
          </w:p>
        </w:tc>
        <w:tc>
          <w:tcPr>
            <w:tcW w:w="3171" w:type="dxa"/>
          </w:tcPr>
          <w:p w:rsidR="00E57206" w:rsidRPr="00D7368C" w:rsidRDefault="006A6551" w:rsidP="00083CAD">
            <w:pPr>
              <w:spacing w:before="0" w:beforeAutospacing="0" w:after="0" w:afterAutospacing="0"/>
              <w:jc w:val="both"/>
              <w:rPr>
                <w:rFonts w:ascii="Times New Roman" w:hAnsi="Times New Roman" w:cs="Times New Roman"/>
                <w:sz w:val="20"/>
                <w:szCs w:val="20"/>
                <w:lang w:val="ru-RU"/>
              </w:rPr>
            </w:pPr>
            <w:r w:rsidRPr="00D7368C">
              <w:rPr>
                <w:rFonts w:ascii="Times New Roman" w:hAnsi="Times New Roman" w:cs="Times New Roman"/>
                <w:sz w:val="20"/>
                <w:szCs w:val="20"/>
                <w:lang w:val="ru-RU"/>
              </w:rPr>
              <w:t>не требуется</w:t>
            </w:r>
          </w:p>
          <w:p w:rsidR="00BC163D" w:rsidRPr="00D7368C" w:rsidRDefault="00BC163D" w:rsidP="00083CAD">
            <w:pPr>
              <w:spacing w:before="0" w:beforeAutospacing="0" w:after="0" w:afterAutospacing="0"/>
              <w:jc w:val="both"/>
              <w:rPr>
                <w:rFonts w:ascii="Times New Roman" w:hAnsi="Times New Roman" w:cs="Times New Roman"/>
                <w:sz w:val="20"/>
                <w:szCs w:val="20"/>
                <w:lang w:val="ru-RU"/>
              </w:rPr>
            </w:pPr>
          </w:p>
          <w:p w:rsidR="00BC163D" w:rsidRPr="00D7368C" w:rsidRDefault="00BC163D" w:rsidP="00083CAD">
            <w:pPr>
              <w:spacing w:before="0" w:beforeAutospacing="0" w:after="0" w:afterAutospacing="0"/>
              <w:jc w:val="both"/>
              <w:rPr>
                <w:rFonts w:ascii="Times New Roman" w:hAnsi="Times New Roman" w:cs="Times New Roman"/>
                <w:sz w:val="20"/>
                <w:szCs w:val="20"/>
                <w:lang w:val="ru-RU"/>
              </w:rPr>
            </w:pPr>
            <w:r w:rsidRPr="00D7368C">
              <w:rPr>
                <w:rFonts w:ascii="Times New Roman" w:hAnsi="Times New Roman" w:cs="Times New Roman"/>
                <w:sz w:val="20"/>
                <w:szCs w:val="20"/>
                <w:lang w:val="ru-RU"/>
              </w:rPr>
              <w:t>При этом отсутствие таких информации и документов не является основанием для отклонения заявки на участие в закупке;</w:t>
            </w:r>
          </w:p>
          <w:p w:rsidR="00E57206" w:rsidRPr="00D7368C" w:rsidRDefault="00E57206" w:rsidP="00083CAD">
            <w:pPr>
              <w:rPr>
                <w:rFonts w:ascii="Times New Roman" w:hAnsi="Times New Roman" w:cs="Times New Roman"/>
                <w:sz w:val="20"/>
                <w:szCs w:val="20"/>
                <w:lang w:val="ru-RU"/>
              </w:rPr>
            </w:pPr>
          </w:p>
        </w:tc>
      </w:tr>
      <w:tr w:rsidR="00E57206" w:rsidRPr="00D7368C" w:rsidTr="00AF3050">
        <w:tc>
          <w:tcPr>
            <w:tcW w:w="1418" w:type="dxa"/>
          </w:tcPr>
          <w:p w:rsidR="00E57206" w:rsidRPr="00D7368C" w:rsidRDefault="00E57206" w:rsidP="00083CAD">
            <w:pPr>
              <w:autoSpaceDE w:val="0"/>
              <w:autoSpaceDN w:val="0"/>
              <w:adjustRightInd w:val="0"/>
              <w:spacing w:before="0" w:beforeAutospacing="0" w:after="0" w:afterAutospacing="0"/>
              <w:jc w:val="both"/>
              <w:rPr>
                <w:rFonts w:ascii="Times New Roman" w:hAnsi="Times New Roman" w:cs="Times New Roman"/>
                <w:bCs/>
                <w:sz w:val="20"/>
                <w:szCs w:val="20"/>
                <w:lang w:val="ru-RU"/>
              </w:rPr>
            </w:pPr>
            <w:r w:rsidRPr="00D7368C">
              <w:rPr>
                <w:rFonts w:ascii="Times New Roman" w:hAnsi="Times New Roman" w:cs="Times New Roman"/>
                <w:bCs/>
                <w:sz w:val="20"/>
                <w:szCs w:val="20"/>
                <w:lang w:val="ru-RU"/>
              </w:rPr>
              <w:t xml:space="preserve">3) </w:t>
            </w:r>
          </w:p>
        </w:tc>
        <w:tc>
          <w:tcPr>
            <w:tcW w:w="4706" w:type="dxa"/>
          </w:tcPr>
          <w:p w:rsidR="00E57206" w:rsidRPr="00D7368C" w:rsidRDefault="00E57206" w:rsidP="00083CAD">
            <w:pPr>
              <w:rPr>
                <w:rFonts w:ascii="Times New Roman" w:hAnsi="Times New Roman" w:cs="Times New Roman"/>
                <w:sz w:val="20"/>
                <w:szCs w:val="20"/>
                <w:lang w:val="ru-RU"/>
              </w:rPr>
            </w:pPr>
            <w:r w:rsidRPr="00D7368C">
              <w:rPr>
                <w:rFonts w:ascii="Times New Roman" w:hAnsi="Times New Roman" w:cs="Times New Roman"/>
                <w:bCs/>
                <w:sz w:val="20"/>
                <w:szCs w:val="20"/>
                <w:lang w:val="ru-RU"/>
              </w:rPr>
              <w:t>предложение участника закупки о цене контракта</w:t>
            </w:r>
          </w:p>
        </w:tc>
        <w:tc>
          <w:tcPr>
            <w:tcW w:w="3171" w:type="dxa"/>
          </w:tcPr>
          <w:p w:rsidR="00E57206" w:rsidRPr="00D7368C" w:rsidRDefault="00E57206" w:rsidP="00083CAD">
            <w:pPr>
              <w:autoSpaceDE w:val="0"/>
              <w:autoSpaceDN w:val="0"/>
              <w:adjustRightInd w:val="0"/>
              <w:spacing w:before="0" w:beforeAutospacing="0" w:after="0" w:afterAutospacing="0"/>
              <w:jc w:val="both"/>
              <w:rPr>
                <w:rFonts w:ascii="Times New Roman" w:hAnsi="Times New Roman" w:cs="Times New Roman"/>
                <w:sz w:val="20"/>
                <w:szCs w:val="20"/>
                <w:lang w:val="ru-RU"/>
              </w:rPr>
            </w:pPr>
            <w:r w:rsidRPr="00D7368C">
              <w:rPr>
                <w:rFonts w:ascii="Times New Roman" w:hAnsi="Times New Roman" w:cs="Times New Roman"/>
                <w:sz w:val="20"/>
                <w:szCs w:val="20"/>
                <w:lang w:val="ru-RU"/>
              </w:rPr>
              <w:t>При подаче ценового предложения участником закупки</w:t>
            </w:r>
          </w:p>
          <w:p w:rsidR="00E57206" w:rsidRPr="00D7368C" w:rsidRDefault="00E57206" w:rsidP="00083CAD">
            <w:pPr>
              <w:autoSpaceDE w:val="0"/>
              <w:autoSpaceDN w:val="0"/>
              <w:adjustRightInd w:val="0"/>
              <w:spacing w:before="0" w:beforeAutospacing="0" w:after="0" w:afterAutospacing="0"/>
              <w:jc w:val="both"/>
              <w:rPr>
                <w:rFonts w:ascii="Times New Roman" w:hAnsi="Times New Roman" w:cs="Times New Roman"/>
                <w:sz w:val="20"/>
                <w:szCs w:val="20"/>
                <w:lang w:val="ru-RU"/>
              </w:rPr>
            </w:pPr>
          </w:p>
          <w:p w:rsidR="00E57206" w:rsidRPr="00D7368C" w:rsidRDefault="00E57206" w:rsidP="00083CAD">
            <w:pPr>
              <w:autoSpaceDE w:val="0"/>
              <w:autoSpaceDN w:val="0"/>
              <w:adjustRightInd w:val="0"/>
              <w:spacing w:before="0" w:beforeAutospacing="0" w:after="0" w:afterAutospacing="0"/>
              <w:jc w:val="both"/>
              <w:rPr>
                <w:rFonts w:ascii="Times New Roman" w:hAnsi="Times New Roman" w:cs="Times New Roman"/>
                <w:sz w:val="20"/>
                <w:szCs w:val="20"/>
                <w:lang w:val="ru-RU"/>
              </w:rPr>
            </w:pPr>
            <w:r w:rsidRPr="00D7368C">
              <w:rPr>
                <w:rFonts w:ascii="Times New Roman" w:hAnsi="Times New Roman" w:cs="Times New Roman"/>
                <w:sz w:val="20"/>
                <w:szCs w:val="20"/>
                <w:lang w:val="ru-RU"/>
              </w:rPr>
              <w:t xml:space="preserve">В случае, если участником закупки не подано ценовое предложение, минимальным ценовым предложением такого участника закупки признается начальная (максимальная) цена контракта. </w:t>
            </w:r>
          </w:p>
        </w:tc>
      </w:tr>
      <w:tr w:rsidR="00E57206" w:rsidRPr="00D7368C" w:rsidTr="00AF3050">
        <w:tc>
          <w:tcPr>
            <w:tcW w:w="1418" w:type="dxa"/>
          </w:tcPr>
          <w:p w:rsidR="00E57206" w:rsidRPr="00D7368C" w:rsidRDefault="00E57206" w:rsidP="00083CAD">
            <w:pPr>
              <w:autoSpaceDE w:val="0"/>
              <w:autoSpaceDN w:val="0"/>
              <w:adjustRightInd w:val="0"/>
              <w:spacing w:before="0" w:beforeAutospacing="0" w:after="0" w:afterAutospacing="0"/>
              <w:jc w:val="both"/>
              <w:rPr>
                <w:rFonts w:ascii="Times New Roman" w:hAnsi="Times New Roman" w:cs="Times New Roman"/>
                <w:bCs/>
                <w:sz w:val="20"/>
                <w:szCs w:val="20"/>
                <w:lang w:val="ru-RU"/>
              </w:rPr>
            </w:pPr>
            <w:r w:rsidRPr="00D7368C">
              <w:rPr>
                <w:rFonts w:ascii="Times New Roman" w:hAnsi="Times New Roman" w:cs="Times New Roman"/>
                <w:bCs/>
                <w:sz w:val="20"/>
                <w:szCs w:val="20"/>
                <w:lang w:val="ru-RU"/>
              </w:rPr>
              <w:t xml:space="preserve">4) </w:t>
            </w:r>
          </w:p>
        </w:tc>
        <w:tc>
          <w:tcPr>
            <w:tcW w:w="4706" w:type="dxa"/>
          </w:tcPr>
          <w:p w:rsidR="00E57206" w:rsidRPr="00D7368C" w:rsidRDefault="00E57206" w:rsidP="00083CAD">
            <w:pPr>
              <w:autoSpaceDE w:val="0"/>
              <w:autoSpaceDN w:val="0"/>
              <w:adjustRightInd w:val="0"/>
              <w:spacing w:before="0" w:beforeAutospacing="0" w:after="0" w:afterAutospacing="0"/>
              <w:jc w:val="both"/>
              <w:rPr>
                <w:rFonts w:ascii="Times New Roman" w:hAnsi="Times New Roman" w:cs="Times New Roman"/>
                <w:bCs/>
                <w:sz w:val="20"/>
                <w:szCs w:val="20"/>
                <w:lang w:val="ru-RU"/>
              </w:rPr>
            </w:pPr>
            <w:r w:rsidRPr="00D7368C">
              <w:rPr>
                <w:rFonts w:ascii="Times New Roman" w:hAnsi="Times New Roman" w:cs="Times New Roman"/>
                <w:bCs/>
                <w:sz w:val="20"/>
                <w:szCs w:val="20"/>
                <w:lang w:val="ru-RU"/>
              </w:rPr>
              <w:t xml:space="preserve">предложение участника закупки о сумме цен единиц товара, работы, услуги (в случае, предусмотренном </w:t>
            </w:r>
            <w:hyperlink r:id="rId25" w:history="1">
              <w:r w:rsidRPr="00D7368C">
                <w:rPr>
                  <w:rFonts w:ascii="Times New Roman" w:hAnsi="Times New Roman" w:cs="Times New Roman"/>
                  <w:bCs/>
                  <w:sz w:val="20"/>
                  <w:szCs w:val="20"/>
                  <w:lang w:val="ru-RU"/>
                </w:rPr>
                <w:t>частью 24 статьи 22</w:t>
              </w:r>
            </w:hyperlink>
            <w:r w:rsidRPr="00D7368C">
              <w:rPr>
                <w:rFonts w:ascii="Times New Roman" w:hAnsi="Times New Roman" w:cs="Times New Roman"/>
                <w:bCs/>
                <w:sz w:val="20"/>
                <w:szCs w:val="20"/>
                <w:lang w:val="ru-RU"/>
              </w:rPr>
              <w:t xml:space="preserve"> Федерального закона № 44-ФЗ)</w:t>
            </w:r>
          </w:p>
        </w:tc>
        <w:tc>
          <w:tcPr>
            <w:tcW w:w="3171" w:type="dxa"/>
          </w:tcPr>
          <w:p w:rsidR="00BC163D" w:rsidRPr="00D7368C" w:rsidRDefault="009455A1" w:rsidP="009455A1">
            <w:pPr>
              <w:autoSpaceDE w:val="0"/>
              <w:autoSpaceDN w:val="0"/>
              <w:adjustRightInd w:val="0"/>
              <w:spacing w:before="0" w:beforeAutospacing="0" w:after="0" w:afterAutospacing="0"/>
              <w:jc w:val="both"/>
              <w:rPr>
                <w:rFonts w:ascii="Times New Roman" w:hAnsi="Times New Roman" w:cs="Times New Roman"/>
                <w:sz w:val="20"/>
                <w:szCs w:val="20"/>
                <w:lang w:val="ru-RU"/>
              </w:rPr>
            </w:pPr>
            <w:r w:rsidRPr="00D7368C">
              <w:rPr>
                <w:rFonts w:ascii="Times New Roman" w:hAnsi="Times New Roman" w:cs="Times New Roman"/>
                <w:sz w:val="20"/>
                <w:szCs w:val="20"/>
                <w:lang w:val="ru-RU"/>
              </w:rPr>
              <w:t>не установлено</w:t>
            </w:r>
          </w:p>
          <w:p w:rsidR="00E57206" w:rsidRPr="00D7368C" w:rsidRDefault="00E57206" w:rsidP="00083CAD">
            <w:pPr>
              <w:rPr>
                <w:rFonts w:ascii="Times New Roman" w:hAnsi="Times New Roman" w:cs="Times New Roman"/>
                <w:sz w:val="20"/>
                <w:szCs w:val="20"/>
                <w:lang w:val="ru-RU"/>
              </w:rPr>
            </w:pPr>
          </w:p>
        </w:tc>
      </w:tr>
      <w:tr w:rsidR="00E57206" w:rsidRPr="00D7368C" w:rsidTr="00AF3050">
        <w:tc>
          <w:tcPr>
            <w:tcW w:w="1418" w:type="dxa"/>
          </w:tcPr>
          <w:p w:rsidR="00E57206" w:rsidRPr="00D7368C" w:rsidRDefault="00E57206" w:rsidP="00083CAD">
            <w:pPr>
              <w:autoSpaceDE w:val="0"/>
              <w:autoSpaceDN w:val="0"/>
              <w:adjustRightInd w:val="0"/>
              <w:spacing w:before="0" w:beforeAutospacing="0" w:after="0" w:afterAutospacing="0"/>
              <w:jc w:val="both"/>
              <w:rPr>
                <w:rFonts w:ascii="Times New Roman" w:hAnsi="Times New Roman" w:cs="Times New Roman"/>
                <w:bCs/>
                <w:sz w:val="20"/>
                <w:szCs w:val="20"/>
                <w:lang w:val="ru-RU"/>
              </w:rPr>
            </w:pPr>
            <w:r w:rsidRPr="00D7368C">
              <w:rPr>
                <w:rFonts w:ascii="Times New Roman" w:hAnsi="Times New Roman" w:cs="Times New Roman"/>
                <w:bCs/>
                <w:sz w:val="20"/>
                <w:szCs w:val="20"/>
                <w:lang w:val="ru-RU"/>
              </w:rPr>
              <w:t>5)</w:t>
            </w:r>
          </w:p>
        </w:tc>
        <w:tc>
          <w:tcPr>
            <w:tcW w:w="4706" w:type="dxa"/>
          </w:tcPr>
          <w:p w:rsidR="00E57206" w:rsidRPr="00D7368C" w:rsidRDefault="00E57206" w:rsidP="00083CAD">
            <w:pPr>
              <w:spacing w:before="0" w:beforeAutospacing="0" w:after="0" w:afterAutospacing="0"/>
              <w:jc w:val="both"/>
              <w:rPr>
                <w:rFonts w:ascii="Times New Roman" w:hAnsi="Times New Roman" w:cs="Times New Roman"/>
                <w:sz w:val="20"/>
                <w:szCs w:val="20"/>
                <w:lang w:val="ru-RU"/>
              </w:rPr>
            </w:pPr>
            <w:r w:rsidRPr="00D7368C">
              <w:rPr>
                <w:rFonts w:ascii="Times New Roman" w:hAnsi="Times New Roman" w:cs="Times New Roman"/>
                <w:bCs/>
                <w:sz w:val="20"/>
                <w:szCs w:val="20"/>
                <w:lang w:val="ru-RU"/>
              </w:rPr>
              <w:t xml:space="preserve">информация и документы, предусмотренные нормативными правовыми актами, принятыми в соответствии с </w:t>
            </w:r>
            <w:hyperlink r:id="rId26" w:history="1">
              <w:r w:rsidRPr="00D7368C">
                <w:rPr>
                  <w:rFonts w:ascii="Times New Roman" w:hAnsi="Times New Roman" w:cs="Times New Roman"/>
                  <w:bCs/>
                  <w:sz w:val="20"/>
                  <w:szCs w:val="20"/>
                  <w:lang w:val="ru-RU"/>
                </w:rPr>
                <w:t>частями 3</w:t>
              </w:r>
            </w:hyperlink>
            <w:r w:rsidRPr="00D7368C">
              <w:rPr>
                <w:rFonts w:ascii="Times New Roman" w:hAnsi="Times New Roman" w:cs="Times New Roman"/>
                <w:bCs/>
                <w:sz w:val="20"/>
                <w:szCs w:val="20"/>
                <w:lang w:val="ru-RU"/>
              </w:rPr>
              <w:t xml:space="preserve"> и </w:t>
            </w:r>
            <w:hyperlink r:id="rId27" w:history="1">
              <w:r w:rsidRPr="00D7368C">
                <w:rPr>
                  <w:rFonts w:ascii="Times New Roman" w:hAnsi="Times New Roman" w:cs="Times New Roman"/>
                  <w:bCs/>
                  <w:sz w:val="20"/>
                  <w:szCs w:val="20"/>
                  <w:lang w:val="ru-RU"/>
                </w:rPr>
                <w:t>4 статьи 14</w:t>
              </w:r>
            </w:hyperlink>
            <w:r w:rsidRPr="00D7368C">
              <w:rPr>
                <w:rFonts w:ascii="Times New Roman" w:hAnsi="Times New Roman" w:cs="Times New Roman"/>
                <w:bCs/>
                <w:sz w:val="20"/>
                <w:szCs w:val="20"/>
                <w:lang w:val="ru-RU"/>
              </w:rPr>
              <w:t xml:space="preserve"> Федерального закона № 44-ФЗ </w:t>
            </w:r>
          </w:p>
        </w:tc>
        <w:tc>
          <w:tcPr>
            <w:tcW w:w="3171" w:type="dxa"/>
          </w:tcPr>
          <w:p w:rsidR="00BC163D" w:rsidRPr="00D7368C" w:rsidRDefault="00BC163D" w:rsidP="00083CAD">
            <w:pPr>
              <w:rPr>
                <w:rFonts w:ascii="Times New Roman" w:hAnsi="Times New Roman" w:cs="Times New Roman"/>
                <w:bCs/>
                <w:sz w:val="20"/>
                <w:szCs w:val="20"/>
                <w:lang w:val="ru-RU"/>
              </w:rPr>
            </w:pPr>
            <w:r w:rsidRPr="00D7368C">
              <w:rPr>
                <w:rFonts w:ascii="Times New Roman" w:hAnsi="Times New Roman" w:cs="Times New Roman"/>
                <w:bCs/>
                <w:sz w:val="20"/>
                <w:szCs w:val="20"/>
                <w:lang w:val="ru-RU"/>
              </w:rPr>
              <w:t>в случае, если в извещении об осуществлении закупки, документации о закупке установлены предусмотренные стать</w:t>
            </w:r>
            <w:r w:rsidR="00D70A3F" w:rsidRPr="00D7368C">
              <w:rPr>
                <w:rFonts w:ascii="Times New Roman" w:hAnsi="Times New Roman" w:cs="Times New Roman"/>
                <w:bCs/>
                <w:sz w:val="20"/>
                <w:szCs w:val="20"/>
                <w:lang w:val="ru-RU"/>
              </w:rPr>
              <w:t>ей</w:t>
            </w:r>
            <w:r w:rsidRPr="00D7368C">
              <w:rPr>
                <w:rFonts w:ascii="Times New Roman" w:hAnsi="Times New Roman" w:cs="Times New Roman"/>
                <w:bCs/>
                <w:sz w:val="20"/>
                <w:szCs w:val="20"/>
                <w:lang w:val="ru-RU"/>
              </w:rPr>
              <w:t xml:space="preserve"> 14 Федерального закона №</w:t>
            </w:r>
            <w:r w:rsidR="00D70A3F" w:rsidRPr="00D7368C">
              <w:rPr>
                <w:rFonts w:ascii="Times New Roman" w:hAnsi="Times New Roman" w:cs="Times New Roman"/>
                <w:bCs/>
                <w:sz w:val="20"/>
                <w:szCs w:val="20"/>
                <w:lang w:val="ru-RU"/>
              </w:rPr>
              <w:t> </w:t>
            </w:r>
            <w:r w:rsidRPr="00D7368C">
              <w:rPr>
                <w:rFonts w:ascii="Times New Roman" w:hAnsi="Times New Roman" w:cs="Times New Roman"/>
                <w:bCs/>
                <w:sz w:val="20"/>
                <w:szCs w:val="20"/>
                <w:lang w:val="ru-RU"/>
              </w:rPr>
              <w:t>44-ФЗ запреты, ограничения, условия допуска - предоставляется в составе заявки</w:t>
            </w:r>
          </w:p>
          <w:p w:rsidR="00BC163D" w:rsidRPr="00D7368C" w:rsidRDefault="00BC163D" w:rsidP="00083CAD">
            <w:pPr>
              <w:rPr>
                <w:rFonts w:ascii="Times New Roman" w:hAnsi="Times New Roman" w:cs="Times New Roman"/>
                <w:bCs/>
                <w:sz w:val="20"/>
                <w:szCs w:val="20"/>
                <w:lang w:val="ru-RU"/>
              </w:rPr>
            </w:pPr>
          </w:p>
          <w:p w:rsidR="00E57206" w:rsidRPr="00D7368C" w:rsidRDefault="00BC163D" w:rsidP="00083CAD">
            <w:pPr>
              <w:rPr>
                <w:rFonts w:ascii="Times New Roman" w:hAnsi="Times New Roman" w:cs="Times New Roman"/>
                <w:sz w:val="20"/>
                <w:szCs w:val="20"/>
                <w:lang w:val="ru-RU"/>
              </w:rPr>
            </w:pPr>
            <w:r w:rsidRPr="00D7368C">
              <w:rPr>
                <w:rFonts w:ascii="Times New Roman" w:hAnsi="Times New Roman" w:cs="Times New Roman"/>
                <w:bCs/>
                <w:sz w:val="20"/>
                <w:szCs w:val="20"/>
                <w:lang w:val="ru-RU"/>
              </w:rPr>
              <w:t>В случае отсутствия таких информации и документов в заявке на участие в закупке такая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tc>
      </w:tr>
    </w:tbl>
    <w:p w:rsidR="00E57206" w:rsidRPr="00263A97" w:rsidRDefault="00E57206" w:rsidP="00E57206">
      <w:pPr>
        <w:autoSpaceDE w:val="0"/>
        <w:autoSpaceDN w:val="0"/>
        <w:adjustRightInd w:val="0"/>
        <w:spacing w:before="0" w:beforeAutospacing="0" w:after="0" w:afterAutospacing="0"/>
        <w:jc w:val="both"/>
        <w:rPr>
          <w:rFonts w:ascii="Times New Roman" w:hAnsi="Times New Roman" w:cs="Times New Roman"/>
          <w:bCs/>
          <w:sz w:val="24"/>
          <w:szCs w:val="24"/>
          <w:lang w:val="ru-RU"/>
        </w:rPr>
      </w:pPr>
      <w:bookmarkStart w:id="2" w:name="Par0"/>
      <w:bookmarkEnd w:id="2"/>
    </w:p>
    <w:p w:rsidR="00AF3050" w:rsidRPr="00AF3050" w:rsidRDefault="00AF3050" w:rsidP="00AF3050">
      <w:pPr>
        <w:spacing w:line="0" w:lineRule="atLeast"/>
        <w:jc w:val="center"/>
        <w:rPr>
          <w:rFonts w:ascii="Times New Roman" w:hAnsi="Times New Roman"/>
          <w:b/>
          <w:sz w:val="24"/>
          <w:szCs w:val="24"/>
          <w:lang w:val="ru-RU"/>
        </w:rPr>
      </w:pPr>
      <w:r w:rsidRPr="00AF3050">
        <w:rPr>
          <w:rFonts w:ascii="Times New Roman" w:hAnsi="Times New Roman"/>
          <w:b/>
          <w:sz w:val="24"/>
          <w:szCs w:val="24"/>
          <w:lang w:val="ru-RU"/>
        </w:rPr>
        <w:t>Инструкция по заполнению заявки на участие в электронном</w:t>
      </w:r>
      <w:r>
        <w:rPr>
          <w:rFonts w:ascii="Times New Roman" w:hAnsi="Times New Roman"/>
          <w:b/>
          <w:sz w:val="24"/>
          <w:szCs w:val="24"/>
          <w:lang w:val="ru-RU"/>
        </w:rPr>
        <w:t xml:space="preserve"> </w:t>
      </w:r>
      <w:r w:rsidRPr="00AF3050">
        <w:rPr>
          <w:rFonts w:ascii="Times New Roman" w:hAnsi="Times New Roman"/>
          <w:b/>
          <w:sz w:val="24"/>
          <w:szCs w:val="24"/>
          <w:lang w:val="ru-RU"/>
        </w:rPr>
        <w:t>аукционе</w:t>
      </w:r>
    </w:p>
    <w:p w:rsidR="00AF3050" w:rsidRPr="00C048BA" w:rsidRDefault="00AF3050" w:rsidP="00C048BA">
      <w:pPr>
        <w:pStyle w:val="ac"/>
        <w:widowControl w:val="0"/>
        <w:spacing w:line="276" w:lineRule="auto"/>
        <w:ind w:right="175" w:firstLine="567"/>
        <w:contextualSpacing/>
        <w:jc w:val="both"/>
        <w:rPr>
          <w:color w:val="000000"/>
          <w:lang w:val="ru-RU" w:eastAsia="ru-RU"/>
        </w:rPr>
      </w:pPr>
      <w:r w:rsidRPr="00C048BA">
        <w:rPr>
          <w:color w:val="000000"/>
          <w:lang w:val="ru-RU" w:eastAsia="ru-RU"/>
        </w:rPr>
        <w:t>Подачу заявки обеспечивает оператор электронной площадки</w:t>
      </w:r>
      <w:r w:rsidR="006E3A0F" w:rsidRPr="00C048BA">
        <w:rPr>
          <w:color w:val="000000"/>
          <w:lang w:val="ru-RU" w:eastAsia="ru-RU"/>
        </w:rPr>
        <w:t>.</w:t>
      </w:r>
    </w:p>
    <w:p w:rsidR="00AF3050" w:rsidRPr="00C048BA" w:rsidRDefault="00AF3050" w:rsidP="00C048BA">
      <w:pPr>
        <w:pStyle w:val="ac"/>
        <w:widowControl w:val="0"/>
        <w:spacing w:line="276" w:lineRule="auto"/>
        <w:ind w:right="175" w:firstLine="567"/>
        <w:contextualSpacing/>
        <w:jc w:val="both"/>
        <w:rPr>
          <w:color w:val="000000"/>
          <w:lang w:val="ru-RU" w:eastAsia="ru-RU"/>
        </w:rPr>
      </w:pPr>
      <w:r w:rsidRPr="00C048BA">
        <w:rPr>
          <w:color w:val="000000"/>
          <w:lang w:val="ru-RU" w:eastAsia="ru-RU"/>
        </w:rPr>
        <w:t>Подача заявки означает, что вы согласились поставить товар (выполнить работу, оказать услугу) на условиях, предусмотренных в извещении об осуществлении электронного аукциона (ч. 5 ст. 43 Закона № 44-ФЗ).</w:t>
      </w:r>
    </w:p>
    <w:p w:rsidR="00AF3050" w:rsidRPr="00C048BA" w:rsidRDefault="00AF3050" w:rsidP="00C048BA">
      <w:pPr>
        <w:pStyle w:val="ac"/>
        <w:widowControl w:val="0"/>
        <w:spacing w:line="276" w:lineRule="auto"/>
        <w:ind w:right="175" w:firstLine="567"/>
        <w:contextualSpacing/>
        <w:jc w:val="both"/>
        <w:rPr>
          <w:color w:val="000000"/>
          <w:lang w:val="ru-RU" w:eastAsia="ru-RU"/>
        </w:rPr>
      </w:pPr>
      <w:r w:rsidRPr="00C048BA">
        <w:rPr>
          <w:color w:val="000000"/>
          <w:lang w:val="ru-RU" w:eastAsia="ru-RU"/>
        </w:rPr>
        <w:t>Укажите наименование страны происхождения товара в соответствии с Общероссийским классификатором стран (ОКСМ). Это необходимо сделать, в том числе если вы поставляете товар, выполняя работы (оказывая услуги) в рамках закупки.</w:t>
      </w:r>
    </w:p>
    <w:p w:rsidR="00AF3050" w:rsidRPr="00C048BA" w:rsidRDefault="00AF3050" w:rsidP="00C048BA">
      <w:pPr>
        <w:pStyle w:val="ac"/>
        <w:widowControl w:val="0"/>
        <w:spacing w:line="276" w:lineRule="auto"/>
        <w:ind w:right="175" w:firstLine="567"/>
        <w:contextualSpacing/>
        <w:jc w:val="both"/>
        <w:rPr>
          <w:color w:val="000000"/>
          <w:lang w:val="ru-RU" w:eastAsia="ru-RU"/>
        </w:rPr>
      </w:pPr>
      <w:r w:rsidRPr="00C048BA">
        <w:rPr>
          <w:color w:val="000000"/>
          <w:lang w:val="ru-RU" w:eastAsia="ru-RU"/>
        </w:rPr>
        <w:t>Если вы предлагаете к поставке товар, аналогичный указанному в описании объекта закупки, но с отличным товарным знаком, или товар, в отношении которого в описании объекта закупки отсутствует товарный знак, отразите в заявке конкретные характеристики показателей данного товара. Эти показатели должны соответствовать показателям, содержащимся в описании объекта закупки. Укажите также информацию о товарном знаке (при наличии таких сведений). Вы можете приложить эскиз, рисунок, чертеж, фотографию, иное изображение товара, предлагаемого к поставке.</w:t>
      </w:r>
    </w:p>
    <w:p w:rsidR="00AF3050" w:rsidRPr="00C048BA" w:rsidRDefault="00AF3050" w:rsidP="00C048BA">
      <w:pPr>
        <w:pStyle w:val="ac"/>
        <w:widowControl w:val="0"/>
        <w:spacing w:line="276" w:lineRule="auto"/>
        <w:ind w:right="175" w:firstLine="567"/>
        <w:contextualSpacing/>
        <w:jc w:val="both"/>
        <w:rPr>
          <w:color w:val="000000"/>
          <w:lang w:val="ru-RU" w:eastAsia="ru-RU"/>
        </w:rPr>
      </w:pPr>
      <w:r w:rsidRPr="00C048BA">
        <w:rPr>
          <w:color w:val="000000"/>
          <w:lang w:val="ru-RU" w:eastAsia="ru-RU"/>
        </w:rPr>
        <w:t>Перечень товаров и допустимые технические характеристики по каждому показателю указаны в описании объекта закупки (техническом задании). При описании технических характеристик использованы следующие знаки и обозначения:</w:t>
      </w:r>
    </w:p>
    <w:p w:rsidR="00AF3050" w:rsidRPr="00C048BA" w:rsidRDefault="00AF3050" w:rsidP="00C048BA">
      <w:pPr>
        <w:pStyle w:val="ac"/>
        <w:widowControl w:val="0"/>
        <w:spacing w:line="276" w:lineRule="auto"/>
        <w:ind w:right="175" w:firstLine="567"/>
        <w:contextualSpacing/>
        <w:jc w:val="both"/>
        <w:rPr>
          <w:color w:val="000000"/>
          <w:lang w:val="ru-RU" w:eastAsia="ru-RU"/>
        </w:rPr>
      </w:pPr>
      <w:bookmarkStart w:id="3" w:name="Par6"/>
      <w:bookmarkEnd w:id="3"/>
      <w:r w:rsidRPr="00C048BA">
        <w:rPr>
          <w:color w:val="000000"/>
          <w:lang w:val="ru-RU" w:eastAsia="ru-RU"/>
        </w:rPr>
        <w:t>символ "±" означает, что показателю будет соответствовать значение равное указанному или с отклонением в большую или меньшую сторону в пределах указанного предельного отклонения. Например, если в техническом задании указано значение 36±2, то этому значению будет соответствовать любое конкретное значение в диапазоне от 34 до 38;</w:t>
      </w:r>
    </w:p>
    <w:p w:rsidR="00AF3050" w:rsidRPr="00C048BA" w:rsidRDefault="00AF3050" w:rsidP="00C048BA">
      <w:pPr>
        <w:pStyle w:val="ac"/>
        <w:widowControl w:val="0"/>
        <w:spacing w:line="276" w:lineRule="auto"/>
        <w:ind w:right="175" w:firstLine="567"/>
        <w:contextualSpacing/>
        <w:jc w:val="both"/>
        <w:rPr>
          <w:color w:val="000000"/>
          <w:lang w:val="ru-RU" w:eastAsia="ru-RU"/>
        </w:rPr>
      </w:pPr>
      <w:r w:rsidRPr="00C048BA">
        <w:rPr>
          <w:color w:val="000000"/>
          <w:lang w:val="ru-RU" w:eastAsia="ru-RU"/>
        </w:rPr>
        <w:t xml:space="preserve">символ "≥" слева от числа означает, что показателю будет соответствовать значение больше указанного или равное ему; </w:t>
      </w:r>
    </w:p>
    <w:p w:rsidR="00AF3050" w:rsidRPr="00C048BA" w:rsidRDefault="00AF3050" w:rsidP="00C048BA">
      <w:pPr>
        <w:pStyle w:val="ac"/>
        <w:widowControl w:val="0"/>
        <w:spacing w:line="276" w:lineRule="auto"/>
        <w:ind w:right="175" w:firstLine="567"/>
        <w:contextualSpacing/>
        <w:jc w:val="both"/>
        <w:rPr>
          <w:color w:val="000000"/>
          <w:lang w:val="ru-RU" w:eastAsia="ru-RU"/>
        </w:rPr>
      </w:pPr>
      <w:r w:rsidRPr="00C048BA">
        <w:rPr>
          <w:color w:val="000000"/>
          <w:lang w:val="ru-RU" w:eastAsia="ru-RU"/>
        </w:rPr>
        <w:t>символ "≤" слева от числа означает, что показателю будет соответствовать значение меньше указанного или равное ему;</w:t>
      </w:r>
    </w:p>
    <w:p w:rsidR="00AF3050" w:rsidRPr="00C048BA" w:rsidRDefault="00AF3050" w:rsidP="00C048BA">
      <w:pPr>
        <w:pStyle w:val="ac"/>
        <w:widowControl w:val="0"/>
        <w:spacing w:line="276" w:lineRule="auto"/>
        <w:ind w:right="175" w:firstLine="567"/>
        <w:contextualSpacing/>
        <w:jc w:val="both"/>
        <w:rPr>
          <w:color w:val="000000"/>
          <w:lang w:val="ru-RU" w:eastAsia="ru-RU"/>
        </w:rPr>
      </w:pPr>
      <w:r w:rsidRPr="00C048BA">
        <w:rPr>
          <w:color w:val="000000"/>
          <w:lang w:val="ru-RU" w:eastAsia="ru-RU"/>
        </w:rPr>
        <w:t>союз "или" между значениями означает, что показателю будет соответствовать любое из значений или диапазон значений, разделенных союзом;</w:t>
      </w:r>
    </w:p>
    <w:p w:rsidR="00AF3050" w:rsidRPr="00C048BA" w:rsidRDefault="00AF3050" w:rsidP="00C048BA">
      <w:pPr>
        <w:pStyle w:val="ac"/>
        <w:widowControl w:val="0"/>
        <w:spacing w:line="276" w:lineRule="auto"/>
        <w:ind w:right="175" w:firstLine="567"/>
        <w:contextualSpacing/>
        <w:jc w:val="both"/>
        <w:rPr>
          <w:color w:val="000000"/>
          <w:lang w:val="ru-RU" w:eastAsia="ru-RU"/>
        </w:rPr>
      </w:pPr>
      <w:r w:rsidRPr="00C048BA">
        <w:rPr>
          <w:color w:val="000000"/>
          <w:lang w:val="ru-RU" w:eastAsia="ru-RU"/>
        </w:rPr>
        <w:t>союз "и" между значениями означает, что показателю будет соответствовать показатель, содержащий одновременно все значения или диапазоны значений, разделенные союзом;</w:t>
      </w:r>
    </w:p>
    <w:p w:rsidR="00AF3050" w:rsidRPr="00C048BA" w:rsidRDefault="00AF3050" w:rsidP="00C048BA">
      <w:pPr>
        <w:pStyle w:val="ac"/>
        <w:widowControl w:val="0"/>
        <w:spacing w:line="276" w:lineRule="auto"/>
        <w:ind w:right="175" w:firstLine="567"/>
        <w:contextualSpacing/>
        <w:jc w:val="both"/>
        <w:rPr>
          <w:color w:val="000000"/>
          <w:lang w:val="ru-RU" w:eastAsia="ru-RU"/>
        </w:rPr>
      </w:pPr>
      <w:r w:rsidRPr="00C048BA">
        <w:rPr>
          <w:color w:val="000000"/>
          <w:lang w:val="ru-RU" w:eastAsia="ru-RU"/>
        </w:rPr>
        <w:t>слова "от" и "до" означают, что показателю будет соответствовать любое конкретное значение в пределах указанного диапазона, включая крайние значения;</w:t>
      </w:r>
    </w:p>
    <w:p w:rsidR="00AF3050" w:rsidRPr="00C048BA" w:rsidRDefault="00AF3050" w:rsidP="00C048BA">
      <w:pPr>
        <w:pStyle w:val="ac"/>
        <w:widowControl w:val="0"/>
        <w:spacing w:line="276" w:lineRule="auto"/>
        <w:ind w:right="175" w:firstLine="567"/>
        <w:contextualSpacing/>
        <w:jc w:val="both"/>
        <w:rPr>
          <w:color w:val="000000"/>
          <w:lang w:val="ru-RU" w:eastAsia="ru-RU"/>
        </w:rPr>
      </w:pPr>
      <w:r w:rsidRPr="00C048BA">
        <w:rPr>
          <w:color w:val="000000"/>
          <w:lang w:val="ru-RU" w:eastAsia="ru-RU"/>
        </w:rPr>
        <w:t>слова "диапазон от и до" означают, что показателю будет соответствовать любой диапазон значений в пределах указанного диапазона, включая крайние значения.</w:t>
      </w:r>
    </w:p>
    <w:p w:rsidR="00AF3050" w:rsidRPr="00C048BA" w:rsidRDefault="00AF3050" w:rsidP="00C048BA">
      <w:pPr>
        <w:pStyle w:val="ac"/>
        <w:widowControl w:val="0"/>
        <w:spacing w:line="276" w:lineRule="auto"/>
        <w:ind w:right="175" w:firstLine="567"/>
        <w:contextualSpacing/>
        <w:jc w:val="both"/>
        <w:rPr>
          <w:color w:val="000000"/>
          <w:lang w:val="ru-RU" w:eastAsia="ru-RU"/>
        </w:rPr>
      </w:pPr>
      <w:r w:rsidRPr="00C048BA">
        <w:rPr>
          <w:color w:val="000000"/>
          <w:lang w:val="ru-RU" w:eastAsia="ru-RU"/>
        </w:rPr>
        <w:t>Значение показателя без указанных выше символов, слов и союзов означает, что показателю будет соответствовать только указанное неизменное значение. В этом случае указыва</w:t>
      </w:r>
      <w:r w:rsidR="00CE30C0" w:rsidRPr="00C048BA">
        <w:rPr>
          <w:color w:val="000000"/>
          <w:lang w:val="ru-RU" w:eastAsia="ru-RU"/>
        </w:rPr>
        <w:t>ются</w:t>
      </w:r>
      <w:r w:rsidRPr="00C048BA">
        <w:rPr>
          <w:color w:val="000000"/>
          <w:lang w:val="ru-RU" w:eastAsia="ru-RU"/>
        </w:rPr>
        <w:t xml:space="preserve"> только конкретные показатели, не использу</w:t>
      </w:r>
      <w:r w:rsidR="00CE30C0" w:rsidRPr="00C048BA">
        <w:rPr>
          <w:color w:val="000000"/>
          <w:lang w:val="ru-RU" w:eastAsia="ru-RU"/>
        </w:rPr>
        <w:t>ются</w:t>
      </w:r>
      <w:r w:rsidRPr="00C048BA">
        <w:rPr>
          <w:color w:val="000000"/>
          <w:lang w:val="ru-RU" w:eastAsia="ru-RU"/>
        </w:rPr>
        <w:t xml:space="preserve"> такие слова, как "не более", "типа" и подобные, которые позволя</w:t>
      </w:r>
      <w:r w:rsidR="00CE30C0" w:rsidRPr="00C048BA">
        <w:rPr>
          <w:color w:val="000000"/>
          <w:lang w:val="ru-RU" w:eastAsia="ru-RU"/>
        </w:rPr>
        <w:t>ют</w:t>
      </w:r>
      <w:r w:rsidRPr="00C048BA">
        <w:rPr>
          <w:color w:val="000000"/>
          <w:lang w:val="ru-RU" w:eastAsia="ru-RU"/>
        </w:rPr>
        <w:t xml:space="preserve"> растолков</w:t>
      </w:r>
      <w:r w:rsidR="00C1403C" w:rsidRPr="00C048BA">
        <w:rPr>
          <w:color w:val="000000"/>
          <w:lang w:val="ru-RU" w:eastAsia="ru-RU"/>
        </w:rPr>
        <w:t>ыва</w:t>
      </w:r>
      <w:r w:rsidRPr="00C048BA">
        <w:rPr>
          <w:color w:val="000000"/>
          <w:lang w:val="ru-RU" w:eastAsia="ru-RU"/>
        </w:rPr>
        <w:t>ть характеристики товара как примерные или допускающие отклонения от необходимых значений.</w:t>
      </w:r>
    </w:p>
    <w:p w:rsidR="00BB28AA" w:rsidRPr="00BB28AA" w:rsidRDefault="00BB28AA" w:rsidP="00BB28AA">
      <w:pPr>
        <w:pStyle w:val="ac"/>
        <w:widowControl w:val="0"/>
        <w:spacing w:line="276" w:lineRule="auto"/>
        <w:ind w:right="175" w:firstLine="567"/>
        <w:contextualSpacing/>
        <w:jc w:val="both"/>
        <w:rPr>
          <w:color w:val="000000"/>
          <w:lang w:val="ru-RU" w:eastAsia="ru-RU"/>
        </w:rPr>
      </w:pPr>
      <w:r w:rsidRPr="00C048BA">
        <w:rPr>
          <w:color w:val="000000"/>
          <w:lang w:val="ru-RU" w:eastAsia="ru-RU"/>
        </w:rPr>
        <w:t xml:space="preserve">В соответствии с Постановлением Правительства РФ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w:t>
      </w:r>
      <w:r w:rsidRPr="00BB28AA">
        <w:rPr>
          <w:color w:val="000000"/>
          <w:lang w:val="ru-RU" w:eastAsia="ru-RU"/>
        </w:rPr>
        <w:t>при осуществлении закупок в соответствии с Федеральным </w:t>
      </w:r>
      <w:hyperlink r:id="rId28" w:history="1">
        <w:r w:rsidRPr="00C048BA">
          <w:rPr>
            <w:color w:val="000000"/>
            <w:lang w:val="ru-RU" w:eastAsia="ru-RU"/>
          </w:rPr>
          <w:t>законом</w:t>
        </w:r>
      </w:hyperlink>
      <w:r w:rsidRPr="00BB28AA">
        <w:rPr>
          <w:color w:val="000000"/>
          <w:lang w:val="ru-RU" w:eastAsia="ru-RU"/>
        </w:rPr>
        <w:t> </w:t>
      </w:r>
      <w:r w:rsidRPr="00C048BA">
        <w:rPr>
          <w:color w:val="000000"/>
          <w:lang w:val="ru-RU" w:eastAsia="ru-RU"/>
        </w:rPr>
        <w:t>«</w:t>
      </w:r>
      <w:r w:rsidRPr="00BB28AA">
        <w:rPr>
          <w:color w:val="000000"/>
          <w:lang w:val="ru-RU" w:eastAsia="ru-RU"/>
        </w:rPr>
        <w:t>О контрактной системе в сфере закупок товаров, работ, услуг для обеспечения государственных и муниципальных нужд</w:t>
      </w:r>
      <w:r w:rsidRPr="00C048BA">
        <w:rPr>
          <w:color w:val="000000"/>
          <w:lang w:val="ru-RU" w:eastAsia="ru-RU"/>
        </w:rPr>
        <w:t>»</w:t>
      </w:r>
      <w:r w:rsidRPr="00BB28AA">
        <w:rPr>
          <w:color w:val="000000"/>
          <w:lang w:val="ru-RU" w:eastAsia="ru-RU"/>
        </w:rPr>
        <w:t xml:space="preserve"> и закупок в соответствии с Федеральным </w:t>
      </w:r>
      <w:hyperlink r:id="rId29" w:history="1">
        <w:r w:rsidRPr="00C048BA">
          <w:rPr>
            <w:color w:val="000000"/>
            <w:lang w:val="ru-RU" w:eastAsia="ru-RU"/>
          </w:rPr>
          <w:t>законом</w:t>
        </w:r>
      </w:hyperlink>
      <w:r w:rsidRPr="00BB28AA">
        <w:rPr>
          <w:color w:val="000000"/>
          <w:lang w:val="ru-RU" w:eastAsia="ru-RU"/>
        </w:rPr>
        <w:t> </w:t>
      </w:r>
      <w:r w:rsidRPr="00C048BA">
        <w:rPr>
          <w:color w:val="000000"/>
          <w:lang w:val="ru-RU" w:eastAsia="ru-RU"/>
        </w:rPr>
        <w:t>«</w:t>
      </w:r>
      <w:r w:rsidRPr="00BB28AA">
        <w:rPr>
          <w:color w:val="000000"/>
          <w:lang w:val="ru-RU" w:eastAsia="ru-RU"/>
        </w:rPr>
        <w:t>О закупках товаров, работ, услуг отдельными видами юридических лиц</w:t>
      </w:r>
      <w:r w:rsidRPr="00C048BA">
        <w:rPr>
          <w:color w:val="000000"/>
          <w:lang w:val="ru-RU" w:eastAsia="ru-RU"/>
        </w:rPr>
        <w:t>» устанавливается</w:t>
      </w:r>
      <w:r w:rsidRPr="00BB28AA">
        <w:rPr>
          <w:color w:val="000000"/>
          <w:lang w:val="ru-RU" w:eastAsia="ru-RU"/>
        </w:rPr>
        <w:t>:</w:t>
      </w:r>
    </w:p>
    <w:p w:rsidR="00BB28AA" w:rsidRPr="00BB28AA" w:rsidRDefault="00BB28AA" w:rsidP="00BB28AA">
      <w:pPr>
        <w:pStyle w:val="ac"/>
        <w:widowControl w:val="0"/>
        <w:spacing w:line="276" w:lineRule="auto"/>
        <w:ind w:right="175" w:firstLine="567"/>
        <w:contextualSpacing/>
        <w:jc w:val="both"/>
        <w:rPr>
          <w:color w:val="000000"/>
          <w:lang w:val="ru-RU" w:eastAsia="ru-RU"/>
        </w:rPr>
      </w:pPr>
      <w:r w:rsidRPr="00BB28AA">
        <w:rPr>
          <w:color w:val="000000"/>
          <w:lang w:val="ru-RU" w:eastAsia="ru-RU"/>
        </w:rPr>
        <w:t>запрет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гражданами, иностранными юридическими лицами (далее - иностранные лица), по перечню согласно </w:t>
      </w:r>
      <w:hyperlink r:id="rId30" w:anchor="dst100287" w:history="1">
        <w:r w:rsidRPr="00C048BA">
          <w:rPr>
            <w:color w:val="000000"/>
            <w:lang w:val="ru-RU" w:eastAsia="ru-RU"/>
          </w:rPr>
          <w:t>приложению № 1</w:t>
        </w:r>
      </w:hyperlink>
      <w:r w:rsidR="00403582" w:rsidRPr="00C048BA">
        <w:rPr>
          <w:color w:val="000000"/>
          <w:lang w:val="ru-RU" w:eastAsia="ru-RU"/>
        </w:rPr>
        <w:t xml:space="preserve"> Постановления Правительства РФ № 1875</w:t>
      </w:r>
      <w:r w:rsidRPr="00BB28AA">
        <w:rPr>
          <w:color w:val="000000"/>
          <w:lang w:val="ru-RU" w:eastAsia="ru-RU"/>
        </w:rPr>
        <w:t>, а также закупок в рамках государственного оборонного заказа для выполнения мероприятий государственных программ Российской Федерации, государственной программы вооружения, иных мероприятий в рамках государственного оборонного заказа товаров, происходящих из иностранных государств, работ, услуг, соответственно выполняемых, оказываемых иностранными лицами;</w:t>
      </w:r>
    </w:p>
    <w:p w:rsidR="00BB28AA" w:rsidRPr="00BB28AA" w:rsidRDefault="00BB28AA" w:rsidP="00BB28AA">
      <w:pPr>
        <w:pStyle w:val="ac"/>
        <w:widowControl w:val="0"/>
        <w:spacing w:line="276" w:lineRule="auto"/>
        <w:ind w:right="175" w:firstLine="567"/>
        <w:contextualSpacing/>
        <w:jc w:val="both"/>
        <w:rPr>
          <w:color w:val="000000"/>
          <w:lang w:val="ru-RU" w:eastAsia="ru-RU"/>
        </w:rPr>
      </w:pPr>
      <w:r w:rsidRPr="00BB28AA">
        <w:rPr>
          <w:color w:val="000000"/>
          <w:lang w:val="ru-RU" w:eastAsia="ru-RU"/>
        </w:rPr>
        <w:t>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по перечню согласно </w:t>
      </w:r>
      <w:hyperlink r:id="rId31" w:anchor="dst100744" w:history="1">
        <w:r w:rsidRPr="00C048BA">
          <w:rPr>
            <w:color w:val="000000"/>
            <w:lang w:val="ru-RU" w:eastAsia="ru-RU"/>
          </w:rPr>
          <w:t xml:space="preserve">приложению </w:t>
        </w:r>
        <w:r w:rsidR="00403582" w:rsidRPr="00C048BA">
          <w:rPr>
            <w:color w:val="000000"/>
            <w:lang w:val="ru-RU" w:eastAsia="ru-RU"/>
          </w:rPr>
          <w:t xml:space="preserve">№ </w:t>
        </w:r>
        <w:r w:rsidRPr="00C048BA">
          <w:rPr>
            <w:color w:val="000000"/>
            <w:lang w:val="ru-RU" w:eastAsia="ru-RU"/>
          </w:rPr>
          <w:t>2</w:t>
        </w:r>
      </w:hyperlink>
      <w:r w:rsidR="00403582" w:rsidRPr="00C048BA">
        <w:rPr>
          <w:color w:val="000000"/>
          <w:lang w:val="ru-RU" w:eastAsia="ru-RU"/>
        </w:rPr>
        <w:t xml:space="preserve"> Постановления Правительства РФ </w:t>
      </w:r>
      <w:r w:rsidR="00403582" w:rsidRPr="00C048BA">
        <w:rPr>
          <w:color w:val="000000"/>
          <w:lang w:val="ru-RU" w:eastAsia="ru-RU"/>
        </w:rPr>
        <w:br/>
        <w:t>№ 1875</w:t>
      </w:r>
      <w:r w:rsidRPr="00BB28AA">
        <w:rPr>
          <w:color w:val="000000"/>
          <w:lang w:val="ru-RU" w:eastAsia="ru-RU"/>
        </w:rPr>
        <w:t>;</w:t>
      </w:r>
    </w:p>
    <w:p w:rsidR="00E667A3" w:rsidRPr="007F08BB" w:rsidRDefault="00BB28AA" w:rsidP="007F08BB">
      <w:pPr>
        <w:pStyle w:val="ac"/>
        <w:widowControl w:val="0"/>
        <w:spacing w:line="276" w:lineRule="auto"/>
        <w:ind w:right="175" w:firstLine="567"/>
        <w:contextualSpacing/>
        <w:jc w:val="both"/>
        <w:rPr>
          <w:color w:val="000000"/>
          <w:lang w:val="ru-RU" w:eastAsia="ru-RU"/>
        </w:rPr>
      </w:pPr>
      <w:r w:rsidRPr="00BB28AA">
        <w:rPr>
          <w:color w:val="000000"/>
          <w:lang w:val="ru-RU" w:eastAsia="ru-RU"/>
        </w:rPr>
        <w:t>преимущество в отношении товаров российского происхождения (в том числе поставляемых при выполнении закупаемых работ, оказании закупаемых услуг).</w:t>
      </w:r>
      <w:bookmarkStart w:id="4" w:name="_GoBack"/>
      <w:bookmarkEnd w:id="4"/>
    </w:p>
    <w:sectPr w:rsidR="00E667A3" w:rsidRPr="007F08BB" w:rsidSect="002B755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0677F92"/>
    <w:multiLevelType w:val="hybridMultilevel"/>
    <w:tmpl w:val="B1BE7B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4C72"/>
    <w:rsid w:val="00016276"/>
    <w:rsid w:val="00083CAD"/>
    <w:rsid w:val="000B65CF"/>
    <w:rsid w:val="000C1BD1"/>
    <w:rsid w:val="0012769C"/>
    <w:rsid w:val="00184C72"/>
    <w:rsid w:val="001859DD"/>
    <w:rsid w:val="00186866"/>
    <w:rsid w:val="00194669"/>
    <w:rsid w:val="00202B27"/>
    <w:rsid w:val="00262B86"/>
    <w:rsid w:val="00263A97"/>
    <w:rsid w:val="00271816"/>
    <w:rsid w:val="002B755E"/>
    <w:rsid w:val="00313677"/>
    <w:rsid w:val="003973D7"/>
    <w:rsid w:val="003E44BB"/>
    <w:rsid w:val="00403582"/>
    <w:rsid w:val="004066F8"/>
    <w:rsid w:val="00415557"/>
    <w:rsid w:val="0044323F"/>
    <w:rsid w:val="00477766"/>
    <w:rsid w:val="004956C2"/>
    <w:rsid w:val="004B58E9"/>
    <w:rsid w:val="005160A7"/>
    <w:rsid w:val="005311B5"/>
    <w:rsid w:val="00570B78"/>
    <w:rsid w:val="00575E87"/>
    <w:rsid w:val="00585E2B"/>
    <w:rsid w:val="006A6120"/>
    <w:rsid w:val="006A6551"/>
    <w:rsid w:val="006E3A0F"/>
    <w:rsid w:val="00732C83"/>
    <w:rsid w:val="00760870"/>
    <w:rsid w:val="007A0D92"/>
    <w:rsid w:val="007E4C18"/>
    <w:rsid w:val="007F08BB"/>
    <w:rsid w:val="008230F1"/>
    <w:rsid w:val="00834AFF"/>
    <w:rsid w:val="0089367F"/>
    <w:rsid w:val="008C5E40"/>
    <w:rsid w:val="008E0550"/>
    <w:rsid w:val="008F7058"/>
    <w:rsid w:val="0091476E"/>
    <w:rsid w:val="00924C54"/>
    <w:rsid w:val="0093010B"/>
    <w:rsid w:val="009455A1"/>
    <w:rsid w:val="00952CE3"/>
    <w:rsid w:val="009F1665"/>
    <w:rsid w:val="00A53A69"/>
    <w:rsid w:val="00A7268A"/>
    <w:rsid w:val="00A8743C"/>
    <w:rsid w:val="00A95F74"/>
    <w:rsid w:val="00AA5968"/>
    <w:rsid w:val="00AF3050"/>
    <w:rsid w:val="00B03C06"/>
    <w:rsid w:val="00B9282E"/>
    <w:rsid w:val="00BB28AA"/>
    <w:rsid w:val="00BB3453"/>
    <w:rsid w:val="00BC163D"/>
    <w:rsid w:val="00BF66F0"/>
    <w:rsid w:val="00C048BA"/>
    <w:rsid w:val="00C1403C"/>
    <w:rsid w:val="00C323AB"/>
    <w:rsid w:val="00C6158E"/>
    <w:rsid w:val="00CA4261"/>
    <w:rsid w:val="00CB7120"/>
    <w:rsid w:val="00CD7A4F"/>
    <w:rsid w:val="00CE30C0"/>
    <w:rsid w:val="00D00AF0"/>
    <w:rsid w:val="00D041FE"/>
    <w:rsid w:val="00D243B0"/>
    <w:rsid w:val="00D70A3F"/>
    <w:rsid w:val="00D7368C"/>
    <w:rsid w:val="00D835CE"/>
    <w:rsid w:val="00D86405"/>
    <w:rsid w:val="00DA4B6E"/>
    <w:rsid w:val="00DB06B9"/>
    <w:rsid w:val="00DC2733"/>
    <w:rsid w:val="00DC5DD1"/>
    <w:rsid w:val="00DE7C4A"/>
    <w:rsid w:val="00E57206"/>
    <w:rsid w:val="00E667A3"/>
    <w:rsid w:val="00F35C49"/>
    <w:rsid w:val="00F5444D"/>
    <w:rsid w:val="00F70993"/>
    <w:rsid w:val="00F8190C"/>
    <w:rsid w:val="00F86B11"/>
    <w:rsid w:val="00FD174B"/>
    <w:rsid w:val="00FE12DF"/>
    <w:rsid w:val="00FF027B"/>
    <w:rsid w:val="00FF04D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docId w15:val="{DB770EB0-9530-4429-9261-B9F5391108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4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84C72"/>
    <w:pPr>
      <w:spacing w:before="100" w:beforeAutospacing="1" w:after="100" w:afterAutospacing="1"/>
    </w:pPr>
    <w:rPr>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184C7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184C72"/>
    <w:pPr>
      <w:ind w:left="720"/>
      <w:contextualSpacing/>
    </w:pPr>
  </w:style>
  <w:style w:type="character" w:styleId="a5">
    <w:name w:val="annotation reference"/>
    <w:basedOn w:val="a0"/>
    <w:uiPriority w:val="99"/>
    <w:semiHidden/>
    <w:unhideWhenUsed/>
    <w:rsid w:val="00A7268A"/>
    <w:rPr>
      <w:sz w:val="16"/>
      <w:szCs w:val="16"/>
    </w:rPr>
  </w:style>
  <w:style w:type="paragraph" w:styleId="a6">
    <w:name w:val="annotation text"/>
    <w:basedOn w:val="a"/>
    <w:link w:val="a7"/>
    <w:uiPriority w:val="99"/>
    <w:semiHidden/>
    <w:unhideWhenUsed/>
    <w:rsid w:val="00A7268A"/>
    <w:rPr>
      <w:sz w:val="20"/>
      <w:szCs w:val="20"/>
    </w:rPr>
  </w:style>
  <w:style w:type="character" w:customStyle="1" w:styleId="a7">
    <w:name w:val="Текст примечания Знак"/>
    <w:basedOn w:val="a0"/>
    <w:link w:val="a6"/>
    <w:uiPriority w:val="99"/>
    <w:semiHidden/>
    <w:rsid w:val="00A7268A"/>
    <w:rPr>
      <w:sz w:val="20"/>
      <w:szCs w:val="20"/>
      <w:lang w:val="en-US"/>
    </w:rPr>
  </w:style>
  <w:style w:type="paragraph" w:styleId="a8">
    <w:name w:val="annotation subject"/>
    <w:basedOn w:val="a6"/>
    <w:next w:val="a6"/>
    <w:link w:val="a9"/>
    <w:uiPriority w:val="99"/>
    <w:semiHidden/>
    <w:unhideWhenUsed/>
    <w:rsid w:val="00A7268A"/>
    <w:rPr>
      <w:b/>
      <w:bCs/>
    </w:rPr>
  </w:style>
  <w:style w:type="character" w:customStyle="1" w:styleId="a9">
    <w:name w:val="Тема примечания Знак"/>
    <w:basedOn w:val="a7"/>
    <w:link w:val="a8"/>
    <w:uiPriority w:val="99"/>
    <w:semiHidden/>
    <w:rsid w:val="00A7268A"/>
    <w:rPr>
      <w:b/>
      <w:bCs/>
      <w:sz w:val="20"/>
      <w:szCs w:val="20"/>
      <w:lang w:val="en-US"/>
    </w:rPr>
  </w:style>
  <w:style w:type="paragraph" w:styleId="aa">
    <w:name w:val="Balloon Text"/>
    <w:basedOn w:val="a"/>
    <w:link w:val="ab"/>
    <w:uiPriority w:val="99"/>
    <w:semiHidden/>
    <w:unhideWhenUsed/>
    <w:rsid w:val="00A7268A"/>
    <w:pPr>
      <w:spacing w:before="0" w:after="0"/>
    </w:pPr>
    <w:rPr>
      <w:rFonts w:ascii="Segoe UI" w:hAnsi="Segoe UI" w:cs="Segoe UI"/>
      <w:sz w:val="18"/>
      <w:szCs w:val="18"/>
    </w:rPr>
  </w:style>
  <w:style w:type="character" w:customStyle="1" w:styleId="ab">
    <w:name w:val="Текст выноски Знак"/>
    <w:basedOn w:val="a0"/>
    <w:link w:val="aa"/>
    <w:uiPriority w:val="99"/>
    <w:semiHidden/>
    <w:rsid w:val="00A7268A"/>
    <w:rPr>
      <w:rFonts w:ascii="Segoe UI" w:hAnsi="Segoe UI" w:cs="Segoe UI"/>
      <w:sz w:val="18"/>
      <w:szCs w:val="18"/>
      <w:lang w:val="en-US"/>
    </w:rPr>
  </w:style>
  <w:style w:type="paragraph" w:styleId="ac">
    <w:name w:val="header"/>
    <w:basedOn w:val="a"/>
    <w:link w:val="ad"/>
    <w:uiPriority w:val="99"/>
    <w:rsid w:val="00BB28AA"/>
    <w:pPr>
      <w:tabs>
        <w:tab w:val="center" w:pos="4677"/>
        <w:tab w:val="right" w:pos="9355"/>
      </w:tabs>
      <w:spacing w:before="0" w:beforeAutospacing="0" w:after="0" w:afterAutospacing="0"/>
    </w:pPr>
    <w:rPr>
      <w:rFonts w:ascii="Times New Roman" w:eastAsia="Times New Roman" w:hAnsi="Times New Roman" w:cs="Times New Roman"/>
      <w:sz w:val="24"/>
      <w:szCs w:val="24"/>
      <w:lang w:val="x-none" w:eastAsia="x-none"/>
    </w:rPr>
  </w:style>
  <w:style w:type="character" w:customStyle="1" w:styleId="ad">
    <w:name w:val="Верхний колонтитул Знак"/>
    <w:basedOn w:val="a0"/>
    <w:link w:val="ac"/>
    <w:uiPriority w:val="99"/>
    <w:rsid w:val="00BB28AA"/>
    <w:rPr>
      <w:rFonts w:ascii="Times New Roman" w:eastAsia="Times New Roman" w:hAnsi="Times New Roman" w:cs="Times New Roman"/>
      <w:sz w:val="24"/>
      <w:szCs w:val="24"/>
      <w:lang w:val="x-none" w:eastAsia="x-none"/>
    </w:rPr>
  </w:style>
  <w:style w:type="paragraph" w:styleId="ae">
    <w:name w:val="Normal (Web)"/>
    <w:basedOn w:val="a"/>
    <w:uiPriority w:val="99"/>
    <w:semiHidden/>
    <w:unhideWhenUsed/>
    <w:rsid w:val="00BB28AA"/>
    <w:rPr>
      <w:rFonts w:ascii="Times New Roman" w:eastAsia="Times New Roman" w:hAnsi="Times New Roman" w:cs="Times New Roman"/>
      <w:sz w:val="24"/>
      <w:szCs w:val="24"/>
      <w:lang w:val="ru-RU" w:eastAsia="ru-RU"/>
    </w:rPr>
  </w:style>
  <w:style w:type="character" w:styleId="af">
    <w:name w:val="Hyperlink"/>
    <w:basedOn w:val="a0"/>
    <w:uiPriority w:val="99"/>
    <w:semiHidden/>
    <w:unhideWhenUsed/>
    <w:rsid w:val="00BB28A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1634333">
      <w:bodyDiv w:val="1"/>
      <w:marLeft w:val="0"/>
      <w:marRight w:val="0"/>
      <w:marTop w:val="0"/>
      <w:marBottom w:val="0"/>
      <w:divBdr>
        <w:top w:val="none" w:sz="0" w:space="0" w:color="auto"/>
        <w:left w:val="none" w:sz="0" w:space="0" w:color="auto"/>
        <w:bottom w:val="none" w:sz="0" w:space="0" w:color="auto"/>
        <w:right w:val="none" w:sz="0" w:space="0" w:color="auto"/>
      </w:divBdr>
    </w:div>
    <w:div w:id="1180315161">
      <w:bodyDiv w:val="1"/>
      <w:marLeft w:val="0"/>
      <w:marRight w:val="0"/>
      <w:marTop w:val="0"/>
      <w:marBottom w:val="0"/>
      <w:divBdr>
        <w:top w:val="none" w:sz="0" w:space="0" w:color="auto"/>
        <w:left w:val="none" w:sz="0" w:space="0" w:color="auto"/>
        <w:bottom w:val="none" w:sz="0" w:space="0" w:color="auto"/>
        <w:right w:val="none" w:sz="0" w:space="0" w:color="auto"/>
      </w:divBdr>
    </w:div>
    <w:div w:id="17132618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A30AC17FBF20A369C2F1546D6316DC2A14FBBE93B17687F0048CD75FE54A9C6E56E0C992DF970F39EFB8C98C0E0BF303E5787F81AFI1f5B" TargetMode="External"/><Relationship Id="rId18" Type="http://schemas.openxmlformats.org/officeDocument/2006/relationships/hyperlink" Target="consultantplus://offline/ref=098B98B9ED490EAC9CB309A5FA57618132F6AE8BFA2480E36F8A808AE2768FAF43C1E4902E360C8AF3A84E1C9CBA25AFB785A26335242ED6OEqFC" TargetMode="External"/><Relationship Id="rId26" Type="http://schemas.openxmlformats.org/officeDocument/2006/relationships/hyperlink" Target="consultantplus://offline/ref=F67211A17B9491F0B74E65333B53860660C0D5CBCCE8574AC95C85A1B46A6ECC3CDD9AB0052FFAB6B6FD64CE0FB96B6027C638517B09T4hAB" TargetMode="External"/><Relationship Id="rId3" Type="http://schemas.openxmlformats.org/officeDocument/2006/relationships/styles" Target="styles.xml"/><Relationship Id="rId21" Type="http://schemas.openxmlformats.org/officeDocument/2006/relationships/hyperlink" Target="consultantplus://offline/ref=098B98B9ED490EAC9CB309A5FA57618132F6AE8BFA2480E36F8A808AE2768FAF43C1E4932E3F0288A0F25E18D5ED2EB3B19ABC602B24O2qCC" TargetMode="External"/><Relationship Id="rId7" Type="http://schemas.openxmlformats.org/officeDocument/2006/relationships/hyperlink" Target="consultantplus://offline/ref=065B3D3C2F765291EB6160BAE94847250649060F31678CFD27660D2AF2BF099D4297861C869BC3D6125638E1AEFB51614F31A8B9BB18X8e2B" TargetMode="External"/><Relationship Id="rId12" Type="http://schemas.openxmlformats.org/officeDocument/2006/relationships/hyperlink" Target="consultantplus://offline/ref=A30AC17FBF20A369C2F1546D6316DC2A14FBBE93B17687F0048CD75FE54A9C6E56E0C991D6910769BEF7C8D04B57E002ED787D80B315B7A0I4fDB" TargetMode="External"/><Relationship Id="rId17" Type="http://schemas.openxmlformats.org/officeDocument/2006/relationships/hyperlink" Target="consultantplus://offline/ref=52472C7E28B721A2D9982E32DD962703B9D39F28392B1C9C5828D40D4F8C68C2209F3AA75A83A72242BC5E1022843E81FB091B5FB4C377pAC" TargetMode="External"/><Relationship Id="rId25" Type="http://schemas.openxmlformats.org/officeDocument/2006/relationships/hyperlink" Target="consultantplus://offline/ref=2A888A65453FFF8B667307BC36C7FBFF2BF221BACE670643E47B9164AE82EF6E2E0909E4C574F05A32CE84A4FED5930BF8A770EB79EEyAAEC"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consultantplus://offline/ref=52472C7E28B721A2D9982E32DD962703B9D39F28392B1C9C5828D40D4F8C68C2209F3AA75A81A02242BC5E1022843E81FB091B5FB4C377pAC" TargetMode="External"/><Relationship Id="rId20" Type="http://schemas.openxmlformats.org/officeDocument/2006/relationships/hyperlink" Target="consultantplus://offline/ref=098B98B9ED490EAC9CB309A5FA57618132F6AE8BFA2480E36F8A808AE2768FAF43C1E4932E300688A0F25E18D5ED2EB3B19ABC602B24O2qCC" TargetMode="External"/><Relationship Id="rId29" Type="http://schemas.openxmlformats.org/officeDocument/2006/relationships/hyperlink" Target="https://www.consultant.ru/document/cons_doc_LAW_483052/" TargetMode="External"/><Relationship Id="rId1" Type="http://schemas.openxmlformats.org/officeDocument/2006/relationships/customXml" Target="../customXml/item1.xml"/><Relationship Id="rId6" Type="http://schemas.openxmlformats.org/officeDocument/2006/relationships/hyperlink" Target="consultantplus://offline/ref=47D55B536974FDEF46965FE06287FB9F0C72A699E3CAF7B9473ADA348003DD0F3A25AF52C8830F5FA126642C93E9A8045E8526F4DB7ANDe5B" TargetMode="External"/><Relationship Id="rId11" Type="http://schemas.openxmlformats.org/officeDocument/2006/relationships/hyperlink" Target="consultantplus://offline/ref=A30AC17FBF20A369C2F1546D6316DC2A14FBBE93B17687F0048CD75FE54A9C6E56E0C991D691076EB6F7C8D04B57E002ED787D80B315B7A0I4fDB" TargetMode="External"/><Relationship Id="rId24" Type="http://schemas.openxmlformats.org/officeDocument/2006/relationships/hyperlink" Target="consultantplus://offline/ref=16D9367425EE5F37B8C868EB66257F2DE87C148F27E47106D3430D841859E37B3BB8343976CC53FA65C308D1FA8925ED3C6F3A65B8EE7Df8B"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consultantplus://offline/ref=AA9E5B5B667727EB3EA5EBFA5EF737ECE3793FB1CD621D5498929A928A1C481EB6B8AAF7E059083A6EEE96D0DA8A2EB55B28455C36v6p8C" TargetMode="External"/><Relationship Id="rId23" Type="http://schemas.openxmlformats.org/officeDocument/2006/relationships/hyperlink" Target="consultantplus://offline/ref=9E8560DB7FB6327709E369685E0BD5A4BBB1E64E5C79A5477AA1800D0D85729297A80C92B25B3482D103AFADC4ED21BF0DF303EA324Ez6fAB" TargetMode="External"/><Relationship Id="rId28" Type="http://schemas.openxmlformats.org/officeDocument/2006/relationships/hyperlink" Target="https://www.consultant.ru/document/cons_doc_LAW_466154/" TargetMode="External"/><Relationship Id="rId10" Type="http://schemas.openxmlformats.org/officeDocument/2006/relationships/hyperlink" Target="consultantplus://offline/ref=0C1323C06DDB151D194CEA4B3F975D3AF2B8748B1A2372BAD9879335F90191D7F3715FBFA2518109366391A8AF108DB70F28AC83012CB8r6B" TargetMode="External"/><Relationship Id="rId19" Type="http://schemas.openxmlformats.org/officeDocument/2006/relationships/hyperlink" Target="consultantplus://offline/ref=098B98B9ED490EAC9CB309A5FA57618132F6AE8BFA2480E36F8A808AE2768FAF43C1E4932E320088A0F25E18D5ED2EB3B19ABC602B24O2qCC" TargetMode="External"/><Relationship Id="rId31" Type="http://schemas.openxmlformats.org/officeDocument/2006/relationships/hyperlink" Target="https://www.consultant.ru/document/cons_doc_LAW_499073/b0541e42afa5defcd0520054f0979f05aff711fb/" TargetMode="External"/><Relationship Id="rId4" Type="http://schemas.openxmlformats.org/officeDocument/2006/relationships/settings" Target="settings.xml"/><Relationship Id="rId9" Type="http://schemas.openxmlformats.org/officeDocument/2006/relationships/hyperlink" Target="consultantplus://offline/ref=0C1323C06DDB151D194CEA4B3F975D3AF2B8748B1A2372BAD9879335F90191D7F3715FBFA2518009366391A8AF108DB70F28AC83012CB8r6B" TargetMode="External"/><Relationship Id="rId14" Type="http://schemas.openxmlformats.org/officeDocument/2006/relationships/hyperlink" Target="consultantplus://offline/ref=A30AC17FBF20A369C2F1546D6316DC2A14FBBE93B17687F0048CD75FE54A9C6E56E0C994D7980F39EFB8C98C0E0BF303E5787F81AFI1f5B" TargetMode="External"/><Relationship Id="rId22" Type="http://schemas.openxmlformats.org/officeDocument/2006/relationships/hyperlink" Target="consultantplus://offline/ref=00BE3B00B67BF1059A44329263BB50C33F02A47F0CE02C01384BCE35E7117312138830C08B3A4258BDBF9C33D63C451DA53BAD951B18c1qFC" TargetMode="External"/><Relationship Id="rId27" Type="http://schemas.openxmlformats.org/officeDocument/2006/relationships/hyperlink" Target="consultantplus://offline/ref=F67211A17B9491F0B74E65333B53860660C0D5CBCCE8574AC95C85A1B46A6ECC3CDD9AB00D2CF1E9B3E8759603B17C7E26D9245379T0h9B" TargetMode="External"/><Relationship Id="rId30" Type="http://schemas.openxmlformats.org/officeDocument/2006/relationships/hyperlink" Target="https://www.consultant.ru/document/cons_doc_LAW_499073/dc1993c2b5c2478f2ab15f73dba12882e6b458c8/" TargetMode="External"/><Relationship Id="rId8" Type="http://schemas.openxmlformats.org/officeDocument/2006/relationships/hyperlink" Target="consultantplus://offline/ref=0C1323C06DDB151D194CEA4B3F975D3AF2B8748B1A2372BAD9879335F90191D7F3715FBCA0508501643981ACE64489A80637B2801F2C8482BAr4B"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BBC646F-06EB-4808-989D-12A363086C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8</Pages>
  <Words>3923</Words>
  <Characters>22364</Characters>
  <Application>Microsoft Office Word</Application>
  <DocSecurity>0</DocSecurity>
  <Lines>186</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26235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savkovaev</dc:creator>
  <cp:keywords/>
  <dc:description/>
  <cp:lastModifiedBy>Журавлева Анастасия Егоровна</cp:lastModifiedBy>
  <cp:revision>3</cp:revision>
  <cp:lastPrinted>2022-01-20T02:52:00Z</cp:lastPrinted>
  <dcterms:created xsi:type="dcterms:W3CDTF">2023-08-21T16:15:00Z</dcterms:created>
  <dcterms:modified xsi:type="dcterms:W3CDTF">2025-03-11T13:46:00Z</dcterms:modified>
</cp:coreProperties>
</file>