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23297" w14:textId="5373522E" w:rsidR="00CC09E9" w:rsidRPr="00C04793" w:rsidRDefault="00CC09E9" w:rsidP="000B174F">
      <w:pPr>
        <w:widowControl w:val="0"/>
        <w:autoSpaceDE w:val="0"/>
        <w:autoSpaceDN w:val="0"/>
        <w:adjustRightInd w:val="0"/>
        <w:spacing w:before="120" w:after="0" w:line="240" w:lineRule="auto"/>
        <w:ind w:hanging="567"/>
        <w:jc w:val="center"/>
        <w:rPr>
          <w:rFonts w:ascii="Times New Roman" w:eastAsia="Times New Roman" w:hAnsi="Times New Roman"/>
          <w:b/>
          <w:sz w:val="24"/>
          <w:szCs w:val="24"/>
          <w:lang w:eastAsia="ru-RU"/>
        </w:rPr>
      </w:pPr>
      <w:r w:rsidRPr="00C04793">
        <w:rPr>
          <w:rFonts w:ascii="Times New Roman" w:eastAsia="Times New Roman" w:hAnsi="Times New Roman"/>
          <w:b/>
          <w:caps/>
          <w:sz w:val="24"/>
          <w:szCs w:val="24"/>
          <w:lang w:eastAsia="ru-RU"/>
        </w:rPr>
        <w:t>Проект контракта</w:t>
      </w:r>
    </w:p>
    <w:p w14:paraId="120B9F74" w14:textId="75EEEDDD" w:rsidR="00CC09E9" w:rsidRPr="00C04793" w:rsidRDefault="00CC09E9" w:rsidP="00CC09E9">
      <w:pPr>
        <w:overflowPunct w:val="0"/>
        <w:autoSpaceDE w:val="0"/>
        <w:autoSpaceDN w:val="0"/>
        <w:adjustRightInd w:val="0"/>
        <w:spacing w:after="0" w:line="240" w:lineRule="auto"/>
        <w:jc w:val="center"/>
        <w:rPr>
          <w:rFonts w:ascii="Times New Roman" w:eastAsia="Times New Roman" w:hAnsi="Times New Roman"/>
          <w:b/>
          <w:sz w:val="24"/>
          <w:szCs w:val="24"/>
          <w:lang w:eastAsia="ru-RU"/>
        </w:rPr>
      </w:pPr>
      <w:r w:rsidRPr="00C04793">
        <w:rPr>
          <w:rFonts w:ascii="Times New Roman" w:eastAsia="Times New Roman" w:hAnsi="Times New Roman"/>
          <w:b/>
          <w:sz w:val="24"/>
          <w:szCs w:val="24"/>
          <w:lang w:eastAsia="ru-RU"/>
        </w:rPr>
        <w:t>Муниципальный контракт №_______</w:t>
      </w:r>
    </w:p>
    <w:p w14:paraId="6A282846" w14:textId="40A4FC7C" w:rsidR="005546FC" w:rsidRPr="00C04793" w:rsidRDefault="005546FC" w:rsidP="00CC09E9">
      <w:pPr>
        <w:overflowPunct w:val="0"/>
        <w:autoSpaceDE w:val="0"/>
        <w:autoSpaceDN w:val="0"/>
        <w:adjustRightInd w:val="0"/>
        <w:spacing w:after="0" w:line="240" w:lineRule="auto"/>
        <w:jc w:val="center"/>
        <w:rPr>
          <w:rFonts w:ascii="Times New Roman" w:eastAsia="Times New Roman" w:hAnsi="Times New Roman"/>
          <w:b/>
          <w:sz w:val="24"/>
          <w:szCs w:val="24"/>
          <w:lang w:eastAsia="ru-RU"/>
        </w:rPr>
      </w:pPr>
      <w:r w:rsidRPr="00C04793">
        <w:rPr>
          <w:rFonts w:ascii="Times New Roman" w:eastAsia="Times New Roman" w:hAnsi="Times New Roman"/>
          <w:b/>
          <w:sz w:val="24"/>
          <w:szCs w:val="24"/>
          <w:lang w:eastAsia="ru-RU"/>
        </w:rPr>
        <w:t xml:space="preserve"> на </w:t>
      </w:r>
      <w:r w:rsidR="003A74F6" w:rsidRPr="003A74F6">
        <w:rPr>
          <w:rFonts w:ascii="Times New Roman" w:eastAsia="Times New Roman" w:hAnsi="Times New Roman"/>
          <w:b/>
          <w:sz w:val="24"/>
          <w:szCs w:val="24"/>
          <w:lang w:eastAsia="ru-RU"/>
        </w:rPr>
        <w:t>«Создание некапитальных объектов (быстровозводимых конструкций) отдыха детей и их оздоровления, а также оснащение некапитальных объектов (быстровозводимых конструкций) основными средствами. Создание модульного спального дополнительного корпуса детского оздоровительного лагеря «Остров детства». Поставка материально-технического оснащения комнат спального модульного корпуса. Поставка сушильных шкафов.»</w:t>
      </w:r>
      <w:r w:rsidR="007516B5" w:rsidRPr="007516B5">
        <w:rPr>
          <w:rFonts w:ascii="Times New Roman" w:eastAsia="Times New Roman" w:hAnsi="Times New Roman"/>
          <w:b/>
          <w:sz w:val="24"/>
          <w:szCs w:val="24"/>
          <w:lang w:eastAsia="ru-RU"/>
        </w:rPr>
        <w:t>.»</w:t>
      </w:r>
    </w:p>
    <w:p w14:paraId="11E8CD38" w14:textId="77777777" w:rsidR="005546FC" w:rsidRPr="00C04793" w:rsidRDefault="005546FC" w:rsidP="00CC09E9">
      <w:pPr>
        <w:overflowPunct w:val="0"/>
        <w:autoSpaceDE w:val="0"/>
        <w:autoSpaceDN w:val="0"/>
        <w:adjustRightInd w:val="0"/>
        <w:spacing w:after="0" w:line="240" w:lineRule="auto"/>
        <w:jc w:val="center"/>
        <w:rPr>
          <w:rFonts w:ascii="Times New Roman" w:eastAsia="Times New Roman" w:hAnsi="Times New Roman"/>
          <w:b/>
          <w:sz w:val="24"/>
          <w:szCs w:val="24"/>
          <w:lang w:eastAsia="ru-RU"/>
        </w:rPr>
      </w:pPr>
    </w:p>
    <w:p w14:paraId="62F0DB63" w14:textId="77777777" w:rsidR="00CC09E9" w:rsidRPr="00C04793" w:rsidRDefault="00CC09E9" w:rsidP="00CC09E9">
      <w:pPr>
        <w:overflowPunct w:val="0"/>
        <w:autoSpaceDE w:val="0"/>
        <w:autoSpaceDN w:val="0"/>
        <w:adjustRightInd w:val="0"/>
        <w:spacing w:after="0" w:line="240" w:lineRule="auto"/>
        <w:jc w:val="center"/>
        <w:rPr>
          <w:rFonts w:ascii="Times New Roman" w:eastAsia="Times New Roman" w:hAnsi="Times New Roman"/>
          <w:b/>
          <w:sz w:val="24"/>
          <w:szCs w:val="24"/>
          <w:lang w:eastAsia="ru-RU"/>
        </w:rPr>
      </w:pPr>
    </w:p>
    <w:p w14:paraId="4D1D5249" w14:textId="593E1E64" w:rsidR="00CC09E9" w:rsidRPr="00C04793" w:rsidRDefault="00CC09E9" w:rsidP="00CC09E9">
      <w:pPr>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г. </w:t>
      </w:r>
      <w:r w:rsidR="00E7225E" w:rsidRPr="00C04793">
        <w:rPr>
          <w:rFonts w:ascii="Times New Roman" w:eastAsia="Times New Roman" w:hAnsi="Times New Roman"/>
          <w:sz w:val="24"/>
          <w:szCs w:val="24"/>
          <w:lang w:eastAsia="ru-RU"/>
        </w:rPr>
        <w:t>Отрадный</w:t>
      </w:r>
      <w:r w:rsidRPr="00C04793">
        <w:rPr>
          <w:rFonts w:ascii="Times New Roman" w:eastAsia="Times New Roman" w:hAnsi="Times New Roman"/>
          <w:sz w:val="24"/>
          <w:szCs w:val="24"/>
          <w:lang w:eastAsia="ru-RU"/>
        </w:rPr>
        <w:tab/>
        <w:t xml:space="preserve">   </w:t>
      </w:r>
      <w:r w:rsidRPr="00C04793">
        <w:rPr>
          <w:rFonts w:ascii="Times New Roman" w:eastAsia="Times New Roman" w:hAnsi="Times New Roman"/>
          <w:sz w:val="24"/>
          <w:szCs w:val="24"/>
          <w:lang w:eastAsia="ru-RU"/>
        </w:rPr>
        <w:tab/>
      </w:r>
      <w:r w:rsidRPr="00C04793">
        <w:rPr>
          <w:rFonts w:ascii="Times New Roman" w:eastAsia="Times New Roman" w:hAnsi="Times New Roman"/>
          <w:sz w:val="24"/>
          <w:szCs w:val="24"/>
          <w:lang w:eastAsia="ru-RU"/>
        </w:rPr>
        <w:tab/>
      </w:r>
      <w:r w:rsidRPr="00C04793">
        <w:rPr>
          <w:rFonts w:ascii="Times New Roman" w:eastAsia="Times New Roman" w:hAnsi="Times New Roman"/>
          <w:sz w:val="24"/>
          <w:szCs w:val="24"/>
          <w:lang w:eastAsia="ru-RU"/>
        </w:rPr>
        <w:tab/>
        <w:t xml:space="preserve">     </w:t>
      </w:r>
      <w:r w:rsidRPr="00C04793">
        <w:rPr>
          <w:rFonts w:ascii="Times New Roman" w:eastAsia="Times New Roman" w:hAnsi="Times New Roman"/>
          <w:sz w:val="24"/>
          <w:szCs w:val="24"/>
          <w:lang w:eastAsia="ru-RU"/>
        </w:rPr>
        <w:tab/>
      </w:r>
      <w:r w:rsidRPr="00C04793">
        <w:rPr>
          <w:rFonts w:ascii="Times New Roman" w:eastAsia="Times New Roman" w:hAnsi="Times New Roman"/>
          <w:sz w:val="24"/>
          <w:szCs w:val="24"/>
          <w:lang w:eastAsia="ru-RU"/>
        </w:rPr>
        <w:tab/>
        <w:t xml:space="preserve">   </w:t>
      </w:r>
      <w:r w:rsidRPr="00C04793">
        <w:rPr>
          <w:rFonts w:ascii="Times New Roman" w:eastAsia="Times New Roman" w:hAnsi="Times New Roman"/>
          <w:sz w:val="24"/>
          <w:szCs w:val="24"/>
          <w:lang w:eastAsia="ru-RU"/>
        </w:rPr>
        <w:tab/>
        <w:t xml:space="preserve">   «____»___________202</w:t>
      </w:r>
      <w:r w:rsidR="00AA61E2" w:rsidRPr="00C04793">
        <w:rPr>
          <w:rFonts w:ascii="Times New Roman" w:eastAsia="Times New Roman" w:hAnsi="Times New Roman"/>
          <w:sz w:val="24"/>
          <w:szCs w:val="24"/>
          <w:lang w:eastAsia="ru-RU"/>
        </w:rPr>
        <w:t>5</w:t>
      </w:r>
      <w:r w:rsidRPr="00C04793">
        <w:rPr>
          <w:rFonts w:ascii="Times New Roman" w:eastAsia="Times New Roman" w:hAnsi="Times New Roman"/>
          <w:sz w:val="24"/>
          <w:szCs w:val="24"/>
          <w:lang w:eastAsia="ru-RU"/>
        </w:rPr>
        <w:t xml:space="preserve">  г.</w:t>
      </w:r>
    </w:p>
    <w:p w14:paraId="78EA94E1" w14:textId="77777777" w:rsidR="00CC09E9" w:rsidRPr="00C04793" w:rsidRDefault="00CC09E9" w:rsidP="00CC09E9">
      <w:pPr>
        <w:overflowPunct w:val="0"/>
        <w:autoSpaceDE w:val="0"/>
        <w:autoSpaceDN w:val="0"/>
        <w:adjustRightInd w:val="0"/>
        <w:spacing w:after="0" w:line="240" w:lineRule="auto"/>
        <w:jc w:val="center"/>
        <w:rPr>
          <w:rFonts w:ascii="Times New Roman" w:eastAsia="Times New Roman" w:hAnsi="Times New Roman"/>
          <w:sz w:val="24"/>
          <w:szCs w:val="24"/>
          <w:lang w:eastAsia="ru-RU"/>
        </w:rPr>
      </w:pPr>
    </w:p>
    <w:p w14:paraId="761BDA6A" w14:textId="0579C7F7" w:rsidR="00CC09E9" w:rsidRPr="00C04793" w:rsidRDefault="00E7225E" w:rsidP="00CC09E9">
      <w:pPr>
        <w:shd w:val="clear" w:color="auto" w:fill="FFFFFF"/>
        <w:spacing w:after="0" w:line="240" w:lineRule="auto"/>
        <w:ind w:firstLine="709"/>
        <w:jc w:val="both"/>
        <w:rPr>
          <w:rFonts w:ascii="Times New Roman" w:eastAsia="Times New Roman" w:hAnsi="Times New Roman"/>
          <w:b/>
          <w:bCs/>
          <w:sz w:val="24"/>
          <w:szCs w:val="24"/>
          <w:lang w:eastAsia="ru-RU"/>
        </w:rPr>
      </w:pPr>
      <w:r w:rsidRPr="00C04793">
        <w:rPr>
          <w:rFonts w:ascii="Times New Roman" w:hAnsi="Times New Roman"/>
          <w:bCs/>
          <w:sz w:val="24"/>
          <w:szCs w:val="24"/>
        </w:rPr>
        <w:t>Управление капитального строительства Администрации городского округа Отрадный Самарской области («УКС Администрации городского округа»), именуемое в дальнейшем «Заказчик», в лице руководителя Талалаева Алексея Николаевича, действующего на основании Положения, с одной стороны</w:t>
      </w:r>
      <w:r w:rsidR="00CC09E9" w:rsidRPr="00C04793">
        <w:rPr>
          <w:rFonts w:ascii="Times New Roman" w:hAnsi="Times New Roman"/>
          <w:bCs/>
          <w:sz w:val="24"/>
          <w:szCs w:val="24"/>
        </w:rPr>
        <w:t>, и</w:t>
      </w:r>
      <w:r w:rsidRPr="00C04793">
        <w:rPr>
          <w:rFonts w:ascii="Times New Roman" w:hAnsi="Times New Roman"/>
          <w:bCs/>
          <w:sz w:val="24"/>
          <w:szCs w:val="24"/>
        </w:rPr>
        <w:t xml:space="preserve"> </w:t>
      </w:r>
      <w:r w:rsidRPr="00C04793">
        <w:rPr>
          <w:rFonts w:ascii="Times New Roman" w:eastAsia="Times New Roman" w:hAnsi="Times New Roman"/>
          <w:bCs/>
          <w:color w:val="000000"/>
          <w:sz w:val="24"/>
          <w:szCs w:val="24"/>
          <w:lang w:eastAsia="ru-RU"/>
        </w:rPr>
        <w:t>______________</w:t>
      </w:r>
      <w:r w:rsidR="00CC09E9" w:rsidRPr="00C04793">
        <w:rPr>
          <w:rFonts w:ascii="Times New Roman" w:eastAsia="Times New Roman" w:hAnsi="Times New Roman"/>
          <w:bCs/>
          <w:color w:val="000000"/>
          <w:sz w:val="24"/>
          <w:szCs w:val="24"/>
          <w:lang w:eastAsia="ru-RU"/>
        </w:rPr>
        <w:t xml:space="preserve"> в лице </w:t>
      </w:r>
      <w:r w:rsidRPr="00C04793">
        <w:rPr>
          <w:rFonts w:ascii="Times New Roman" w:eastAsia="Times New Roman" w:hAnsi="Times New Roman"/>
          <w:bCs/>
          <w:color w:val="000000"/>
          <w:sz w:val="24"/>
          <w:szCs w:val="24"/>
          <w:lang w:eastAsia="ru-RU"/>
        </w:rPr>
        <w:t>__________</w:t>
      </w:r>
      <w:r w:rsidR="00CC09E9" w:rsidRPr="00C04793">
        <w:rPr>
          <w:rFonts w:ascii="Times New Roman" w:eastAsia="Times New Roman" w:hAnsi="Times New Roman"/>
          <w:bCs/>
          <w:color w:val="000000"/>
          <w:sz w:val="24"/>
          <w:szCs w:val="24"/>
          <w:lang w:eastAsia="ru-RU"/>
        </w:rPr>
        <w:t xml:space="preserve">, действующего на основании </w:t>
      </w:r>
      <w:r w:rsidRPr="00C04793">
        <w:rPr>
          <w:rFonts w:ascii="Times New Roman" w:eastAsia="Times New Roman" w:hAnsi="Times New Roman"/>
          <w:bCs/>
          <w:color w:val="000000"/>
          <w:sz w:val="24"/>
          <w:szCs w:val="24"/>
          <w:lang w:eastAsia="ru-RU"/>
        </w:rPr>
        <w:t>______________</w:t>
      </w:r>
      <w:r w:rsidR="00CC09E9" w:rsidRPr="00C04793">
        <w:rPr>
          <w:rFonts w:ascii="Times New Roman" w:eastAsia="Times New Roman" w:hAnsi="Times New Roman"/>
          <w:bCs/>
          <w:color w:val="000000"/>
          <w:sz w:val="24"/>
          <w:szCs w:val="24"/>
          <w:lang w:eastAsia="ru-RU"/>
        </w:rPr>
        <w:t xml:space="preserve">, именуемое в дальнейшем </w:t>
      </w:r>
      <w:r w:rsidR="00CC09E9" w:rsidRPr="00C04793">
        <w:rPr>
          <w:rFonts w:ascii="Times New Roman" w:eastAsia="Times New Roman" w:hAnsi="Times New Roman"/>
          <w:b/>
          <w:bCs/>
          <w:color w:val="000000"/>
          <w:sz w:val="24"/>
          <w:szCs w:val="24"/>
          <w:lang w:eastAsia="ru-RU"/>
        </w:rPr>
        <w:t>«Поставщик»</w:t>
      </w:r>
      <w:r w:rsidR="00CC09E9" w:rsidRPr="00C04793">
        <w:rPr>
          <w:rFonts w:ascii="Times New Roman" w:eastAsia="Times New Roman" w:hAnsi="Times New Roman"/>
          <w:bCs/>
          <w:color w:val="000000"/>
          <w:sz w:val="24"/>
          <w:szCs w:val="24"/>
          <w:lang w:eastAsia="ru-RU"/>
        </w:rPr>
        <w:t>, с другой стороны, именуемые по отдельности «Сторона», а совместно «Стороны», с соблюдением требований Федерального закона от «0</w:t>
      </w:r>
      <w:r w:rsidR="00CC09E9" w:rsidRPr="00C04793">
        <w:rPr>
          <w:rFonts w:ascii="Times New Roman" w:eastAsia="Times New Roman" w:hAnsi="Times New Roman"/>
          <w:sz w:val="24"/>
          <w:szCs w:val="24"/>
          <w:lang w:eastAsia="ru-RU"/>
        </w:rPr>
        <w:t xml:space="preserve">5» апреля 2013 года № 44-ФЗ </w:t>
      </w:r>
      <w:r w:rsidR="00CC09E9" w:rsidRPr="00C04793">
        <w:rPr>
          <w:rFonts w:ascii="Times New Roman" w:eastAsia="Times New Roman" w:hAnsi="Times New Roman"/>
          <w:bCs/>
          <w:color w:val="000000"/>
          <w:sz w:val="24"/>
          <w:szCs w:val="24"/>
          <w:lang w:eastAsia="ru-RU"/>
        </w:rPr>
        <w:t>«</w:t>
      </w:r>
      <w:r w:rsidR="00CC09E9" w:rsidRPr="00C04793">
        <w:rPr>
          <w:rFonts w:ascii="Times New Roman" w:eastAsia="Times New Roman" w:hAnsi="Times New Roman"/>
          <w:bCs/>
          <w:sz w:val="24"/>
          <w:szCs w:val="24"/>
          <w:lang w:eastAsia="ru-RU"/>
        </w:rPr>
        <w:t>О контрактной системе в сфере закупок товаров, работ, услуг для обеспечения государственных и муниципальных нужд</w:t>
      </w:r>
      <w:r w:rsidR="00CC09E9" w:rsidRPr="00C04793">
        <w:rPr>
          <w:rFonts w:ascii="Times New Roman" w:eastAsia="Times New Roman" w:hAnsi="Times New Roman"/>
          <w:bCs/>
          <w:color w:val="000000"/>
          <w:sz w:val="24"/>
          <w:szCs w:val="24"/>
          <w:lang w:eastAsia="ru-RU"/>
        </w:rPr>
        <w:t xml:space="preserve">» (далее - </w:t>
      </w:r>
      <w:r w:rsidR="00CC09E9" w:rsidRPr="00C04793">
        <w:rPr>
          <w:rFonts w:ascii="Times New Roman" w:hAnsi="Times New Roman"/>
          <w:sz w:val="24"/>
          <w:szCs w:val="24"/>
        </w:rPr>
        <w:t>Федеральный закон 44–ФЗ)</w:t>
      </w:r>
      <w:r w:rsidR="00CC09E9" w:rsidRPr="00C04793">
        <w:rPr>
          <w:rFonts w:ascii="Times New Roman" w:eastAsia="Times New Roman" w:hAnsi="Times New Roman"/>
          <w:bCs/>
          <w:color w:val="000000"/>
          <w:sz w:val="24"/>
          <w:szCs w:val="24"/>
          <w:lang w:eastAsia="ru-RU"/>
        </w:rPr>
        <w:t>, и иного законодательства Российской Федерации, по результатам электронного запроса котировок, результаты которого зафиксированы в протоколе подведения итогов от ____________ 202</w:t>
      </w:r>
      <w:r w:rsidR="00AA61E2" w:rsidRPr="00C04793">
        <w:rPr>
          <w:rFonts w:ascii="Times New Roman" w:eastAsia="Times New Roman" w:hAnsi="Times New Roman"/>
          <w:bCs/>
          <w:color w:val="000000"/>
          <w:sz w:val="24"/>
          <w:szCs w:val="24"/>
          <w:lang w:eastAsia="ru-RU"/>
        </w:rPr>
        <w:t>5</w:t>
      </w:r>
      <w:r w:rsidR="00CC09E9" w:rsidRPr="00C04793">
        <w:rPr>
          <w:rFonts w:ascii="Times New Roman" w:eastAsia="Times New Roman" w:hAnsi="Times New Roman"/>
          <w:bCs/>
          <w:color w:val="000000"/>
          <w:sz w:val="24"/>
          <w:szCs w:val="24"/>
          <w:lang w:eastAsia="ru-RU"/>
        </w:rPr>
        <w:t xml:space="preserve"> года (№ извещения  __________), заключили настоящий муниципальный контракт (далее - Контракт) о нижеследующем:</w:t>
      </w:r>
    </w:p>
    <w:p w14:paraId="259712B0" w14:textId="77777777" w:rsidR="00CC09E9" w:rsidRPr="00C04793" w:rsidRDefault="00CC09E9" w:rsidP="00CC09E9">
      <w:pPr>
        <w:shd w:val="clear" w:color="auto" w:fill="FFFFFF"/>
        <w:spacing w:after="0" w:line="240" w:lineRule="auto"/>
        <w:contextualSpacing/>
        <w:jc w:val="center"/>
        <w:rPr>
          <w:rFonts w:ascii="Times New Roman" w:eastAsia="Times New Roman" w:hAnsi="Times New Roman"/>
          <w:b/>
          <w:bCs/>
          <w:sz w:val="24"/>
          <w:szCs w:val="24"/>
          <w:lang w:eastAsia="ru-RU"/>
        </w:rPr>
      </w:pPr>
    </w:p>
    <w:p w14:paraId="2FB4BF48" w14:textId="77777777" w:rsidR="00CC09E9" w:rsidRPr="00C04793" w:rsidRDefault="00CC09E9" w:rsidP="00CC09E9">
      <w:pPr>
        <w:shd w:val="clear" w:color="auto" w:fill="FFFFFF"/>
        <w:spacing w:after="0" w:line="240" w:lineRule="auto"/>
        <w:contextualSpacing/>
        <w:jc w:val="center"/>
        <w:rPr>
          <w:rFonts w:ascii="Times New Roman" w:eastAsia="Times New Roman" w:hAnsi="Times New Roman"/>
          <w:b/>
          <w:bCs/>
          <w:sz w:val="24"/>
          <w:szCs w:val="24"/>
          <w:lang w:eastAsia="ru-RU"/>
        </w:rPr>
      </w:pPr>
    </w:p>
    <w:p w14:paraId="441B02B9" w14:textId="77777777" w:rsidR="00CC09E9" w:rsidRPr="00C04793" w:rsidRDefault="00CC09E9" w:rsidP="00CC09E9">
      <w:pPr>
        <w:pStyle w:val="a7"/>
        <w:numPr>
          <w:ilvl w:val="0"/>
          <w:numId w:val="6"/>
        </w:numPr>
        <w:shd w:val="clear" w:color="auto" w:fill="FFFFFF"/>
        <w:spacing w:after="0" w:line="240" w:lineRule="auto"/>
        <w:jc w:val="center"/>
        <w:rPr>
          <w:rFonts w:ascii="Times New Roman" w:eastAsia="Times New Roman" w:hAnsi="Times New Roman"/>
          <w:b/>
          <w:bCs/>
          <w:sz w:val="24"/>
          <w:szCs w:val="24"/>
          <w:lang w:eastAsia="ru-RU"/>
        </w:rPr>
      </w:pPr>
      <w:r w:rsidRPr="00C04793">
        <w:rPr>
          <w:rFonts w:ascii="Times New Roman" w:eastAsia="Times New Roman" w:hAnsi="Times New Roman"/>
          <w:b/>
          <w:bCs/>
          <w:sz w:val="24"/>
          <w:szCs w:val="24"/>
          <w:lang w:eastAsia="ru-RU"/>
        </w:rPr>
        <w:t>ПРЕДМЕТ КОНТРАКТА</w:t>
      </w:r>
    </w:p>
    <w:p w14:paraId="5B445DAE" w14:textId="77777777" w:rsidR="00CC09E9" w:rsidRPr="00C04793" w:rsidRDefault="00CC09E9" w:rsidP="00CC09E9">
      <w:pPr>
        <w:pStyle w:val="a7"/>
        <w:shd w:val="clear" w:color="auto" w:fill="FFFFFF"/>
        <w:spacing w:after="0" w:line="240" w:lineRule="auto"/>
        <w:rPr>
          <w:rFonts w:ascii="Times New Roman" w:eastAsia="Times New Roman" w:hAnsi="Times New Roman"/>
          <w:b/>
          <w:bCs/>
          <w:sz w:val="24"/>
          <w:szCs w:val="24"/>
          <w:lang w:eastAsia="ru-RU"/>
        </w:rPr>
      </w:pPr>
    </w:p>
    <w:p w14:paraId="58EE5B2F" w14:textId="6C5D4975" w:rsidR="005546FC" w:rsidRPr="00C04793" w:rsidRDefault="00CC09E9" w:rsidP="005546FC">
      <w:pPr>
        <w:suppressAutoHyphens/>
        <w:spacing w:line="240" w:lineRule="atLeast"/>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1.1. Предметом Контракта является:</w:t>
      </w:r>
      <w:r w:rsidR="007F699F" w:rsidRPr="00C04793">
        <w:rPr>
          <w:rFonts w:ascii="Times New Roman" w:hAnsi="Times New Roman"/>
          <w:sz w:val="24"/>
          <w:szCs w:val="24"/>
        </w:rPr>
        <w:t xml:space="preserve"> </w:t>
      </w:r>
      <w:r w:rsidR="004F3C16" w:rsidRPr="004F3C16">
        <w:rPr>
          <w:rFonts w:ascii="Times New Roman" w:hAnsi="Times New Roman"/>
          <w:color w:val="00000A"/>
          <w:sz w:val="24"/>
          <w:szCs w:val="24"/>
        </w:rPr>
        <w:t>«Создание некапитальных объектов (быстровозводимых конструкций) отдыха детей и их оздоровления, а также оснащение некапитальных объектов (быстровозводимых конструкций) основными средствами. Создание модульного спального дополнительного корпуса детского оздоровительного лагеря «Остров детства». Поставка материально-технического оснащения комнат спального модульного корпуса. Поставка сушильных шкафов.»</w:t>
      </w:r>
      <w:r w:rsidR="005546FC" w:rsidRPr="00C04793">
        <w:rPr>
          <w:rFonts w:ascii="Times New Roman" w:hAnsi="Times New Roman"/>
          <w:color w:val="00000A"/>
          <w:sz w:val="24"/>
          <w:szCs w:val="24"/>
        </w:rPr>
        <w:t xml:space="preserve"> </w:t>
      </w:r>
      <w:r w:rsidRPr="00C04793">
        <w:rPr>
          <w:rFonts w:ascii="Times New Roman" w:eastAsia="Times New Roman" w:hAnsi="Times New Roman"/>
          <w:sz w:val="24"/>
          <w:szCs w:val="24"/>
          <w:lang w:eastAsia="ru-RU"/>
        </w:rPr>
        <w:t xml:space="preserve"> (далее – товар). </w:t>
      </w:r>
    </w:p>
    <w:p w14:paraId="445ABB06" w14:textId="581C8385" w:rsidR="00CC09E9" w:rsidRPr="00C04793" w:rsidRDefault="00CC09E9" w:rsidP="005546FC">
      <w:pPr>
        <w:suppressAutoHyphens/>
        <w:spacing w:line="240" w:lineRule="atLeast"/>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1.2. Заказчик поручает, а Поставщик принимает на себя обязательства поставить товар в соответствии с Техническим заданием (Приложение № 1 Контракта).</w:t>
      </w:r>
    </w:p>
    <w:p w14:paraId="2511CD6A" w14:textId="153C5927" w:rsidR="00CC09E9" w:rsidRPr="00C04793" w:rsidRDefault="00CC09E9" w:rsidP="005546FC">
      <w:pPr>
        <w:spacing w:after="0" w:line="240" w:lineRule="auto"/>
        <w:ind w:firstLine="709"/>
        <w:rPr>
          <w:rFonts w:ascii="Times New Roman" w:hAnsi="Times New Roman"/>
          <w:sz w:val="24"/>
          <w:szCs w:val="24"/>
        </w:rPr>
      </w:pPr>
      <w:r w:rsidRPr="00C04793">
        <w:rPr>
          <w:rFonts w:ascii="Times New Roman" w:eastAsia="Times New Roman" w:hAnsi="Times New Roman"/>
          <w:sz w:val="24"/>
          <w:szCs w:val="24"/>
          <w:lang w:eastAsia="ru-RU"/>
        </w:rPr>
        <w:t>1.</w:t>
      </w:r>
      <w:r w:rsidR="00E919FD" w:rsidRPr="00C04793">
        <w:rPr>
          <w:rFonts w:ascii="Times New Roman" w:eastAsia="Times New Roman" w:hAnsi="Times New Roman"/>
          <w:sz w:val="24"/>
          <w:szCs w:val="24"/>
          <w:lang w:eastAsia="ru-RU"/>
        </w:rPr>
        <w:t>3</w:t>
      </w:r>
      <w:r w:rsidRPr="00C04793">
        <w:rPr>
          <w:rFonts w:ascii="Times New Roman" w:eastAsia="Times New Roman" w:hAnsi="Times New Roman"/>
          <w:sz w:val="24"/>
          <w:szCs w:val="24"/>
          <w:lang w:eastAsia="ru-RU"/>
        </w:rPr>
        <w:t xml:space="preserve">. </w:t>
      </w:r>
      <w:r w:rsidRPr="00C04793">
        <w:rPr>
          <w:rFonts w:ascii="Times New Roman" w:hAnsi="Times New Roman"/>
          <w:sz w:val="24"/>
          <w:szCs w:val="24"/>
        </w:rPr>
        <w:t xml:space="preserve">Идентификационный код </w:t>
      </w:r>
      <w:r w:rsidR="00880422" w:rsidRPr="00C04793">
        <w:rPr>
          <w:rFonts w:ascii="Times New Roman" w:hAnsi="Times New Roman"/>
          <w:sz w:val="24"/>
          <w:szCs w:val="24"/>
        </w:rPr>
        <w:t>закупки</w:t>
      </w:r>
      <w:r w:rsidR="00880422" w:rsidRPr="00C04793">
        <w:rPr>
          <w:rFonts w:ascii="Times New Roman" w:hAnsi="Times New Roman"/>
          <w:b/>
          <w:sz w:val="24"/>
          <w:szCs w:val="24"/>
        </w:rPr>
        <w:t>:</w:t>
      </w:r>
      <w:r w:rsidR="007516B5" w:rsidRPr="007516B5">
        <w:t xml:space="preserve"> </w:t>
      </w:r>
      <w:r w:rsidR="008F58EC" w:rsidRPr="008F58EC">
        <w:rPr>
          <w:rFonts w:ascii="Times New Roman" w:hAnsi="Times New Roman"/>
          <w:b/>
          <w:sz w:val="24"/>
          <w:szCs w:val="24"/>
        </w:rPr>
        <w:t>253634000428263400100100590040000244</w:t>
      </w:r>
      <w:r w:rsidR="00D563AD" w:rsidRPr="00C04793">
        <w:rPr>
          <w:rFonts w:ascii="Times New Roman" w:hAnsi="Times New Roman"/>
          <w:sz w:val="24"/>
          <w:szCs w:val="24"/>
        </w:rPr>
        <w:t>.</w:t>
      </w:r>
    </w:p>
    <w:p w14:paraId="37021E58" w14:textId="38EE365C" w:rsidR="00CC09E9" w:rsidRPr="00C04793" w:rsidRDefault="00CC09E9" w:rsidP="005546FC">
      <w:pPr>
        <w:tabs>
          <w:tab w:val="left" w:pos="915"/>
        </w:tabs>
        <w:spacing w:after="0" w:line="240" w:lineRule="auto"/>
        <w:ind w:firstLine="709"/>
        <w:jc w:val="both"/>
        <w:rPr>
          <w:rFonts w:ascii="Times New Roman" w:hAnsi="Times New Roman"/>
          <w:sz w:val="24"/>
          <w:szCs w:val="24"/>
        </w:rPr>
      </w:pPr>
      <w:r w:rsidRPr="00C04793">
        <w:rPr>
          <w:rFonts w:ascii="Times New Roman" w:hAnsi="Times New Roman"/>
          <w:sz w:val="24"/>
          <w:szCs w:val="24"/>
        </w:rPr>
        <w:t>1.</w:t>
      </w:r>
      <w:r w:rsidR="00E919FD" w:rsidRPr="00C04793">
        <w:rPr>
          <w:rFonts w:ascii="Times New Roman" w:hAnsi="Times New Roman"/>
          <w:sz w:val="24"/>
          <w:szCs w:val="24"/>
        </w:rPr>
        <w:t>4</w:t>
      </w:r>
      <w:r w:rsidRPr="00C04793">
        <w:rPr>
          <w:rFonts w:ascii="Times New Roman" w:hAnsi="Times New Roman"/>
          <w:sz w:val="24"/>
          <w:szCs w:val="24"/>
        </w:rPr>
        <w:t>. Место доставки товара:</w:t>
      </w:r>
      <w:r w:rsidR="00E7225E" w:rsidRPr="00C04793">
        <w:rPr>
          <w:rFonts w:ascii="Times New Roman" w:hAnsi="Times New Roman"/>
          <w:sz w:val="24"/>
          <w:szCs w:val="24"/>
        </w:rPr>
        <w:t xml:space="preserve"> </w:t>
      </w:r>
      <w:r w:rsidR="00A6291B">
        <w:rPr>
          <w:rFonts w:ascii="Times New Roman" w:hAnsi="Times New Roman"/>
          <w:sz w:val="24"/>
          <w:szCs w:val="24"/>
        </w:rPr>
        <w:t xml:space="preserve"> </w:t>
      </w:r>
      <w:r w:rsidR="00A6291B" w:rsidRPr="00A6291B">
        <w:rPr>
          <w:rFonts w:ascii="Times New Roman" w:hAnsi="Times New Roman"/>
          <w:sz w:val="24"/>
          <w:szCs w:val="24"/>
        </w:rPr>
        <w:t xml:space="preserve">446302, Самарская область, г. Отрадный, </w:t>
      </w:r>
      <w:r w:rsidR="000B174F">
        <w:rPr>
          <w:rFonts w:ascii="Times New Roman" w:hAnsi="Times New Roman"/>
          <w:sz w:val="24"/>
          <w:szCs w:val="24"/>
        </w:rPr>
        <w:t xml:space="preserve"> п. Васильевка, </w:t>
      </w:r>
      <w:r w:rsidR="00A6291B" w:rsidRPr="00A6291B">
        <w:rPr>
          <w:rFonts w:ascii="Times New Roman" w:hAnsi="Times New Roman"/>
          <w:sz w:val="24"/>
          <w:szCs w:val="24"/>
        </w:rPr>
        <w:t>территория ДОЛ «Остров детства».</w:t>
      </w:r>
    </w:p>
    <w:p w14:paraId="6752F0B4" w14:textId="77777777" w:rsidR="00CC09E9" w:rsidRPr="00C04793" w:rsidRDefault="00CC09E9" w:rsidP="00CC09E9">
      <w:pPr>
        <w:tabs>
          <w:tab w:val="left" w:pos="915"/>
        </w:tabs>
        <w:spacing w:after="0" w:line="240" w:lineRule="auto"/>
        <w:ind w:firstLine="709"/>
        <w:jc w:val="both"/>
        <w:rPr>
          <w:rFonts w:ascii="Times New Roman" w:hAnsi="Times New Roman"/>
          <w:color w:val="FF0000"/>
          <w:sz w:val="24"/>
          <w:szCs w:val="24"/>
        </w:rPr>
      </w:pPr>
    </w:p>
    <w:p w14:paraId="73E92851" w14:textId="77777777" w:rsidR="00CC09E9" w:rsidRPr="00C04793" w:rsidRDefault="00CC09E9" w:rsidP="00CC09E9">
      <w:pPr>
        <w:tabs>
          <w:tab w:val="left" w:pos="915"/>
        </w:tabs>
        <w:spacing w:after="0" w:line="240" w:lineRule="auto"/>
        <w:ind w:firstLine="709"/>
        <w:jc w:val="both"/>
        <w:rPr>
          <w:rFonts w:ascii="Times New Roman" w:hAnsi="Times New Roman"/>
          <w:color w:val="FF0000"/>
          <w:sz w:val="24"/>
          <w:szCs w:val="24"/>
        </w:rPr>
      </w:pPr>
    </w:p>
    <w:p w14:paraId="52BCA017" w14:textId="77777777" w:rsidR="00CC09E9" w:rsidRPr="00C04793" w:rsidRDefault="00CC09E9" w:rsidP="00CC09E9">
      <w:pPr>
        <w:spacing w:after="0" w:line="240" w:lineRule="auto"/>
        <w:rPr>
          <w:rFonts w:ascii="Times New Roman" w:eastAsia="Times New Roman" w:hAnsi="Times New Roman"/>
          <w:b/>
          <w:color w:val="FF0000"/>
          <w:sz w:val="24"/>
          <w:szCs w:val="24"/>
          <w:lang w:eastAsia="ru-RU"/>
        </w:rPr>
      </w:pPr>
    </w:p>
    <w:p w14:paraId="29566527" w14:textId="77777777" w:rsidR="00CC09E9" w:rsidRPr="00C04793" w:rsidRDefault="00CC09E9" w:rsidP="00CC09E9">
      <w:pPr>
        <w:spacing w:after="0" w:line="240" w:lineRule="auto"/>
        <w:jc w:val="center"/>
        <w:rPr>
          <w:rFonts w:ascii="Times New Roman" w:eastAsia="Times New Roman" w:hAnsi="Times New Roman"/>
          <w:b/>
          <w:sz w:val="24"/>
          <w:szCs w:val="24"/>
          <w:lang w:eastAsia="ru-RU"/>
        </w:rPr>
      </w:pPr>
      <w:r w:rsidRPr="00C04793">
        <w:rPr>
          <w:rFonts w:ascii="Times New Roman" w:eastAsia="Times New Roman" w:hAnsi="Times New Roman"/>
          <w:b/>
          <w:sz w:val="24"/>
          <w:szCs w:val="24"/>
          <w:lang w:eastAsia="ru-RU"/>
        </w:rPr>
        <w:t>2. ЦЕНА И ПОРЯДОК РАСЧЕТА</w:t>
      </w:r>
    </w:p>
    <w:p w14:paraId="727357FD" w14:textId="77777777" w:rsidR="00CC09E9" w:rsidRPr="00C04793" w:rsidRDefault="00CC09E9" w:rsidP="00CC09E9">
      <w:pPr>
        <w:tabs>
          <w:tab w:val="left" w:pos="810"/>
          <w:tab w:val="center" w:pos="5042"/>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2.1. Цена контракта включает в себя прибыль Поставщика, уплату налогов, сборов, других обязательных платежей и иных расходов Поставщика, связанных с выполнением обязательств по Контракту, при котором цена Контракта (цена работ) составляет: _______ рублей __ копеек, в том числе налог на добавленную стоимость (далее - НДС) по налоговой ставке ___ (__)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14:paraId="4E038869" w14:textId="3BCA683E" w:rsidR="00CC09E9" w:rsidRPr="00C04793" w:rsidRDefault="00CC09E9" w:rsidP="00CC09E9">
      <w:pPr>
        <w:tabs>
          <w:tab w:val="left" w:pos="810"/>
          <w:tab w:val="center" w:pos="5042"/>
        </w:tabs>
        <w:overflowPunct w:val="0"/>
        <w:autoSpaceDE w:val="0"/>
        <w:autoSpaceDN w:val="0"/>
        <w:adjustRightInd w:val="0"/>
        <w:spacing w:after="0" w:line="240" w:lineRule="auto"/>
        <w:ind w:firstLine="709"/>
        <w:jc w:val="both"/>
        <w:rPr>
          <w:rFonts w:ascii="Times New Roman" w:eastAsia="Times New Roman" w:hAnsi="Times New Roman"/>
          <w:color w:val="FF0000"/>
          <w:sz w:val="24"/>
          <w:szCs w:val="24"/>
          <w:lang w:eastAsia="ru-RU"/>
        </w:rPr>
      </w:pPr>
      <w:r w:rsidRPr="00C04793">
        <w:rPr>
          <w:rFonts w:ascii="Times New Roman" w:eastAsia="Times New Roman" w:hAnsi="Times New Roman"/>
          <w:sz w:val="24"/>
          <w:szCs w:val="24"/>
          <w:lang w:eastAsia="ru-RU"/>
        </w:rPr>
        <w:t xml:space="preserve">2.2. Цена Контракта является твердой и определяется на весь срок исполнения Контракта, за исключением случаев, установленных </w:t>
      </w:r>
      <w:r w:rsidR="009F4EE8">
        <w:rPr>
          <w:rFonts w:ascii="Times New Roman" w:eastAsia="Times New Roman" w:hAnsi="Times New Roman"/>
          <w:sz w:val="24"/>
          <w:szCs w:val="24"/>
          <w:lang w:eastAsia="ru-RU"/>
        </w:rPr>
        <w:t>разделом 8</w:t>
      </w:r>
      <w:r w:rsidRPr="00C04793">
        <w:rPr>
          <w:rFonts w:ascii="Times New Roman" w:eastAsia="Times New Roman" w:hAnsi="Times New Roman"/>
          <w:sz w:val="24"/>
          <w:szCs w:val="24"/>
          <w:lang w:eastAsia="ru-RU"/>
        </w:rPr>
        <w:t>. Контракта и (или) предусмотренных законодательством Российской Федерации.</w:t>
      </w:r>
    </w:p>
    <w:p w14:paraId="7894F597" w14:textId="77777777" w:rsidR="00CC09E9" w:rsidRPr="00C04793" w:rsidRDefault="00CC09E9" w:rsidP="00CC09E9">
      <w:pPr>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lastRenderedPageBreak/>
        <w:t>2.3.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может быть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59E8CB5" w14:textId="7C5FBDF6" w:rsidR="00CC09E9" w:rsidRPr="00C04793" w:rsidRDefault="00CC09E9" w:rsidP="00CC09E9">
      <w:pPr>
        <w:spacing w:after="0" w:line="240" w:lineRule="auto"/>
        <w:ind w:firstLine="709"/>
        <w:jc w:val="both"/>
        <w:rPr>
          <w:rFonts w:ascii="Times New Roman" w:hAnsi="Times New Roman"/>
          <w:bCs/>
          <w:sz w:val="24"/>
          <w:szCs w:val="24"/>
        </w:rPr>
      </w:pPr>
      <w:r w:rsidRPr="00C04793">
        <w:rPr>
          <w:rFonts w:ascii="Times New Roman" w:hAnsi="Times New Roman"/>
          <w:sz w:val="24"/>
          <w:szCs w:val="24"/>
        </w:rPr>
        <w:t xml:space="preserve">2.4. </w:t>
      </w:r>
      <w:r w:rsidRPr="00C04793">
        <w:rPr>
          <w:rFonts w:ascii="Times New Roman" w:hAnsi="Times New Roman"/>
          <w:bCs/>
          <w:sz w:val="24"/>
          <w:szCs w:val="24"/>
        </w:rPr>
        <w:t xml:space="preserve">Источник финансирования: </w:t>
      </w:r>
      <w:r w:rsidR="00E7225E" w:rsidRPr="00C04793">
        <w:rPr>
          <w:rFonts w:ascii="Times New Roman" w:hAnsi="Times New Roman"/>
          <w:bCs/>
          <w:sz w:val="24"/>
          <w:szCs w:val="24"/>
        </w:rPr>
        <w:t>бюджет городского округа Отрадный Самарской области.</w:t>
      </w:r>
    </w:p>
    <w:p w14:paraId="2E88B021" w14:textId="77777777" w:rsidR="00CC09E9" w:rsidRPr="00C04793" w:rsidRDefault="00CC09E9" w:rsidP="00CC09E9">
      <w:pPr>
        <w:tabs>
          <w:tab w:val="left" w:pos="810"/>
          <w:tab w:val="center" w:pos="5042"/>
        </w:tabs>
        <w:spacing w:after="0" w:line="240" w:lineRule="auto"/>
        <w:ind w:firstLine="709"/>
        <w:jc w:val="both"/>
        <w:rPr>
          <w:rFonts w:ascii="Times New Roman" w:hAnsi="Times New Roman"/>
          <w:sz w:val="24"/>
          <w:szCs w:val="24"/>
        </w:rPr>
      </w:pPr>
      <w:r w:rsidRPr="00C04793">
        <w:rPr>
          <w:rFonts w:ascii="Times New Roman" w:hAnsi="Times New Roman"/>
          <w:sz w:val="24"/>
          <w:szCs w:val="24"/>
        </w:rPr>
        <w:t>2.5. Оплата по Контракту производится в безналичной форме путем перечисления денежных средств на расчетный счет Поставщика по факту поставки Товара, в течение 7 (семи) рабочих дней с даты подписания Заказчиком документа о приемке в Единой информационной системе в сфере закупок.</w:t>
      </w:r>
    </w:p>
    <w:p w14:paraId="4CD9BA8E" w14:textId="77777777" w:rsidR="00CC09E9" w:rsidRPr="00C04793" w:rsidRDefault="00CC09E9" w:rsidP="00CC09E9">
      <w:pPr>
        <w:tabs>
          <w:tab w:val="left" w:pos="810"/>
          <w:tab w:val="center" w:pos="5042"/>
        </w:tabs>
        <w:spacing w:after="0" w:line="240" w:lineRule="auto"/>
        <w:ind w:firstLine="709"/>
        <w:jc w:val="both"/>
        <w:rPr>
          <w:rFonts w:ascii="Times New Roman" w:hAnsi="Times New Roman"/>
          <w:sz w:val="24"/>
          <w:szCs w:val="24"/>
        </w:rPr>
      </w:pPr>
      <w:r w:rsidRPr="00C04793">
        <w:rPr>
          <w:rFonts w:ascii="Times New Roman" w:hAnsi="Times New Roman"/>
          <w:sz w:val="24"/>
          <w:szCs w:val="24"/>
        </w:rPr>
        <w:t>2.7. Обязательства Заказчика по оплате поставленного товара считаются исполненными с момента списания денежных средств со счета Заказчика. После списания денежных средств с расчетного счета Заказчика, Заказчик не несет ответственности за отсутствие денежных средств на корреспондентском счете банковского учреждения.</w:t>
      </w:r>
    </w:p>
    <w:p w14:paraId="57D6A7E3" w14:textId="77777777" w:rsidR="00CC09E9" w:rsidRPr="00C04793" w:rsidRDefault="00CC09E9" w:rsidP="00CC09E9">
      <w:pPr>
        <w:tabs>
          <w:tab w:val="left" w:pos="810"/>
          <w:tab w:val="center" w:pos="5042"/>
        </w:tabs>
        <w:spacing w:after="0" w:line="240" w:lineRule="auto"/>
        <w:ind w:firstLine="709"/>
        <w:jc w:val="both"/>
        <w:rPr>
          <w:rFonts w:ascii="Times New Roman" w:hAnsi="Times New Roman"/>
          <w:sz w:val="24"/>
          <w:szCs w:val="24"/>
        </w:rPr>
      </w:pPr>
      <w:r w:rsidRPr="00C04793">
        <w:rPr>
          <w:rFonts w:ascii="Times New Roman" w:hAnsi="Times New Roman"/>
          <w:sz w:val="24"/>
          <w:szCs w:val="24"/>
        </w:rPr>
        <w:t>2.8. В случае неисполнения или ненадлежащего исполнения Поставщиком обязательства, предусмотренного Контрактом, Заказчик производит оплату по Контракту за вычетом соответствующего размера неустойки, а также осуществляет перечисление суммы неустойки в соответствующий бюджет на основании платежного документа, оформленного Заказчиком, с указанием Поставщика, за которого осуществляется перечисление неустойки.</w:t>
      </w:r>
    </w:p>
    <w:p w14:paraId="60F3822F" w14:textId="77777777" w:rsidR="00CC09E9" w:rsidRPr="00C04793" w:rsidRDefault="00CC09E9" w:rsidP="00CC09E9">
      <w:pPr>
        <w:tabs>
          <w:tab w:val="left" w:pos="810"/>
          <w:tab w:val="center" w:pos="5042"/>
        </w:tabs>
        <w:spacing w:after="0" w:line="240" w:lineRule="auto"/>
        <w:ind w:firstLine="709"/>
        <w:jc w:val="both"/>
        <w:rPr>
          <w:rFonts w:ascii="Times New Roman" w:hAnsi="Times New Roman"/>
          <w:sz w:val="24"/>
          <w:szCs w:val="24"/>
        </w:rPr>
      </w:pPr>
      <w:r w:rsidRPr="00C04793">
        <w:rPr>
          <w:rFonts w:ascii="Times New Roman" w:hAnsi="Times New Roman"/>
          <w:sz w:val="24"/>
          <w:szCs w:val="24"/>
        </w:rPr>
        <w:t>2.9. Датой оплаты считается дата списания денежных средств со счета Заказчика.</w:t>
      </w:r>
    </w:p>
    <w:p w14:paraId="78D6334A" w14:textId="77777777" w:rsidR="00CC09E9" w:rsidRPr="00C04793" w:rsidRDefault="00CC09E9" w:rsidP="00CC09E9">
      <w:pPr>
        <w:tabs>
          <w:tab w:val="left" w:pos="810"/>
          <w:tab w:val="center" w:pos="5042"/>
        </w:tabs>
        <w:spacing w:after="0" w:line="240" w:lineRule="auto"/>
        <w:ind w:firstLine="709"/>
        <w:jc w:val="both"/>
        <w:rPr>
          <w:rFonts w:ascii="Times New Roman" w:hAnsi="Times New Roman"/>
          <w:sz w:val="24"/>
          <w:szCs w:val="24"/>
        </w:rPr>
      </w:pPr>
      <w:r w:rsidRPr="00C04793">
        <w:rPr>
          <w:rFonts w:ascii="Times New Roman" w:hAnsi="Times New Roman"/>
          <w:sz w:val="24"/>
          <w:szCs w:val="24"/>
        </w:rPr>
        <w:t>2.10. Авансирование не предусмотрено.</w:t>
      </w:r>
    </w:p>
    <w:p w14:paraId="4C7AA581" w14:textId="77777777" w:rsidR="00CC09E9" w:rsidRPr="00C04793" w:rsidRDefault="00CC09E9" w:rsidP="00CC09E9">
      <w:pPr>
        <w:tabs>
          <w:tab w:val="left" w:pos="810"/>
          <w:tab w:val="center" w:pos="5042"/>
        </w:tabs>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2.11. Датой оплаты считается дата списания денежных средств со счета Заказчика.</w:t>
      </w:r>
    </w:p>
    <w:p w14:paraId="182C1703" w14:textId="77777777" w:rsidR="00CC09E9" w:rsidRPr="00C04793" w:rsidRDefault="00CC09E9" w:rsidP="00CC09E9">
      <w:pPr>
        <w:tabs>
          <w:tab w:val="left" w:pos="0"/>
          <w:tab w:val="center" w:pos="5042"/>
        </w:tabs>
        <w:overflowPunct w:val="0"/>
        <w:autoSpaceDE w:val="0"/>
        <w:autoSpaceDN w:val="0"/>
        <w:adjustRightInd w:val="0"/>
        <w:spacing w:after="0" w:line="240" w:lineRule="auto"/>
        <w:jc w:val="center"/>
        <w:rPr>
          <w:rFonts w:ascii="Times New Roman" w:eastAsia="Times New Roman" w:hAnsi="Times New Roman"/>
          <w:b/>
          <w:sz w:val="24"/>
          <w:szCs w:val="24"/>
          <w:lang w:eastAsia="ru-RU"/>
        </w:rPr>
      </w:pPr>
    </w:p>
    <w:p w14:paraId="6E7B9D10" w14:textId="77777777" w:rsidR="00CC09E9" w:rsidRPr="00C04793" w:rsidRDefault="00CC09E9" w:rsidP="00CC09E9">
      <w:pPr>
        <w:tabs>
          <w:tab w:val="left" w:pos="0"/>
          <w:tab w:val="center" w:pos="5042"/>
        </w:tabs>
        <w:overflowPunct w:val="0"/>
        <w:autoSpaceDE w:val="0"/>
        <w:autoSpaceDN w:val="0"/>
        <w:adjustRightInd w:val="0"/>
        <w:spacing w:after="0" w:line="240" w:lineRule="auto"/>
        <w:jc w:val="center"/>
        <w:rPr>
          <w:rFonts w:ascii="Times New Roman" w:eastAsia="Times New Roman" w:hAnsi="Times New Roman"/>
          <w:b/>
          <w:sz w:val="24"/>
          <w:szCs w:val="24"/>
          <w:lang w:eastAsia="ru-RU"/>
        </w:rPr>
      </w:pPr>
    </w:p>
    <w:p w14:paraId="6A02538F" w14:textId="77777777" w:rsidR="00C04793" w:rsidRPr="00C04793" w:rsidRDefault="00CC09E9" w:rsidP="00CC09E9">
      <w:pPr>
        <w:tabs>
          <w:tab w:val="left" w:pos="0"/>
          <w:tab w:val="center" w:pos="5042"/>
        </w:tabs>
        <w:overflowPunct w:val="0"/>
        <w:autoSpaceDE w:val="0"/>
        <w:autoSpaceDN w:val="0"/>
        <w:adjustRightInd w:val="0"/>
        <w:spacing w:after="0" w:line="240" w:lineRule="auto"/>
        <w:jc w:val="center"/>
        <w:rPr>
          <w:rFonts w:ascii="Times New Roman" w:eastAsia="Times New Roman" w:hAnsi="Times New Roman"/>
          <w:b/>
          <w:sz w:val="24"/>
          <w:szCs w:val="24"/>
          <w:lang w:eastAsia="ru-RU"/>
        </w:rPr>
      </w:pPr>
      <w:r w:rsidRPr="00C04793">
        <w:rPr>
          <w:rFonts w:ascii="Times New Roman" w:eastAsia="Times New Roman" w:hAnsi="Times New Roman"/>
          <w:b/>
          <w:sz w:val="24"/>
          <w:szCs w:val="24"/>
          <w:lang w:eastAsia="ru-RU"/>
        </w:rPr>
        <w:t xml:space="preserve">3. СРОКИ ПОСТАВКИ ТОВАРА, </w:t>
      </w:r>
    </w:p>
    <w:p w14:paraId="174559E3" w14:textId="27650876" w:rsidR="00CC09E9" w:rsidRPr="00C04793" w:rsidRDefault="00CC09E9" w:rsidP="00CC09E9">
      <w:pPr>
        <w:tabs>
          <w:tab w:val="left" w:pos="0"/>
          <w:tab w:val="center" w:pos="5042"/>
        </w:tabs>
        <w:overflowPunct w:val="0"/>
        <w:autoSpaceDE w:val="0"/>
        <w:autoSpaceDN w:val="0"/>
        <w:adjustRightInd w:val="0"/>
        <w:spacing w:after="0" w:line="240" w:lineRule="auto"/>
        <w:jc w:val="center"/>
        <w:rPr>
          <w:rFonts w:ascii="Times New Roman" w:hAnsi="Times New Roman"/>
          <w:b/>
          <w:sz w:val="24"/>
          <w:szCs w:val="24"/>
        </w:rPr>
      </w:pPr>
      <w:r w:rsidRPr="00C04793">
        <w:rPr>
          <w:rFonts w:ascii="Times New Roman" w:eastAsia="Times New Roman" w:hAnsi="Times New Roman"/>
          <w:b/>
          <w:sz w:val="24"/>
          <w:szCs w:val="24"/>
          <w:lang w:eastAsia="ru-RU"/>
        </w:rPr>
        <w:t>ДЕЙСТВИЯ КОНТРАКТА</w:t>
      </w:r>
      <w:r w:rsidR="00C04793" w:rsidRPr="00C04793">
        <w:rPr>
          <w:rFonts w:ascii="Times New Roman" w:eastAsia="Times New Roman" w:hAnsi="Times New Roman"/>
          <w:b/>
          <w:sz w:val="24"/>
          <w:szCs w:val="24"/>
          <w:lang w:eastAsia="ru-RU"/>
        </w:rPr>
        <w:t>, ГАРАНТИЯ КАЧЕСТВА</w:t>
      </w:r>
    </w:p>
    <w:p w14:paraId="5A9622AB" w14:textId="7A211B9E" w:rsidR="00CC09E9" w:rsidRPr="00C04793" w:rsidRDefault="00CC09E9" w:rsidP="00CC09E9">
      <w:pPr>
        <w:tabs>
          <w:tab w:val="left" w:pos="10348"/>
        </w:tabs>
        <w:overflowPunct w:val="0"/>
        <w:autoSpaceDE w:val="0"/>
        <w:autoSpaceDN w:val="0"/>
        <w:adjustRightInd w:val="0"/>
        <w:spacing w:after="0" w:line="240" w:lineRule="auto"/>
        <w:ind w:right="141" w:firstLine="709"/>
        <w:jc w:val="both"/>
        <w:rPr>
          <w:rFonts w:ascii="Times New Roman" w:eastAsia="Times New Roman" w:hAnsi="Times New Roman"/>
          <w:color w:val="FF0000"/>
          <w:sz w:val="24"/>
          <w:szCs w:val="24"/>
          <w:lang w:eastAsia="ru-RU"/>
        </w:rPr>
      </w:pPr>
      <w:r w:rsidRPr="00C04793">
        <w:rPr>
          <w:rFonts w:ascii="Times New Roman" w:eastAsia="Times New Roman" w:hAnsi="Times New Roman"/>
          <w:sz w:val="24"/>
          <w:szCs w:val="24"/>
          <w:lang w:eastAsia="ru-RU"/>
        </w:rPr>
        <w:t xml:space="preserve">3.1. Срок действия Контракта </w:t>
      </w:r>
      <w:r w:rsidRPr="00C04793">
        <w:rPr>
          <w:rFonts w:ascii="Times New Roman" w:hAnsi="Times New Roman"/>
          <w:sz w:val="24"/>
          <w:szCs w:val="24"/>
        </w:rPr>
        <w:t xml:space="preserve">с момента (даты) заключения Контракта по </w:t>
      </w:r>
      <w:r w:rsidR="00E7225E" w:rsidRPr="00C04793">
        <w:rPr>
          <w:rFonts w:ascii="Times New Roman" w:hAnsi="Times New Roman"/>
          <w:color w:val="000000" w:themeColor="text1"/>
          <w:sz w:val="24"/>
          <w:szCs w:val="24"/>
        </w:rPr>
        <w:t>31.12.2025</w:t>
      </w:r>
      <w:r w:rsidRPr="00C04793">
        <w:rPr>
          <w:rFonts w:ascii="Times New Roman" w:hAnsi="Times New Roman"/>
          <w:color w:val="000000" w:themeColor="text1"/>
          <w:sz w:val="24"/>
          <w:szCs w:val="24"/>
        </w:rPr>
        <w:t xml:space="preserve"> </w:t>
      </w:r>
      <w:r w:rsidRPr="00C04793">
        <w:rPr>
          <w:rFonts w:ascii="Times New Roman" w:hAnsi="Times New Roman"/>
          <w:sz w:val="24"/>
          <w:szCs w:val="24"/>
        </w:rPr>
        <w:t>года</w:t>
      </w:r>
      <w:r w:rsidRPr="00C04793">
        <w:rPr>
          <w:rFonts w:ascii="Times New Roman" w:eastAsia="Times New Roman" w:hAnsi="Times New Roman"/>
          <w:sz w:val="24"/>
          <w:szCs w:val="24"/>
          <w:lang w:eastAsia="ru-RU"/>
        </w:rPr>
        <w:t xml:space="preserve">. </w:t>
      </w:r>
    </w:p>
    <w:p w14:paraId="4CBCE5B8" w14:textId="77777777" w:rsidR="00CC09E9" w:rsidRPr="00C04793" w:rsidRDefault="00CC09E9"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Окончание срока действия Контракта не влечет прекращение обязательств Сторон, в связи с чем неисполненные в срок обязательства должны быть исполнены даже за пределами срока действия Контракта. </w:t>
      </w:r>
    </w:p>
    <w:p w14:paraId="05C59765" w14:textId="77777777" w:rsidR="00CC09E9" w:rsidRPr="00C04793" w:rsidRDefault="00CC09E9"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В случае исполнения Сторонами обязательств по Контракту до окончания срока его действия, Контракт считается закончившим свое действие с даты исполнения Сторонами своих обязательств.</w:t>
      </w:r>
    </w:p>
    <w:p w14:paraId="084D9F1D" w14:textId="35193ABC" w:rsidR="00CC09E9" w:rsidRPr="00C04793" w:rsidRDefault="00CC09E9" w:rsidP="00CC09E9">
      <w:pPr>
        <w:tabs>
          <w:tab w:val="left" w:pos="10348"/>
        </w:tabs>
        <w:overflowPunct w:val="0"/>
        <w:autoSpaceDE w:val="0"/>
        <w:autoSpaceDN w:val="0"/>
        <w:adjustRightInd w:val="0"/>
        <w:spacing w:after="0" w:line="240" w:lineRule="auto"/>
        <w:ind w:right="-2" w:firstLine="709"/>
        <w:jc w:val="both"/>
        <w:rPr>
          <w:rFonts w:ascii="Times New Roman" w:eastAsia="Times New Roman" w:hAnsi="Times New Roman"/>
          <w:color w:val="000000" w:themeColor="text1"/>
          <w:sz w:val="24"/>
          <w:szCs w:val="24"/>
          <w:u w:val="single"/>
          <w:lang w:eastAsia="ru-RU"/>
        </w:rPr>
      </w:pPr>
      <w:r w:rsidRPr="00C04793">
        <w:rPr>
          <w:rFonts w:ascii="Times New Roman" w:eastAsia="Times New Roman" w:hAnsi="Times New Roman"/>
          <w:sz w:val="24"/>
          <w:szCs w:val="24"/>
          <w:lang w:eastAsia="ru-RU"/>
        </w:rPr>
        <w:t xml:space="preserve">3.2. </w:t>
      </w:r>
      <w:r w:rsidRPr="00C04793">
        <w:rPr>
          <w:rFonts w:ascii="Times New Roman" w:hAnsi="Times New Roman"/>
          <w:color w:val="000000" w:themeColor="text1"/>
          <w:sz w:val="24"/>
          <w:szCs w:val="24"/>
        </w:rPr>
        <w:t xml:space="preserve">Поставщик обязуется поставить Товар по Контракту </w:t>
      </w:r>
      <w:r w:rsidRPr="00C04793">
        <w:rPr>
          <w:rFonts w:ascii="Times New Roman" w:hAnsi="Times New Roman"/>
          <w:color w:val="000000" w:themeColor="text1"/>
          <w:sz w:val="24"/>
          <w:szCs w:val="24"/>
          <w:u w:val="single"/>
        </w:rPr>
        <w:t xml:space="preserve">с даты заключения Контракта </w:t>
      </w:r>
      <w:r w:rsidR="00E7225E" w:rsidRPr="00C04793">
        <w:rPr>
          <w:rFonts w:ascii="Times New Roman" w:hAnsi="Times New Roman"/>
          <w:color w:val="000000" w:themeColor="text1"/>
          <w:sz w:val="24"/>
          <w:szCs w:val="24"/>
          <w:u w:val="single"/>
        </w:rPr>
        <w:t xml:space="preserve">до </w:t>
      </w:r>
      <w:r w:rsidR="00133A2E">
        <w:rPr>
          <w:rFonts w:ascii="Times New Roman" w:hAnsi="Times New Roman"/>
          <w:color w:val="000000" w:themeColor="text1"/>
          <w:sz w:val="24"/>
          <w:szCs w:val="24"/>
          <w:u w:val="single"/>
        </w:rPr>
        <w:t>07</w:t>
      </w:r>
      <w:r w:rsidR="00D563AD" w:rsidRPr="00C04793">
        <w:rPr>
          <w:rFonts w:ascii="Times New Roman" w:hAnsi="Times New Roman"/>
          <w:color w:val="000000" w:themeColor="text1"/>
          <w:sz w:val="24"/>
          <w:szCs w:val="24"/>
          <w:u w:val="single"/>
        </w:rPr>
        <w:t>.</w:t>
      </w:r>
      <w:r w:rsidR="00133A2E">
        <w:rPr>
          <w:rFonts w:ascii="Times New Roman" w:hAnsi="Times New Roman"/>
          <w:color w:val="000000" w:themeColor="text1"/>
          <w:sz w:val="24"/>
          <w:szCs w:val="24"/>
          <w:u w:val="single"/>
        </w:rPr>
        <w:t>07.</w:t>
      </w:r>
      <w:r w:rsidR="00E7225E" w:rsidRPr="00C04793">
        <w:rPr>
          <w:rFonts w:ascii="Times New Roman" w:hAnsi="Times New Roman"/>
          <w:color w:val="000000" w:themeColor="text1"/>
          <w:sz w:val="24"/>
          <w:szCs w:val="24"/>
          <w:u w:val="single"/>
        </w:rPr>
        <w:t>2025 года.</w:t>
      </w:r>
    </w:p>
    <w:p w14:paraId="24DDCF76" w14:textId="77777777" w:rsidR="00CC09E9" w:rsidRPr="00C04793" w:rsidRDefault="00CC09E9" w:rsidP="00CC09E9">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3.3. Обязательство Поставщика по поставке Товара считается исполненным с даты подписания Заказчиком акта о приемке поставленного Товара</w:t>
      </w:r>
      <w:r w:rsidRPr="00C04793">
        <w:rPr>
          <w:rFonts w:ascii="Times New Roman" w:hAnsi="Times New Roman"/>
          <w:sz w:val="24"/>
          <w:szCs w:val="24"/>
        </w:rPr>
        <w:t>.</w:t>
      </w:r>
    </w:p>
    <w:p w14:paraId="6C6CB6FC" w14:textId="23D1761D" w:rsidR="00CC09E9" w:rsidRPr="00C04793" w:rsidRDefault="00CC09E9" w:rsidP="00CC09E9">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3.4. Сроки, определенные Сторонами в Контракте, являются исходными для определения штрафных санкций.</w:t>
      </w:r>
    </w:p>
    <w:p w14:paraId="7CA0CEE5" w14:textId="42A00165"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Гарантийный срок на Товар, включая все комплектующие детали равен сроку, установленному производителем. Исчисление гарантийного срока начинается с момента подписания Сторонами документа о приёмке без разногласий (срок гарантии Поставщика на поставляемый Товар должен составлять не менее срока, установленного производителем</w:t>
      </w:r>
      <w:r w:rsidR="00E00C78">
        <w:rPr>
          <w:rFonts w:ascii="Times New Roman" w:eastAsia="Times New Roman" w:hAnsi="Times New Roman"/>
          <w:sz w:val="24"/>
          <w:szCs w:val="24"/>
          <w:lang w:eastAsia="ru-RU"/>
        </w:rPr>
        <w:t xml:space="preserve"> и не менее 12 месяцев</w:t>
      </w:r>
      <w:r w:rsidRPr="00C04793">
        <w:rPr>
          <w:rFonts w:ascii="Times New Roman" w:eastAsia="Times New Roman" w:hAnsi="Times New Roman"/>
          <w:sz w:val="24"/>
          <w:szCs w:val="24"/>
          <w:lang w:eastAsia="ru-RU"/>
        </w:rPr>
        <w:t>).</w:t>
      </w:r>
    </w:p>
    <w:p w14:paraId="402E16E9" w14:textId="7DFD5C1D"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3.5. Гарантия должна распространяться на весь поставляемый Товар.</w:t>
      </w:r>
    </w:p>
    <w:p w14:paraId="4331BBE4" w14:textId="0B955884"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3.6. В пределах гарантийного срока Поставщик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14:paraId="6601EC19" w14:textId="0F2135B6"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3.7. Если в период гарантийного срока обнаружатся производственные дефекты, повлёкшие ухудшение качества Товара, то Заказчик немедленно письменно сообщает о них Поставщику. Поставщик обязан в 10-ти дневный срок со дня получения письменного уведомления от Заказчика за свой счёт устранить неисправность, в случае невозможности ремонта Товара, заменить его на исправный.</w:t>
      </w:r>
    </w:p>
    <w:p w14:paraId="72CB65DA" w14:textId="77777777"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lastRenderedPageBreak/>
        <w:t xml:space="preserve">В течение срока гарантии обнаруженные неисправности должны устраняться по месту нахождения Товара, а в случае необходимости – в месте гарантийного обслуживания. Все запасные части, которые Поставщик устанавливает на Товар в течение срока гарантии, должны иметь аналогичные функциональные характеристики согласно технической документации на Товар или улучшенные функциональные характеристики, совместимые с исходными комплектующими. </w:t>
      </w:r>
    </w:p>
    <w:p w14:paraId="000F562F" w14:textId="77777777"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В течение установленного гарантийного срока все расходы, связанные с осуществлением гарантийного обслуживания Товара, несет Поставщик, в том числе все расходы, связанные с заменой некачественного Товара (или его элементов). </w:t>
      </w:r>
    </w:p>
    <w:p w14:paraId="6769F175" w14:textId="77777777"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При обнаружении недостатков Товара, Заказчик вызывает представителя Поставщика. При неявке представителя Поставщика в течение 5 рабочих дней с момента его вызова, Заказчик имеет право в одностороннем порядке составить акт о выявленных недостатках, который является достаточным основанием для устранения недостатков (замены Поставщиком Товара на Товар надлежащего качества). </w:t>
      </w:r>
    </w:p>
    <w:p w14:paraId="35AD0416" w14:textId="66611209" w:rsidR="00C04793" w:rsidRPr="00C04793" w:rsidRDefault="00C04793" w:rsidP="00C04793">
      <w:pPr>
        <w:tabs>
          <w:tab w:val="left" w:pos="10348"/>
        </w:tabs>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Устранение недостатков (замена Поставщиком Товара на Товар надлежащего качества) осуществляется на основании претензии Заказчика в установленный в претензии срок.</w:t>
      </w:r>
    </w:p>
    <w:p w14:paraId="21B4C893" w14:textId="77777777" w:rsidR="00CC09E9" w:rsidRPr="00C04793" w:rsidRDefault="00CC09E9" w:rsidP="00CC09E9">
      <w:pPr>
        <w:spacing w:after="0" w:line="240" w:lineRule="auto"/>
        <w:contextualSpacing/>
        <w:jc w:val="center"/>
        <w:rPr>
          <w:rFonts w:ascii="Times New Roman" w:hAnsi="Times New Roman"/>
          <w:b/>
          <w:sz w:val="24"/>
          <w:szCs w:val="24"/>
        </w:rPr>
      </w:pPr>
    </w:p>
    <w:p w14:paraId="2F7F7FF4" w14:textId="77777777" w:rsidR="00CC09E9" w:rsidRPr="00C04793" w:rsidRDefault="00CC09E9" w:rsidP="00CC09E9">
      <w:pPr>
        <w:spacing w:after="0" w:line="240" w:lineRule="auto"/>
        <w:contextualSpacing/>
        <w:jc w:val="center"/>
        <w:rPr>
          <w:rFonts w:ascii="Times New Roman" w:hAnsi="Times New Roman"/>
          <w:b/>
          <w:sz w:val="24"/>
          <w:szCs w:val="24"/>
        </w:rPr>
      </w:pPr>
    </w:p>
    <w:p w14:paraId="495C713B" w14:textId="77777777" w:rsidR="00CC09E9" w:rsidRPr="00C04793" w:rsidRDefault="00CC09E9" w:rsidP="00CC09E9">
      <w:pPr>
        <w:spacing w:after="0" w:line="240" w:lineRule="auto"/>
        <w:contextualSpacing/>
        <w:jc w:val="center"/>
        <w:rPr>
          <w:rFonts w:ascii="Times New Roman" w:hAnsi="Times New Roman"/>
          <w:b/>
          <w:sz w:val="24"/>
          <w:szCs w:val="24"/>
        </w:rPr>
      </w:pPr>
      <w:r w:rsidRPr="00C04793">
        <w:rPr>
          <w:rFonts w:ascii="Times New Roman" w:hAnsi="Times New Roman"/>
          <w:b/>
          <w:sz w:val="24"/>
          <w:szCs w:val="24"/>
        </w:rPr>
        <w:t>4. ОТВЕТСТВЕННОСТЬ СТОРОН</w:t>
      </w:r>
    </w:p>
    <w:p w14:paraId="7A70CA1C" w14:textId="77777777" w:rsidR="00CC09E9" w:rsidRPr="00C04793" w:rsidRDefault="00CC09E9" w:rsidP="00CC09E9">
      <w:pPr>
        <w:shd w:val="clear" w:color="auto" w:fill="FFFFFF"/>
        <w:tabs>
          <w:tab w:val="left" w:pos="993"/>
          <w:tab w:val="left" w:pos="1051"/>
        </w:tabs>
        <w:spacing w:after="0" w:line="240" w:lineRule="auto"/>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ab/>
        <w:t>4.1. При применении мер ответственности и совершении иных действий в связи с нарушением Поставщиком или Заказчиком условий Контракта, обмен документами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540680AB"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4.2. Порядок начисления и размеры неустоек (штрафов, пеней) в случае просрочки исполнения сторонами обязательств, предусмотренных Контрактом, а также в иных случаях неисполнения или ненадлежащего исполнения сторонами обязательств, предусмотренных Контрактом, установлены в соответствии с частями 4-9 статьи 34 Федерального закона 44–ФЗ и Правилами определения размера штрафа, начисляемого в случае ненадлежащего исполнения заказчиком, неисполнения или ненадлежащего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2017 г. № 1042.</w:t>
      </w:r>
    </w:p>
    <w:p w14:paraId="1882FA90"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4.3.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 1 процента цены Контракта (этапа), но не более 5 тыс. рублей и не менее 1 тыс. рублей.</w:t>
      </w:r>
    </w:p>
    <w:p w14:paraId="73D32300"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4.4.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N 44-ФЗ), предложившим наиболее высокую цену за право заключения контракта, размер штрафа, за исключением просрочки исполнения обязательств (в том числе гарантийного обязательства), предусмотренных контрактом, устанавливается в следующем порядке:</w:t>
      </w:r>
    </w:p>
    <w:p w14:paraId="05F2BC27"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а) в случае если цена контракта не превышает начальную (максимальную) цену контракта:</w:t>
      </w:r>
    </w:p>
    <w:p w14:paraId="4C28CF1A"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10 процентов начальной (максимальной) цены контракта, если цена контракта не превышает 3 млн рублей;</w:t>
      </w:r>
    </w:p>
    <w:p w14:paraId="549DF55B" w14:textId="4C07B204"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14:paraId="24EFFAD4" w14:textId="77777777" w:rsidR="00210DB5" w:rsidRPr="00C04793" w:rsidRDefault="00210DB5" w:rsidP="00210DB5">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б) в случае, если цена контракта превышает начальную (максимальную) цену контракта:</w:t>
      </w:r>
    </w:p>
    <w:p w14:paraId="2576573B" w14:textId="77777777" w:rsidR="00210DB5" w:rsidRPr="00C04793" w:rsidRDefault="00210DB5" w:rsidP="00210DB5">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10 процентов цены контракта, если цена контракта не превышает 3 млн. рублей;</w:t>
      </w:r>
    </w:p>
    <w:p w14:paraId="47FD3F76" w14:textId="77777777" w:rsidR="00210DB5" w:rsidRPr="00C04793" w:rsidRDefault="00210DB5" w:rsidP="00210DB5">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lastRenderedPageBreak/>
        <w:t>5 процентов цены контракта, если цена контракта составляет от 3 млн. рублей до 50 млн. рублей (включительно);</w:t>
      </w:r>
    </w:p>
    <w:p w14:paraId="5E4517E5" w14:textId="59786137" w:rsidR="00210DB5" w:rsidRPr="00C04793" w:rsidRDefault="00210DB5" w:rsidP="00210DB5">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1 процент цены контракта, если цена контракта составляет от 50 млн. рублей до 100 млн. рублей (включительно).</w:t>
      </w:r>
    </w:p>
    <w:p w14:paraId="1724F96D"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008195C1"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а) 1000 рублей, если цена контракта не превышает 3 млн. рублей;</w:t>
      </w:r>
    </w:p>
    <w:p w14:paraId="065AC7B6"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б) 5000 рублей, если цена контракта составляет от 3 млн. рублей до 50 млн. рублей (включительно).</w:t>
      </w:r>
    </w:p>
    <w:p w14:paraId="63AC463E"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630F958A"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а) 1000 рублей, если цена контракта не превышает 3 млн. рублей (включительно);</w:t>
      </w:r>
    </w:p>
    <w:p w14:paraId="67E8C7FD"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б) 5000 рублей, если цена контракта составляет от 3 млн. рублей до 50 млн. рублей (включительно).</w:t>
      </w:r>
    </w:p>
    <w:p w14:paraId="684D3496"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 xml:space="preserve">4.7.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14:paraId="74E74C1C" w14:textId="0C6DF33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w:t>
      </w:r>
      <w:r w:rsidR="00C95871" w:rsidRPr="00C04793">
        <w:rPr>
          <w:rFonts w:ascii="Times New Roman" w:eastAsiaTheme="minorEastAsia" w:hAnsi="Times New Roman"/>
          <w:sz w:val="24"/>
          <w:szCs w:val="24"/>
          <w:lang w:eastAsia="ru-RU"/>
        </w:rPr>
        <w:t>Поставщик</w:t>
      </w:r>
      <w:r w:rsidRPr="00C04793">
        <w:rPr>
          <w:rFonts w:ascii="Times New Roman" w:eastAsiaTheme="minorEastAsia" w:hAnsi="Times New Roman"/>
          <w:sz w:val="24"/>
          <w:szCs w:val="24"/>
          <w:lang w:eastAsia="ru-RU"/>
        </w:rPr>
        <w:t>ом, исполнителем), за исключением случаев, если законодательством Российской Федерации установлен иной порядок начисления пени.</w:t>
      </w:r>
    </w:p>
    <w:p w14:paraId="685FC468"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 xml:space="preserve">4.8.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3CFEBBE6"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137B3289"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84E6C49"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739D2766" w14:textId="77777777" w:rsidR="00CC09E9" w:rsidRPr="00C04793" w:rsidRDefault="00CC09E9" w:rsidP="00CC09E9">
      <w:pPr>
        <w:shd w:val="clear" w:color="auto" w:fill="FFFFFF"/>
        <w:tabs>
          <w:tab w:val="left" w:pos="993"/>
          <w:tab w:val="left" w:pos="1051"/>
        </w:tabs>
        <w:spacing w:after="0" w:line="240" w:lineRule="auto"/>
        <w:ind w:firstLine="992"/>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4.12.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6EFD700F" w14:textId="77777777" w:rsidR="00CC09E9" w:rsidRPr="00C04793" w:rsidRDefault="00CC09E9" w:rsidP="00CC09E9">
      <w:pPr>
        <w:shd w:val="clear" w:color="auto" w:fill="FFFFFF"/>
        <w:tabs>
          <w:tab w:val="left" w:pos="993"/>
          <w:tab w:val="left" w:pos="1051"/>
        </w:tabs>
        <w:spacing w:after="0" w:line="240" w:lineRule="auto"/>
        <w:jc w:val="both"/>
        <w:rPr>
          <w:rFonts w:ascii="Times New Roman" w:eastAsiaTheme="minorEastAsia" w:hAnsi="Times New Roman"/>
          <w:sz w:val="24"/>
          <w:szCs w:val="24"/>
          <w:lang w:eastAsia="ru-RU"/>
        </w:rPr>
      </w:pPr>
    </w:p>
    <w:p w14:paraId="0BC0E0F8" w14:textId="77777777" w:rsidR="00CC09E9" w:rsidRPr="00C04793" w:rsidRDefault="00CC09E9" w:rsidP="00CC09E9">
      <w:pPr>
        <w:shd w:val="clear" w:color="auto" w:fill="FFFFFF"/>
        <w:tabs>
          <w:tab w:val="left" w:pos="993"/>
          <w:tab w:val="left" w:pos="1051"/>
        </w:tabs>
        <w:spacing w:after="0" w:line="240" w:lineRule="auto"/>
        <w:jc w:val="center"/>
        <w:rPr>
          <w:rFonts w:ascii="Times New Roman" w:hAnsi="Times New Roman"/>
          <w:b/>
          <w:sz w:val="24"/>
          <w:szCs w:val="24"/>
        </w:rPr>
      </w:pPr>
      <w:r w:rsidRPr="00C04793">
        <w:rPr>
          <w:rFonts w:ascii="Times New Roman" w:hAnsi="Times New Roman"/>
          <w:b/>
          <w:sz w:val="24"/>
          <w:szCs w:val="24"/>
        </w:rPr>
        <w:t>5. ПОРЯДОК ПРИЁМКИ ТОВАРА</w:t>
      </w:r>
    </w:p>
    <w:p w14:paraId="018344C4" w14:textId="6043F3E2"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 xml:space="preserve">5.1. Для приёмки поставленного Товара Поставщик в течение </w:t>
      </w:r>
      <w:r w:rsidR="00D563AD" w:rsidRPr="00C04793">
        <w:rPr>
          <w:rFonts w:ascii="Times New Roman" w:eastAsiaTheme="minorEastAsia" w:hAnsi="Times New Roman"/>
          <w:color w:val="1D1B11"/>
          <w:sz w:val="24"/>
          <w:szCs w:val="24"/>
          <w:lang w:eastAsia="ru-RU"/>
        </w:rPr>
        <w:t>3</w:t>
      </w:r>
      <w:r w:rsidRPr="00C04793">
        <w:rPr>
          <w:rFonts w:ascii="Times New Roman" w:eastAsiaTheme="minorEastAsia" w:hAnsi="Times New Roman"/>
          <w:color w:val="1D1B11"/>
          <w:sz w:val="24"/>
          <w:szCs w:val="24"/>
          <w:lang w:eastAsia="ru-RU"/>
        </w:rPr>
        <w:t xml:space="preserve"> (</w:t>
      </w:r>
      <w:r w:rsidR="00D563AD" w:rsidRPr="00C04793">
        <w:rPr>
          <w:rFonts w:ascii="Times New Roman" w:eastAsiaTheme="minorEastAsia" w:hAnsi="Times New Roman"/>
          <w:color w:val="1D1B11"/>
          <w:sz w:val="24"/>
          <w:szCs w:val="24"/>
          <w:lang w:eastAsia="ru-RU"/>
        </w:rPr>
        <w:t>трех</w:t>
      </w:r>
      <w:r w:rsidRPr="00C04793">
        <w:rPr>
          <w:rFonts w:ascii="Times New Roman" w:eastAsiaTheme="minorEastAsia" w:hAnsi="Times New Roman"/>
          <w:color w:val="1D1B11"/>
          <w:sz w:val="24"/>
          <w:szCs w:val="24"/>
          <w:lang w:eastAsia="ru-RU"/>
        </w:rPr>
        <w:t xml:space="preserve">) рабочих дней с даты поставки Товара, формирует с использованием единой информационной системы, подписывает </w:t>
      </w:r>
      <w:r w:rsidRPr="00C04793">
        <w:rPr>
          <w:rFonts w:ascii="Times New Roman" w:eastAsiaTheme="minorEastAsia" w:hAnsi="Times New Roman"/>
          <w:color w:val="1D1B11"/>
          <w:sz w:val="24"/>
          <w:szCs w:val="24"/>
          <w:lang w:eastAsia="ru-RU"/>
        </w:rPr>
        <w:lastRenderedPageBreak/>
        <w:t xml:space="preserve">усиленной электронной подписью лица, имеющего право действовать от имени </w:t>
      </w:r>
      <w:r w:rsidR="00E7225E" w:rsidRPr="00C04793">
        <w:rPr>
          <w:rFonts w:ascii="Times New Roman" w:eastAsiaTheme="minorEastAsia" w:hAnsi="Times New Roman"/>
          <w:color w:val="1D1B11"/>
          <w:sz w:val="24"/>
          <w:szCs w:val="24"/>
          <w:lang w:eastAsia="ru-RU"/>
        </w:rPr>
        <w:t>Поставщика</w:t>
      </w:r>
      <w:r w:rsidRPr="00C04793">
        <w:rPr>
          <w:rFonts w:ascii="Times New Roman" w:eastAsiaTheme="minorEastAsia" w:hAnsi="Times New Roman"/>
          <w:color w:val="1D1B11"/>
          <w:sz w:val="24"/>
          <w:szCs w:val="24"/>
          <w:lang w:eastAsia="ru-RU"/>
        </w:rPr>
        <w:t>, и размещает в единой информационной системе документы о приемке:</w:t>
      </w:r>
    </w:p>
    <w:p w14:paraId="23F1CF4C"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 акт приема-передачи товара; счёт (счёт-фактуру), технические паспорта и (или) документы, подтверждающие качество поставленного Товара, подлежащих сертификации.</w:t>
      </w:r>
    </w:p>
    <w:p w14:paraId="0EAA6404"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 xml:space="preserve">Материалы, не подлежащие сертификации, должны иметь декларацию о соответствии, при наличии такого требования в законодательстве РФ. </w:t>
      </w:r>
    </w:p>
    <w:p w14:paraId="39CB9E6B" w14:textId="77DFD303"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 xml:space="preserve">5.2. Заказчик в течение </w:t>
      </w:r>
      <w:r w:rsidR="00D563AD" w:rsidRPr="00C04793">
        <w:rPr>
          <w:rFonts w:ascii="Times New Roman" w:eastAsiaTheme="minorEastAsia" w:hAnsi="Times New Roman"/>
          <w:color w:val="1D1B11"/>
          <w:sz w:val="24"/>
          <w:szCs w:val="24"/>
          <w:lang w:eastAsia="ru-RU"/>
        </w:rPr>
        <w:t>2</w:t>
      </w:r>
      <w:r w:rsidRPr="00C04793">
        <w:rPr>
          <w:rFonts w:ascii="Times New Roman" w:eastAsiaTheme="minorEastAsia" w:hAnsi="Times New Roman"/>
          <w:color w:val="1D1B11"/>
          <w:sz w:val="24"/>
          <w:szCs w:val="24"/>
          <w:lang w:eastAsia="ru-RU"/>
        </w:rPr>
        <w:t>0 (д</w:t>
      </w:r>
      <w:r w:rsidR="00D563AD" w:rsidRPr="00C04793">
        <w:rPr>
          <w:rFonts w:ascii="Times New Roman" w:eastAsiaTheme="minorEastAsia" w:hAnsi="Times New Roman"/>
          <w:color w:val="1D1B11"/>
          <w:sz w:val="24"/>
          <w:szCs w:val="24"/>
          <w:lang w:eastAsia="ru-RU"/>
        </w:rPr>
        <w:t>вадцати</w:t>
      </w:r>
      <w:r w:rsidRPr="00C04793">
        <w:rPr>
          <w:rFonts w:ascii="Times New Roman" w:eastAsiaTheme="minorEastAsia" w:hAnsi="Times New Roman"/>
          <w:color w:val="1D1B11"/>
          <w:sz w:val="24"/>
          <w:szCs w:val="24"/>
          <w:lang w:eastAsia="ru-RU"/>
        </w:rPr>
        <w:t>) рабочих дней, с момента направления Поставщиком документов о приемке указанных в п. 5.1. Контракта, осуществляет одно из следующих действий:</w:t>
      </w:r>
    </w:p>
    <w:p w14:paraId="53895077"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5E0C271"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2A904165"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 xml:space="preserve">5.3. В случае отсутствия возражений со Стороны Поставщика, считается, что указанные в мотивированном отказе нарушения признаны Поставщиком в полном объеме. </w:t>
      </w:r>
    </w:p>
    <w:p w14:paraId="7B297915"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eastAsiaTheme="minorEastAsia" w:hAnsi="Times New Roman"/>
          <w:color w:val="1D1B11"/>
          <w:sz w:val="24"/>
          <w:szCs w:val="24"/>
          <w:lang w:eastAsia="ru-RU"/>
        </w:rPr>
      </w:pPr>
      <w:r w:rsidRPr="00C04793">
        <w:rPr>
          <w:rFonts w:ascii="Times New Roman" w:eastAsiaTheme="minorEastAsia" w:hAnsi="Times New Roman"/>
          <w:color w:val="1D1B11"/>
          <w:sz w:val="24"/>
          <w:szCs w:val="24"/>
          <w:lang w:eastAsia="ru-RU"/>
        </w:rPr>
        <w:t>5.4. Товар считается принятым с даты подписания Заказчиком документов о приемке, указанных в п. 5.1. Контракта</w:t>
      </w:r>
    </w:p>
    <w:p w14:paraId="01172015" w14:textId="77777777" w:rsidR="00CC09E9" w:rsidRPr="00C04793" w:rsidRDefault="00CC09E9" w:rsidP="00CC09E9">
      <w:pPr>
        <w:tabs>
          <w:tab w:val="left" w:pos="709"/>
        </w:tabs>
        <w:autoSpaceDE w:val="0"/>
        <w:autoSpaceDN w:val="0"/>
        <w:adjustRightInd w:val="0"/>
        <w:spacing w:before="260" w:after="0" w:line="240" w:lineRule="auto"/>
        <w:ind w:firstLine="709"/>
        <w:contextualSpacing/>
        <w:jc w:val="both"/>
        <w:rPr>
          <w:rFonts w:ascii="Times New Roman" w:hAnsi="Times New Roman"/>
          <w:sz w:val="24"/>
          <w:szCs w:val="24"/>
        </w:rPr>
      </w:pPr>
      <w:r w:rsidRPr="00C04793">
        <w:rPr>
          <w:rFonts w:ascii="Times New Roman" w:eastAsiaTheme="minorEastAsia" w:hAnsi="Times New Roman"/>
          <w:color w:val="1D1B11"/>
          <w:sz w:val="24"/>
          <w:szCs w:val="24"/>
          <w:lang w:eastAsia="ru-RU"/>
        </w:rPr>
        <w:t>5.5. Стороны осуществляют направление друг другу документов, связанных с исполнением Контракта в виде электронных документов, подписанных электронной подписью в ЕИС в соответствии с ч. 13 ст. 94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14:paraId="6F366612" w14:textId="77777777" w:rsidR="00CC09E9" w:rsidRPr="00C04793" w:rsidRDefault="00CC09E9" w:rsidP="00CC09E9">
      <w:pPr>
        <w:overflowPunct w:val="0"/>
        <w:autoSpaceDE w:val="0"/>
        <w:autoSpaceDN w:val="0"/>
        <w:adjustRightInd w:val="0"/>
        <w:spacing w:after="0" w:line="240" w:lineRule="auto"/>
        <w:contextualSpacing/>
        <w:jc w:val="center"/>
        <w:rPr>
          <w:rFonts w:ascii="Times New Roman" w:eastAsia="Times New Roman" w:hAnsi="Times New Roman"/>
          <w:b/>
          <w:sz w:val="24"/>
          <w:szCs w:val="24"/>
          <w:lang w:eastAsia="ru-RU"/>
        </w:rPr>
      </w:pPr>
    </w:p>
    <w:p w14:paraId="14F6B355" w14:textId="77777777" w:rsidR="00CC09E9" w:rsidRPr="00C04793" w:rsidRDefault="00CC09E9" w:rsidP="00CC09E9">
      <w:pPr>
        <w:overflowPunct w:val="0"/>
        <w:autoSpaceDE w:val="0"/>
        <w:autoSpaceDN w:val="0"/>
        <w:adjustRightInd w:val="0"/>
        <w:spacing w:after="0" w:line="240" w:lineRule="auto"/>
        <w:contextualSpacing/>
        <w:jc w:val="center"/>
        <w:rPr>
          <w:rFonts w:ascii="Times New Roman" w:eastAsia="Times New Roman" w:hAnsi="Times New Roman"/>
          <w:b/>
          <w:sz w:val="24"/>
          <w:szCs w:val="24"/>
          <w:lang w:eastAsia="ru-RU"/>
        </w:rPr>
      </w:pPr>
      <w:r w:rsidRPr="00C04793">
        <w:rPr>
          <w:rFonts w:ascii="Times New Roman" w:eastAsia="Times New Roman" w:hAnsi="Times New Roman"/>
          <w:b/>
          <w:sz w:val="24"/>
          <w:szCs w:val="24"/>
          <w:lang w:eastAsia="ru-RU"/>
        </w:rPr>
        <w:t>6. ОБСТОЯТЕЛЬСТВА НЕПРЕОДОЛИМОЙ СИЛЫ</w:t>
      </w:r>
    </w:p>
    <w:p w14:paraId="574A8D62" w14:textId="77777777" w:rsidR="00CC09E9" w:rsidRPr="00C04793" w:rsidRDefault="00CC09E9" w:rsidP="00CC09E9">
      <w:pPr>
        <w:tabs>
          <w:tab w:val="left" w:pos="0"/>
        </w:tabs>
        <w:suppressAutoHyphens/>
        <w:overflowPunct w:val="0"/>
        <w:autoSpaceDE w:val="0"/>
        <w:autoSpaceDN w:val="0"/>
        <w:adjustRightInd w:val="0"/>
        <w:spacing w:after="0" w:line="240" w:lineRule="auto"/>
        <w:ind w:firstLine="709"/>
        <w:contextualSpacing/>
        <w:jc w:val="both"/>
        <w:rPr>
          <w:rFonts w:ascii="Times New Roman" w:eastAsia="Times New Roman" w:hAnsi="Times New Roman"/>
          <w:sz w:val="24"/>
          <w:szCs w:val="24"/>
          <w:lang w:eastAsia="ar-SA"/>
        </w:rPr>
      </w:pPr>
      <w:r w:rsidRPr="00C04793">
        <w:rPr>
          <w:rFonts w:ascii="Times New Roman" w:eastAsia="Times New Roman" w:hAnsi="Times New Roman"/>
          <w:sz w:val="24"/>
          <w:szCs w:val="24"/>
          <w:lang w:eastAsia="ar-SA"/>
        </w:rPr>
        <w:t>6.1. Ни одна из Сторон не несет ответственности перед другой Стороной за  неисполнение или ненадлежащее исполнение обязательств по Контракту,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органов государственной власти.</w:t>
      </w:r>
    </w:p>
    <w:p w14:paraId="621EC9B5" w14:textId="77777777" w:rsidR="00CC09E9" w:rsidRPr="00C04793" w:rsidRDefault="00CC09E9" w:rsidP="00CC09E9">
      <w:pPr>
        <w:tabs>
          <w:tab w:val="left" w:pos="0"/>
        </w:tabs>
        <w:suppressAutoHyphens/>
        <w:overflowPunct w:val="0"/>
        <w:autoSpaceDE w:val="0"/>
        <w:autoSpaceDN w:val="0"/>
        <w:adjustRightInd w:val="0"/>
        <w:spacing w:after="0" w:line="240" w:lineRule="auto"/>
        <w:ind w:firstLine="709"/>
        <w:contextualSpacing/>
        <w:jc w:val="both"/>
        <w:rPr>
          <w:rFonts w:ascii="Times New Roman" w:eastAsia="Times New Roman" w:hAnsi="Times New Roman"/>
          <w:sz w:val="24"/>
          <w:szCs w:val="24"/>
          <w:lang w:eastAsia="ar-SA"/>
        </w:rPr>
      </w:pPr>
      <w:r w:rsidRPr="00C04793">
        <w:rPr>
          <w:rFonts w:ascii="Times New Roman" w:eastAsia="Times New Roman" w:hAnsi="Times New Roman"/>
          <w:sz w:val="24"/>
          <w:szCs w:val="24"/>
          <w:lang w:eastAsia="ar-SA"/>
        </w:rPr>
        <w:t>6.2. 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522D0E2D" w14:textId="77777777" w:rsidR="00CC09E9" w:rsidRPr="00C04793" w:rsidRDefault="00CC09E9" w:rsidP="00CC09E9">
      <w:pPr>
        <w:tabs>
          <w:tab w:val="left" w:pos="0"/>
        </w:tabs>
        <w:suppressAutoHyphens/>
        <w:overflowPunct w:val="0"/>
        <w:autoSpaceDE w:val="0"/>
        <w:autoSpaceDN w:val="0"/>
        <w:adjustRightInd w:val="0"/>
        <w:spacing w:after="0" w:line="240" w:lineRule="auto"/>
        <w:ind w:firstLine="709"/>
        <w:contextualSpacing/>
        <w:jc w:val="both"/>
        <w:rPr>
          <w:rFonts w:ascii="Times New Roman" w:eastAsia="Times New Roman" w:hAnsi="Times New Roman"/>
          <w:sz w:val="24"/>
          <w:szCs w:val="24"/>
          <w:lang w:eastAsia="ar-SA"/>
        </w:rPr>
      </w:pPr>
      <w:r w:rsidRPr="00C04793">
        <w:rPr>
          <w:rFonts w:ascii="Times New Roman" w:eastAsia="Times New Roman" w:hAnsi="Times New Roman"/>
          <w:sz w:val="24"/>
          <w:szCs w:val="24"/>
          <w:lang w:eastAsia="ar-SA"/>
        </w:rPr>
        <w:t>6.3.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Контракту.</w:t>
      </w:r>
    </w:p>
    <w:p w14:paraId="2585C3FE" w14:textId="77777777" w:rsidR="00CC09E9" w:rsidRPr="00C04793" w:rsidRDefault="00CC09E9" w:rsidP="00CC09E9">
      <w:pPr>
        <w:tabs>
          <w:tab w:val="left" w:pos="0"/>
        </w:tabs>
        <w:suppressAutoHyphens/>
        <w:overflowPunct w:val="0"/>
        <w:autoSpaceDE w:val="0"/>
        <w:autoSpaceDN w:val="0"/>
        <w:adjustRightInd w:val="0"/>
        <w:spacing w:after="0" w:line="240" w:lineRule="auto"/>
        <w:ind w:firstLine="709"/>
        <w:contextualSpacing/>
        <w:jc w:val="both"/>
        <w:rPr>
          <w:rFonts w:ascii="Times New Roman" w:eastAsia="Times New Roman" w:hAnsi="Times New Roman"/>
          <w:b/>
          <w:sz w:val="24"/>
          <w:szCs w:val="24"/>
          <w:lang w:eastAsia="ru-RU"/>
        </w:rPr>
      </w:pPr>
      <w:r w:rsidRPr="00C04793">
        <w:rPr>
          <w:rFonts w:ascii="Times New Roman" w:eastAsia="Times New Roman" w:hAnsi="Times New Roman"/>
          <w:sz w:val="24"/>
          <w:szCs w:val="24"/>
          <w:lang w:eastAsia="ar-SA"/>
        </w:rPr>
        <w:t>6.4. Если обстоятельства непреодолимой силы действуют на протяжении 3 (трех) месяцев, Контракт может быть расторгнут по соглашению Сторон.</w:t>
      </w:r>
    </w:p>
    <w:p w14:paraId="3D3E1EBF" w14:textId="77777777" w:rsidR="00CC09E9" w:rsidRPr="00C04793" w:rsidRDefault="00CC09E9" w:rsidP="002F74A6">
      <w:pPr>
        <w:autoSpaceDN w:val="0"/>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6.5. Стороны освобождаются от ответственности за неисполнение или ненадлежащее исполнение одной из Сторон своих обязательств,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которые возникли после заключения Контракта. К таким обстоятельствам Стороны относят: пожар, наводнение, землетрясение, другие стихийные бедствия, войну, военные действия, забастовки, принятие органами государственной власти и управления нормативных актов, делающих невозможным исполнение сторонами своих обязательств.</w:t>
      </w:r>
    </w:p>
    <w:p w14:paraId="132E4D8C" w14:textId="77777777" w:rsidR="00CC09E9" w:rsidRPr="00C04793" w:rsidRDefault="00CC09E9" w:rsidP="002F74A6">
      <w:pPr>
        <w:autoSpaceDN w:val="0"/>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 xml:space="preserve">6.6. Если любое из таких обстоятельств непосредственно повлияло на неисполнение обязательств в срок, указанный в Контракте, то этот срок отодвигается соразмерно на все время действия соответствующего обстоятельства. </w:t>
      </w:r>
    </w:p>
    <w:p w14:paraId="7261A443" w14:textId="77777777" w:rsidR="00CC09E9" w:rsidRPr="00C04793" w:rsidRDefault="00CC09E9" w:rsidP="002F74A6">
      <w:pPr>
        <w:autoSpaceDN w:val="0"/>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6.7. Сторона, для которой оказалось невозможным исполнение обязательств, вследствие вышеуказанных обстоятельств, обязана не позднее 3 дней с момента их наступления, в письменной форме уведомить другую Сторону. Наличие и продолжительность обстоятельств непреодолимой силы должно подтверждаться документом, выданным соответствующим компетентным органом.</w:t>
      </w:r>
    </w:p>
    <w:p w14:paraId="26E78538" w14:textId="77777777" w:rsidR="00CC09E9" w:rsidRPr="00C04793" w:rsidRDefault="00CC09E9" w:rsidP="002F74A6">
      <w:pPr>
        <w:autoSpaceDN w:val="0"/>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lastRenderedPageBreak/>
        <w:t>6.8. Не извещение или несвоевременное извещение другой Стороны согласно п. 6.3 влечет за собой утрату права Сторон ссылаться на эти обстоятельства.</w:t>
      </w:r>
    </w:p>
    <w:p w14:paraId="1AEE77F5" w14:textId="77777777" w:rsidR="00CC09E9" w:rsidRPr="00C04793" w:rsidRDefault="00CC09E9" w:rsidP="00CC09E9">
      <w:pPr>
        <w:autoSpaceDN w:val="0"/>
        <w:spacing w:after="0" w:line="240" w:lineRule="auto"/>
        <w:jc w:val="both"/>
        <w:rPr>
          <w:rFonts w:ascii="Times New Roman" w:eastAsiaTheme="minorEastAsia" w:hAnsi="Times New Roman"/>
          <w:sz w:val="24"/>
          <w:szCs w:val="24"/>
          <w:lang w:eastAsia="ru-RU"/>
        </w:rPr>
      </w:pPr>
    </w:p>
    <w:p w14:paraId="497CB7D6" w14:textId="77777777" w:rsidR="00CC09E9" w:rsidRPr="00C04793" w:rsidRDefault="00CC09E9" w:rsidP="00CC09E9">
      <w:pPr>
        <w:pStyle w:val="a7"/>
        <w:numPr>
          <w:ilvl w:val="0"/>
          <w:numId w:val="5"/>
        </w:numPr>
        <w:autoSpaceDN w:val="0"/>
        <w:spacing w:after="0" w:line="240" w:lineRule="auto"/>
        <w:jc w:val="center"/>
        <w:rPr>
          <w:rFonts w:ascii="Times New Roman" w:eastAsiaTheme="minorEastAsia" w:hAnsi="Times New Roman"/>
          <w:b/>
          <w:bCs/>
          <w:sz w:val="24"/>
          <w:szCs w:val="24"/>
          <w:lang w:eastAsia="ru-RU"/>
        </w:rPr>
      </w:pPr>
      <w:r w:rsidRPr="00C04793">
        <w:rPr>
          <w:rFonts w:ascii="Times New Roman" w:eastAsiaTheme="minorEastAsia" w:hAnsi="Times New Roman"/>
          <w:b/>
          <w:bCs/>
          <w:sz w:val="24"/>
          <w:szCs w:val="24"/>
          <w:lang w:eastAsia="ru-RU"/>
        </w:rPr>
        <w:t>ПОРЯДОК УРЕГУЛИРОВАНИЯ СПОРОВ</w:t>
      </w:r>
    </w:p>
    <w:p w14:paraId="50A571AB" w14:textId="77777777"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7.1. В случае возникновения спора в связи с исполнением настоящего контракта Стороны обязуются принять все меры по его разрешению путем переговоров.</w:t>
      </w:r>
    </w:p>
    <w:p w14:paraId="7606A0A8" w14:textId="77777777"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 xml:space="preserve">7.2. Стороны пришли к соглашению об обязательном соблюдении претензионного порядка урегулирования споров. Срок рассмотрения претензий составляет 10 (десять) календарных дней с момента получения претензии. </w:t>
      </w:r>
    </w:p>
    <w:p w14:paraId="774E50AD" w14:textId="77777777"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6DC263E6" w14:textId="3BFE12ED"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 xml:space="preserve">7.3. При невозможности разрешения споров и разногласий путем переговоров и претензионного урегулирования, споры и разногласия разрешаются в соответствии с действующим законодательством Российской Федерации в Арбитражном суде </w:t>
      </w:r>
      <w:r w:rsidR="00E7225E" w:rsidRPr="00C04793">
        <w:rPr>
          <w:rFonts w:ascii="Times New Roman" w:eastAsiaTheme="minorEastAsia" w:hAnsi="Times New Roman"/>
          <w:sz w:val="24"/>
          <w:szCs w:val="24"/>
          <w:lang w:eastAsia="ru-RU"/>
        </w:rPr>
        <w:t>Самарской области</w:t>
      </w:r>
      <w:r w:rsidRPr="00C04793">
        <w:rPr>
          <w:rFonts w:ascii="Times New Roman" w:eastAsiaTheme="minorEastAsia" w:hAnsi="Times New Roman"/>
          <w:sz w:val="24"/>
          <w:szCs w:val="24"/>
          <w:lang w:eastAsia="ru-RU"/>
        </w:rPr>
        <w:t>.</w:t>
      </w:r>
    </w:p>
    <w:p w14:paraId="557F50DC" w14:textId="77777777" w:rsidR="00CC09E9" w:rsidRPr="00C04793" w:rsidRDefault="00CC09E9" w:rsidP="00CC09E9">
      <w:pPr>
        <w:spacing w:after="0" w:line="240" w:lineRule="auto"/>
        <w:ind w:left="-426" w:firstLine="426"/>
        <w:jc w:val="both"/>
        <w:rPr>
          <w:rFonts w:ascii="Times New Roman" w:eastAsiaTheme="minorEastAsia" w:hAnsi="Times New Roman"/>
          <w:sz w:val="24"/>
          <w:szCs w:val="24"/>
          <w:lang w:eastAsia="ru-RU"/>
        </w:rPr>
      </w:pPr>
    </w:p>
    <w:p w14:paraId="104DEDC1" w14:textId="77777777" w:rsidR="00CC09E9" w:rsidRPr="00C04793" w:rsidRDefault="00CC09E9" w:rsidP="00CC09E9">
      <w:pPr>
        <w:spacing w:after="0" w:line="240" w:lineRule="auto"/>
        <w:ind w:left="-426" w:firstLine="426"/>
        <w:jc w:val="both"/>
        <w:rPr>
          <w:rFonts w:ascii="Times New Roman" w:eastAsiaTheme="minorEastAsia" w:hAnsi="Times New Roman"/>
          <w:sz w:val="24"/>
          <w:szCs w:val="24"/>
          <w:lang w:eastAsia="ru-RU"/>
        </w:rPr>
      </w:pPr>
    </w:p>
    <w:p w14:paraId="18A6B2D3" w14:textId="770C7DFA" w:rsidR="00CC09E9" w:rsidRPr="00C04793" w:rsidRDefault="00AA61E2"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b/>
          <w:sz w:val="24"/>
          <w:szCs w:val="24"/>
          <w:lang w:eastAsia="ru-RU"/>
        </w:rPr>
        <w:t xml:space="preserve">8. </w:t>
      </w:r>
      <w:r w:rsidR="00CC09E9" w:rsidRPr="00C04793">
        <w:rPr>
          <w:rFonts w:ascii="Times New Roman" w:eastAsiaTheme="minorEastAsia" w:hAnsi="Times New Roman"/>
          <w:b/>
          <w:sz w:val="24"/>
          <w:szCs w:val="24"/>
          <w:lang w:eastAsia="ru-RU"/>
        </w:rPr>
        <w:t>ИЗМЕНЕНИЕ, ДОПОЛНЕНИЕ И ДОСРОЧНОЕ РАСТОРЖЕНИЕ КОНТРАКТА</w:t>
      </w:r>
    </w:p>
    <w:p w14:paraId="4E26F47C" w14:textId="77777777"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8.1. Контракт может быть изменен и дополнен по соглашению Сторон только по основаниям, предусмотренным действующим законодательством Российской Федерации и Контрактом.</w:t>
      </w:r>
    </w:p>
    <w:p w14:paraId="477E1CDA" w14:textId="77777777"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8.2. Все изменения и дополнения к Контракту действительны, если они оформлены в виде дополнительного соглашения к Контракту и подписаны надлежаще уполномоченными на то представителями Сторон.</w:t>
      </w:r>
    </w:p>
    <w:p w14:paraId="3F4AF319" w14:textId="5EEF1EDD"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8.</w:t>
      </w:r>
      <w:r w:rsidR="00C221D2" w:rsidRPr="00C04793">
        <w:rPr>
          <w:rFonts w:ascii="Times New Roman" w:eastAsiaTheme="minorEastAsia" w:hAnsi="Times New Roman"/>
          <w:sz w:val="24"/>
          <w:szCs w:val="24"/>
          <w:lang w:eastAsia="ru-RU"/>
        </w:rPr>
        <w:t>3</w:t>
      </w:r>
      <w:r w:rsidRPr="00C04793">
        <w:rPr>
          <w:rFonts w:ascii="Times New Roman" w:eastAsiaTheme="minorEastAsia" w:hAnsi="Times New Roman"/>
          <w:sz w:val="24"/>
          <w:szCs w:val="24"/>
          <w:lang w:eastAsia="ru-RU"/>
        </w:rPr>
        <w:t>.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395CE7B7" w14:textId="51AED875"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8.</w:t>
      </w:r>
      <w:r w:rsidR="00C221D2" w:rsidRPr="00C04793">
        <w:rPr>
          <w:rFonts w:ascii="Times New Roman" w:eastAsiaTheme="minorEastAsia" w:hAnsi="Times New Roman"/>
          <w:sz w:val="24"/>
          <w:szCs w:val="24"/>
          <w:lang w:eastAsia="ru-RU"/>
        </w:rPr>
        <w:t>4</w:t>
      </w:r>
      <w:r w:rsidRPr="00C04793">
        <w:rPr>
          <w:rFonts w:ascii="Times New Roman" w:eastAsiaTheme="minorEastAsia" w:hAnsi="Times New Roman"/>
          <w:sz w:val="24"/>
          <w:szCs w:val="24"/>
          <w:lang w:eastAsia="ru-RU"/>
        </w:rPr>
        <w:t>.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14:paraId="3C3224F5" w14:textId="03F8A449"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8.</w:t>
      </w:r>
      <w:r w:rsidR="00C221D2" w:rsidRPr="00C04793">
        <w:rPr>
          <w:rFonts w:ascii="Times New Roman" w:eastAsiaTheme="minorEastAsia" w:hAnsi="Times New Roman"/>
          <w:sz w:val="24"/>
          <w:szCs w:val="24"/>
          <w:lang w:eastAsia="ru-RU"/>
        </w:rPr>
        <w:t>5</w:t>
      </w:r>
      <w:r w:rsidRPr="00C04793">
        <w:rPr>
          <w:rFonts w:ascii="Times New Roman" w:eastAsiaTheme="minorEastAsia" w:hAnsi="Times New Roman"/>
          <w:sz w:val="24"/>
          <w:szCs w:val="24"/>
          <w:lang w:eastAsia="ru-RU"/>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6AC09DCC" w14:textId="0DA75CE5"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r w:rsidRPr="00C04793">
        <w:rPr>
          <w:rFonts w:ascii="Times New Roman" w:eastAsiaTheme="minorEastAsia" w:hAnsi="Times New Roman"/>
          <w:sz w:val="24"/>
          <w:szCs w:val="24"/>
          <w:lang w:eastAsia="ru-RU"/>
        </w:rPr>
        <w:t>8.</w:t>
      </w:r>
      <w:r w:rsidR="00C221D2" w:rsidRPr="00C04793">
        <w:rPr>
          <w:rFonts w:ascii="Times New Roman" w:eastAsiaTheme="minorEastAsia" w:hAnsi="Times New Roman"/>
          <w:sz w:val="24"/>
          <w:szCs w:val="24"/>
          <w:lang w:eastAsia="ru-RU"/>
        </w:rPr>
        <w:t>6</w:t>
      </w:r>
      <w:r w:rsidRPr="00C04793">
        <w:rPr>
          <w:rFonts w:ascii="Times New Roman" w:eastAsiaTheme="minorEastAsia" w:hAnsi="Times New Roman"/>
          <w:sz w:val="24"/>
          <w:szCs w:val="24"/>
          <w:lang w:eastAsia="ru-RU"/>
        </w:rPr>
        <w:t>. В случае изменения у какой-либо из Сторон юридического адреса, названия, банковских реквизитов и прочего, она обязана в течение 10 (десяти) календарных дней письменно известить об этом другую Сторону, причём в письме необходимо указать, что оно является неотъемлемой частью Контракта.</w:t>
      </w:r>
    </w:p>
    <w:p w14:paraId="7A72904B" w14:textId="77777777" w:rsidR="00CC09E9" w:rsidRPr="00C04793" w:rsidRDefault="00CC09E9" w:rsidP="00C95871">
      <w:pPr>
        <w:spacing w:after="0" w:line="240" w:lineRule="auto"/>
        <w:ind w:firstLine="709"/>
        <w:jc w:val="both"/>
        <w:rPr>
          <w:rFonts w:ascii="Times New Roman" w:eastAsiaTheme="minorEastAsia" w:hAnsi="Times New Roman"/>
          <w:sz w:val="24"/>
          <w:szCs w:val="24"/>
          <w:lang w:eastAsia="ru-RU"/>
        </w:rPr>
      </w:pPr>
    </w:p>
    <w:p w14:paraId="2B6FA199" w14:textId="283CBC0B" w:rsidR="002F74A6" w:rsidRPr="002F74A6" w:rsidRDefault="00AA61E2" w:rsidP="002F74A6">
      <w:pPr>
        <w:widowControl w:val="0"/>
        <w:autoSpaceDE w:val="0"/>
        <w:autoSpaceDN w:val="0"/>
        <w:adjustRightInd w:val="0"/>
        <w:spacing w:after="0" w:line="240" w:lineRule="auto"/>
        <w:ind w:firstLine="426"/>
        <w:jc w:val="center"/>
        <w:outlineLvl w:val="0"/>
        <w:rPr>
          <w:rFonts w:ascii="Times New Roman" w:eastAsia="Times New Roman" w:hAnsi="Times New Roman"/>
          <w:b/>
          <w:bCs/>
          <w:sz w:val="24"/>
          <w:szCs w:val="24"/>
          <w:lang w:eastAsia="ru-RU"/>
        </w:rPr>
      </w:pPr>
      <w:r w:rsidRPr="00C04793">
        <w:rPr>
          <w:rFonts w:ascii="Times New Roman" w:eastAsia="Times New Roman" w:hAnsi="Times New Roman"/>
          <w:b/>
          <w:bCs/>
          <w:sz w:val="24"/>
          <w:szCs w:val="24"/>
          <w:lang w:eastAsia="ru-RU"/>
        </w:rPr>
        <w:t>9</w:t>
      </w:r>
      <w:r w:rsidR="002F74A6" w:rsidRPr="002F74A6">
        <w:rPr>
          <w:rFonts w:ascii="Times New Roman" w:eastAsia="Times New Roman" w:hAnsi="Times New Roman"/>
          <w:b/>
          <w:bCs/>
          <w:sz w:val="24"/>
          <w:szCs w:val="24"/>
          <w:lang w:eastAsia="ru-RU"/>
        </w:rPr>
        <w:t>. ОБЕСПЕЧЕНИЕ ИСПОЛНЕНИЯ КОНТРАКТА,</w:t>
      </w:r>
      <w:r w:rsidR="002F74A6" w:rsidRPr="002F74A6">
        <w:rPr>
          <w:rFonts w:ascii="Times New Roman" w:eastAsia="Times New Roman" w:hAnsi="Times New Roman"/>
          <w:sz w:val="24"/>
          <w:szCs w:val="24"/>
          <w:lang w:eastAsia="ru-RU"/>
        </w:rPr>
        <w:t xml:space="preserve"> </w:t>
      </w:r>
      <w:r w:rsidR="002F74A6" w:rsidRPr="002F74A6">
        <w:rPr>
          <w:rFonts w:ascii="Times New Roman" w:eastAsia="Times New Roman" w:hAnsi="Times New Roman"/>
          <w:b/>
          <w:bCs/>
          <w:sz w:val="24"/>
          <w:szCs w:val="24"/>
          <w:lang w:eastAsia="ru-RU"/>
        </w:rPr>
        <w:t xml:space="preserve">ГАРАНТИЙНЫХ ОБЯЗАТЕЛЬСТВ </w:t>
      </w:r>
    </w:p>
    <w:p w14:paraId="74972BB1" w14:textId="77777777" w:rsidR="002F74A6" w:rsidRPr="002F74A6" w:rsidRDefault="002F74A6" w:rsidP="002F74A6">
      <w:pPr>
        <w:widowControl w:val="0"/>
        <w:autoSpaceDE w:val="0"/>
        <w:autoSpaceDN w:val="0"/>
        <w:adjustRightInd w:val="0"/>
        <w:spacing w:after="0" w:line="240" w:lineRule="auto"/>
        <w:ind w:firstLine="426"/>
        <w:jc w:val="center"/>
        <w:outlineLvl w:val="0"/>
        <w:rPr>
          <w:rFonts w:ascii="Times New Roman" w:eastAsia="Times New Roman" w:hAnsi="Times New Roman"/>
          <w:b/>
          <w:bCs/>
          <w:sz w:val="24"/>
          <w:szCs w:val="24"/>
          <w:lang w:eastAsia="ru-RU"/>
        </w:rPr>
      </w:pPr>
    </w:p>
    <w:p w14:paraId="74FC5AF0" w14:textId="6E2F50D4" w:rsidR="00AA61E2" w:rsidRPr="002F74A6" w:rsidRDefault="00AA61E2" w:rsidP="009934E8">
      <w:pPr>
        <w:widowControl w:val="0"/>
        <w:autoSpaceDE w:val="0"/>
        <w:autoSpaceDN w:val="0"/>
        <w:adjustRightInd w:val="0"/>
        <w:spacing w:after="0" w:line="240" w:lineRule="auto"/>
        <w:ind w:firstLine="709"/>
        <w:jc w:val="both"/>
        <w:outlineLvl w:val="0"/>
        <w:rPr>
          <w:rFonts w:ascii="Times New Roman" w:eastAsia="Times New Roman" w:hAnsi="Times New Roman"/>
          <w:bCs/>
          <w:sz w:val="24"/>
          <w:szCs w:val="24"/>
          <w:lang w:eastAsia="ru-RU"/>
        </w:rPr>
      </w:pPr>
      <w:r w:rsidRPr="00C04793">
        <w:rPr>
          <w:rFonts w:ascii="Times New Roman" w:eastAsia="Times New Roman" w:hAnsi="Times New Roman"/>
          <w:sz w:val="24"/>
          <w:szCs w:val="24"/>
          <w:lang w:eastAsia="ru-RU"/>
        </w:rPr>
        <w:t>9</w:t>
      </w:r>
      <w:r w:rsidR="002F74A6" w:rsidRPr="002F74A6">
        <w:rPr>
          <w:rFonts w:ascii="Times New Roman" w:eastAsia="Times New Roman" w:hAnsi="Times New Roman"/>
          <w:sz w:val="24"/>
          <w:szCs w:val="24"/>
          <w:lang w:eastAsia="ru-RU"/>
        </w:rPr>
        <w:t xml:space="preserve">.1. </w:t>
      </w:r>
      <w:r w:rsidR="009934E8" w:rsidRPr="009934E8">
        <w:rPr>
          <w:rFonts w:ascii="Times New Roman" w:eastAsia="Times New Roman" w:hAnsi="Times New Roman"/>
          <w:sz w:val="24"/>
          <w:szCs w:val="24"/>
          <w:lang w:eastAsia="ru-RU"/>
        </w:rPr>
        <w:t>Обеспечение исполнения контракта, гарантийных обязательств не предусмотрено</w:t>
      </w:r>
      <w:r w:rsidR="009934E8">
        <w:rPr>
          <w:rFonts w:ascii="Times New Roman" w:eastAsia="Times New Roman" w:hAnsi="Times New Roman"/>
          <w:sz w:val="24"/>
          <w:szCs w:val="24"/>
          <w:lang w:eastAsia="ru-RU"/>
        </w:rPr>
        <w:t>.</w:t>
      </w:r>
      <w:r w:rsidR="009934E8" w:rsidRPr="009934E8">
        <w:rPr>
          <w:rFonts w:ascii="Times New Roman" w:eastAsia="Times New Roman" w:hAnsi="Times New Roman"/>
          <w:sz w:val="24"/>
          <w:szCs w:val="24"/>
          <w:lang w:eastAsia="ru-RU"/>
        </w:rPr>
        <w:t xml:space="preserve"> </w:t>
      </w:r>
    </w:p>
    <w:p w14:paraId="30969A99" w14:textId="77777777" w:rsidR="002F74A6" w:rsidRPr="00C04793" w:rsidRDefault="002F74A6" w:rsidP="002F74A6">
      <w:pPr>
        <w:overflowPunct w:val="0"/>
        <w:autoSpaceDE w:val="0"/>
        <w:autoSpaceDN w:val="0"/>
        <w:adjustRightInd w:val="0"/>
        <w:spacing w:after="0" w:line="240" w:lineRule="auto"/>
        <w:jc w:val="center"/>
        <w:rPr>
          <w:rFonts w:ascii="Times New Roman" w:eastAsia="Times New Roman" w:hAnsi="Times New Roman"/>
          <w:b/>
          <w:sz w:val="24"/>
          <w:szCs w:val="24"/>
          <w:lang w:eastAsia="ru-RU"/>
        </w:rPr>
      </w:pPr>
    </w:p>
    <w:p w14:paraId="34BBC0D6" w14:textId="2A952A7D" w:rsidR="00CC09E9" w:rsidRPr="00846E44" w:rsidRDefault="00CC09E9" w:rsidP="00846E44">
      <w:pPr>
        <w:pStyle w:val="a7"/>
        <w:numPr>
          <w:ilvl w:val="0"/>
          <w:numId w:val="9"/>
        </w:numPr>
        <w:overflowPunct w:val="0"/>
        <w:autoSpaceDE w:val="0"/>
        <w:autoSpaceDN w:val="0"/>
        <w:adjustRightInd w:val="0"/>
        <w:spacing w:after="0" w:line="240" w:lineRule="auto"/>
        <w:jc w:val="center"/>
        <w:rPr>
          <w:rFonts w:ascii="Times New Roman" w:eastAsia="Times New Roman" w:hAnsi="Times New Roman"/>
          <w:b/>
          <w:sz w:val="24"/>
          <w:szCs w:val="24"/>
          <w:lang w:eastAsia="ru-RU"/>
        </w:rPr>
      </w:pPr>
      <w:r w:rsidRPr="00846E44">
        <w:rPr>
          <w:rFonts w:ascii="Times New Roman" w:eastAsia="Times New Roman" w:hAnsi="Times New Roman"/>
          <w:b/>
          <w:sz w:val="24"/>
          <w:szCs w:val="24"/>
          <w:lang w:eastAsia="ru-RU"/>
        </w:rPr>
        <w:t>ЗАКЛЮЧИТЕЛЬНЫЕ ПОЛОЖЕНИЯ</w:t>
      </w:r>
    </w:p>
    <w:p w14:paraId="21E1963B" w14:textId="77777777" w:rsidR="00CC09E9" w:rsidRPr="00C04793" w:rsidRDefault="00CC09E9" w:rsidP="00CC09E9">
      <w:pPr>
        <w:pStyle w:val="a7"/>
        <w:overflowPunct w:val="0"/>
        <w:autoSpaceDE w:val="0"/>
        <w:autoSpaceDN w:val="0"/>
        <w:adjustRightInd w:val="0"/>
        <w:spacing w:after="0" w:line="240" w:lineRule="auto"/>
        <w:ind w:left="1800"/>
        <w:rPr>
          <w:rFonts w:ascii="Times New Roman" w:eastAsia="Times New Roman" w:hAnsi="Times New Roman"/>
          <w:b/>
          <w:sz w:val="24"/>
          <w:szCs w:val="24"/>
          <w:lang w:eastAsia="ru-RU"/>
        </w:rPr>
      </w:pPr>
    </w:p>
    <w:p w14:paraId="664D09A8" w14:textId="2DCC6F62" w:rsidR="00CC09E9" w:rsidRDefault="00CC09E9"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1</w:t>
      </w:r>
      <w:r w:rsidR="00846E44">
        <w:rPr>
          <w:rFonts w:ascii="Times New Roman" w:eastAsia="Times New Roman" w:hAnsi="Times New Roman"/>
          <w:sz w:val="24"/>
          <w:szCs w:val="24"/>
          <w:lang w:eastAsia="ru-RU"/>
        </w:rPr>
        <w:t>0</w:t>
      </w:r>
      <w:r w:rsidRPr="00C04793">
        <w:rPr>
          <w:rFonts w:ascii="Times New Roman" w:eastAsia="Times New Roman" w:hAnsi="Times New Roman"/>
          <w:sz w:val="24"/>
          <w:szCs w:val="24"/>
          <w:lang w:eastAsia="ru-RU"/>
        </w:rPr>
        <w:t>.1. По всем вопросам, не предусмотренным Контрактом, Стороны руководствуются действующим гражданским законодательством Российской Федерации.</w:t>
      </w:r>
    </w:p>
    <w:p w14:paraId="6C39FFE2" w14:textId="63AB5FE7" w:rsidR="00846E44" w:rsidRPr="00846E44" w:rsidRDefault="00846E44" w:rsidP="00846E44">
      <w:pPr>
        <w:overflowPunct w:val="0"/>
        <w:autoSpaceDE w:val="0"/>
        <w:autoSpaceDN w:val="0"/>
        <w:adjustRightInd w:val="0"/>
        <w:spacing w:after="0" w:line="240" w:lineRule="auto"/>
        <w:ind w:left="360"/>
        <w:jc w:val="both"/>
        <w:rPr>
          <w:rFonts w:ascii="Times New Roman" w:eastAsia="Times New Roman" w:hAnsi="Times New Roman"/>
          <w:sz w:val="24"/>
          <w:szCs w:val="24"/>
          <w:lang w:eastAsia="ru-RU"/>
        </w:rPr>
      </w:pPr>
      <w:r w:rsidRPr="00846E44">
        <w:rPr>
          <w:rFonts w:ascii="Times New Roman" w:eastAsia="Times New Roman" w:hAnsi="Times New Roman"/>
          <w:sz w:val="24"/>
          <w:szCs w:val="24"/>
          <w:lang w:eastAsia="ru-RU"/>
        </w:rPr>
        <w:lastRenderedPageBreak/>
        <w:t>10.</w:t>
      </w:r>
      <w:r>
        <w:rPr>
          <w:rFonts w:ascii="Times New Roman" w:eastAsia="Times New Roman" w:hAnsi="Times New Roman"/>
          <w:sz w:val="24"/>
          <w:szCs w:val="24"/>
          <w:lang w:eastAsia="ru-RU"/>
        </w:rPr>
        <w:t>2</w:t>
      </w:r>
      <w:r w:rsidRPr="00846E44">
        <w:rPr>
          <w:rFonts w:ascii="Times New Roman" w:eastAsia="Times New Roman" w:hAnsi="Times New Roman"/>
          <w:sz w:val="24"/>
          <w:szCs w:val="24"/>
          <w:lang w:eastAsia="ru-RU"/>
        </w:rPr>
        <w:t>.Любые изменения и дополнения к настоящему контракту оформляются соглашением об изменении условий контракта и подписываются надлежаще уполномоченными представителями Сторон.</w:t>
      </w:r>
      <w:r w:rsidRPr="00846E44">
        <w:rPr>
          <w:rFonts w:ascii="Times New Roman" w:eastAsia="Times New Roman" w:hAnsi="Times New Roman"/>
          <w:sz w:val="24"/>
          <w:szCs w:val="24"/>
          <w:lang w:eastAsia="ru-RU"/>
        </w:rPr>
        <w:br/>
        <w:t>10.</w:t>
      </w:r>
      <w:r>
        <w:rPr>
          <w:rFonts w:ascii="Times New Roman" w:eastAsia="Times New Roman" w:hAnsi="Times New Roman"/>
          <w:sz w:val="24"/>
          <w:szCs w:val="24"/>
          <w:lang w:eastAsia="ru-RU"/>
        </w:rPr>
        <w:t>3</w:t>
      </w:r>
      <w:r w:rsidRPr="00846E44">
        <w:rPr>
          <w:rFonts w:ascii="Times New Roman" w:eastAsia="Times New Roman" w:hAnsi="Times New Roman"/>
          <w:sz w:val="24"/>
          <w:szCs w:val="24"/>
          <w:lang w:eastAsia="ru-RU"/>
        </w:rPr>
        <w:t>. Все заявления, извещения, требования,  уведомления, сообщения  и иные юридически значимые сообщения (далее – Сообщения)  по настоящему Контракту, за исключением документов, предусмотренных частью 16 статьи 94 Федерального закона от 05.04.2013 № 44-ФЗ, направляются Сторонами в письменной форме по почте заказным письмом с уведомлением, либо доставляются представителю Стороны лично под расписку (при этом на втором экземпляре уведомления должна быть отметка о получении, позволяющая определить, что документ получен надлежащей организаций или надлежащим лицом), если иное не предусмотрено настоящим Контрактом.</w:t>
      </w:r>
    </w:p>
    <w:p w14:paraId="7983BA3D" w14:textId="57963F57" w:rsidR="00846E44" w:rsidRPr="00846E44" w:rsidRDefault="00846E44" w:rsidP="000B174F">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6E44">
        <w:rPr>
          <w:rFonts w:ascii="Times New Roman" w:eastAsia="Times New Roman" w:hAnsi="Times New Roman"/>
          <w:sz w:val="24"/>
          <w:szCs w:val="24"/>
          <w:lang w:eastAsia="ru-RU"/>
        </w:rPr>
        <w:t>Сообщения Сторон, связанные с исполнением настоящего Контракта, за исключением документов, предусмотренных частью 16 статьи 94 Федерального закона от 05.04.2013 № 44-ФЗ направляются в письменной форме по почте заказным письмом с уведомлением по адресу местонахождения Стороны, указанному в разделе 11 настоящего Контракта.  Сообщения считаются доставленными в соответствии со статьей 165.1 Гражданского кодекса Российской Федерации.</w:t>
      </w:r>
    </w:p>
    <w:p w14:paraId="4D8CABF2" w14:textId="0630A0BD" w:rsidR="00846E44" w:rsidRPr="00846E44" w:rsidRDefault="00846E44" w:rsidP="00846E44">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46E44">
        <w:rPr>
          <w:rFonts w:ascii="Times New Roman" w:eastAsia="Times New Roman" w:hAnsi="Times New Roman"/>
          <w:sz w:val="24"/>
          <w:szCs w:val="24"/>
          <w:lang w:eastAsia="ru-RU"/>
        </w:rPr>
        <w:t>​​​​​​​10.</w:t>
      </w:r>
      <w:r w:rsidR="000B174F">
        <w:rPr>
          <w:rFonts w:ascii="Times New Roman" w:eastAsia="Times New Roman" w:hAnsi="Times New Roman"/>
          <w:sz w:val="24"/>
          <w:szCs w:val="24"/>
          <w:lang w:eastAsia="ru-RU"/>
        </w:rPr>
        <w:t>4</w:t>
      </w:r>
      <w:r w:rsidRPr="00846E44">
        <w:rPr>
          <w:rFonts w:ascii="Times New Roman" w:eastAsia="Times New Roman" w:hAnsi="Times New Roman"/>
          <w:sz w:val="24"/>
          <w:szCs w:val="24"/>
          <w:lang w:eastAsia="ru-RU"/>
        </w:rPr>
        <w:t>. Соглашение о расторжении контракта, соглашение об изменении условий контракта заключаются с использованием единой информационной системы. В случаях, предусмотренных частью 5 статьи 103 Закона о контрактной системе, такие соглашения не размещаются на официальном сайте. По всем иным вопросам, не урегулированным в настоящем Контракте, стороны будут руководствоваться нормами действующего законодательства РФ.</w:t>
      </w:r>
    </w:p>
    <w:p w14:paraId="097BB3BA" w14:textId="09051605" w:rsidR="00CC09E9" w:rsidRPr="00C04793" w:rsidRDefault="00CC09E9"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1</w:t>
      </w:r>
      <w:r w:rsidR="00846E44">
        <w:rPr>
          <w:rFonts w:ascii="Times New Roman" w:eastAsia="Times New Roman" w:hAnsi="Times New Roman"/>
          <w:sz w:val="24"/>
          <w:szCs w:val="24"/>
          <w:lang w:eastAsia="ru-RU"/>
        </w:rPr>
        <w:t>0</w:t>
      </w:r>
      <w:r w:rsidRPr="00C04793">
        <w:rPr>
          <w:rFonts w:ascii="Times New Roman" w:eastAsia="Times New Roman" w:hAnsi="Times New Roman"/>
          <w:sz w:val="24"/>
          <w:szCs w:val="24"/>
          <w:lang w:eastAsia="ru-RU"/>
        </w:rPr>
        <w:t>.</w:t>
      </w:r>
      <w:r w:rsidR="000B174F">
        <w:rPr>
          <w:rFonts w:ascii="Times New Roman" w:eastAsia="Times New Roman" w:hAnsi="Times New Roman"/>
          <w:sz w:val="24"/>
          <w:szCs w:val="24"/>
          <w:lang w:eastAsia="ru-RU"/>
        </w:rPr>
        <w:t>5</w:t>
      </w:r>
      <w:r w:rsidRPr="00C04793">
        <w:rPr>
          <w:rFonts w:ascii="Times New Roman" w:eastAsia="Times New Roman" w:hAnsi="Times New Roman"/>
          <w:sz w:val="24"/>
          <w:szCs w:val="24"/>
          <w:lang w:eastAsia="ru-RU"/>
        </w:rPr>
        <w:t>. В случае изменения у какой-либо из Сторон юридического адреса, названия, банковских реквизитов и прочего, она обязана в течение 10 (десяти) календарных дней письменно известить об этом другую Сторону, причем в письме необходимо указать, что оно является неотъемлемой частью Контракта.</w:t>
      </w:r>
    </w:p>
    <w:p w14:paraId="3094EDC7" w14:textId="12F15FA0" w:rsidR="00CC09E9" w:rsidRPr="00C04793" w:rsidRDefault="00CC09E9"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1</w:t>
      </w:r>
      <w:r w:rsidR="00846E44">
        <w:rPr>
          <w:rFonts w:ascii="Times New Roman" w:eastAsia="Times New Roman" w:hAnsi="Times New Roman"/>
          <w:sz w:val="24"/>
          <w:szCs w:val="24"/>
          <w:lang w:eastAsia="ru-RU"/>
        </w:rPr>
        <w:t>0</w:t>
      </w:r>
      <w:r w:rsidRPr="00C04793">
        <w:rPr>
          <w:rFonts w:ascii="Times New Roman" w:eastAsia="Times New Roman" w:hAnsi="Times New Roman"/>
          <w:sz w:val="24"/>
          <w:szCs w:val="24"/>
          <w:lang w:eastAsia="ru-RU"/>
        </w:rPr>
        <w:t>.</w:t>
      </w:r>
      <w:r w:rsidR="000B174F">
        <w:rPr>
          <w:rFonts w:ascii="Times New Roman" w:eastAsia="Times New Roman" w:hAnsi="Times New Roman"/>
          <w:sz w:val="24"/>
          <w:szCs w:val="24"/>
          <w:lang w:eastAsia="ru-RU"/>
        </w:rPr>
        <w:t>6</w:t>
      </w:r>
      <w:r w:rsidRPr="00C04793">
        <w:rPr>
          <w:rFonts w:ascii="Times New Roman" w:eastAsia="Times New Roman" w:hAnsi="Times New Roman"/>
          <w:sz w:val="24"/>
          <w:szCs w:val="24"/>
          <w:lang w:eastAsia="ru-RU"/>
        </w:rPr>
        <w:t>. Контракт составлен в форме электронного документа, подписанного электронными подписями в соответствии с Федеральными законами  № 44-ФЗ, от 06.04.2011 № 63-ФЗ «Об электронной подписи» и регламентом  функционирования электронной торговой площадки.</w:t>
      </w:r>
    </w:p>
    <w:p w14:paraId="42DA1081" w14:textId="755BEEF7" w:rsidR="005546FC" w:rsidRPr="00C04793" w:rsidRDefault="005546FC"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1</w:t>
      </w:r>
      <w:r w:rsidR="00846E44">
        <w:rPr>
          <w:rFonts w:ascii="Times New Roman" w:eastAsia="Times New Roman" w:hAnsi="Times New Roman"/>
          <w:sz w:val="24"/>
          <w:szCs w:val="24"/>
          <w:lang w:eastAsia="ru-RU"/>
        </w:rPr>
        <w:t>0</w:t>
      </w:r>
      <w:r w:rsidRPr="00C04793">
        <w:rPr>
          <w:rFonts w:ascii="Times New Roman" w:eastAsia="Times New Roman" w:hAnsi="Times New Roman"/>
          <w:sz w:val="24"/>
          <w:szCs w:val="24"/>
          <w:lang w:eastAsia="ru-RU"/>
        </w:rPr>
        <w:t>.</w:t>
      </w:r>
      <w:r w:rsidR="000B174F">
        <w:rPr>
          <w:rFonts w:ascii="Times New Roman" w:eastAsia="Times New Roman" w:hAnsi="Times New Roman"/>
          <w:sz w:val="24"/>
          <w:szCs w:val="24"/>
          <w:lang w:eastAsia="ru-RU"/>
        </w:rPr>
        <w:t>7</w:t>
      </w:r>
      <w:r w:rsidRPr="00C04793">
        <w:rPr>
          <w:rFonts w:ascii="Times New Roman" w:eastAsia="Times New Roman" w:hAnsi="Times New Roman"/>
          <w:sz w:val="24"/>
          <w:szCs w:val="24"/>
          <w:lang w:eastAsia="ru-RU"/>
        </w:rPr>
        <w:t>. Неотъемлемой частью контракта является:</w:t>
      </w:r>
    </w:p>
    <w:p w14:paraId="1BAFFF4B" w14:textId="00D631EA" w:rsidR="005546FC" w:rsidRPr="00C04793" w:rsidRDefault="005546FC" w:rsidP="00CC09E9">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Приложение № 1- Техническое задание</w:t>
      </w:r>
      <w:r w:rsidR="00846E44">
        <w:rPr>
          <w:rFonts w:ascii="Times New Roman" w:eastAsia="Times New Roman" w:hAnsi="Times New Roman"/>
          <w:sz w:val="24"/>
          <w:szCs w:val="24"/>
          <w:lang w:eastAsia="ru-RU"/>
        </w:rPr>
        <w:t>.</w:t>
      </w:r>
    </w:p>
    <w:p w14:paraId="5C72B88B" w14:textId="77777777" w:rsidR="00CC09E9" w:rsidRPr="00C04793" w:rsidRDefault="00CC09E9" w:rsidP="00CC09E9">
      <w:pPr>
        <w:overflowPunct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14:paraId="375F0333" w14:textId="2FD4827C" w:rsidR="00CC09E9" w:rsidRPr="00C04793" w:rsidRDefault="00CC09E9" w:rsidP="00CC09E9">
      <w:pPr>
        <w:overflowPunct w:val="0"/>
        <w:autoSpaceDE w:val="0"/>
        <w:autoSpaceDN w:val="0"/>
        <w:adjustRightInd w:val="0"/>
        <w:spacing w:after="0" w:line="240" w:lineRule="auto"/>
        <w:contextualSpacing/>
        <w:jc w:val="center"/>
        <w:rPr>
          <w:rFonts w:ascii="Times New Roman" w:eastAsia="Times New Roman" w:hAnsi="Times New Roman"/>
          <w:b/>
          <w:sz w:val="24"/>
          <w:szCs w:val="24"/>
          <w:lang w:eastAsia="ru-RU"/>
        </w:rPr>
      </w:pPr>
      <w:r w:rsidRPr="00C04793">
        <w:rPr>
          <w:rFonts w:ascii="Times New Roman" w:eastAsia="Times New Roman" w:hAnsi="Times New Roman"/>
          <w:b/>
          <w:sz w:val="24"/>
          <w:szCs w:val="24"/>
          <w:lang w:eastAsia="ru-RU"/>
        </w:rPr>
        <w:t>1</w:t>
      </w:r>
      <w:r w:rsidR="00B01F23">
        <w:rPr>
          <w:rFonts w:ascii="Times New Roman" w:eastAsia="Times New Roman" w:hAnsi="Times New Roman"/>
          <w:b/>
          <w:sz w:val="24"/>
          <w:szCs w:val="24"/>
          <w:lang w:eastAsia="ru-RU"/>
        </w:rPr>
        <w:t>2</w:t>
      </w:r>
      <w:r w:rsidRPr="00C04793">
        <w:rPr>
          <w:rFonts w:ascii="Times New Roman" w:eastAsia="Times New Roman" w:hAnsi="Times New Roman"/>
          <w:b/>
          <w:sz w:val="24"/>
          <w:szCs w:val="24"/>
          <w:lang w:eastAsia="ru-RU"/>
        </w:rPr>
        <w:t>. АДРЕСА, РЕКВИЗИТЫ И ПОДПИСИ СТОРОН:</w:t>
      </w:r>
    </w:p>
    <w:tbl>
      <w:tblPr>
        <w:tblW w:w="9744" w:type="dxa"/>
        <w:tblCellSpacing w:w="0" w:type="dxa"/>
        <w:tblCellMar>
          <w:top w:w="105" w:type="dxa"/>
          <w:left w:w="105" w:type="dxa"/>
          <w:bottom w:w="105" w:type="dxa"/>
          <w:right w:w="105" w:type="dxa"/>
        </w:tblCellMar>
        <w:tblLook w:val="04A0" w:firstRow="1" w:lastRow="0" w:firstColumn="1" w:lastColumn="0" w:noHBand="0" w:noVBand="1"/>
      </w:tblPr>
      <w:tblGrid>
        <w:gridCol w:w="5208"/>
        <w:gridCol w:w="4536"/>
      </w:tblGrid>
      <w:tr w:rsidR="00CC09E9" w:rsidRPr="00C04793" w14:paraId="303FCE9E" w14:textId="77777777" w:rsidTr="0057751C">
        <w:trPr>
          <w:trHeight w:val="287"/>
          <w:tblCellSpacing w:w="0" w:type="dxa"/>
        </w:trPr>
        <w:tc>
          <w:tcPr>
            <w:tcW w:w="5208" w:type="dxa"/>
            <w:hideMark/>
          </w:tcPr>
          <w:p w14:paraId="530A9777" w14:textId="77777777" w:rsidR="00CC09E9" w:rsidRPr="00C04793" w:rsidRDefault="00CC09E9" w:rsidP="0057751C">
            <w:pPr>
              <w:spacing w:after="0" w:line="240" w:lineRule="auto"/>
              <w:ind w:right="142"/>
              <w:jc w:val="both"/>
              <w:rPr>
                <w:rFonts w:ascii="Times New Roman" w:eastAsia="Times New Roman" w:hAnsi="Times New Roman"/>
                <w:b/>
                <w:sz w:val="24"/>
                <w:szCs w:val="24"/>
              </w:rPr>
            </w:pPr>
            <w:r w:rsidRPr="00C04793">
              <w:rPr>
                <w:rFonts w:ascii="Times New Roman" w:eastAsia="Times New Roman" w:hAnsi="Times New Roman"/>
                <w:b/>
                <w:sz w:val="24"/>
                <w:szCs w:val="24"/>
                <w:lang w:eastAsia="ru-RU"/>
              </w:rPr>
              <w:t>«Заказчик»</w:t>
            </w:r>
          </w:p>
        </w:tc>
        <w:tc>
          <w:tcPr>
            <w:tcW w:w="4536" w:type="dxa"/>
            <w:hideMark/>
          </w:tcPr>
          <w:p w14:paraId="58618533" w14:textId="77777777" w:rsidR="00CC09E9" w:rsidRPr="00C04793" w:rsidRDefault="00CC09E9" w:rsidP="0057751C">
            <w:pPr>
              <w:spacing w:after="0" w:line="240" w:lineRule="auto"/>
              <w:ind w:right="141"/>
              <w:jc w:val="both"/>
              <w:rPr>
                <w:rFonts w:ascii="Times New Roman" w:eastAsia="Times New Roman" w:hAnsi="Times New Roman"/>
                <w:b/>
                <w:sz w:val="24"/>
                <w:szCs w:val="24"/>
              </w:rPr>
            </w:pPr>
            <w:r w:rsidRPr="00C04793">
              <w:rPr>
                <w:rFonts w:ascii="Times New Roman" w:eastAsia="Times New Roman" w:hAnsi="Times New Roman"/>
                <w:b/>
                <w:sz w:val="24"/>
                <w:szCs w:val="24"/>
                <w:lang w:eastAsia="ru-RU"/>
              </w:rPr>
              <w:t>«Поставщик»</w:t>
            </w:r>
          </w:p>
        </w:tc>
      </w:tr>
      <w:tr w:rsidR="00CC09E9" w:rsidRPr="00C04793" w14:paraId="595302C0" w14:textId="77777777" w:rsidTr="00E7225E">
        <w:trPr>
          <w:trHeight w:val="454"/>
          <w:tblCellSpacing w:w="0" w:type="dxa"/>
        </w:trPr>
        <w:tc>
          <w:tcPr>
            <w:tcW w:w="5208" w:type="dxa"/>
          </w:tcPr>
          <w:p w14:paraId="7068EE59" w14:textId="77777777" w:rsidR="00E7225E" w:rsidRPr="00C04793" w:rsidRDefault="00E7225E" w:rsidP="00E7225E">
            <w:pPr>
              <w:tabs>
                <w:tab w:val="left" w:pos="708"/>
                <w:tab w:val="left" w:pos="4750"/>
              </w:tabs>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ИНН 6340004282 КПП 634001001</w:t>
            </w:r>
          </w:p>
          <w:p w14:paraId="048CB217"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ОГРН 1026303206984, ОКТМО 36724000</w:t>
            </w:r>
          </w:p>
          <w:p w14:paraId="2498C33F"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Полное наименование: Управление капитального строительства Администрации городского округа Отрадный Самарской области</w:t>
            </w:r>
          </w:p>
          <w:p w14:paraId="138705C8"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Краткое наименование: УКС Администрации городского округа </w:t>
            </w:r>
          </w:p>
          <w:p w14:paraId="3DF57E7B"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Получатель средств:</w:t>
            </w:r>
          </w:p>
          <w:p w14:paraId="0E0210B3"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УФК по Самарской области (ФУАГО, УКС Администрации городского округа)</w:t>
            </w:r>
          </w:p>
          <w:p w14:paraId="0047589B"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л/с 749000013</w:t>
            </w:r>
          </w:p>
          <w:p w14:paraId="4C1EE0EA"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ОТДЕЛЕНИЕ САМАРА БАНКА РОССИИ // УФК по Самарской области </w:t>
            </w:r>
            <w:proofErr w:type="spellStart"/>
            <w:r w:rsidRPr="00C04793">
              <w:rPr>
                <w:rFonts w:ascii="Times New Roman" w:eastAsia="Times New Roman" w:hAnsi="Times New Roman"/>
                <w:sz w:val="24"/>
                <w:szCs w:val="24"/>
                <w:lang w:eastAsia="ru-RU"/>
              </w:rPr>
              <w:t>г.Самара</w:t>
            </w:r>
            <w:proofErr w:type="spellEnd"/>
          </w:p>
          <w:p w14:paraId="57A74A19"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БИК 013601205</w:t>
            </w:r>
          </w:p>
          <w:p w14:paraId="47D2882F"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Номер счета банка получателя средств (единый казначейский счет) 40102810545370000036  </w:t>
            </w:r>
          </w:p>
          <w:p w14:paraId="72BF4A83"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lastRenderedPageBreak/>
              <w:t>Номер счета получателя (номер казначейского счета) 03231643367240004200</w:t>
            </w:r>
          </w:p>
          <w:p w14:paraId="2F9A82D2" w14:textId="77777777" w:rsidR="00E7225E" w:rsidRPr="00C04793" w:rsidRDefault="00E7225E" w:rsidP="00E7225E">
            <w:pPr>
              <w:tabs>
                <w:tab w:val="left" w:pos="708"/>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Номер телефона(факс) 8 (84661)51895</w:t>
            </w:r>
          </w:p>
          <w:p w14:paraId="5599763F" w14:textId="77777777" w:rsidR="00E7225E" w:rsidRPr="00C04793" w:rsidRDefault="00E7225E" w:rsidP="00E7225E">
            <w:pPr>
              <w:tabs>
                <w:tab w:val="left" w:pos="4750"/>
              </w:tabs>
              <w:snapToGrid w:val="0"/>
              <w:spacing w:after="0" w:line="240" w:lineRule="auto"/>
              <w:ind w:right="125"/>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Адрес электронной почты: </w:t>
            </w:r>
            <w:proofErr w:type="spellStart"/>
            <w:r w:rsidRPr="00C04793">
              <w:rPr>
                <w:rFonts w:ascii="Times New Roman" w:eastAsia="Times New Roman" w:hAnsi="Times New Roman"/>
                <w:sz w:val="24"/>
                <w:szCs w:val="24"/>
                <w:lang w:val="en-US" w:eastAsia="ru-RU"/>
              </w:rPr>
              <w:t>uks</w:t>
            </w:r>
            <w:proofErr w:type="spellEnd"/>
            <w:r w:rsidRPr="00C04793">
              <w:rPr>
                <w:rFonts w:ascii="Times New Roman" w:eastAsia="Times New Roman" w:hAnsi="Times New Roman"/>
                <w:sz w:val="24"/>
                <w:szCs w:val="24"/>
                <w:lang w:eastAsia="ru-RU"/>
              </w:rPr>
              <w:t>@</w:t>
            </w:r>
            <w:proofErr w:type="spellStart"/>
            <w:r w:rsidRPr="00C04793">
              <w:rPr>
                <w:rFonts w:ascii="Times New Roman" w:eastAsia="Times New Roman" w:hAnsi="Times New Roman"/>
                <w:sz w:val="24"/>
                <w:szCs w:val="24"/>
                <w:lang w:val="en-US" w:eastAsia="ru-RU"/>
              </w:rPr>
              <w:t>otradny</w:t>
            </w:r>
            <w:proofErr w:type="spellEnd"/>
            <w:r w:rsidRPr="00C04793">
              <w:rPr>
                <w:rFonts w:ascii="Times New Roman" w:eastAsia="Times New Roman" w:hAnsi="Times New Roman"/>
                <w:sz w:val="24"/>
                <w:szCs w:val="24"/>
                <w:lang w:eastAsia="ru-RU"/>
              </w:rPr>
              <w:t>.</w:t>
            </w:r>
            <w:r w:rsidRPr="00C04793">
              <w:rPr>
                <w:rFonts w:ascii="Times New Roman" w:eastAsia="Times New Roman" w:hAnsi="Times New Roman"/>
                <w:sz w:val="24"/>
                <w:szCs w:val="24"/>
                <w:lang w:val="en-US" w:eastAsia="ru-RU"/>
              </w:rPr>
              <w:t>org</w:t>
            </w:r>
          </w:p>
          <w:p w14:paraId="1268A0C6" w14:textId="0F0728D5" w:rsidR="00CC09E9" w:rsidRPr="00C04793" w:rsidRDefault="00CC09E9" w:rsidP="0057751C">
            <w:pPr>
              <w:spacing w:after="0" w:line="240" w:lineRule="auto"/>
              <w:ind w:right="142"/>
              <w:jc w:val="both"/>
              <w:rPr>
                <w:rFonts w:ascii="Times New Roman" w:eastAsia="Times New Roman" w:hAnsi="Times New Roman"/>
                <w:b/>
                <w:sz w:val="24"/>
                <w:szCs w:val="24"/>
              </w:rPr>
            </w:pPr>
          </w:p>
        </w:tc>
        <w:tc>
          <w:tcPr>
            <w:tcW w:w="4536" w:type="dxa"/>
          </w:tcPr>
          <w:p w14:paraId="52EC9668" w14:textId="77777777" w:rsidR="00CC09E9" w:rsidRPr="00C04793" w:rsidRDefault="00CC09E9" w:rsidP="0057751C">
            <w:pPr>
              <w:spacing w:after="0" w:line="240" w:lineRule="auto"/>
              <w:ind w:right="141"/>
              <w:jc w:val="both"/>
              <w:rPr>
                <w:rFonts w:ascii="Times New Roman" w:eastAsia="Times New Roman" w:hAnsi="Times New Roman"/>
                <w:b/>
                <w:sz w:val="24"/>
                <w:szCs w:val="24"/>
              </w:rPr>
            </w:pPr>
          </w:p>
        </w:tc>
      </w:tr>
      <w:tr w:rsidR="00CC09E9" w:rsidRPr="00C04793" w14:paraId="1EC4F2CD" w14:textId="77777777" w:rsidTr="00E7225E">
        <w:trPr>
          <w:trHeight w:val="746"/>
          <w:tblCellSpacing w:w="0" w:type="dxa"/>
        </w:trPr>
        <w:tc>
          <w:tcPr>
            <w:tcW w:w="5208" w:type="dxa"/>
          </w:tcPr>
          <w:p w14:paraId="2470913E" w14:textId="77777777" w:rsidR="00CC09E9" w:rsidRPr="00C04793" w:rsidRDefault="00CC09E9" w:rsidP="0057751C">
            <w:pPr>
              <w:spacing w:after="0" w:line="240" w:lineRule="auto"/>
              <w:ind w:right="142"/>
              <w:jc w:val="both"/>
              <w:rPr>
                <w:rFonts w:ascii="Times New Roman" w:eastAsia="Times New Roman" w:hAnsi="Times New Roman"/>
                <w:sz w:val="24"/>
                <w:szCs w:val="24"/>
              </w:rPr>
            </w:pPr>
          </w:p>
        </w:tc>
        <w:tc>
          <w:tcPr>
            <w:tcW w:w="4536" w:type="dxa"/>
          </w:tcPr>
          <w:p w14:paraId="0D80BC50" w14:textId="77777777" w:rsidR="00CC09E9" w:rsidRPr="00C04793" w:rsidRDefault="00CC09E9" w:rsidP="0057751C">
            <w:pPr>
              <w:spacing w:after="0"/>
              <w:ind w:right="141"/>
              <w:jc w:val="both"/>
              <w:rPr>
                <w:rFonts w:ascii="Times New Roman" w:eastAsia="Times New Roman" w:hAnsi="Times New Roman"/>
                <w:sz w:val="24"/>
                <w:szCs w:val="24"/>
              </w:rPr>
            </w:pPr>
          </w:p>
        </w:tc>
      </w:tr>
      <w:tr w:rsidR="00CC09E9" w:rsidRPr="00C04793" w14:paraId="65683DA4" w14:textId="77777777" w:rsidTr="0057751C">
        <w:trPr>
          <w:trHeight w:val="20"/>
          <w:tblCellSpacing w:w="0" w:type="dxa"/>
        </w:trPr>
        <w:tc>
          <w:tcPr>
            <w:tcW w:w="5208" w:type="dxa"/>
          </w:tcPr>
          <w:p w14:paraId="0A24F171" w14:textId="77777777" w:rsidR="00CC09E9" w:rsidRPr="00C04793" w:rsidRDefault="00CC09E9" w:rsidP="0057751C">
            <w:pPr>
              <w:spacing w:after="0" w:line="240" w:lineRule="auto"/>
              <w:ind w:right="142"/>
              <w:rPr>
                <w:rFonts w:ascii="Times New Roman" w:eastAsia="Times New Roman" w:hAnsi="Times New Roman"/>
                <w:sz w:val="24"/>
                <w:szCs w:val="24"/>
                <w:lang w:eastAsia="ru-RU"/>
              </w:rPr>
            </w:pPr>
          </w:p>
          <w:p w14:paraId="464F3FF0" w14:textId="0F71DFA0" w:rsidR="00CC09E9" w:rsidRPr="00C04793" w:rsidRDefault="00E7225E" w:rsidP="0057751C">
            <w:pPr>
              <w:spacing w:after="0" w:line="240" w:lineRule="auto"/>
              <w:ind w:right="142"/>
              <w:rPr>
                <w:rFonts w:ascii="Times New Roman" w:eastAsia="Times New Roman" w:hAnsi="Times New Roman"/>
                <w:sz w:val="24"/>
                <w:szCs w:val="24"/>
                <w:lang w:eastAsia="ru-RU"/>
              </w:rPr>
            </w:pPr>
            <w:r w:rsidRPr="00C04793">
              <w:rPr>
                <w:rFonts w:ascii="Times New Roman" w:eastAsia="Times New Roman" w:hAnsi="Times New Roman"/>
                <w:sz w:val="24"/>
                <w:szCs w:val="24"/>
                <w:lang w:eastAsia="ru-RU"/>
              </w:rPr>
              <w:t xml:space="preserve">Руководитель </w:t>
            </w:r>
            <w:r w:rsidR="00CC09E9" w:rsidRPr="00C04793">
              <w:rPr>
                <w:rFonts w:ascii="Times New Roman" w:eastAsia="Times New Roman" w:hAnsi="Times New Roman"/>
                <w:sz w:val="24"/>
                <w:szCs w:val="24"/>
                <w:lang w:eastAsia="ru-RU"/>
              </w:rPr>
              <w:t>______________</w:t>
            </w:r>
            <w:r w:rsidRPr="00C04793">
              <w:rPr>
                <w:rFonts w:ascii="Times New Roman" w:eastAsia="Times New Roman" w:hAnsi="Times New Roman"/>
                <w:sz w:val="24"/>
                <w:szCs w:val="24"/>
                <w:lang w:eastAsia="ru-RU"/>
              </w:rPr>
              <w:t xml:space="preserve"> </w:t>
            </w:r>
            <w:proofErr w:type="spellStart"/>
            <w:r w:rsidRPr="00C04793">
              <w:rPr>
                <w:rFonts w:ascii="Times New Roman" w:eastAsia="Times New Roman" w:hAnsi="Times New Roman"/>
                <w:sz w:val="24"/>
                <w:szCs w:val="24"/>
                <w:lang w:eastAsia="ru-RU"/>
              </w:rPr>
              <w:t>А.Н.Талалаев</w:t>
            </w:r>
            <w:proofErr w:type="spellEnd"/>
            <w:r w:rsidR="00CC09E9" w:rsidRPr="00C04793">
              <w:rPr>
                <w:rFonts w:ascii="Times New Roman" w:eastAsia="Times New Roman" w:hAnsi="Times New Roman"/>
                <w:sz w:val="24"/>
                <w:szCs w:val="24"/>
                <w:lang w:eastAsia="ru-RU"/>
              </w:rPr>
              <w:t xml:space="preserve"> </w:t>
            </w:r>
          </w:p>
          <w:p w14:paraId="6954A364" w14:textId="77777777" w:rsidR="00CC09E9" w:rsidRPr="00C04793" w:rsidRDefault="00CC09E9" w:rsidP="0057751C">
            <w:pPr>
              <w:spacing w:after="0" w:line="240" w:lineRule="auto"/>
              <w:ind w:right="142"/>
              <w:rPr>
                <w:rFonts w:ascii="Times New Roman" w:eastAsia="Times New Roman" w:hAnsi="Times New Roman"/>
                <w:sz w:val="24"/>
                <w:szCs w:val="24"/>
              </w:rPr>
            </w:pPr>
            <w:r w:rsidRPr="00C04793">
              <w:rPr>
                <w:rFonts w:ascii="Times New Roman" w:eastAsia="Times New Roman" w:hAnsi="Times New Roman"/>
                <w:sz w:val="24"/>
                <w:szCs w:val="24"/>
                <w:lang w:eastAsia="ru-RU"/>
              </w:rPr>
              <w:t xml:space="preserve">           М. П.</w:t>
            </w:r>
          </w:p>
        </w:tc>
        <w:tc>
          <w:tcPr>
            <w:tcW w:w="4536" w:type="dxa"/>
          </w:tcPr>
          <w:p w14:paraId="6F0D1EEC" w14:textId="77777777" w:rsidR="00CC09E9" w:rsidRPr="00C04793" w:rsidRDefault="00CC09E9" w:rsidP="0057751C">
            <w:pPr>
              <w:spacing w:after="0"/>
              <w:ind w:right="141"/>
              <w:jc w:val="both"/>
              <w:rPr>
                <w:rFonts w:ascii="Times New Roman" w:eastAsia="Times New Roman" w:hAnsi="Times New Roman"/>
                <w:sz w:val="24"/>
                <w:szCs w:val="24"/>
              </w:rPr>
            </w:pPr>
          </w:p>
        </w:tc>
      </w:tr>
    </w:tbl>
    <w:p w14:paraId="6B11AACC" w14:textId="77777777" w:rsidR="00CC09E9" w:rsidRPr="00C04793" w:rsidRDefault="00CC09E9" w:rsidP="00CC09E9">
      <w:pPr>
        <w:shd w:val="clear" w:color="auto" w:fill="FFFFFF"/>
        <w:spacing w:after="0" w:line="240" w:lineRule="auto"/>
        <w:ind w:firstLine="709"/>
        <w:jc w:val="both"/>
        <w:rPr>
          <w:rFonts w:ascii="Times New Roman" w:hAnsi="Times New Roman"/>
          <w:b/>
          <w:color w:val="FF0000"/>
          <w:sz w:val="24"/>
          <w:szCs w:val="24"/>
        </w:rPr>
        <w:sectPr w:rsidR="00CC09E9" w:rsidRPr="00C04793" w:rsidSect="00C04793">
          <w:footerReference w:type="even" r:id="rId8"/>
          <w:footerReference w:type="default" r:id="rId9"/>
          <w:pgSz w:w="11906" w:h="16838"/>
          <w:pgMar w:top="709" w:right="424" w:bottom="284" w:left="1134" w:header="709" w:footer="709" w:gutter="0"/>
          <w:pgNumType w:start="1"/>
          <w:cols w:space="720"/>
        </w:sectPr>
      </w:pPr>
    </w:p>
    <w:p w14:paraId="14B8AF37" w14:textId="77777777" w:rsidR="0065644F" w:rsidRPr="00C04793" w:rsidRDefault="0065644F" w:rsidP="005546FC">
      <w:pPr>
        <w:overflowPunct w:val="0"/>
        <w:autoSpaceDE w:val="0"/>
        <w:autoSpaceDN w:val="0"/>
        <w:adjustRightInd w:val="0"/>
        <w:spacing w:after="0" w:line="240" w:lineRule="auto"/>
        <w:ind w:right="141"/>
        <w:jc w:val="right"/>
        <w:rPr>
          <w:rFonts w:ascii="Times New Roman" w:hAnsi="Times New Roman"/>
          <w:sz w:val="24"/>
          <w:szCs w:val="24"/>
        </w:rPr>
      </w:pPr>
    </w:p>
    <w:sectPr w:rsidR="0065644F" w:rsidRPr="00C04793" w:rsidSect="00D55CE1">
      <w:footerReference w:type="even" r:id="rId10"/>
      <w:footerReference w:type="default" r:id="rId11"/>
      <w:pgSz w:w="11906" w:h="16838"/>
      <w:pgMar w:top="425" w:right="567" w:bottom="426" w:left="1276" w:header="709" w:footer="28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E18A9" w14:textId="77777777" w:rsidR="00FE3FE9" w:rsidRDefault="00FE3FE9">
      <w:pPr>
        <w:spacing w:after="0" w:line="240" w:lineRule="auto"/>
      </w:pPr>
      <w:r>
        <w:separator/>
      </w:r>
    </w:p>
  </w:endnote>
  <w:endnote w:type="continuationSeparator" w:id="0">
    <w:p w14:paraId="60769AE8" w14:textId="77777777" w:rsidR="00FE3FE9" w:rsidRDefault="00FE3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2F74D" w14:textId="77777777" w:rsidR="00CC09E9" w:rsidRDefault="00CC09E9" w:rsidP="008D6777">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19</w:t>
    </w:r>
    <w:r>
      <w:rPr>
        <w:rStyle w:val="ab"/>
      </w:rPr>
      <w:fldChar w:fldCharType="end"/>
    </w:r>
  </w:p>
  <w:p w14:paraId="63063583" w14:textId="77777777" w:rsidR="00CC09E9" w:rsidRDefault="00CC09E9" w:rsidP="008D6777">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0560450"/>
      <w:docPartObj>
        <w:docPartGallery w:val="Page Numbers (Bottom of Page)"/>
        <w:docPartUnique/>
      </w:docPartObj>
    </w:sdtPr>
    <w:sdtContent>
      <w:p w14:paraId="2CEF62CD" w14:textId="4D95FF67" w:rsidR="00CC09E9" w:rsidRDefault="00CC09E9">
        <w:pPr>
          <w:pStyle w:val="a9"/>
          <w:jc w:val="right"/>
        </w:pPr>
        <w:r>
          <w:fldChar w:fldCharType="begin"/>
        </w:r>
        <w:r>
          <w:instrText>PAGE   \* MERGEFORMAT</w:instrText>
        </w:r>
        <w:r>
          <w:fldChar w:fldCharType="separate"/>
        </w:r>
        <w:r w:rsidR="004F3C16">
          <w:rPr>
            <w:noProof/>
          </w:rPr>
          <w:t>10</w:t>
        </w:r>
        <w:r>
          <w:rPr>
            <w:noProof/>
          </w:rPr>
          <w:fldChar w:fldCharType="end"/>
        </w:r>
      </w:p>
    </w:sdtContent>
  </w:sdt>
  <w:p w14:paraId="76AE16E1" w14:textId="77777777" w:rsidR="00CC09E9" w:rsidRDefault="00CC09E9" w:rsidP="008D6777">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85D6" w14:textId="77777777" w:rsidR="00F0187F" w:rsidRDefault="00F0187F" w:rsidP="00F1366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19</w:t>
    </w:r>
    <w:r>
      <w:rPr>
        <w:rStyle w:val="ab"/>
      </w:rPr>
      <w:fldChar w:fldCharType="end"/>
    </w:r>
  </w:p>
  <w:p w14:paraId="36331EFD" w14:textId="77777777" w:rsidR="00F0187F" w:rsidRDefault="00F0187F" w:rsidP="00F13665">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940974"/>
      <w:docPartObj>
        <w:docPartGallery w:val="Page Numbers (Bottom of Page)"/>
        <w:docPartUnique/>
      </w:docPartObj>
    </w:sdtPr>
    <w:sdtContent>
      <w:p w14:paraId="30C10658" w14:textId="1AF442D2" w:rsidR="00F0187F" w:rsidRDefault="00F0187F">
        <w:pPr>
          <w:pStyle w:val="a9"/>
          <w:jc w:val="right"/>
        </w:pPr>
        <w:r>
          <w:fldChar w:fldCharType="begin"/>
        </w:r>
        <w:r>
          <w:instrText>PAGE   \* MERGEFORMAT</w:instrText>
        </w:r>
        <w:r>
          <w:fldChar w:fldCharType="separate"/>
        </w:r>
        <w:r w:rsidR="003A74F6">
          <w:rPr>
            <w:noProof/>
          </w:rPr>
          <w:t>1</w:t>
        </w:r>
        <w:r>
          <w:rPr>
            <w:noProof/>
          </w:rPr>
          <w:fldChar w:fldCharType="end"/>
        </w:r>
      </w:p>
    </w:sdtContent>
  </w:sdt>
  <w:p w14:paraId="781D1E41" w14:textId="77777777" w:rsidR="00F0187F" w:rsidRDefault="00F0187F" w:rsidP="00F1366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FB679" w14:textId="77777777" w:rsidR="00FE3FE9" w:rsidRDefault="00FE3FE9">
      <w:pPr>
        <w:spacing w:after="0" w:line="240" w:lineRule="auto"/>
      </w:pPr>
      <w:r>
        <w:separator/>
      </w:r>
    </w:p>
  </w:footnote>
  <w:footnote w:type="continuationSeparator" w:id="0">
    <w:p w14:paraId="77B5E595" w14:textId="77777777" w:rsidR="00FE3FE9" w:rsidRDefault="00FE3F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5A"/>
    <w:multiLevelType w:val="multilevel"/>
    <w:tmpl w:val="2CD8E6CE"/>
    <w:lvl w:ilvl="0">
      <w:start w:val="3"/>
      <w:numFmt w:val="decimal"/>
      <w:lvlText w:val="%1."/>
      <w:lvlJc w:val="left"/>
      <w:pPr>
        <w:ind w:left="720" w:hanging="360"/>
      </w:pPr>
      <w:rPr>
        <w:rFonts w:hint="default"/>
      </w:rPr>
    </w:lvl>
    <w:lvl w:ilvl="1">
      <w:start w:val="2"/>
      <w:numFmt w:val="decimal"/>
      <w:isLgl/>
      <w:lvlText w:val="%1.%2."/>
      <w:lvlJc w:val="left"/>
      <w:pPr>
        <w:ind w:left="1110" w:hanging="1110"/>
      </w:pPr>
      <w:rPr>
        <w:rFonts w:hint="default"/>
        <w:color w:val="auto"/>
      </w:rPr>
    </w:lvl>
    <w:lvl w:ilvl="2">
      <w:start w:val="1"/>
      <w:numFmt w:val="decimal"/>
      <w:isLgl/>
      <w:lvlText w:val="%1.%2.%3."/>
      <w:lvlJc w:val="left"/>
      <w:pPr>
        <w:ind w:left="2168" w:hanging="1110"/>
      </w:pPr>
      <w:rPr>
        <w:rFonts w:hint="default"/>
        <w:color w:val="auto"/>
      </w:rPr>
    </w:lvl>
    <w:lvl w:ilvl="3">
      <w:start w:val="1"/>
      <w:numFmt w:val="decimal"/>
      <w:isLgl/>
      <w:lvlText w:val="%1.%2.%3.%4."/>
      <w:lvlJc w:val="left"/>
      <w:pPr>
        <w:ind w:left="2517" w:hanging="1110"/>
      </w:pPr>
      <w:rPr>
        <w:rFonts w:hint="default"/>
        <w:color w:val="auto"/>
      </w:rPr>
    </w:lvl>
    <w:lvl w:ilvl="4">
      <w:start w:val="1"/>
      <w:numFmt w:val="decimal"/>
      <w:isLgl/>
      <w:lvlText w:val="%1.%2.%3.%4.%5."/>
      <w:lvlJc w:val="left"/>
      <w:pPr>
        <w:ind w:left="2866" w:hanging="1110"/>
      </w:pPr>
      <w:rPr>
        <w:rFonts w:hint="default"/>
        <w:color w:val="auto"/>
      </w:rPr>
    </w:lvl>
    <w:lvl w:ilvl="5">
      <w:start w:val="1"/>
      <w:numFmt w:val="decimal"/>
      <w:isLgl/>
      <w:lvlText w:val="%1.%2.%3.%4.%5.%6."/>
      <w:lvlJc w:val="left"/>
      <w:pPr>
        <w:ind w:left="3215" w:hanging="1110"/>
      </w:pPr>
      <w:rPr>
        <w:rFonts w:hint="default"/>
        <w:color w:val="auto"/>
      </w:rPr>
    </w:lvl>
    <w:lvl w:ilvl="6">
      <w:start w:val="1"/>
      <w:numFmt w:val="decimal"/>
      <w:isLgl/>
      <w:lvlText w:val="%1.%2.%3.%4.%5.%6.%7."/>
      <w:lvlJc w:val="left"/>
      <w:pPr>
        <w:ind w:left="3894" w:hanging="144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952" w:hanging="1800"/>
      </w:pPr>
      <w:rPr>
        <w:rFonts w:hint="default"/>
        <w:color w:val="auto"/>
      </w:rPr>
    </w:lvl>
  </w:abstractNum>
  <w:abstractNum w:abstractNumId="1" w15:restartNumberingAfterBreak="0">
    <w:nsid w:val="115A5D66"/>
    <w:multiLevelType w:val="hybridMultilevel"/>
    <w:tmpl w:val="B5B69734"/>
    <w:name w:val="WW8Num4"/>
    <w:lvl w:ilvl="0" w:tplc="00000004">
      <w:start w:val="684"/>
      <w:numFmt w:val="bullet"/>
      <w:lvlText w:val="-"/>
      <w:lvlJc w:val="left"/>
      <w:pPr>
        <w:tabs>
          <w:tab w:val="num" w:pos="751"/>
        </w:tabs>
        <w:ind w:left="751" w:hanging="360"/>
      </w:pPr>
      <w:rPr>
        <w:rFonts w:ascii="OpenSymbol" w:hAnsi="OpenSymbol"/>
      </w:rPr>
    </w:lvl>
    <w:lvl w:ilvl="1" w:tplc="04190003" w:tentative="1">
      <w:start w:val="1"/>
      <w:numFmt w:val="bullet"/>
      <w:lvlText w:val="o"/>
      <w:lvlJc w:val="left"/>
      <w:pPr>
        <w:tabs>
          <w:tab w:val="num" w:pos="1831"/>
        </w:tabs>
        <w:ind w:left="1831" w:hanging="360"/>
      </w:pPr>
      <w:rPr>
        <w:rFonts w:ascii="Courier New" w:hAnsi="Courier New" w:cs="Courier New" w:hint="default"/>
      </w:rPr>
    </w:lvl>
    <w:lvl w:ilvl="2" w:tplc="04190005" w:tentative="1">
      <w:start w:val="1"/>
      <w:numFmt w:val="bullet"/>
      <w:lvlText w:val=""/>
      <w:lvlJc w:val="left"/>
      <w:pPr>
        <w:tabs>
          <w:tab w:val="num" w:pos="2551"/>
        </w:tabs>
        <w:ind w:left="2551" w:hanging="360"/>
      </w:pPr>
      <w:rPr>
        <w:rFonts w:ascii="Wingdings" w:hAnsi="Wingdings" w:hint="default"/>
      </w:rPr>
    </w:lvl>
    <w:lvl w:ilvl="3" w:tplc="04190001" w:tentative="1">
      <w:start w:val="1"/>
      <w:numFmt w:val="bullet"/>
      <w:lvlText w:val=""/>
      <w:lvlJc w:val="left"/>
      <w:pPr>
        <w:tabs>
          <w:tab w:val="num" w:pos="3271"/>
        </w:tabs>
        <w:ind w:left="3271" w:hanging="360"/>
      </w:pPr>
      <w:rPr>
        <w:rFonts w:ascii="Symbol" w:hAnsi="Symbol" w:hint="default"/>
      </w:rPr>
    </w:lvl>
    <w:lvl w:ilvl="4" w:tplc="04190003" w:tentative="1">
      <w:start w:val="1"/>
      <w:numFmt w:val="bullet"/>
      <w:lvlText w:val="o"/>
      <w:lvlJc w:val="left"/>
      <w:pPr>
        <w:tabs>
          <w:tab w:val="num" w:pos="3991"/>
        </w:tabs>
        <w:ind w:left="3991" w:hanging="360"/>
      </w:pPr>
      <w:rPr>
        <w:rFonts w:ascii="Courier New" w:hAnsi="Courier New" w:cs="Courier New" w:hint="default"/>
      </w:rPr>
    </w:lvl>
    <w:lvl w:ilvl="5" w:tplc="04190005" w:tentative="1">
      <w:start w:val="1"/>
      <w:numFmt w:val="bullet"/>
      <w:lvlText w:val=""/>
      <w:lvlJc w:val="left"/>
      <w:pPr>
        <w:tabs>
          <w:tab w:val="num" w:pos="4711"/>
        </w:tabs>
        <w:ind w:left="4711" w:hanging="360"/>
      </w:pPr>
      <w:rPr>
        <w:rFonts w:ascii="Wingdings" w:hAnsi="Wingdings" w:hint="default"/>
      </w:rPr>
    </w:lvl>
    <w:lvl w:ilvl="6" w:tplc="04190001" w:tentative="1">
      <w:start w:val="1"/>
      <w:numFmt w:val="bullet"/>
      <w:lvlText w:val=""/>
      <w:lvlJc w:val="left"/>
      <w:pPr>
        <w:tabs>
          <w:tab w:val="num" w:pos="5431"/>
        </w:tabs>
        <w:ind w:left="5431" w:hanging="360"/>
      </w:pPr>
      <w:rPr>
        <w:rFonts w:ascii="Symbol" w:hAnsi="Symbol" w:hint="default"/>
      </w:rPr>
    </w:lvl>
    <w:lvl w:ilvl="7" w:tplc="04190003" w:tentative="1">
      <w:start w:val="1"/>
      <w:numFmt w:val="bullet"/>
      <w:lvlText w:val="o"/>
      <w:lvlJc w:val="left"/>
      <w:pPr>
        <w:tabs>
          <w:tab w:val="num" w:pos="6151"/>
        </w:tabs>
        <w:ind w:left="6151" w:hanging="360"/>
      </w:pPr>
      <w:rPr>
        <w:rFonts w:ascii="Courier New" w:hAnsi="Courier New" w:cs="Courier New" w:hint="default"/>
      </w:rPr>
    </w:lvl>
    <w:lvl w:ilvl="8" w:tplc="04190005" w:tentative="1">
      <w:start w:val="1"/>
      <w:numFmt w:val="bullet"/>
      <w:lvlText w:val=""/>
      <w:lvlJc w:val="left"/>
      <w:pPr>
        <w:tabs>
          <w:tab w:val="num" w:pos="6871"/>
        </w:tabs>
        <w:ind w:left="6871" w:hanging="360"/>
      </w:pPr>
      <w:rPr>
        <w:rFonts w:ascii="Wingdings" w:hAnsi="Wingdings" w:hint="default"/>
      </w:rPr>
    </w:lvl>
  </w:abstractNum>
  <w:abstractNum w:abstractNumId="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95C6DC9"/>
    <w:multiLevelType w:val="hybridMultilevel"/>
    <w:tmpl w:val="759090DC"/>
    <w:lvl w:ilvl="0" w:tplc="0966D24E">
      <w:start w:val="10"/>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2D251907"/>
    <w:multiLevelType w:val="hybridMultilevel"/>
    <w:tmpl w:val="7B9CA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F41A92"/>
    <w:multiLevelType w:val="hybridMultilevel"/>
    <w:tmpl w:val="D65C1992"/>
    <w:lvl w:ilvl="0" w:tplc="CA98B574">
      <w:start w:val="1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378B077D"/>
    <w:multiLevelType w:val="hybridMultilevel"/>
    <w:tmpl w:val="49F6E820"/>
    <w:lvl w:ilvl="0" w:tplc="43823720">
      <w:start w:val="10"/>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15:restartNumberingAfterBreak="0">
    <w:nsid w:val="43E84B0C"/>
    <w:multiLevelType w:val="multilevel"/>
    <w:tmpl w:val="87B23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527FE2"/>
    <w:multiLevelType w:val="hybridMultilevel"/>
    <w:tmpl w:val="A7C84E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291077"/>
    <w:multiLevelType w:val="hybridMultilevel"/>
    <w:tmpl w:val="BC48BD70"/>
    <w:lvl w:ilvl="0" w:tplc="62AE486C">
      <w:start w:val="7"/>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15:restartNumberingAfterBreak="0">
    <w:nsid w:val="6DBC1B30"/>
    <w:multiLevelType w:val="multilevel"/>
    <w:tmpl w:val="87C8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8153FD"/>
    <w:multiLevelType w:val="hybridMultilevel"/>
    <w:tmpl w:val="39D4C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86492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02073300">
    <w:abstractNumId w:val="0"/>
  </w:num>
  <w:num w:numId="3" w16cid:durableId="106488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8115738">
    <w:abstractNumId w:val="8"/>
  </w:num>
  <w:num w:numId="5" w16cid:durableId="477380000">
    <w:abstractNumId w:val="9"/>
  </w:num>
  <w:num w:numId="6" w16cid:durableId="1140801444">
    <w:abstractNumId w:val="4"/>
  </w:num>
  <w:num w:numId="7" w16cid:durableId="1832600588">
    <w:abstractNumId w:val="3"/>
  </w:num>
  <w:num w:numId="8" w16cid:durableId="2140490276">
    <w:abstractNumId w:val="5"/>
  </w:num>
  <w:num w:numId="9" w16cid:durableId="2129541072">
    <w:abstractNumId w:val="6"/>
  </w:num>
  <w:num w:numId="10" w16cid:durableId="1474054991">
    <w:abstractNumId w:val="7"/>
  </w:num>
  <w:num w:numId="11" w16cid:durableId="1564677884">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69"/>
    <w:rsid w:val="000111F5"/>
    <w:rsid w:val="00016996"/>
    <w:rsid w:val="000171AC"/>
    <w:rsid w:val="00034E48"/>
    <w:rsid w:val="00080C70"/>
    <w:rsid w:val="000A3924"/>
    <w:rsid w:val="000B13A3"/>
    <w:rsid w:val="000B174F"/>
    <w:rsid w:val="000D2909"/>
    <w:rsid w:val="000E6A9F"/>
    <w:rsid w:val="000F57D1"/>
    <w:rsid w:val="001263B7"/>
    <w:rsid w:val="00133A2E"/>
    <w:rsid w:val="00137917"/>
    <w:rsid w:val="001531D1"/>
    <w:rsid w:val="00173649"/>
    <w:rsid w:val="001810C8"/>
    <w:rsid w:val="001815F1"/>
    <w:rsid w:val="00181FA6"/>
    <w:rsid w:val="001944DF"/>
    <w:rsid w:val="001E28DA"/>
    <w:rsid w:val="001E3269"/>
    <w:rsid w:val="00207EC8"/>
    <w:rsid w:val="00210DB5"/>
    <w:rsid w:val="002377EE"/>
    <w:rsid w:val="00267ED4"/>
    <w:rsid w:val="00283373"/>
    <w:rsid w:val="002B11DF"/>
    <w:rsid w:val="002D38E8"/>
    <w:rsid w:val="002D55F1"/>
    <w:rsid w:val="002D5AED"/>
    <w:rsid w:val="002D6979"/>
    <w:rsid w:val="002F74A6"/>
    <w:rsid w:val="00315BA3"/>
    <w:rsid w:val="003325C6"/>
    <w:rsid w:val="00335C59"/>
    <w:rsid w:val="00344523"/>
    <w:rsid w:val="00367947"/>
    <w:rsid w:val="003A74F6"/>
    <w:rsid w:val="003B68CC"/>
    <w:rsid w:val="003C7B4F"/>
    <w:rsid w:val="003D2371"/>
    <w:rsid w:val="003F04BE"/>
    <w:rsid w:val="004459F0"/>
    <w:rsid w:val="0045123F"/>
    <w:rsid w:val="004532BD"/>
    <w:rsid w:val="0045427B"/>
    <w:rsid w:val="0047339F"/>
    <w:rsid w:val="004750EB"/>
    <w:rsid w:val="004B0D64"/>
    <w:rsid w:val="004E151D"/>
    <w:rsid w:val="004E624E"/>
    <w:rsid w:val="004F3C16"/>
    <w:rsid w:val="00510A2A"/>
    <w:rsid w:val="00532F99"/>
    <w:rsid w:val="005361AE"/>
    <w:rsid w:val="0055343E"/>
    <w:rsid w:val="005546FC"/>
    <w:rsid w:val="00577996"/>
    <w:rsid w:val="0058687D"/>
    <w:rsid w:val="00594A62"/>
    <w:rsid w:val="005C7105"/>
    <w:rsid w:val="005E0DB1"/>
    <w:rsid w:val="005F01A8"/>
    <w:rsid w:val="005F02D2"/>
    <w:rsid w:val="005F5B98"/>
    <w:rsid w:val="006269BB"/>
    <w:rsid w:val="006562E2"/>
    <w:rsid w:val="0065644F"/>
    <w:rsid w:val="00666D86"/>
    <w:rsid w:val="0067541F"/>
    <w:rsid w:val="00682482"/>
    <w:rsid w:val="00684768"/>
    <w:rsid w:val="006A4EC3"/>
    <w:rsid w:val="006B1397"/>
    <w:rsid w:val="006C507F"/>
    <w:rsid w:val="006D004E"/>
    <w:rsid w:val="006D53AE"/>
    <w:rsid w:val="006D66B5"/>
    <w:rsid w:val="006E106F"/>
    <w:rsid w:val="006E4AFB"/>
    <w:rsid w:val="00735655"/>
    <w:rsid w:val="00745071"/>
    <w:rsid w:val="007516B5"/>
    <w:rsid w:val="00765A7D"/>
    <w:rsid w:val="00793946"/>
    <w:rsid w:val="007B3293"/>
    <w:rsid w:val="007D1FDB"/>
    <w:rsid w:val="007F699F"/>
    <w:rsid w:val="00812129"/>
    <w:rsid w:val="00836EE3"/>
    <w:rsid w:val="00846E44"/>
    <w:rsid w:val="00847319"/>
    <w:rsid w:val="0085331D"/>
    <w:rsid w:val="00867D27"/>
    <w:rsid w:val="008738FA"/>
    <w:rsid w:val="00875C13"/>
    <w:rsid w:val="00880422"/>
    <w:rsid w:val="0089217B"/>
    <w:rsid w:val="00897726"/>
    <w:rsid w:val="008A21D7"/>
    <w:rsid w:val="008A3BB7"/>
    <w:rsid w:val="008B17C2"/>
    <w:rsid w:val="008B717F"/>
    <w:rsid w:val="008C239E"/>
    <w:rsid w:val="008F58EC"/>
    <w:rsid w:val="00902784"/>
    <w:rsid w:val="00902FD2"/>
    <w:rsid w:val="009079D9"/>
    <w:rsid w:val="00923163"/>
    <w:rsid w:val="00923166"/>
    <w:rsid w:val="009259C7"/>
    <w:rsid w:val="0093650F"/>
    <w:rsid w:val="00946C78"/>
    <w:rsid w:val="009817C6"/>
    <w:rsid w:val="00982B17"/>
    <w:rsid w:val="009923F3"/>
    <w:rsid w:val="009934E8"/>
    <w:rsid w:val="009E7CA3"/>
    <w:rsid w:val="009F4EE8"/>
    <w:rsid w:val="00A020AC"/>
    <w:rsid w:val="00A0741A"/>
    <w:rsid w:val="00A451EE"/>
    <w:rsid w:val="00A6291B"/>
    <w:rsid w:val="00A67790"/>
    <w:rsid w:val="00A8506C"/>
    <w:rsid w:val="00AA61E2"/>
    <w:rsid w:val="00AC1D76"/>
    <w:rsid w:val="00AE5754"/>
    <w:rsid w:val="00B01F23"/>
    <w:rsid w:val="00B11A70"/>
    <w:rsid w:val="00B27FE6"/>
    <w:rsid w:val="00B34B8D"/>
    <w:rsid w:val="00B36F25"/>
    <w:rsid w:val="00B418CF"/>
    <w:rsid w:val="00B55EC5"/>
    <w:rsid w:val="00B65949"/>
    <w:rsid w:val="00B9483F"/>
    <w:rsid w:val="00BA27DC"/>
    <w:rsid w:val="00BB18EF"/>
    <w:rsid w:val="00BB7F09"/>
    <w:rsid w:val="00BC1893"/>
    <w:rsid w:val="00BC4568"/>
    <w:rsid w:val="00BD7E19"/>
    <w:rsid w:val="00BF746B"/>
    <w:rsid w:val="00C04793"/>
    <w:rsid w:val="00C06E5B"/>
    <w:rsid w:val="00C07131"/>
    <w:rsid w:val="00C221D2"/>
    <w:rsid w:val="00C436A0"/>
    <w:rsid w:val="00C548C0"/>
    <w:rsid w:val="00C7784F"/>
    <w:rsid w:val="00C833E1"/>
    <w:rsid w:val="00C95871"/>
    <w:rsid w:val="00CA4AE7"/>
    <w:rsid w:val="00CC09E9"/>
    <w:rsid w:val="00CD4303"/>
    <w:rsid w:val="00CF4E46"/>
    <w:rsid w:val="00D06649"/>
    <w:rsid w:val="00D46A2F"/>
    <w:rsid w:val="00D46CCA"/>
    <w:rsid w:val="00D55CE1"/>
    <w:rsid w:val="00D563AD"/>
    <w:rsid w:val="00D83AFE"/>
    <w:rsid w:val="00D85779"/>
    <w:rsid w:val="00DA210F"/>
    <w:rsid w:val="00DA605B"/>
    <w:rsid w:val="00DB55B7"/>
    <w:rsid w:val="00DC587D"/>
    <w:rsid w:val="00E00C78"/>
    <w:rsid w:val="00E023D0"/>
    <w:rsid w:val="00E61137"/>
    <w:rsid w:val="00E66957"/>
    <w:rsid w:val="00E7225E"/>
    <w:rsid w:val="00E74928"/>
    <w:rsid w:val="00E82D87"/>
    <w:rsid w:val="00E919FD"/>
    <w:rsid w:val="00EB1779"/>
    <w:rsid w:val="00ED2B40"/>
    <w:rsid w:val="00ED4F8B"/>
    <w:rsid w:val="00ED6B4C"/>
    <w:rsid w:val="00F0187F"/>
    <w:rsid w:val="00F03799"/>
    <w:rsid w:val="00F10434"/>
    <w:rsid w:val="00F13665"/>
    <w:rsid w:val="00F1538F"/>
    <w:rsid w:val="00F16BB4"/>
    <w:rsid w:val="00F60B7C"/>
    <w:rsid w:val="00F75538"/>
    <w:rsid w:val="00F907A4"/>
    <w:rsid w:val="00FA3EAC"/>
    <w:rsid w:val="00FB6D29"/>
    <w:rsid w:val="00FC3F7C"/>
    <w:rsid w:val="00FC70D4"/>
    <w:rsid w:val="00FE3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356D8"/>
  <w15:docId w15:val="{3CDE6121-BA8D-4E87-AAE3-0E546F01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07EC8"/>
    <w:pPr>
      <w:spacing w:after="200" w:line="276" w:lineRule="auto"/>
    </w:pPr>
    <w:rPr>
      <w:rFonts w:ascii="Calibri" w:eastAsia="Calibri" w:hAnsi="Calibri" w:cs="Times New Roman"/>
    </w:rPr>
  </w:style>
  <w:style w:type="paragraph" w:styleId="1">
    <w:name w:val="heading 1"/>
    <w:basedOn w:val="a0"/>
    <w:next w:val="a0"/>
    <w:link w:val="10"/>
    <w:qFormat/>
    <w:rsid w:val="00E023D0"/>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qFormat/>
    <w:rsid w:val="00E023D0"/>
    <w:pPr>
      <w:keepNext/>
      <w:pBdr>
        <w:bottom w:val="single" w:sz="12" w:space="3" w:color="auto"/>
      </w:pBdr>
      <w:spacing w:after="0" w:line="240" w:lineRule="auto"/>
      <w:outlineLvl w:val="1"/>
    </w:pPr>
    <w:rPr>
      <w:rFonts w:ascii="Times New Roman" w:eastAsia="Times New Roman" w:hAnsi="Times New Roman"/>
      <w:sz w:val="28"/>
      <w:szCs w:val="20"/>
      <w:lang w:eastAsia="ru-RU"/>
    </w:rPr>
  </w:style>
  <w:style w:type="paragraph" w:styleId="30">
    <w:name w:val="heading 3"/>
    <w:basedOn w:val="a0"/>
    <w:next w:val="a0"/>
    <w:link w:val="31"/>
    <w:qFormat/>
    <w:rsid w:val="00E023D0"/>
    <w:pPr>
      <w:keepNext/>
      <w:pBdr>
        <w:bottom w:val="single" w:sz="12" w:space="31" w:color="auto"/>
      </w:pBdr>
      <w:spacing w:after="0" w:line="240" w:lineRule="auto"/>
      <w:jc w:val="both"/>
      <w:outlineLvl w:val="2"/>
    </w:pPr>
    <w:rPr>
      <w:rFonts w:ascii="Times New Roman" w:eastAsia="Times New Roman" w:hAnsi="Times New Roman"/>
      <w:sz w:val="28"/>
      <w:szCs w:val="20"/>
      <w:lang w:eastAsia="ru-RU"/>
    </w:rPr>
  </w:style>
  <w:style w:type="paragraph" w:styleId="6">
    <w:name w:val="heading 6"/>
    <w:basedOn w:val="a0"/>
    <w:next w:val="a0"/>
    <w:link w:val="60"/>
    <w:unhideWhenUsed/>
    <w:qFormat/>
    <w:rsid w:val="00E023D0"/>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1E32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
    <w:name w:val="ConsPlusNormal Знак"/>
    <w:link w:val="ConsPlusNormal0"/>
    <w:locked/>
    <w:rsid w:val="001E3269"/>
    <w:rPr>
      <w:rFonts w:ascii="Arial" w:hAnsi="Arial" w:cs="Arial"/>
      <w:sz w:val="24"/>
      <w:szCs w:val="24"/>
    </w:rPr>
  </w:style>
  <w:style w:type="paragraph" w:customStyle="1" w:styleId="ConsPlusNormal0">
    <w:name w:val="ConsPlusNormal"/>
    <w:link w:val="ConsPlusNormal"/>
    <w:rsid w:val="001E3269"/>
    <w:pPr>
      <w:autoSpaceDE w:val="0"/>
      <w:autoSpaceDN w:val="0"/>
      <w:adjustRightInd w:val="0"/>
      <w:spacing w:after="0" w:line="240" w:lineRule="auto"/>
    </w:pPr>
    <w:rPr>
      <w:rFonts w:ascii="Arial" w:hAnsi="Arial" w:cs="Arial"/>
      <w:sz w:val="24"/>
      <w:szCs w:val="24"/>
    </w:rPr>
  </w:style>
  <w:style w:type="paragraph" w:customStyle="1" w:styleId="ConsPlusCell">
    <w:name w:val="ConsPlusCell"/>
    <w:uiPriority w:val="99"/>
    <w:rsid w:val="001E326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1">
    <w:name w:val="Обычный1"/>
    <w:uiPriority w:val="99"/>
    <w:rsid w:val="001E3269"/>
    <w:pPr>
      <w:spacing w:after="0" w:line="240" w:lineRule="auto"/>
    </w:pPr>
    <w:rPr>
      <w:rFonts w:ascii="Times New Roman" w:eastAsia="Times New Roman" w:hAnsi="Times New Roman" w:cs="Times New Roman"/>
      <w:sz w:val="28"/>
      <w:szCs w:val="20"/>
    </w:rPr>
  </w:style>
  <w:style w:type="table" w:styleId="a5">
    <w:name w:val="Table Grid"/>
    <w:basedOn w:val="a2"/>
    <w:rsid w:val="001E326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1"/>
    <w:uiPriority w:val="99"/>
    <w:unhideWhenUsed/>
    <w:rsid w:val="001E3269"/>
    <w:rPr>
      <w:color w:val="0000FF"/>
      <w:u w:val="single"/>
    </w:rPr>
  </w:style>
  <w:style w:type="table" w:customStyle="1" w:styleId="40">
    <w:name w:val="Сетка таблицы40"/>
    <w:basedOn w:val="a2"/>
    <w:uiPriority w:val="59"/>
    <w:rsid w:val="008A3BB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5"/>
    <w:uiPriority w:val="59"/>
    <w:rsid w:val="005534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aliases w:val="Варианты ответов,List Paragraph,Булет1,1Булет,kis_List1,ТЗ список + Черный,По ши...,Bullet List,FooterText,numbered,ТЗ список,Цветной список - Акцент 11,Список нумерованный цифры,Paragraphe de liste1,Bulletr List Paragraph,lp1,асз.Списка,UL"/>
    <w:basedOn w:val="a0"/>
    <w:link w:val="a8"/>
    <w:uiPriority w:val="34"/>
    <w:qFormat/>
    <w:rsid w:val="00016996"/>
    <w:pPr>
      <w:ind w:left="720"/>
      <w:contextualSpacing/>
    </w:pPr>
  </w:style>
  <w:style w:type="character" w:customStyle="1" w:styleId="a8">
    <w:name w:val="Абзац списка Знак"/>
    <w:aliases w:val="Варианты ответов Знак,List Paragraph Знак,Булет1 Знак,1Булет Знак,kis_List1 Знак,ТЗ список + Черный Знак,По ши... Знак,Bullet List Знак,FooterText Знак,numbered Знак,ТЗ список Знак,Цветной список - Акцент 11 Знак,lp1 Знак,UL Знак"/>
    <w:link w:val="a7"/>
    <w:uiPriority w:val="34"/>
    <w:qFormat/>
    <w:locked/>
    <w:rsid w:val="00016996"/>
    <w:rPr>
      <w:rFonts w:ascii="Calibri" w:eastAsia="Calibri" w:hAnsi="Calibri" w:cs="Times New Roman"/>
    </w:rPr>
  </w:style>
  <w:style w:type="table" w:customStyle="1" w:styleId="21">
    <w:name w:val="Сетка таблицы2"/>
    <w:basedOn w:val="a2"/>
    <w:next w:val="a5"/>
    <w:uiPriority w:val="59"/>
    <w:rsid w:val="00016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aliases w:val="Верхний  колонтитул"/>
    <w:basedOn w:val="a0"/>
    <w:link w:val="aa"/>
    <w:uiPriority w:val="99"/>
    <w:unhideWhenUsed/>
    <w:rsid w:val="00016996"/>
    <w:pPr>
      <w:tabs>
        <w:tab w:val="center" w:pos="4677"/>
        <w:tab w:val="right" w:pos="9355"/>
      </w:tabs>
      <w:spacing w:after="0" w:line="240" w:lineRule="auto"/>
    </w:pPr>
  </w:style>
  <w:style w:type="character" w:customStyle="1" w:styleId="aa">
    <w:name w:val="Нижний колонтитул Знак"/>
    <w:aliases w:val="Верхний  колонтитул Знак"/>
    <w:basedOn w:val="a1"/>
    <w:link w:val="a9"/>
    <w:uiPriority w:val="99"/>
    <w:rsid w:val="00016996"/>
    <w:rPr>
      <w:rFonts w:ascii="Calibri" w:eastAsia="Calibri" w:hAnsi="Calibri" w:cs="Times New Roman"/>
    </w:rPr>
  </w:style>
  <w:style w:type="character" w:styleId="ab">
    <w:name w:val="page number"/>
    <w:rsid w:val="00016996"/>
    <w:rPr>
      <w:rFonts w:eastAsia="Calibri"/>
      <w:lang w:val="ru-RU" w:eastAsia="zh-CN" w:bidi="ar-SA"/>
    </w:rPr>
  </w:style>
  <w:style w:type="character" w:customStyle="1" w:styleId="10">
    <w:name w:val="Заголовок 1 Знак"/>
    <w:basedOn w:val="a1"/>
    <w:link w:val="1"/>
    <w:rsid w:val="00E023D0"/>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E023D0"/>
    <w:rPr>
      <w:rFonts w:ascii="Times New Roman" w:eastAsia="Times New Roman" w:hAnsi="Times New Roman" w:cs="Times New Roman"/>
      <w:sz w:val="28"/>
      <w:szCs w:val="20"/>
      <w:lang w:eastAsia="ru-RU"/>
    </w:rPr>
  </w:style>
  <w:style w:type="character" w:customStyle="1" w:styleId="31">
    <w:name w:val="Заголовок 3 Знак"/>
    <w:basedOn w:val="a1"/>
    <w:link w:val="30"/>
    <w:rsid w:val="00E023D0"/>
    <w:rPr>
      <w:rFonts w:ascii="Times New Roman" w:eastAsia="Times New Roman" w:hAnsi="Times New Roman" w:cs="Times New Roman"/>
      <w:sz w:val="28"/>
      <w:szCs w:val="20"/>
      <w:lang w:eastAsia="ru-RU"/>
    </w:rPr>
  </w:style>
  <w:style w:type="character" w:customStyle="1" w:styleId="60">
    <w:name w:val="Заголовок 6 Знак"/>
    <w:basedOn w:val="a1"/>
    <w:link w:val="6"/>
    <w:rsid w:val="00E023D0"/>
    <w:rPr>
      <w:rFonts w:asciiTheme="majorHAnsi" w:eastAsiaTheme="majorEastAsia" w:hAnsiTheme="majorHAnsi" w:cstheme="majorBidi"/>
      <w:i/>
      <w:iCs/>
      <w:color w:val="1F3763" w:themeColor="accent1" w:themeShade="7F"/>
    </w:rPr>
  </w:style>
  <w:style w:type="paragraph" w:styleId="ac">
    <w:name w:val="Balloon Text"/>
    <w:basedOn w:val="a0"/>
    <w:link w:val="ad"/>
    <w:semiHidden/>
    <w:unhideWhenUsed/>
    <w:rsid w:val="00E023D0"/>
    <w:pPr>
      <w:spacing w:after="0" w:line="240" w:lineRule="auto"/>
    </w:pPr>
    <w:rPr>
      <w:rFonts w:ascii="Tahoma" w:hAnsi="Tahoma" w:cs="Tahoma"/>
      <w:sz w:val="16"/>
      <w:szCs w:val="16"/>
    </w:rPr>
  </w:style>
  <w:style w:type="character" w:customStyle="1" w:styleId="ad">
    <w:name w:val="Текст выноски Знак"/>
    <w:basedOn w:val="a1"/>
    <w:link w:val="ac"/>
    <w:semiHidden/>
    <w:rsid w:val="00E023D0"/>
    <w:rPr>
      <w:rFonts w:ascii="Tahoma" w:eastAsia="Calibri" w:hAnsi="Tahoma" w:cs="Tahoma"/>
      <w:sz w:val="16"/>
      <w:szCs w:val="16"/>
    </w:rPr>
  </w:style>
  <w:style w:type="character" w:customStyle="1" w:styleId="blk">
    <w:name w:val="blk"/>
    <w:basedOn w:val="a1"/>
    <w:rsid w:val="00E023D0"/>
  </w:style>
  <w:style w:type="character" w:styleId="ae">
    <w:name w:val="Strong"/>
    <w:basedOn w:val="a1"/>
    <w:uiPriority w:val="22"/>
    <w:qFormat/>
    <w:rsid w:val="00E023D0"/>
    <w:rPr>
      <w:b/>
      <w:bCs/>
    </w:rPr>
  </w:style>
  <w:style w:type="paragraph" w:styleId="af">
    <w:name w:val="No Spacing"/>
    <w:link w:val="af0"/>
    <w:qFormat/>
    <w:rsid w:val="00E023D0"/>
    <w:pPr>
      <w:spacing w:after="0" w:line="240" w:lineRule="auto"/>
    </w:pPr>
    <w:rPr>
      <w:rFonts w:ascii="Calibri" w:eastAsia="Calibri" w:hAnsi="Calibri" w:cs="Times New Roman"/>
    </w:rPr>
  </w:style>
  <w:style w:type="character" w:customStyle="1" w:styleId="af0">
    <w:name w:val="Без интервала Знак"/>
    <w:link w:val="af"/>
    <w:locked/>
    <w:rsid w:val="00E023D0"/>
    <w:rPr>
      <w:rFonts w:ascii="Calibri" w:eastAsia="Calibri" w:hAnsi="Calibri" w:cs="Times New Roman"/>
    </w:rPr>
  </w:style>
  <w:style w:type="character" w:customStyle="1" w:styleId="apple-converted-space">
    <w:name w:val="apple-converted-space"/>
    <w:rsid w:val="00E023D0"/>
  </w:style>
  <w:style w:type="paragraph" w:customStyle="1" w:styleId="ConsNormal">
    <w:name w:val="ConsNormal"/>
    <w:link w:val="ConsNormal0"/>
    <w:rsid w:val="00E023D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character" w:customStyle="1" w:styleId="ConsNormal0">
    <w:name w:val="ConsNormal Знак"/>
    <w:link w:val="ConsNormal"/>
    <w:rsid w:val="00E023D0"/>
    <w:rPr>
      <w:rFonts w:ascii="Arial" w:eastAsia="Times New Roman" w:hAnsi="Arial" w:cs="Arial"/>
      <w:sz w:val="20"/>
      <w:szCs w:val="20"/>
      <w:lang w:eastAsia="ru-RU"/>
    </w:rPr>
  </w:style>
  <w:style w:type="table" w:customStyle="1" w:styleId="23">
    <w:name w:val="Сетка таблицы23"/>
    <w:basedOn w:val="a2"/>
    <w:next w:val="a5"/>
    <w:uiPriority w:val="59"/>
    <w:rsid w:val="00E023D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3"/>
    <w:uiPriority w:val="99"/>
    <w:semiHidden/>
    <w:unhideWhenUsed/>
    <w:rsid w:val="00E023D0"/>
  </w:style>
  <w:style w:type="paragraph" w:styleId="af1">
    <w:name w:val="Body Text"/>
    <w:basedOn w:val="a0"/>
    <w:link w:val="af2"/>
    <w:rsid w:val="00E023D0"/>
    <w:pPr>
      <w:spacing w:after="120" w:line="240" w:lineRule="auto"/>
    </w:pPr>
    <w:rPr>
      <w:rFonts w:ascii="Times New Roman" w:eastAsia="Times New Roman" w:hAnsi="Times New Roman"/>
      <w:sz w:val="20"/>
      <w:szCs w:val="20"/>
      <w:lang w:eastAsia="ru-RU"/>
    </w:rPr>
  </w:style>
  <w:style w:type="character" w:customStyle="1" w:styleId="af2">
    <w:name w:val="Основной текст Знак"/>
    <w:basedOn w:val="a1"/>
    <w:link w:val="af1"/>
    <w:rsid w:val="00E023D0"/>
    <w:rPr>
      <w:rFonts w:ascii="Times New Roman" w:eastAsia="Times New Roman" w:hAnsi="Times New Roman" w:cs="Times New Roman"/>
      <w:sz w:val="20"/>
      <w:szCs w:val="20"/>
      <w:lang w:eastAsia="ru-RU"/>
    </w:rPr>
  </w:style>
  <w:style w:type="paragraph" w:customStyle="1" w:styleId="32">
    <w:name w:val="Стиль3"/>
    <w:basedOn w:val="22"/>
    <w:rsid w:val="00E023D0"/>
    <w:pPr>
      <w:widowControl w:val="0"/>
      <w:tabs>
        <w:tab w:val="num" w:pos="1307"/>
      </w:tabs>
      <w:adjustRightInd w:val="0"/>
      <w:spacing w:after="0" w:line="240" w:lineRule="auto"/>
      <w:ind w:left="1080"/>
      <w:jc w:val="both"/>
      <w:textAlignment w:val="baseline"/>
    </w:pPr>
    <w:rPr>
      <w:sz w:val="24"/>
    </w:rPr>
  </w:style>
  <w:style w:type="paragraph" w:customStyle="1" w:styleId="ConsNonformat">
    <w:name w:val="ConsNonformat"/>
    <w:link w:val="ConsNonformat0"/>
    <w:rsid w:val="00E023D0"/>
    <w:pPr>
      <w:widowControl w:val="0"/>
      <w:spacing w:after="0" w:line="240" w:lineRule="auto"/>
    </w:pPr>
    <w:rPr>
      <w:rFonts w:ascii="Courier New" w:eastAsia="Times New Roman" w:hAnsi="Courier New" w:cs="Times New Roman"/>
      <w:sz w:val="20"/>
      <w:szCs w:val="20"/>
      <w:lang w:eastAsia="ru-RU"/>
    </w:rPr>
  </w:style>
  <w:style w:type="character" w:customStyle="1" w:styleId="ConsNonformat0">
    <w:name w:val="ConsNonformat Знак"/>
    <w:link w:val="ConsNonformat"/>
    <w:rsid w:val="00E023D0"/>
    <w:rPr>
      <w:rFonts w:ascii="Courier New" w:eastAsia="Times New Roman" w:hAnsi="Courier New" w:cs="Times New Roman"/>
      <w:sz w:val="20"/>
      <w:szCs w:val="20"/>
      <w:lang w:eastAsia="ru-RU"/>
    </w:rPr>
  </w:style>
  <w:style w:type="paragraph" w:styleId="22">
    <w:name w:val="Body Text Indent 2"/>
    <w:basedOn w:val="a0"/>
    <w:link w:val="24"/>
    <w:rsid w:val="00E023D0"/>
    <w:pPr>
      <w:spacing w:after="120" w:line="480" w:lineRule="auto"/>
      <w:ind w:left="283"/>
    </w:pPr>
    <w:rPr>
      <w:rFonts w:ascii="Times New Roman" w:eastAsia="Times New Roman" w:hAnsi="Times New Roman"/>
      <w:sz w:val="20"/>
      <w:szCs w:val="20"/>
      <w:lang w:eastAsia="ru-RU"/>
    </w:rPr>
  </w:style>
  <w:style w:type="character" w:customStyle="1" w:styleId="24">
    <w:name w:val="Основной текст с отступом 2 Знак"/>
    <w:basedOn w:val="a1"/>
    <w:link w:val="22"/>
    <w:rsid w:val="00E023D0"/>
    <w:rPr>
      <w:rFonts w:ascii="Times New Roman" w:eastAsia="Times New Roman" w:hAnsi="Times New Roman" w:cs="Times New Roman"/>
      <w:sz w:val="20"/>
      <w:szCs w:val="20"/>
      <w:lang w:eastAsia="ru-RU"/>
    </w:rPr>
  </w:style>
  <w:style w:type="paragraph" w:styleId="af3">
    <w:name w:val="Body Text Indent"/>
    <w:aliases w:val="текст,Основной текст 1,Нумерованный список !!,Нумерованный список !! Знак Знак Знак Знак,Нумерованный список !! Знак"/>
    <w:basedOn w:val="a0"/>
    <w:link w:val="af4"/>
    <w:rsid w:val="00E023D0"/>
    <w:pPr>
      <w:spacing w:after="120" w:line="240" w:lineRule="auto"/>
      <w:ind w:left="283"/>
    </w:pPr>
    <w:rPr>
      <w:rFonts w:ascii="Times New Roman" w:eastAsia="Times New Roman" w:hAnsi="Times New Roman"/>
      <w:sz w:val="20"/>
      <w:szCs w:val="20"/>
      <w:lang w:eastAsia="ru-RU"/>
    </w:rPr>
  </w:style>
  <w:style w:type="character" w:customStyle="1" w:styleId="af4">
    <w:name w:val="Основной текст с отступом Знак"/>
    <w:aliases w:val="текст Знак,Основной текст 1 Знак,Нумерованный список !! Знак1,Нумерованный список !! Знак Знак Знак Знак Знак,Нумерованный список !! Знак Знак"/>
    <w:basedOn w:val="a1"/>
    <w:link w:val="af3"/>
    <w:rsid w:val="00E023D0"/>
    <w:rPr>
      <w:rFonts w:ascii="Times New Roman" w:eastAsia="Times New Roman" w:hAnsi="Times New Roman" w:cs="Times New Roman"/>
      <w:sz w:val="20"/>
      <w:szCs w:val="20"/>
      <w:lang w:eastAsia="ru-RU"/>
    </w:rPr>
  </w:style>
  <w:style w:type="paragraph" w:styleId="af5">
    <w:name w:val="Block Text"/>
    <w:basedOn w:val="a0"/>
    <w:rsid w:val="00E023D0"/>
    <w:pPr>
      <w:spacing w:after="0" w:line="240" w:lineRule="auto"/>
      <w:ind w:left="142" w:right="141" w:firstLine="425"/>
      <w:jc w:val="both"/>
    </w:pPr>
    <w:rPr>
      <w:rFonts w:ascii="Arial" w:eastAsia="Times New Roman" w:hAnsi="Arial"/>
      <w:i/>
      <w:sz w:val="28"/>
      <w:szCs w:val="20"/>
      <w:lang w:eastAsia="ru-RU"/>
    </w:rPr>
  </w:style>
  <w:style w:type="paragraph" w:customStyle="1" w:styleId="Default">
    <w:name w:val="Default"/>
    <w:rsid w:val="00E023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3">
    <w:name w:val="Body Text Indent 3"/>
    <w:basedOn w:val="a0"/>
    <w:link w:val="34"/>
    <w:rsid w:val="00E023D0"/>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1"/>
    <w:link w:val="33"/>
    <w:rsid w:val="00E023D0"/>
    <w:rPr>
      <w:rFonts w:ascii="Times New Roman" w:eastAsia="Times New Roman" w:hAnsi="Times New Roman" w:cs="Times New Roman"/>
      <w:sz w:val="16"/>
      <w:szCs w:val="16"/>
      <w:lang w:eastAsia="ru-RU"/>
    </w:rPr>
  </w:style>
  <w:style w:type="paragraph" w:styleId="af6">
    <w:name w:val="Title"/>
    <w:basedOn w:val="a0"/>
    <w:link w:val="af7"/>
    <w:qFormat/>
    <w:rsid w:val="00E023D0"/>
    <w:pPr>
      <w:spacing w:after="0" w:line="240" w:lineRule="auto"/>
      <w:jc w:val="center"/>
    </w:pPr>
    <w:rPr>
      <w:rFonts w:ascii="Times New Roman" w:eastAsia="Times New Roman" w:hAnsi="Times New Roman"/>
      <w:b/>
      <w:sz w:val="28"/>
      <w:szCs w:val="20"/>
      <w:lang w:eastAsia="ru-RU"/>
    </w:rPr>
  </w:style>
  <w:style w:type="character" w:customStyle="1" w:styleId="af7">
    <w:name w:val="Заголовок Знак"/>
    <w:basedOn w:val="a1"/>
    <w:link w:val="af6"/>
    <w:rsid w:val="00E023D0"/>
    <w:rPr>
      <w:rFonts w:ascii="Times New Roman" w:eastAsia="Times New Roman" w:hAnsi="Times New Roman" w:cs="Times New Roman"/>
      <w:b/>
      <w:sz w:val="28"/>
      <w:szCs w:val="20"/>
      <w:lang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E023D0"/>
    <w:pPr>
      <w:spacing w:after="160" w:line="240" w:lineRule="exact"/>
    </w:pPr>
    <w:rPr>
      <w:rFonts w:ascii="Times New Roman" w:hAnsi="Times New Roman"/>
      <w:sz w:val="20"/>
      <w:szCs w:val="20"/>
      <w:lang w:eastAsia="zh-CN"/>
    </w:rPr>
  </w:style>
  <w:style w:type="paragraph" w:styleId="af9">
    <w:name w:val="caption"/>
    <w:basedOn w:val="a0"/>
    <w:qFormat/>
    <w:rsid w:val="00E023D0"/>
    <w:pPr>
      <w:spacing w:after="0" w:line="240" w:lineRule="auto"/>
      <w:jc w:val="center"/>
    </w:pPr>
    <w:rPr>
      <w:rFonts w:ascii="Times New Roman" w:eastAsia="Times New Roman" w:hAnsi="Times New Roman"/>
      <w:b/>
      <w:sz w:val="28"/>
      <w:szCs w:val="20"/>
      <w:lang w:eastAsia="ru-RU"/>
    </w:rPr>
  </w:style>
  <w:style w:type="paragraph" w:customStyle="1" w:styleId="14">
    <w:name w:val="Знак Знак Знак1 Знак Знак Знак Знак Знак Знак Знак Знак"/>
    <w:basedOn w:val="a0"/>
    <w:rsid w:val="00E023D0"/>
    <w:pPr>
      <w:spacing w:after="160" w:line="240" w:lineRule="exact"/>
    </w:pPr>
    <w:rPr>
      <w:rFonts w:ascii="Times New Roman" w:hAnsi="Times New Roman"/>
      <w:sz w:val="20"/>
      <w:szCs w:val="20"/>
      <w:lang w:eastAsia="zh-CN"/>
    </w:rPr>
  </w:style>
  <w:style w:type="paragraph" w:styleId="afa">
    <w:name w:val="Plain Text"/>
    <w:basedOn w:val="a0"/>
    <w:link w:val="afb"/>
    <w:rsid w:val="00E023D0"/>
    <w:pPr>
      <w:spacing w:after="0" w:line="240" w:lineRule="auto"/>
    </w:pPr>
    <w:rPr>
      <w:rFonts w:ascii="Courier New" w:eastAsia="Times New Roman" w:hAnsi="Courier New"/>
      <w:sz w:val="20"/>
      <w:szCs w:val="20"/>
      <w:lang w:eastAsia="ru-RU"/>
    </w:rPr>
  </w:style>
  <w:style w:type="character" w:customStyle="1" w:styleId="afb">
    <w:name w:val="Текст Знак"/>
    <w:basedOn w:val="a1"/>
    <w:link w:val="afa"/>
    <w:rsid w:val="00E023D0"/>
    <w:rPr>
      <w:rFonts w:ascii="Courier New" w:eastAsia="Times New Roman" w:hAnsi="Courier New" w:cs="Times New Roman"/>
      <w:sz w:val="20"/>
      <w:szCs w:val="20"/>
      <w:lang w:eastAsia="ru-RU"/>
    </w:rPr>
  </w:style>
  <w:style w:type="paragraph" w:customStyle="1" w:styleId="Style10">
    <w:name w:val="Style10"/>
    <w:basedOn w:val="a0"/>
    <w:rsid w:val="00E023D0"/>
    <w:pPr>
      <w:widowControl w:val="0"/>
      <w:autoSpaceDE w:val="0"/>
      <w:autoSpaceDN w:val="0"/>
      <w:adjustRightInd w:val="0"/>
      <w:spacing w:after="0" w:line="288" w:lineRule="exact"/>
    </w:pPr>
    <w:rPr>
      <w:rFonts w:ascii="Times New Roman" w:eastAsia="Times New Roman" w:hAnsi="Times New Roman"/>
      <w:sz w:val="24"/>
      <w:szCs w:val="24"/>
      <w:lang w:eastAsia="ru-RU"/>
    </w:rPr>
  </w:style>
  <w:style w:type="paragraph" w:customStyle="1" w:styleId="Style13">
    <w:name w:val="Style13"/>
    <w:basedOn w:val="a0"/>
    <w:rsid w:val="00E023D0"/>
    <w:pPr>
      <w:widowControl w:val="0"/>
      <w:autoSpaceDE w:val="0"/>
      <w:autoSpaceDN w:val="0"/>
      <w:adjustRightInd w:val="0"/>
      <w:spacing w:after="0" w:line="283" w:lineRule="exact"/>
      <w:jc w:val="center"/>
    </w:pPr>
    <w:rPr>
      <w:rFonts w:ascii="Times New Roman" w:eastAsia="Times New Roman" w:hAnsi="Times New Roman"/>
      <w:sz w:val="24"/>
      <w:szCs w:val="24"/>
      <w:lang w:eastAsia="ru-RU"/>
    </w:rPr>
  </w:style>
  <w:style w:type="paragraph" w:customStyle="1" w:styleId="Style14">
    <w:name w:val="Style14"/>
    <w:basedOn w:val="a0"/>
    <w:rsid w:val="00E023D0"/>
    <w:pPr>
      <w:widowControl w:val="0"/>
      <w:autoSpaceDE w:val="0"/>
      <w:autoSpaceDN w:val="0"/>
      <w:adjustRightInd w:val="0"/>
      <w:spacing w:after="0" w:line="288" w:lineRule="exact"/>
    </w:pPr>
    <w:rPr>
      <w:rFonts w:ascii="Times New Roman" w:eastAsia="Times New Roman" w:hAnsi="Times New Roman"/>
      <w:sz w:val="24"/>
      <w:szCs w:val="24"/>
      <w:lang w:eastAsia="ru-RU"/>
    </w:rPr>
  </w:style>
  <w:style w:type="paragraph" w:customStyle="1" w:styleId="Style15">
    <w:name w:val="Style15"/>
    <w:basedOn w:val="a0"/>
    <w:rsid w:val="00E023D0"/>
    <w:pPr>
      <w:widowControl w:val="0"/>
      <w:autoSpaceDE w:val="0"/>
      <w:autoSpaceDN w:val="0"/>
      <w:adjustRightInd w:val="0"/>
      <w:spacing w:after="0" w:line="283" w:lineRule="exact"/>
      <w:jc w:val="center"/>
    </w:pPr>
    <w:rPr>
      <w:rFonts w:ascii="Times New Roman" w:eastAsia="Times New Roman" w:hAnsi="Times New Roman"/>
      <w:sz w:val="24"/>
      <w:szCs w:val="24"/>
      <w:lang w:eastAsia="ru-RU"/>
    </w:rPr>
  </w:style>
  <w:style w:type="character" w:customStyle="1" w:styleId="FontStyle17">
    <w:name w:val="Font Style17"/>
    <w:rsid w:val="00E023D0"/>
    <w:rPr>
      <w:rFonts w:ascii="Times New Roman" w:hAnsi="Times New Roman" w:cs="Times New Roman"/>
      <w:b/>
      <w:bCs/>
      <w:sz w:val="22"/>
      <w:szCs w:val="22"/>
    </w:rPr>
  </w:style>
  <w:style w:type="character" w:customStyle="1" w:styleId="FontStyle19">
    <w:name w:val="Font Style19"/>
    <w:rsid w:val="00E023D0"/>
    <w:rPr>
      <w:rFonts w:ascii="Times New Roman" w:hAnsi="Times New Roman" w:cs="Times New Roman"/>
      <w:sz w:val="22"/>
      <w:szCs w:val="22"/>
    </w:rPr>
  </w:style>
  <w:style w:type="paragraph" w:styleId="25">
    <w:name w:val="Body Text 2"/>
    <w:basedOn w:val="a0"/>
    <w:link w:val="26"/>
    <w:rsid w:val="00E023D0"/>
    <w:pPr>
      <w:spacing w:after="120" w:line="480" w:lineRule="auto"/>
    </w:pPr>
    <w:rPr>
      <w:rFonts w:ascii="Times New Roman" w:eastAsia="Times New Roman" w:hAnsi="Times New Roman"/>
      <w:sz w:val="20"/>
      <w:szCs w:val="20"/>
      <w:lang w:eastAsia="ru-RU"/>
    </w:rPr>
  </w:style>
  <w:style w:type="character" w:customStyle="1" w:styleId="26">
    <w:name w:val="Основной текст 2 Знак"/>
    <w:basedOn w:val="a1"/>
    <w:link w:val="25"/>
    <w:rsid w:val="00E023D0"/>
    <w:rPr>
      <w:rFonts w:ascii="Times New Roman" w:eastAsia="Times New Roman" w:hAnsi="Times New Roman" w:cs="Times New Roman"/>
      <w:sz w:val="20"/>
      <w:szCs w:val="20"/>
      <w:lang w:eastAsia="ru-RU"/>
    </w:rPr>
  </w:style>
  <w:style w:type="paragraph" w:styleId="35">
    <w:name w:val="Body Text 3"/>
    <w:basedOn w:val="a0"/>
    <w:link w:val="36"/>
    <w:rsid w:val="00E023D0"/>
    <w:pPr>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rsid w:val="00E023D0"/>
    <w:rPr>
      <w:rFonts w:ascii="Times New Roman" w:eastAsia="Times New Roman" w:hAnsi="Times New Roman" w:cs="Times New Roman"/>
      <w:sz w:val="16"/>
      <w:szCs w:val="16"/>
      <w:lang w:eastAsia="ru-RU"/>
    </w:rPr>
  </w:style>
  <w:style w:type="paragraph" w:customStyle="1" w:styleId="15">
    <w:name w:val="Знак Знак1 Знак Знак Знак Знак Знак Знак Знак Знак Знак Знак Знак Знак Знак Знак Знак Знак Знак"/>
    <w:basedOn w:val="a0"/>
    <w:rsid w:val="00E023D0"/>
    <w:pPr>
      <w:tabs>
        <w:tab w:val="num" w:pos="1347"/>
      </w:tabs>
      <w:spacing w:after="160" w:line="240" w:lineRule="exact"/>
    </w:pPr>
    <w:rPr>
      <w:rFonts w:ascii="Times New Roman" w:hAnsi="Times New Roman"/>
      <w:sz w:val="20"/>
      <w:szCs w:val="20"/>
      <w:lang w:eastAsia="zh-CN"/>
    </w:rPr>
  </w:style>
  <w:style w:type="paragraph" w:styleId="afc">
    <w:name w:val="header"/>
    <w:basedOn w:val="a0"/>
    <w:link w:val="afd"/>
    <w:rsid w:val="00E023D0"/>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fd">
    <w:name w:val="Верхний колонтитул Знак"/>
    <w:basedOn w:val="a1"/>
    <w:link w:val="afc"/>
    <w:rsid w:val="00E023D0"/>
    <w:rPr>
      <w:rFonts w:ascii="Times New Roman" w:eastAsia="Times New Roman" w:hAnsi="Times New Roman" w:cs="Times New Roman"/>
      <w:sz w:val="20"/>
      <w:szCs w:val="20"/>
      <w:lang w:eastAsia="ru-RU"/>
    </w:rPr>
  </w:style>
  <w:style w:type="paragraph" w:customStyle="1" w:styleId="afe">
    <w:name w:val="Знак Знак Знак"/>
    <w:basedOn w:val="a0"/>
    <w:link w:val="aff"/>
    <w:rsid w:val="00E023D0"/>
    <w:pPr>
      <w:tabs>
        <w:tab w:val="num" w:pos="1440"/>
      </w:tabs>
      <w:spacing w:after="160" w:line="240" w:lineRule="exact"/>
      <w:ind w:left="1440" w:hanging="360"/>
    </w:pPr>
    <w:rPr>
      <w:rFonts w:ascii="Times New Roman" w:hAnsi="Times New Roman"/>
      <w:sz w:val="20"/>
      <w:szCs w:val="20"/>
      <w:lang w:eastAsia="zh-CN"/>
    </w:rPr>
  </w:style>
  <w:style w:type="character" w:customStyle="1" w:styleId="aff">
    <w:name w:val="Знак Знак Знак Знак"/>
    <w:link w:val="afe"/>
    <w:rsid w:val="00E023D0"/>
    <w:rPr>
      <w:rFonts w:ascii="Times New Roman" w:eastAsia="Calibri" w:hAnsi="Times New Roman" w:cs="Times New Roman"/>
      <w:sz w:val="20"/>
      <w:szCs w:val="20"/>
      <w:lang w:eastAsia="zh-CN"/>
    </w:rPr>
  </w:style>
  <w:style w:type="paragraph" w:customStyle="1" w:styleId="aff0">
    <w:name w:val="Содержимое таблицы"/>
    <w:basedOn w:val="a0"/>
    <w:rsid w:val="00E023D0"/>
    <w:pPr>
      <w:widowControl w:val="0"/>
      <w:suppressLineNumbers/>
      <w:suppressAutoHyphens/>
      <w:spacing w:after="0" w:line="240" w:lineRule="auto"/>
    </w:pPr>
    <w:rPr>
      <w:rFonts w:ascii="Times New Roman" w:eastAsia="Times New Roman" w:hAnsi="Times New Roman"/>
      <w:sz w:val="24"/>
      <w:szCs w:val="20"/>
      <w:lang w:eastAsia="ru-RU"/>
    </w:rPr>
  </w:style>
  <w:style w:type="paragraph" w:customStyle="1" w:styleId="ConsPlusNonformat">
    <w:name w:val="ConsPlusNonformat"/>
    <w:rsid w:val="00E023D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sonormalcxspmiddle">
    <w:name w:val="msonormalcxspmiddle"/>
    <w:basedOn w:val="a0"/>
    <w:rsid w:val="00E023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Название объекта1"/>
    <w:basedOn w:val="a0"/>
    <w:rsid w:val="00E023D0"/>
    <w:pPr>
      <w:suppressAutoHyphens/>
      <w:spacing w:after="0" w:line="240" w:lineRule="auto"/>
      <w:jc w:val="center"/>
    </w:pPr>
    <w:rPr>
      <w:rFonts w:ascii="Times New Roman" w:eastAsia="Times New Roman" w:hAnsi="Times New Roman"/>
      <w:b/>
      <w:sz w:val="28"/>
      <w:szCs w:val="20"/>
      <w:lang w:eastAsia="ar-SA"/>
    </w:rPr>
  </w:style>
  <w:style w:type="character" w:customStyle="1" w:styleId="4">
    <w:name w:val="Знак Знак4"/>
    <w:rsid w:val="00E023D0"/>
    <w:rPr>
      <w:lang w:val="ru-RU" w:eastAsia="ru-RU" w:bidi="ar-SA"/>
    </w:rPr>
  </w:style>
  <w:style w:type="paragraph" w:customStyle="1" w:styleId="17">
    <w:name w:val="Знак Знак Знак Знак1"/>
    <w:basedOn w:val="a0"/>
    <w:rsid w:val="00E023D0"/>
    <w:pPr>
      <w:spacing w:after="160" w:line="240" w:lineRule="exact"/>
    </w:pPr>
    <w:rPr>
      <w:rFonts w:ascii="Times New Roman" w:hAnsi="Times New Roman"/>
      <w:sz w:val="20"/>
      <w:szCs w:val="20"/>
      <w:lang w:eastAsia="zh-CN"/>
    </w:rPr>
  </w:style>
  <w:style w:type="paragraph" w:customStyle="1" w:styleId="a">
    <w:name w:val="Знак"/>
    <w:basedOn w:val="a0"/>
    <w:rsid w:val="00E023D0"/>
    <w:pPr>
      <w:numPr>
        <w:ilvl w:val="1"/>
        <w:numId w:val="3"/>
      </w:numPr>
      <w:spacing w:after="160" w:line="240" w:lineRule="exact"/>
      <w:ind w:left="0" w:firstLine="0"/>
    </w:pPr>
    <w:rPr>
      <w:rFonts w:ascii="Times New Roman" w:hAnsi="Times New Roman"/>
      <w:sz w:val="20"/>
      <w:szCs w:val="20"/>
      <w:lang w:eastAsia="zh-CN"/>
    </w:rPr>
  </w:style>
  <w:style w:type="paragraph" w:customStyle="1" w:styleId="3">
    <w:name w:val="Раздел 3"/>
    <w:basedOn w:val="a0"/>
    <w:rsid w:val="00E023D0"/>
    <w:pPr>
      <w:numPr>
        <w:numId w:val="3"/>
      </w:numPr>
      <w:tabs>
        <w:tab w:val="num" w:pos="360"/>
      </w:tabs>
      <w:spacing w:before="120" w:after="120" w:line="240" w:lineRule="auto"/>
      <w:ind w:left="360" w:hanging="360"/>
      <w:jc w:val="center"/>
    </w:pPr>
    <w:rPr>
      <w:rFonts w:ascii="Times New Roman" w:eastAsia="Times New Roman" w:hAnsi="Times New Roman"/>
      <w:b/>
      <w:bCs/>
      <w:sz w:val="24"/>
      <w:szCs w:val="24"/>
      <w:lang w:eastAsia="ru-RU"/>
    </w:rPr>
  </w:style>
  <w:style w:type="paragraph" w:customStyle="1" w:styleId="27">
    <w:name w:val="Название объекта2"/>
    <w:basedOn w:val="a0"/>
    <w:next w:val="a0"/>
    <w:rsid w:val="00E023D0"/>
    <w:pPr>
      <w:suppressAutoHyphens/>
      <w:spacing w:after="0" w:line="240" w:lineRule="auto"/>
      <w:ind w:firstLine="720"/>
    </w:pPr>
    <w:rPr>
      <w:rFonts w:ascii="Times New Roman" w:eastAsia="Times New Roman" w:hAnsi="Times New Roman"/>
      <w:b/>
      <w:i/>
      <w:sz w:val="24"/>
      <w:szCs w:val="20"/>
      <w:lang w:val="en-US" w:eastAsia="ru-RU"/>
    </w:rPr>
  </w:style>
  <w:style w:type="paragraph" w:customStyle="1" w:styleId="18">
    <w:name w:val="Знак Знак Знак1"/>
    <w:basedOn w:val="a0"/>
    <w:rsid w:val="00E023D0"/>
    <w:pPr>
      <w:spacing w:after="160" w:line="240" w:lineRule="exact"/>
    </w:pPr>
    <w:rPr>
      <w:rFonts w:ascii="Verdana" w:eastAsia="Times New Roman" w:hAnsi="Verdana"/>
      <w:sz w:val="20"/>
      <w:szCs w:val="20"/>
      <w:lang w:val="en-US"/>
    </w:rPr>
  </w:style>
  <w:style w:type="paragraph" w:customStyle="1" w:styleId="ConsTitle">
    <w:name w:val="ConsTitle"/>
    <w:rsid w:val="00E023D0"/>
    <w:pPr>
      <w:widowControl w:val="0"/>
      <w:spacing w:after="0" w:line="240" w:lineRule="auto"/>
    </w:pPr>
    <w:rPr>
      <w:rFonts w:ascii="Arial" w:eastAsia="Times New Roman" w:hAnsi="Arial" w:cs="Times New Roman"/>
      <w:b/>
      <w:sz w:val="16"/>
      <w:szCs w:val="20"/>
      <w:lang w:eastAsia="ru-RU"/>
    </w:rPr>
  </w:style>
  <w:style w:type="paragraph" w:customStyle="1" w:styleId="ConsPlusTitle">
    <w:name w:val="ConsPlusTitle"/>
    <w:rsid w:val="00E023D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9">
    <w:name w:val="Знак1"/>
    <w:basedOn w:val="a0"/>
    <w:rsid w:val="00E023D0"/>
    <w:pPr>
      <w:spacing w:after="160" w:line="240" w:lineRule="exact"/>
    </w:pPr>
    <w:rPr>
      <w:rFonts w:ascii="Verdana" w:eastAsia="Times New Roman" w:hAnsi="Verdana"/>
      <w:sz w:val="20"/>
      <w:szCs w:val="20"/>
      <w:lang w:val="en-US"/>
    </w:rPr>
  </w:style>
  <w:style w:type="character" w:customStyle="1" w:styleId="1a">
    <w:name w:val="Знак Знак1"/>
    <w:locked/>
    <w:rsid w:val="00E023D0"/>
    <w:rPr>
      <w:lang w:val="ru-RU" w:eastAsia="ru-RU" w:bidi="ar-SA"/>
    </w:rPr>
  </w:style>
  <w:style w:type="character" w:customStyle="1" w:styleId="aff1">
    <w:name w:val="Знак Знак"/>
    <w:rsid w:val="00E023D0"/>
    <w:rPr>
      <w:rFonts w:ascii="Times New Roman" w:eastAsia="Times New Roman" w:hAnsi="Times New Roman"/>
    </w:rPr>
  </w:style>
  <w:style w:type="paragraph" w:styleId="aff2">
    <w:name w:val="footnote text"/>
    <w:basedOn w:val="a0"/>
    <w:link w:val="aff3"/>
    <w:uiPriority w:val="99"/>
    <w:semiHidden/>
    <w:unhideWhenUsed/>
    <w:rsid w:val="00E023D0"/>
    <w:rPr>
      <w:sz w:val="20"/>
      <w:szCs w:val="20"/>
    </w:rPr>
  </w:style>
  <w:style w:type="character" w:customStyle="1" w:styleId="aff3">
    <w:name w:val="Текст сноски Знак"/>
    <w:basedOn w:val="a1"/>
    <w:link w:val="aff2"/>
    <w:uiPriority w:val="99"/>
    <w:semiHidden/>
    <w:rsid w:val="00E023D0"/>
    <w:rPr>
      <w:rFonts w:ascii="Calibri" w:eastAsia="Calibri" w:hAnsi="Calibri" w:cs="Times New Roman"/>
      <w:sz w:val="20"/>
      <w:szCs w:val="20"/>
    </w:rPr>
  </w:style>
  <w:style w:type="character" w:styleId="aff4">
    <w:name w:val="footnote reference"/>
    <w:aliases w:val="Ciae niinee-FN,Знак сноски-FN"/>
    <w:uiPriority w:val="99"/>
    <w:unhideWhenUsed/>
    <w:rsid w:val="00E023D0"/>
    <w:rPr>
      <w:vertAlign w:val="superscript"/>
    </w:rPr>
  </w:style>
  <w:style w:type="paragraph" w:customStyle="1" w:styleId="parametervalue">
    <w:name w:val="parametervalue"/>
    <w:basedOn w:val="a0"/>
    <w:uiPriority w:val="99"/>
    <w:rsid w:val="00E023D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ardmaininfocontent1">
    <w:name w:val="cardmaininfo__content1"/>
    <w:basedOn w:val="a1"/>
    <w:rsid w:val="00E023D0"/>
    <w:rPr>
      <w:vanish w:val="0"/>
      <w:webHidden w:val="0"/>
      <w:specVanish w:val="0"/>
    </w:rPr>
  </w:style>
  <w:style w:type="character" w:styleId="aff5">
    <w:name w:val="annotation reference"/>
    <w:uiPriority w:val="99"/>
    <w:semiHidden/>
    <w:unhideWhenUsed/>
    <w:rsid w:val="00E023D0"/>
    <w:rPr>
      <w:sz w:val="16"/>
      <w:szCs w:val="16"/>
    </w:rPr>
  </w:style>
  <w:style w:type="paragraph" w:styleId="aff6">
    <w:name w:val="annotation text"/>
    <w:basedOn w:val="a0"/>
    <w:link w:val="aff7"/>
    <w:uiPriority w:val="99"/>
    <w:semiHidden/>
    <w:unhideWhenUsed/>
    <w:rsid w:val="00E023D0"/>
    <w:pPr>
      <w:spacing w:line="240" w:lineRule="auto"/>
    </w:pPr>
    <w:rPr>
      <w:sz w:val="20"/>
      <w:szCs w:val="20"/>
    </w:rPr>
  </w:style>
  <w:style w:type="character" w:customStyle="1" w:styleId="aff7">
    <w:name w:val="Текст примечания Знак"/>
    <w:basedOn w:val="a1"/>
    <w:link w:val="aff6"/>
    <w:uiPriority w:val="99"/>
    <w:semiHidden/>
    <w:rsid w:val="00E023D0"/>
    <w:rPr>
      <w:rFonts w:ascii="Calibri" w:eastAsia="Calibri" w:hAnsi="Calibri" w:cs="Times New Roman"/>
      <w:sz w:val="20"/>
      <w:szCs w:val="20"/>
    </w:rPr>
  </w:style>
  <w:style w:type="character" w:customStyle="1" w:styleId="cardmaininfocontent2">
    <w:name w:val="cardmaininfo__content2"/>
    <w:basedOn w:val="a1"/>
    <w:rsid w:val="00E023D0"/>
    <w:rPr>
      <w:vanish w:val="0"/>
      <w:webHidden w:val="0"/>
      <w:specVanish w:val="0"/>
    </w:rPr>
  </w:style>
  <w:style w:type="table" w:customStyle="1" w:styleId="37">
    <w:name w:val="Сетка таблицы3"/>
    <w:basedOn w:val="a2"/>
    <w:next w:val="a5"/>
    <w:rsid w:val="00E023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5"/>
    <w:uiPriority w:val="59"/>
    <w:rsid w:val="00E023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Просмотренная гиперссылка1"/>
    <w:basedOn w:val="a1"/>
    <w:uiPriority w:val="99"/>
    <w:semiHidden/>
    <w:unhideWhenUsed/>
    <w:rsid w:val="00E023D0"/>
    <w:rPr>
      <w:color w:val="800080"/>
      <w:u w:val="single"/>
    </w:rPr>
  </w:style>
  <w:style w:type="character" w:customStyle="1" w:styleId="210">
    <w:name w:val="Заголовок 2 Знак1"/>
    <w:aliases w:val="H2 Знак1"/>
    <w:basedOn w:val="a1"/>
    <w:semiHidden/>
    <w:rsid w:val="00E023D0"/>
    <w:rPr>
      <w:rFonts w:ascii="Cambria" w:eastAsia="Times New Roman" w:hAnsi="Cambria" w:cs="Times New Roman"/>
      <w:b/>
      <w:bCs/>
      <w:color w:val="4F81BD"/>
      <w:sz w:val="26"/>
      <w:szCs w:val="26"/>
    </w:rPr>
  </w:style>
  <w:style w:type="character" w:customStyle="1" w:styleId="1c">
    <w:name w:val="Нижний колонтитул Знак1"/>
    <w:aliases w:val="Верхний  колонтитул Знак1"/>
    <w:basedOn w:val="a1"/>
    <w:uiPriority w:val="99"/>
    <w:semiHidden/>
    <w:rsid w:val="00E023D0"/>
    <w:rPr>
      <w:sz w:val="22"/>
      <w:szCs w:val="22"/>
      <w:lang w:eastAsia="en-US"/>
    </w:rPr>
  </w:style>
  <w:style w:type="character" w:customStyle="1" w:styleId="1d">
    <w:name w:val="Основной текст с отступом Знак1"/>
    <w:aliases w:val="текст Знак1,Основной текст 1 Знак1,Нумерованный список !! Знак2,Нумерованный список !! Знак Знак Знак Знак Знак1,Нумерованный список !! Знак Знак1"/>
    <w:basedOn w:val="a1"/>
    <w:semiHidden/>
    <w:rsid w:val="00E023D0"/>
    <w:rPr>
      <w:sz w:val="22"/>
      <w:szCs w:val="22"/>
      <w:lang w:eastAsia="en-US"/>
    </w:rPr>
  </w:style>
  <w:style w:type="character" w:styleId="aff8">
    <w:name w:val="FollowedHyperlink"/>
    <w:basedOn w:val="a1"/>
    <w:uiPriority w:val="99"/>
    <w:semiHidden/>
    <w:unhideWhenUsed/>
    <w:rsid w:val="00E023D0"/>
    <w:rPr>
      <w:color w:val="954F72" w:themeColor="followedHyperlink"/>
      <w:u w:val="single"/>
    </w:rPr>
  </w:style>
  <w:style w:type="numbering" w:customStyle="1" w:styleId="28">
    <w:name w:val="Нет списка2"/>
    <w:next w:val="a3"/>
    <w:uiPriority w:val="99"/>
    <w:semiHidden/>
    <w:unhideWhenUsed/>
    <w:rsid w:val="00E023D0"/>
  </w:style>
  <w:style w:type="numbering" w:customStyle="1" w:styleId="110">
    <w:name w:val="Нет списка11"/>
    <w:next w:val="a3"/>
    <w:uiPriority w:val="99"/>
    <w:semiHidden/>
    <w:unhideWhenUsed/>
    <w:rsid w:val="00E023D0"/>
  </w:style>
  <w:style w:type="table" w:customStyle="1" w:styleId="5">
    <w:name w:val="Сетка таблицы5"/>
    <w:basedOn w:val="a2"/>
    <w:next w:val="a5"/>
    <w:uiPriority w:val="59"/>
    <w:rsid w:val="00E023D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5"/>
    <w:uiPriority w:val="39"/>
    <w:rsid w:val="002D38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423990">
      <w:bodyDiv w:val="1"/>
      <w:marLeft w:val="0"/>
      <w:marRight w:val="0"/>
      <w:marTop w:val="0"/>
      <w:marBottom w:val="0"/>
      <w:divBdr>
        <w:top w:val="none" w:sz="0" w:space="0" w:color="auto"/>
        <w:left w:val="none" w:sz="0" w:space="0" w:color="auto"/>
        <w:bottom w:val="none" w:sz="0" w:space="0" w:color="auto"/>
        <w:right w:val="none" w:sz="0" w:space="0" w:color="auto"/>
      </w:divBdr>
    </w:div>
    <w:div w:id="462581310">
      <w:bodyDiv w:val="1"/>
      <w:marLeft w:val="0"/>
      <w:marRight w:val="0"/>
      <w:marTop w:val="0"/>
      <w:marBottom w:val="0"/>
      <w:divBdr>
        <w:top w:val="none" w:sz="0" w:space="0" w:color="auto"/>
        <w:left w:val="none" w:sz="0" w:space="0" w:color="auto"/>
        <w:bottom w:val="none" w:sz="0" w:space="0" w:color="auto"/>
        <w:right w:val="none" w:sz="0" w:space="0" w:color="auto"/>
      </w:divBdr>
    </w:div>
    <w:div w:id="632100315">
      <w:bodyDiv w:val="1"/>
      <w:marLeft w:val="0"/>
      <w:marRight w:val="0"/>
      <w:marTop w:val="0"/>
      <w:marBottom w:val="0"/>
      <w:divBdr>
        <w:top w:val="none" w:sz="0" w:space="0" w:color="auto"/>
        <w:left w:val="none" w:sz="0" w:space="0" w:color="auto"/>
        <w:bottom w:val="none" w:sz="0" w:space="0" w:color="auto"/>
        <w:right w:val="none" w:sz="0" w:space="0" w:color="auto"/>
      </w:divBdr>
    </w:div>
    <w:div w:id="641276634">
      <w:bodyDiv w:val="1"/>
      <w:marLeft w:val="0"/>
      <w:marRight w:val="0"/>
      <w:marTop w:val="0"/>
      <w:marBottom w:val="0"/>
      <w:divBdr>
        <w:top w:val="none" w:sz="0" w:space="0" w:color="auto"/>
        <w:left w:val="none" w:sz="0" w:space="0" w:color="auto"/>
        <w:bottom w:val="none" w:sz="0" w:space="0" w:color="auto"/>
        <w:right w:val="none" w:sz="0" w:space="0" w:color="auto"/>
      </w:divBdr>
      <w:divsChild>
        <w:div w:id="2023432892">
          <w:marLeft w:val="0"/>
          <w:marRight w:val="0"/>
          <w:marTop w:val="0"/>
          <w:marBottom w:val="0"/>
          <w:divBdr>
            <w:top w:val="none" w:sz="0" w:space="0" w:color="auto"/>
            <w:left w:val="none" w:sz="0" w:space="0" w:color="auto"/>
            <w:bottom w:val="none" w:sz="0" w:space="0" w:color="auto"/>
            <w:right w:val="none" w:sz="0" w:space="0" w:color="auto"/>
          </w:divBdr>
        </w:div>
      </w:divsChild>
    </w:div>
    <w:div w:id="853613031">
      <w:bodyDiv w:val="1"/>
      <w:marLeft w:val="0"/>
      <w:marRight w:val="0"/>
      <w:marTop w:val="0"/>
      <w:marBottom w:val="0"/>
      <w:divBdr>
        <w:top w:val="none" w:sz="0" w:space="0" w:color="auto"/>
        <w:left w:val="none" w:sz="0" w:space="0" w:color="auto"/>
        <w:bottom w:val="none" w:sz="0" w:space="0" w:color="auto"/>
        <w:right w:val="none" w:sz="0" w:space="0" w:color="auto"/>
      </w:divBdr>
    </w:div>
    <w:div w:id="880360115">
      <w:bodyDiv w:val="1"/>
      <w:marLeft w:val="0"/>
      <w:marRight w:val="0"/>
      <w:marTop w:val="0"/>
      <w:marBottom w:val="0"/>
      <w:divBdr>
        <w:top w:val="none" w:sz="0" w:space="0" w:color="auto"/>
        <w:left w:val="none" w:sz="0" w:space="0" w:color="auto"/>
        <w:bottom w:val="none" w:sz="0" w:space="0" w:color="auto"/>
        <w:right w:val="none" w:sz="0" w:space="0" w:color="auto"/>
      </w:divBdr>
    </w:div>
    <w:div w:id="889534396">
      <w:bodyDiv w:val="1"/>
      <w:marLeft w:val="0"/>
      <w:marRight w:val="0"/>
      <w:marTop w:val="0"/>
      <w:marBottom w:val="0"/>
      <w:divBdr>
        <w:top w:val="none" w:sz="0" w:space="0" w:color="auto"/>
        <w:left w:val="none" w:sz="0" w:space="0" w:color="auto"/>
        <w:bottom w:val="none" w:sz="0" w:space="0" w:color="auto"/>
        <w:right w:val="none" w:sz="0" w:space="0" w:color="auto"/>
      </w:divBdr>
    </w:div>
    <w:div w:id="1630210167">
      <w:bodyDiv w:val="1"/>
      <w:marLeft w:val="0"/>
      <w:marRight w:val="0"/>
      <w:marTop w:val="0"/>
      <w:marBottom w:val="0"/>
      <w:divBdr>
        <w:top w:val="none" w:sz="0" w:space="0" w:color="auto"/>
        <w:left w:val="none" w:sz="0" w:space="0" w:color="auto"/>
        <w:bottom w:val="none" w:sz="0" w:space="0" w:color="auto"/>
        <w:right w:val="none" w:sz="0" w:space="0" w:color="auto"/>
      </w:divBdr>
    </w:div>
    <w:div w:id="1759859981">
      <w:bodyDiv w:val="1"/>
      <w:marLeft w:val="0"/>
      <w:marRight w:val="0"/>
      <w:marTop w:val="0"/>
      <w:marBottom w:val="0"/>
      <w:divBdr>
        <w:top w:val="none" w:sz="0" w:space="0" w:color="auto"/>
        <w:left w:val="none" w:sz="0" w:space="0" w:color="auto"/>
        <w:bottom w:val="none" w:sz="0" w:space="0" w:color="auto"/>
        <w:right w:val="none" w:sz="0" w:space="0" w:color="auto"/>
      </w:divBdr>
      <w:divsChild>
        <w:div w:id="868378314">
          <w:marLeft w:val="0"/>
          <w:marRight w:val="0"/>
          <w:marTop w:val="0"/>
          <w:marBottom w:val="0"/>
          <w:divBdr>
            <w:top w:val="none" w:sz="0" w:space="0" w:color="auto"/>
            <w:left w:val="none" w:sz="0" w:space="0" w:color="auto"/>
            <w:bottom w:val="none" w:sz="0" w:space="0" w:color="auto"/>
            <w:right w:val="none" w:sz="0" w:space="0" w:color="auto"/>
          </w:divBdr>
        </w:div>
      </w:divsChild>
    </w:div>
    <w:div w:id="192868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8A3BA-A068-4473-BE3D-B3F785C5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3732</Words>
  <Characters>21279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Petrova</cp:lastModifiedBy>
  <cp:revision>4</cp:revision>
  <cp:lastPrinted>2024-03-19T12:31:00Z</cp:lastPrinted>
  <dcterms:created xsi:type="dcterms:W3CDTF">2025-06-16T06:13:00Z</dcterms:created>
  <dcterms:modified xsi:type="dcterms:W3CDTF">2025-06-19T14:02:00Z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-621547047</vt:i4>
  </property>
</Properties>
</file>