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A3677D8" w14:textId="77777777" w:rsidR="00ED1F84" w:rsidRPr="00421911" w:rsidRDefault="00ED1F84" w:rsidP="00ED1F84">
      <w:pPr>
        <w:spacing w:line="276" w:lineRule="auto"/>
        <w:ind w:left="75"/>
        <w:jc w:val="right"/>
        <w:rPr>
          <w:rFonts w:ascii="Times New Roman" w:hAnsi="Times New Roman" w:cs="Times New Roman"/>
          <w:color w:val="auto"/>
          <w:sz w:val="24"/>
          <w:szCs w:val="24"/>
        </w:rPr>
      </w:pPr>
      <w:bookmarkStart w:id="0" w:name="_Hlk92796325"/>
      <w:r w:rsidRPr="00421911">
        <w:rPr>
          <w:rFonts w:ascii="Times New Roman" w:hAnsi="Times New Roman" w:cs="Times New Roman"/>
          <w:color w:val="auto"/>
          <w:sz w:val="24"/>
          <w:szCs w:val="24"/>
        </w:rPr>
        <w:t>Приложение 5</w:t>
      </w:r>
    </w:p>
    <w:p w14:paraId="16A08DFC" w14:textId="77777777" w:rsidR="00ED1F84" w:rsidRPr="00421911" w:rsidRDefault="00ED1F84" w:rsidP="00ED1F84">
      <w:pPr>
        <w:spacing w:line="276" w:lineRule="auto"/>
        <w:ind w:left="75"/>
        <w:jc w:val="right"/>
        <w:rPr>
          <w:rFonts w:ascii="Times New Roman" w:hAnsi="Times New Roman" w:cs="Times New Roman"/>
          <w:color w:val="auto"/>
          <w:sz w:val="24"/>
          <w:szCs w:val="24"/>
        </w:rPr>
      </w:pPr>
      <w:r w:rsidRPr="00421911">
        <w:rPr>
          <w:rFonts w:ascii="Times New Roman" w:hAnsi="Times New Roman" w:cs="Times New Roman"/>
          <w:color w:val="auto"/>
          <w:sz w:val="24"/>
          <w:szCs w:val="24"/>
        </w:rPr>
        <w:t>к Контракту от __________________</w:t>
      </w:r>
    </w:p>
    <w:p w14:paraId="2873C168" w14:textId="77777777" w:rsidR="00ED1F84" w:rsidRPr="00421911" w:rsidRDefault="00ED1F84" w:rsidP="00ED1F84">
      <w:pPr>
        <w:spacing w:line="276" w:lineRule="auto"/>
        <w:ind w:left="75"/>
        <w:jc w:val="right"/>
        <w:rPr>
          <w:rFonts w:ascii="Times New Roman" w:hAnsi="Times New Roman" w:cs="Times New Roman"/>
          <w:color w:val="auto"/>
          <w:sz w:val="24"/>
          <w:szCs w:val="24"/>
        </w:rPr>
      </w:pPr>
      <w:r w:rsidRPr="00421911">
        <w:rPr>
          <w:rFonts w:ascii="Times New Roman" w:hAnsi="Times New Roman" w:cs="Times New Roman"/>
          <w:color w:val="auto"/>
          <w:sz w:val="24"/>
          <w:szCs w:val="24"/>
        </w:rPr>
        <w:t>№___________________</w:t>
      </w:r>
    </w:p>
    <w:p w14:paraId="6EAC01C8" w14:textId="77777777" w:rsidR="00ED1F84" w:rsidRDefault="00ED1F84" w:rsidP="000D7462">
      <w:pPr>
        <w:spacing w:line="276" w:lineRule="auto"/>
        <w:ind w:left="75"/>
        <w:jc w:val="center"/>
        <w:rPr>
          <w:rFonts w:ascii="Times New Roman" w:hAnsi="Times New Roman" w:cs="Times New Roman"/>
          <w:b/>
          <w:color w:val="auto"/>
          <w:u w:val="single"/>
        </w:rPr>
      </w:pPr>
    </w:p>
    <w:p w14:paraId="27A25BF3" w14:textId="13A65232" w:rsidR="000D7462" w:rsidRPr="006917EA" w:rsidRDefault="000D7462" w:rsidP="000D7462">
      <w:pPr>
        <w:spacing w:line="276" w:lineRule="auto"/>
        <w:ind w:left="75"/>
        <w:jc w:val="center"/>
        <w:rPr>
          <w:rFonts w:ascii="Times New Roman" w:hAnsi="Times New Roman" w:cs="Times New Roman"/>
          <w:b/>
          <w:color w:val="auto"/>
          <w:u w:val="single"/>
          <w:vertAlign w:val="superscript"/>
        </w:rPr>
      </w:pPr>
      <w:r w:rsidRPr="006917EA">
        <w:rPr>
          <w:rFonts w:ascii="Times New Roman" w:hAnsi="Times New Roman" w:cs="Times New Roman"/>
          <w:b/>
          <w:color w:val="auto"/>
          <w:u w:val="single"/>
        </w:rPr>
        <w:t xml:space="preserve">Описание объекта закупки (техническое задание). </w:t>
      </w:r>
      <w:r w:rsidRPr="006917EA">
        <w:rPr>
          <w:rFonts w:ascii="Times New Roman" w:hAnsi="Times New Roman" w:cs="Times New Roman"/>
          <w:b/>
          <w:color w:val="auto"/>
          <w:u w:val="single"/>
        </w:rPr>
        <w:br/>
        <w:t>Задание на выполнение инженерных изысканий и (или) проектирование</w:t>
      </w:r>
    </w:p>
    <w:p w14:paraId="1AAE3C57" w14:textId="6AD792FB" w:rsidR="000D7462" w:rsidRPr="006917EA" w:rsidRDefault="00ED6DEA" w:rsidP="000D7462">
      <w:pPr>
        <w:spacing w:line="276" w:lineRule="auto"/>
        <w:ind w:left="75"/>
        <w:jc w:val="center"/>
        <w:rPr>
          <w:rFonts w:ascii="Times New Roman" w:hAnsi="Times New Roman" w:cs="Times New Roman"/>
          <w:b/>
          <w:color w:val="auto"/>
          <w:u w:val="single"/>
        </w:rPr>
      </w:pPr>
      <w:r w:rsidRPr="006917EA">
        <w:rPr>
          <w:rFonts w:ascii="Times New Roman" w:hAnsi="Times New Roman" w:cs="Times New Roman"/>
          <w:bCs/>
          <w:color w:val="auto"/>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w:t>
      </w:r>
      <w:r w:rsidR="006917EA" w:rsidRPr="006917EA">
        <w:rPr>
          <w:rFonts w:ascii="Times New Roman" w:hAnsi="Times New Roman" w:cs="Times New Roman"/>
          <w:bCs/>
          <w:color w:val="auto"/>
        </w:rPr>
        <w:t xml:space="preserve">Строительство БМК </w:t>
      </w:r>
      <w:r w:rsidR="00AC6FB8">
        <w:rPr>
          <w:rFonts w:ascii="Times New Roman" w:hAnsi="Times New Roman" w:cs="Times New Roman"/>
          <w:bCs/>
          <w:color w:val="auto"/>
        </w:rPr>
        <w:t xml:space="preserve">на </w:t>
      </w:r>
      <w:r w:rsidR="001E0F82">
        <w:rPr>
          <w:rFonts w:ascii="Times New Roman" w:hAnsi="Times New Roman" w:cs="Times New Roman"/>
          <w:bCs/>
          <w:color w:val="auto"/>
        </w:rPr>
        <w:t>3,5</w:t>
      </w:r>
      <w:r w:rsidR="00AC6FB8">
        <w:rPr>
          <w:rFonts w:ascii="Times New Roman" w:hAnsi="Times New Roman" w:cs="Times New Roman"/>
          <w:bCs/>
          <w:color w:val="auto"/>
        </w:rPr>
        <w:t xml:space="preserve"> МВт по адресу: </w:t>
      </w:r>
      <w:r w:rsidR="001E0F82" w:rsidRPr="00766F90">
        <w:rPr>
          <w:rFonts w:ascii="Times New Roman" w:hAnsi="Times New Roman" w:cs="Times New Roman"/>
          <w:bCs/>
          <w:color w:val="auto"/>
        </w:rPr>
        <w:t>Московская область, Дмитровский муниципальный округ, п. Орудьево, ул. Фабричная, д. 22Б</w:t>
      </w:r>
      <w:r w:rsidR="006917EA" w:rsidRPr="006917EA">
        <w:rPr>
          <w:rFonts w:ascii="Times New Roman" w:hAnsi="Times New Roman" w:cs="Times New Roman"/>
          <w:bCs/>
          <w:color w:val="auto"/>
        </w:rPr>
        <w:t xml:space="preserve"> </w:t>
      </w:r>
      <w:r w:rsidR="000D7462" w:rsidRPr="006917EA">
        <w:rPr>
          <w:rFonts w:ascii="Times New Roman" w:hAnsi="Times New Roman" w:cs="Times New Roman"/>
          <w:bCs/>
          <w:color w:val="auto"/>
        </w:rPr>
        <w:t>(</w:t>
      </w:r>
      <w:r w:rsidR="00AC6FB8">
        <w:rPr>
          <w:rFonts w:ascii="Times New Roman" w:hAnsi="Times New Roman" w:cs="Times New Roman"/>
          <w:bCs/>
          <w:color w:val="auto"/>
        </w:rPr>
        <w:t xml:space="preserve">в т. ч. </w:t>
      </w:r>
      <w:r w:rsidRPr="006917EA">
        <w:rPr>
          <w:rFonts w:ascii="Times New Roman" w:hAnsi="Times New Roman" w:cs="Times New Roman"/>
          <w:bCs/>
          <w:color w:val="auto"/>
        </w:rPr>
        <w:t>ПИР</w:t>
      </w:r>
      <w:r w:rsidR="000D7462" w:rsidRPr="006917EA">
        <w:rPr>
          <w:rFonts w:ascii="Times New Roman" w:hAnsi="Times New Roman" w:cs="Times New Roman"/>
          <w:bCs/>
          <w:color w:val="auto"/>
        </w:rPr>
        <w:t>)</w:t>
      </w:r>
      <w:r w:rsidRPr="006917EA">
        <w:rPr>
          <w:rFonts w:ascii="Times New Roman" w:hAnsi="Times New Roman" w:cs="Times New Roman"/>
          <w:bCs/>
          <w:color w:val="auto"/>
        </w:rPr>
        <w:t>»</w:t>
      </w:r>
    </w:p>
    <w:p w14:paraId="294D9EE3" w14:textId="77777777" w:rsidR="00B67CAD" w:rsidRPr="006917EA" w:rsidRDefault="00B67CAD" w:rsidP="00B67CAD">
      <w:pPr>
        <w:spacing w:line="276" w:lineRule="auto"/>
        <w:ind w:left="75"/>
        <w:jc w:val="center"/>
        <w:rPr>
          <w:rFonts w:ascii="Times New Roman" w:hAnsi="Times New Roman" w:cs="Times New Roman"/>
          <w:b/>
          <w:bCs/>
          <w:color w:val="auto"/>
          <w:highlight w:val="yellow"/>
        </w:rPr>
      </w:pPr>
    </w:p>
    <w:tbl>
      <w:tblPr>
        <w:tblW w:w="0" w:type="auto"/>
        <w:tblInd w:w="-7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96"/>
        <w:gridCol w:w="2523"/>
        <w:gridCol w:w="7117"/>
      </w:tblGrid>
      <w:tr w:rsidR="006E6FD2" w:rsidRPr="006917EA" w14:paraId="38BD7C39" w14:textId="77777777" w:rsidTr="00F15771">
        <w:trPr>
          <w:tblHeader/>
        </w:trPr>
        <w:tc>
          <w:tcPr>
            <w:tcW w:w="596" w:type="dxa"/>
            <w:vAlign w:val="center"/>
          </w:tcPr>
          <w:bookmarkEnd w:id="0"/>
          <w:p w14:paraId="21D536AB" w14:textId="77777777" w:rsidR="006E6FD2" w:rsidRPr="006917EA" w:rsidRDefault="006E6FD2" w:rsidP="00E75D8F">
            <w:pPr>
              <w:jc w:val="center"/>
              <w:rPr>
                <w:rFonts w:ascii="Times New Roman" w:hAnsi="Times New Roman" w:cs="Times New Roman"/>
                <w:b/>
              </w:rPr>
            </w:pPr>
            <w:r w:rsidRPr="006917EA">
              <w:rPr>
                <w:rFonts w:ascii="Times New Roman" w:hAnsi="Times New Roman" w:cs="Times New Roman"/>
                <w:b/>
              </w:rPr>
              <w:t>№</w:t>
            </w:r>
            <w:r w:rsidR="002872A8" w:rsidRPr="006917EA">
              <w:rPr>
                <w:rFonts w:ascii="Times New Roman" w:hAnsi="Times New Roman" w:cs="Times New Roman"/>
                <w:b/>
              </w:rPr>
              <w:t xml:space="preserve"> п/п</w:t>
            </w:r>
          </w:p>
        </w:tc>
        <w:tc>
          <w:tcPr>
            <w:tcW w:w="2523" w:type="dxa"/>
            <w:vAlign w:val="center"/>
          </w:tcPr>
          <w:p w14:paraId="0B9F0D8C" w14:textId="77777777" w:rsidR="006E6FD2" w:rsidRPr="006917EA" w:rsidRDefault="006E6FD2" w:rsidP="00E75D8F">
            <w:pPr>
              <w:jc w:val="center"/>
              <w:rPr>
                <w:rFonts w:ascii="Times New Roman" w:hAnsi="Times New Roman" w:cs="Times New Roman"/>
                <w:b/>
              </w:rPr>
            </w:pPr>
            <w:r w:rsidRPr="006917EA">
              <w:rPr>
                <w:rFonts w:ascii="Times New Roman" w:hAnsi="Times New Roman" w:cs="Times New Roman"/>
                <w:b/>
              </w:rPr>
              <w:t>Перечень основных данных и требований</w:t>
            </w:r>
          </w:p>
        </w:tc>
        <w:tc>
          <w:tcPr>
            <w:tcW w:w="7117" w:type="dxa"/>
            <w:vAlign w:val="center"/>
          </w:tcPr>
          <w:p w14:paraId="6FD77C03" w14:textId="77777777" w:rsidR="006E6FD2" w:rsidRPr="006917EA" w:rsidRDefault="006E6FD2" w:rsidP="00E75D8F">
            <w:pPr>
              <w:jc w:val="center"/>
              <w:rPr>
                <w:rFonts w:ascii="Times New Roman" w:hAnsi="Times New Roman" w:cs="Times New Roman"/>
                <w:b/>
              </w:rPr>
            </w:pPr>
            <w:r w:rsidRPr="006917EA">
              <w:rPr>
                <w:rFonts w:ascii="Times New Roman" w:hAnsi="Times New Roman" w:cs="Times New Roman"/>
                <w:b/>
              </w:rPr>
              <w:t>Содержание</w:t>
            </w:r>
          </w:p>
        </w:tc>
      </w:tr>
      <w:tr w:rsidR="006E6FD2" w:rsidRPr="006917EA" w14:paraId="104BA7FD" w14:textId="77777777" w:rsidTr="002872A8">
        <w:tc>
          <w:tcPr>
            <w:tcW w:w="10236" w:type="dxa"/>
            <w:gridSpan w:val="3"/>
            <w:vAlign w:val="center"/>
          </w:tcPr>
          <w:p w14:paraId="5853575E" w14:textId="77777777" w:rsidR="006E6FD2" w:rsidRPr="006917EA" w:rsidRDefault="006E6FD2" w:rsidP="00E75D8F">
            <w:pPr>
              <w:jc w:val="center"/>
              <w:rPr>
                <w:rFonts w:ascii="Times New Roman" w:hAnsi="Times New Roman" w:cs="Times New Roman"/>
                <w:b/>
              </w:rPr>
            </w:pPr>
            <w:r w:rsidRPr="006917EA">
              <w:rPr>
                <w:rFonts w:ascii="Times New Roman" w:hAnsi="Times New Roman" w:cs="Times New Roman"/>
                <w:b/>
              </w:rPr>
              <w:t>1. ОБЩИЕ ТРЕБОВАНИЯ К ВЫПОЛНЕНИЮ РАБОТЫ</w:t>
            </w:r>
          </w:p>
        </w:tc>
      </w:tr>
      <w:tr w:rsidR="000D7462" w:rsidRPr="006917EA" w14:paraId="6E32260C" w14:textId="77777777" w:rsidTr="002872A8">
        <w:tc>
          <w:tcPr>
            <w:tcW w:w="596" w:type="dxa"/>
            <w:vAlign w:val="center"/>
          </w:tcPr>
          <w:p w14:paraId="41784B88" w14:textId="77777777" w:rsidR="000D7462" w:rsidRPr="006917EA" w:rsidRDefault="000D7462" w:rsidP="000D7462">
            <w:pPr>
              <w:rPr>
                <w:rFonts w:ascii="Times New Roman" w:hAnsi="Times New Roman" w:cs="Times New Roman"/>
              </w:rPr>
            </w:pPr>
            <w:r w:rsidRPr="006917EA">
              <w:rPr>
                <w:rFonts w:ascii="Times New Roman" w:hAnsi="Times New Roman" w:cs="Times New Roman"/>
              </w:rPr>
              <w:t>1.1</w:t>
            </w:r>
          </w:p>
        </w:tc>
        <w:tc>
          <w:tcPr>
            <w:tcW w:w="2523" w:type="dxa"/>
            <w:shd w:val="clear" w:color="auto" w:fill="auto"/>
            <w:vAlign w:val="center"/>
          </w:tcPr>
          <w:p w14:paraId="3EF68A35" w14:textId="77777777" w:rsidR="000D7462" w:rsidRPr="006917EA" w:rsidRDefault="000D7462" w:rsidP="000D7462">
            <w:pPr>
              <w:pStyle w:val="A6"/>
              <w:pBdr>
                <w:top w:val="none" w:sz="0" w:space="0" w:color="auto"/>
                <w:left w:val="none" w:sz="0" w:space="0" w:color="auto"/>
                <w:bottom w:val="none" w:sz="0" w:space="0" w:color="auto"/>
                <w:right w:val="none" w:sz="0" w:space="0" w:color="auto"/>
                <w:between w:val="none" w:sz="0" w:space="0" w:color="auto"/>
                <w:bar w:val="none" w:sz="0" w:color="auto"/>
              </w:pBdr>
              <w:spacing w:after="60"/>
              <w:contextualSpacing/>
              <w:jc w:val="center"/>
              <w:rPr>
                <w:rFonts w:ascii="Times New Roman" w:hAnsi="Times New Roman" w:cs="Times New Roman"/>
                <w:sz w:val="20"/>
                <w:szCs w:val="20"/>
              </w:rPr>
            </w:pPr>
            <w:r w:rsidRPr="006917EA">
              <w:rPr>
                <w:rFonts w:ascii="Times New Roman" w:hAnsi="Times New Roman" w:cs="Times New Roman"/>
                <w:sz w:val="20"/>
                <w:szCs w:val="20"/>
              </w:rPr>
              <w:t>Наименование объекта закупки</w:t>
            </w:r>
          </w:p>
        </w:tc>
        <w:tc>
          <w:tcPr>
            <w:tcW w:w="7117" w:type="dxa"/>
            <w:shd w:val="clear" w:color="auto" w:fill="auto"/>
            <w:vAlign w:val="center"/>
          </w:tcPr>
          <w:p w14:paraId="1320D904" w14:textId="435F72FA" w:rsidR="000D7462" w:rsidRPr="006917EA" w:rsidRDefault="005A2289" w:rsidP="00AC6FB8">
            <w:pPr>
              <w:spacing w:line="276" w:lineRule="auto"/>
              <w:ind w:left="75"/>
              <w:rPr>
                <w:rFonts w:ascii="Times New Roman" w:hAnsi="Times New Roman" w:cs="Times New Roman"/>
                <w:b/>
                <w:color w:val="auto"/>
                <w:u w:val="single"/>
              </w:rPr>
            </w:pPr>
            <w:r w:rsidRPr="006917EA">
              <w:rPr>
                <w:rFonts w:ascii="Times New Roman" w:hAnsi="Times New Roman" w:cs="Times New Roman"/>
                <w:bCs/>
                <w:color w:val="auto"/>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w:t>
            </w:r>
            <w:r w:rsidR="003F2A70" w:rsidRPr="006917EA">
              <w:rPr>
                <w:rFonts w:ascii="Times New Roman" w:hAnsi="Times New Roman" w:cs="Times New Roman"/>
                <w:bCs/>
                <w:color w:val="auto"/>
              </w:rPr>
              <w:t xml:space="preserve">«Строительство БМК </w:t>
            </w:r>
            <w:r w:rsidR="003F2A70">
              <w:rPr>
                <w:rFonts w:ascii="Times New Roman" w:hAnsi="Times New Roman" w:cs="Times New Roman"/>
                <w:bCs/>
                <w:color w:val="auto"/>
              </w:rPr>
              <w:t xml:space="preserve">на 3,5 МВт по адресу: </w:t>
            </w:r>
            <w:r w:rsidR="003F2A70" w:rsidRPr="00766F90">
              <w:rPr>
                <w:rFonts w:ascii="Times New Roman" w:hAnsi="Times New Roman" w:cs="Times New Roman"/>
                <w:bCs/>
                <w:color w:val="auto"/>
              </w:rPr>
              <w:t>Московская область, Дмитровский муниципальный округ, п. Орудьево, ул. Фабричная, д. 22Б</w:t>
            </w:r>
            <w:r w:rsidR="003F2A70" w:rsidRPr="006917EA">
              <w:rPr>
                <w:rFonts w:ascii="Times New Roman" w:hAnsi="Times New Roman" w:cs="Times New Roman"/>
                <w:bCs/>
                <w:color w:val="auto"/>
              </w:rPr>
              <w:t xml:space="preserve"> (</w:t>
            </w:r>
            <w:r w:rsidR="003F2A70">
              <w:rPr>
                <w:rFonts w:ascii="Times New Roman" w:hAnsi="Times New Roman" w:cs="Times New Roman"/>
                <w:bCs/>
                <w:color w:val="auto"/>
              </w:rPr>
              <w:t xml:space="preserve">в т. ч. </w:t>
            </w:r>
            <w:r w:rsidR="003F2A70" w:rsidRPr="006917EA">
              <w:rPr>
                <w:rFonts w:ascii="Times New Roman" w:hAnsi="Times New Roman" w:cs="Times New Roman"/>
                <w:bCs/>
                <w:color w:val="auto"/>
              </w:rPr>
              <w:t>ПИР)»</w:t>
            </w:r>
          </w:p>
        </w:tc>
      </w:tr>
      <w:tr w:rsidR="006E6FD2" w:rsidRPr="006917EA" w14:paraId="227D7331" w14:textId="77777777" w:rsidTr="002872A8">
        <w:tc>
          <w:tcPr>
            <w:tcW w:w="596" w:type="dxa"/>
            <w:vAlign w:val="center"/>
          </w:tcPr>
          <w:p w14:paraId="14EA9206" w14:textId="77777777" w:rsidR="006E6FD2" w:rsidRPr="00174D0B" w:rsidRDefault="006E6FD2" w:rsidP="00E75D8F">
            <w:pPr>
              <w:rPr>
                <w:rFonts w:ascii="Times New Roman" w:hAnsi="Times New Roman" w:cs="Times New Roman"/>
              </w:rPr>
            </w:pPr>
            <w:r w:rsidRPr="00174D0B">
              <w:rPr>
                <w:rFonts w:ascii="Times New Roman" w:hAnsi="Times New Roman" w:cs="Times New Roman"/>
              </w:rPr>
              <w:t>1.2</w:t>
            </w:r>
          </w:p>
        </w:tc>
        <w:tc>
          <w:tcPr>
            <w:tcW w:w="2523" w:type="dxa"/>
            <w:shd w:val="clear" w:color="auto" w:fill="auto"/>
            <w:vAlign w:val="center"/>
          </w:tcPr>
          <w:p w14:paraId="05F0A6CE" w14:textId="77777777" w:rsidR="006E6FD2" w:rsidRPr="00174D0B" w:rsidRDefault="006E6FD2" w:rsidP="008A36A5">
            <w:pPr>
              <w:pStyle w:val="A6"/>
              <w:pBdr>
                <w:top w:val="none" w:sz="0" w:space="0" w:color="auto"/>
                <w:left w:val="none" w:sz="0" w:space="0" w:color="auto"/>
                <w:bottom w:val="none" w:sz="0" w:space="0" w:color="auto"/>
                <w:right w:val="none" w:sz="0" w:space="0" w:color="auto"/>
                <w:between w:val="none" w:sz="0" w:space="0" w:color="auto"/>
                <w:bar w:val="none" w:sz="0" w:color="auto"/>
              </w:pBdr>
              <w:spacing w:after="60"/>
              <w:contextualSpacing/>
              <w:jc w:val="center"/>
              <w:rPr>
                <w:rFonts w:ascii="Times New Roman" w:hAnsi="Times New Roman" w:cs="Times New Roman"/>
                <w:sz w:val="20"/>
                <w:szCs w:val="20"/>
              </w:rPr>
            </w:pPr>
            <w:r w:rsidRPr="00174D0B">
              <w:rPr>
                <w:rFonts w:ascii="Times New Roman" w:hAnsi="Times New Roman" w:cs="Times New Roman"/>
                <w:sz w:val="20"/>
                <w:szCs w:val="20"/>
              </w:rPr>
              <w:t>Место расположения объекта</w:t>
            </w:r>
          </w:p>
        </w:tc>
        <w:tc>
          <w:tcPr>
            <w:tcW w:w="7117" w:type="dxa"/>
            <w:shd w:val="clear" w:color="auto" w:fill="auto"/>
            <w:vAlign w:val="center"/>
          </w:tcPr>
          <w:p w14:paraId="7C3BF045" w14:textId="69F94C7E" w:rsidR="006E6FD2" w:rsidRPr="00174D0B" w:rsidRDefault="0090338C" w:rsidP="00AC6FB8">
            <w:pPr>
              <w:rPr>
                <w:rFonts w:ascii="Times New Roman" w:hAnsi="Times New Roman" w:cs="Times New Roman"/>
              </w:rPr>
            </w:pPr>
            <w:r w:rsidRPr="00174D0B">
              <w:rPr>
                <w:rFonts w:ascii="Times New Roman" w:eastAsia="Calibri" w:hAnsi="Times New Roman" w:cs="Times New Roman"/>
                <w:bCs/>
                <w:lang w:eastAsia="ar-SA" w:bidi="ru-RU"/>
              </w:rPr>
              <w:t xml:space="preserve">Московская область, </w:t>
            </w:r>
            <w:r w:rsidR="00174D0B" w:rsidRPr="00174D0B">
              <w:rPr>
                <w:rFonts w:ascii="Times New Roman" w:hAnsi="Times New Roman" w:cs="Times New Roman"/>
                <w:bCs/>
                <w:color w:val="auto"/>
              </w:rPr>
              <w:t xml:space="preserve">Дмитровский муниципальный округ, </w:t>
            </w:r>
            <w:r w:rsidR="003F2A70" w:rsidRPr="00766F90">
              <w:rPr>
                <w:rFonts w:ascii="Times New Roman" w:hAnsi="Times New Roman" w:cs="Times New Roman"/>
                <w:bCs/>
                <w:color w:val="auto"/>
              </w:rPr>
              <w:t>п. Орудьево, ул. Фабричная, д. 22Б</w:t>
            </w:r>
          </w:p>
        </w:tc>
      </w:tr>
      <w:tr w:rsidR="000D7462" w:rsidRPr="006917EA" w14:paraId="60475A6A" w14:textId="77777777" w:rsidTr="0095607F">
        <w:tc>
          <w:tcPr>
            <w:tcW w:w="596" w:type="dxa"/>
            <w:vAlign w:val="center"/>
          </w:tcPr>
          <w:p w14:paraId="41B8D679" w14:textId="77777777" w:rsidR="000D7462" w:rsidRPr="00174D0B" w:rsidRDefault="000D7462" w:rsidP="000D7462">
            <w:pPr>
              <w:rPr>
                <w:rFonts w:ascii="Times New Roman" w:hAnsi="Times New Roman" w:cs="Times New Roman"/>
              </w:rPr>
            </w:pPr>
            <w:r w:rsidRPr="00174D0B">
              <w:rPr>
                <w:rFonts w:ascii="Times New Roman" w:hAnsi="Times New Roman" w:cs="Times New Roman"/>
              </w:rPr>
              <w:t>1.3</w:t>
            </w:r>
          </w:p>
        </w:tc>
        <w:tc>
          <w:tcPr>
            <w:tcW w:w="2523" w:type="dxa"/>
            <w:shd w:val="clear" w:color="auto" w:fill="auto"/>
            <w:vAlign w:val="center"/>
          </w:tcPr>
          <w:p w14:paraId="6B08B838" w14:textId="77777777" w:rsidR="000D7462" w:rsidRPr="00174D0B" w:rsidRDefault="000D7462" w:rsidP="000D7462">
            <w:pPr>
              <w:jc w:val="center"/>
              <w:rPr>
                <w:rFonts w:ascii="Times New Roman" w:hAnsi="Times New Roman" w:cs="Times New Roman"/>
              </w:rPr>
            </w:pPr>
            <w:r w:rsidRPr="00174D0B">
              <w:rPr>
                <w:rFonts w:ascii="Times New Roman" w:hAnsi="Times New Roman" w:cs="Times New Roman"/>
              </w:rPr>
              <w:t>Заказчик</w:t>
            </w:r>
          </w:p>
        </w:tc>
        <w:tc>
          <w:tcPr>
            <w:tcW w:w="7117" w:type="dxa"/>
            <w:shd w:val="clear" w:color="auto" w:fill="auto"/>
            <w:vAlign w:val="center"/>
          </w:tcPr>
          <w:p w14:paraId="48903B7F" w14:textId="15212961" w:rsidR="000D7462" w:rsidRPr="00174D0B" w:rsidRDefault="000D7462" w:rsidP="00AC6FB8">
            <w:pPr>
              <w:rPr>
                <w:rFonts w:ascii="Times New Roman" w:hAnsi="Times New Roman" w:cs="Times New Roman"/>
              </w:rPr>
            </w:pPr>
            <w:r w:rsidRPr="00174D0B">
              <w:rPr>
                <w:rFonts w:ascii="Times New Roman" w:hAnsi="Times New Roman" w:cs="Times New Roman"/>
              </w:rPr>
              <w:t xml:space="preserve">Муниципальное автономное учреждение «Управление капитального строительства Дмитровского </w:t>
            </w:r>
            <w:r w:rsidR="00AC6FB8">
              <w:rPr>
                <w:rFonts w:ascii="Times New Roman" w:hAnsi="Times New Roman" w:cs="Times New Roman"/>
              </w:rPr>
              <w:t>муниципального</w:t>
            </w:r>
            <w:r w:rsidRPr="00174D0B">
              <w:rPr>
                <w:rFonts w:ascii="Times New Roman" w:hAnsi="Times New Roman" w:cs="Times New Roman"/>
              </w:rPr>
              <w:t xml:space="preserve"> округа»</w:t>
            </w:r>
          </w:p>
        </w:tc>
      </w:tr>
      <w:tr w:rsidR="000D7462" w:rsidRPr="006917EA" w14:paraId="3B8C014B" w14:textId="77777777" w:rsidTr="002872A8">
        <w:tc>
          <w:tcPr>
            <w:tcW w:w="596" w:type="dxa"/>
            <w:vAlign w:val="center"/>
          </w:tcPr>
          <w:p w14:paraId="2C648833" w14:textId="77777777" w:rsidR="000D7462" w:rsidRPr="00174D0B" w:rsidRDefault="000D7462" w:rsidP="000D7462">
            <w:pPr>
              <w:rPr>
                <w:rFonts w:ascii="Times New Roman" w:hAnsi="Times New Roman" w:cs="Times New Roman"/>
              </w:rPr>
            </w:pPr>
            <w:r w:rsidRPr="00174D0B">
              <w:rPr>
                <w:rFonts w:ascii="Times New Roman" w:hAnsi="Times New Roman" w:cs="Times New Roman"/>
              </w:rPr>
              <w:t>1.4</w:t>
            </w:r>
          </w:p>
        </w:tc>
        <w:tc>
          <w:tcPr>
            <w:tcW w:w="2523" w:type="dxa"/>
            <w:shd w:val="clear" w:color="auto" w:fill="auto"/>
            <w:vAlign w:val="center"/>
          </w:tcPr>
          <w:p w14:paraId="27C9D163" w14:textId="77777777" w:rsidR="000D7462" w:rsidRPr="00174D0B" w:rsidRDefault="000D7462" w:rsidP="000D7462">
            <w:pPr>
              <w:jc w:val="center"/>
              <w:rPr>
                <w:rFonts w:ascii="Times New Roman" w:hAnsi="Times New Roman" w:cs="Times New Roman"/>
              </w:rPr>
            </w:pPr>
            <w:r w:rsidRPr="00174D0B">
              <w:rPr>
                <w:rFonts w:ascii="Times New Roman" w:hAnsi="Times New Roman" w:cs="Times New Roman"/>
              </w:rPr>
              <w:t>ОКПД2</w:t>
            </w:r>
          </w:p>
        </w:tc>
        <w:tc>
          <w:tcPr>
            <w:tcW w:w="7117" w:type="dxa"/>
            <w:shd w:val="clear" w:color="auto" w:fill="auto"/>
            <w:vAlign w:val="center"/>
          </w:tcPr>
          <w:p w14:paraId="04729A09" w14:textId="77777777" w:rsidR="000D7462" w:rsidRPr="00174D0B" w:rsidRDefault="000D7462" w:rsidP="00AC6FB8">
            <w:pPr>
              <w:rPr>
                <w:rFonts w:ascii="Times New Roman" w:hAnsi="Times New Roman" w:cs="Times New Roman"/>
              </w:rPr>
            </w:pPr>
            <w:r w:rsidRPr="00174D0B">
              <w:rPr>
                <w:rFonts w:ascii="Times New Roman" w:hAnsi="Times New Roman" w:cs="Times New Roman"/>
              </w:rPr>
              <w:t>41.20.40.900-Работы строительные по возведению нежилых зданий и сооружений прочие, не включенные в другие группировки</w:t>
            </w:r>
          </w:p>
        </w:tc>
      </w:tr>
      <w:tr w:rsidR="000D7462" w:rsidRPr="006917EA" w14:paraId="11DABC2E" w14:textId="77777777" w:rsidTr="002872A8">
        <w:tc>
          <w:tcPr>
            <w:tcW w:w="596" w:type="dxa"/>
            <w:vAlign w:val="center"/>
          </w:tcPr>
          <w:p w14:paraId="051A72AA" w14:textId="77777777" w:rsidR="000D7462" w:rsidRPr="00174D0B" w:rsidRDefault="000D7462" w:rsidP="000D7462">
            <w:pPr>
              <w:rPr>
                <w:rFonts w:ascii="Times New Roman" w:hAnsi="Times New Roman" w:cs="Times New Roman"/>
              </w:rPr>
            </w:pPr>
            <w:r w:rsidRPr="00174D0B">
              <w:rPr>
                <w:rFonts w:ascii="Times New Roman" w:hAnsi="Times New Roman" w:cs="Times New Roman"/>
              </w:rPr>
              <w:t>1.5</w:t>
            </w:r>
          </w:p>
        </w:tc>
        <w:tc>
          <w:tcPr>
            <w:tcW w:w="2523" w:type="dxa"/>
            <w:shd w:val="clear" w:color="auto" w:fill="auto"/>
            <w:vAlign w:val="center"/>
          </w:tcPr>
          <w:p w14:paraId="62ADA41F" w14:textId="77777777" w:rsidR="000D7462" w:rsidRPr="00174D0B" w:rsidRDefault="000D7462" w:rsidP="000D7462">
            <w:pPr>
              <w:jc w:val="center"/>
              <w:rPr>
                <w:rFonts w:ascii="Times New Roman" w:hAnsi="Times New Roman" w:cs="Times New Roman"/>
              </w:rPr>
            </w:pPr>
            <w:r w:rsidRPr="00174D0B">
              <w:rPr>
                <w:rFonts w:ascii="Times New Roman" w:hAnsi="Times New Roman" w:cs="Times New Roman"/>
              </w:rPr>
              <w:t>КОЗ2</w:t>
            </w:r>
          </w:p>
        </w:tc>
        <w:tc>
          <w:tcPr>
            <w:tcW w:w="7117" w:type="dxa"/>
            <w:shd w:val="clear" w:color="auto" w:fill="auto"/>
            <w:vAlign w:val="center"/>
          </w:tcPr>
          <w:p w14:paraId="3A7E143A" w14:textId="77777777" w:rsidR="000D7462" w:rsidRPr="00174D0B" w:rsidRDefault="000D7462" w:rsidP="00AC6FB8">
            <w:pPr>
              <w:rPr>
                <w:rFonts w:ascii="Times New Roman" w:hAnsi="Times New Roman" w:cs="Times New Roman"/>
              </w:rPr>
            </w:pPr>
            <w:r w:rsidRPr="00174D0B">
              <w:rPr>
                <w:rFonts w:ascii="Times New Roman" w:hAnsi="Times New Roman" w:cs="Times New Roman"/>
              </w:rPr>
              <w:t>31.204.04.12.01.01.001 -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w:t>
            </w:r>
          </w:p>
        </w:tc>
      </w:tr>
      <w:tr w:rsidR="00304224" w:rsidRPr="006917EA" w14:paraId="6DC4A7AB" w14:textId="77777777" w:rsidTr="00304224">
        <w:tc>
          <w:tcPr>
            <w:tcW w:w="596" w:type="dxa"/>
            <w:vAlign w:val="center"/>
          </w:tcPr>
          <w:p w14:paraId="0F71F2A7" w14:textId="77777777" w:rsidR="00304224" w:rsidRPr="00174D0B" w:rsidRDefault="00304224" w:rsidP="00304224">
            <w:pPr>
              <w:rPr>
                <w:rFonts w:ascii="Times New Roman" w:hAnsi="Times New Roman" w:cs="Times New Roman"/>
              </w:rPr>
            </w:pPr>
            <w:r w:rsidRPr="00174D0B">
              <w:rPr>
                <w:rFonts w:ascii="Times New Roman" w:hAnsi="Times New Roman" w:cs="Times New Roman"/>
              </w:rPr>
              <w:t>1.6</w:t>
            </w:r>
          </w:p>
        </w:tc>
        <w:tc>
          <w:tcPr>
            <w:tcW w:w="2523" w:type="dxa"/>
            <w:shd w:val="clear" w:color="auto" w:fill="auto"/>
            <w:vAlign w:val="center"/>
          </w:tcPr>
          <w:p w14:paraId="21769E27" w14:textId="77777777" w:rsidR="00304224" w:rsidRPr="00174D0B" w:rsidRDefault="00304224" w:rsidP="00304224">
            <w:pPr>
              <w:jc w:val="center"/>
              <w:rPr>
                <w:rFonts w:ascii="Times New Roman" w:hAnsi="Times New Roman" w:cs="Times New Roman"/>
              </w:rPr>
            </w:pPr>
            <w:r w:rsidRPr="00174D0B">
              <w:rPr>
                <w:rFonts w:ascii="Times New Roman" w:hAnsi="Times New Roman" w:cs="Times New Roman"/>
              </w:rPr>
              <w:t>Уникальный идентификационный номер объекта (УИН)</w:t>
            </w:r>
          </w:p>
        </w:tc>
        <w:tc>
          <w:tcPr>
            <w:tcW w:w="7117" w:type="dxa"/>
            <w:shd w:val="clear" w:color="auto" w:fill="auto"/>
            <w:vAlign w:val="center"/>
          </w:tcPr>
          <w:p w14:paraId="5E9DFB75" w14:textId="343D1F8B" w:rsidR="00304224" w:rsidRPr="00174D0B" w:rsidRDefault="00304224" w:rsidP="00304224">
            <w:pPr>
              <w:rPr>
                <w:rFonts w:ascii="Times New Roman" w:hAnsi="Times New Roman" w:cs="Times New Roman"/>
                <w:color w:val="FF0000"/>
              </w:rPr>
            </w:pPr>
          </w:p>
        </w:tc>
      </w:tr>
      <w:tr w:rsidR="000D7462" w:rsidRPr="006917EA" w14:paraId="22841381" w14:textId="77777777" w:rsidTr="002872A8">
        <w:tc>
          <w:tcPr>
            <w:tcW w:w="596" w:type="dxa"/>
            <w:vAlign w:val="center"/>
          </w:tcPr>
          <w:p w14:paraId="2C61481A" w14:textId="77777777" w:rsidR="000D7462" w:rsidRPr="00174D0B" w:rsidRDefault="000D7462" w:rsidP="000D7462">
            <w:pPr>
              <w:rPr>
                <w:rFonts w:ascii="Times New Roman" w:hAnsi="Times New Roman" w:cs="Times New Roman"/>
              </w:rPr>
            </w:pPr>
            <w:r w:rsidRPr="00174D0B">
              <w:rPr>
                <w:rFonts w:ascii="Times New Roman" w:hAnsi="Times New Roman" w:cs="Times New Roman"/>
              </w:rPr>
              <w:t>1.6</w:t>
            </w:r>
          </w:p>
        </w:tc>
        <w:tc>
          <w:tcPr>
            <w:tcW w:w="2523" w:type="dxa"/>
            <w:shd w:val="clear" w:color="auto" w:fill="auto"/>
            <w:vAlign w:val="center"/>
          </w:tcPr>
          <w:p w14:paraId="2B17E663" w14:textId="77777777" w:rsidR="000D7462" w:rsidRPr="00174D0B" w:rsidRDefault="000D7462" w:rsidP="000D7462">
            <w:pPr>
              <w:jc w:val="center"/>
              <w:rPr>
                <w:rFonts w:ascii="Times New Roman" w:hAnsi="Times New Roman" w:cs="Times New Roman"/>
              </w:rPr>
            </w:pPr>
            <w:r w:rsidRPr="00174D0B">
              <w:rPr>
                <w:rFonts w:ascii="Times New Roman" w:hAnsi="Times New Roman" w:cs="Times New Roman"/>
              </w:rPr>
              <w:t>Срок выполнения работ</w:t>
            </w:r>
          </w:p>
        </w:tc>
        <w:tc>
          <w:tcPr>
            <w:tcW w:w="7117" w:type="dxa"/>
            <w:shd w:val="clear" w:color="auto" w:fill="auto"/>
            <w:vAlign w:val="center"/>
          </w:tcPr>
          <w:p w14:paraId="4EEE2EBE" w14:textId="77777777" w:rsidR="000D7462" w:rsidRPr="00174D0B" w:rsidRDefault="000D7462" w:rsidP="000D7462">
            <w:pPr>
              <w:pStyle w:val="af"/>
              <w:ind w:left="0"/>
            </w:pPr>
            <w:r w:rsidRPr="00174D0B">
              <w:rPr>
                <w:rFonts w:eastAsia="Arial Unicode MS"/>
                <w:bCs/>
                <w:color w:val="000000"/>
                <w:bdr w:val="nil"/>
              </w:rPr>
              <w:t>В соответствии с Приложением 2 к Контракту</w:t>
            </w:r>
          </w:p>
        </w:tc>
      </w:tr>
      <w:tr w:rsidR="000D7462" w:rsidRPr="006917EA" w14:paraId="1A986208" w14:textId="77777777" w:rsidTr="002872A8">
        <w:tc>
          <w:tcPr>
            <w:tcW w:w="596" w:type="dxa"/>
            <w:vAlign w:val="center"/>
          </w:tcPr>
          <w:p w14:paraId="3FED0598" w14:textId="77777777" w:rsidR="000D7462" w:rsidRPr="007F00B8" w:rsidRDefault="000D7462" w:rsidP="000D7462">
            <w:pPr>
              <w:rPr>
                <w:rFonts w:ascii="Times New Roman" w:hAnsi="Times New Roman" w:cs="Times New Roman"/>
              </w:rPr>
            </w:pPr>
            <w:r w:rsidRPr="007F00B8">
              <w:rPr>
                <w:rFonts w:ascii="Times New Roman" w:hAnsi="Times New Roman" w:cs="Times New Roman"/>
              </w:rPr>
              <w:t>1.7</w:t>
            </w:r>
          </w:p>
        </w:tc>
        <w:tc>
          <w:tcPr>
            <w:tcW w:w="2523" w:type="dxa"/>
            <w:shd w:val="clear" w:color="auto" w:fill="auto"/>
            <w:vAlign w:val="center"/>
          </w:tcPr>
          <w:p w14:paraId="02FC67DF" w14:textId="77777777" w:rsidR="000D7462" w:rsidRPr="007F00B8" w:rsidRDefault="000D7462" w:rsidP="000D7462">
            <w:pPr>
              <w:jc w:val="center"/>
              <w:rPr>
                <w:rFonts w:ascii="Times New Roman" w:hAnsi="Times New Roman" w:cs="Times New Roman"/>
              </w:rPr>
            </w:pPr>
            <w:r w:rsidRPr="007F00B8">
              <w:rPr>
                <w:rFonts w:ascii="Times New Roman" w:hAnsi="Times New Roman" w:cs="Times New Roman"/>
              </w:rPr>
              <w:t>Нормативная правовая и методическая база</w:t>
            </w:r>
          </w:p>
        </w:tc>
        <w:tc>
          <w:tcPr>
            <w:tcW w:w="7117" w:type="dxa"/>
            <w:shd w:val="clear" w:color="auto" w:fill="auto"/>
            <w:vAlign w:val="center"/>
          </w:tcPr>
          <w:p w14:paraId="28298CB6" w14:textId="77777777" w:rsidR="00881C0F" w:rsidRPr="007F00B8" w:rsidRDefault="00881C0F" w:rsidP="00881C0F">
            <w:pPr>
              <w:rPr>
                <w:rStyle w:val="22"/>
                <w:rFonts w:eastAsia="Calibri"/>
                <w:sz w:val="20"/>
                <w:szCs w:val="20"/>
              </w:rPr>
            </w:pPr>
            <w:r w:rsidRPr="007F00B8">
              <w:rPr>
                <w:rStyle w:val="22"/>
                <w:rFonts w:eastAsia="Calibri"/>
                <w:sz w:val="20"/>
                <w:szCs w:val="20"/>
              </w:rPr>
              <w:t>При выполнении работ, предусмотренных настоящим описанием объекта закупки, при выполнении проектно-сметной документации, строительно-монтажных работ должны быть в полном объеме соблюдены требования законодательства Российской Федерации, законодательства Московской области и муниципального образования Московской области, в том числе:</w:t>
            </w:r>
          </w:p>
          <w:p w14:paraId="5D07EC86" w14:textId="77777777" w:rsidR="00881C0F" w:rsidRPr="007F00B8" w:rsidRDefault="00881C0F" w:rsidP="00881C0F">
            <w:pPr>
              <w:rPr>
                <w:rStyle w:val="22"/>
                <w:rFonts w:eastAsia="Calibri"/>
                <w:sz w:val="20"/>
                <w:szCs w:val="20"/>
              </w:rPr>
            </w:pPr>
            <w:r w:rsidRPr="007F00B8">
              <w:rPr>
                <w:rStyle w:val="22"/>
                <w:rFonts w:eastAsia="Calibri"/>
                <w:sz w:val="20"/>
                <w:szCs w:val="20"/>
              </w:rPr>
              <w:t>- Постановление Правительства РФ от 15 мая 2017 г. № 570 «Об установлении видов и объемов работ по строительству, реконструкции объектов капитального строительства, которые подрядчик обязан выполнить самостоятельно без привлечения других лиц к исполнению своих обязательств по государственному и (или) муниципальному контрактам, и о внесении изменений в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 (с изменениями и дополнениями)</w:t>
            </w:r>
          </w:p>
          <w:p w14:paraId="1409A953" w14:textId="77777777" w:rsidR="00881C0F" w:rsidRPr="007F00B8" w:rsidRDefault="00881C0F" w:rsidP="00881C0F">
            <w:pPr>
              <w:rPr>
                <w:rStyle w:val="22"/>
                <w:rFonts w:eastAsia="Calibri"/>
                <w:sz w:val="20"/>
                <w:szCs w:val="20"/>
              </w:rPr>
            </w:pPr>
            <w:r w:rsidRPr="007F00B8">
              <w:rPr>
                <w:rStyle w:val="22"/>
                <w:rFonts w:eastAsia="Calibri"/>
                <w:sz w:val="20"/>
                <w:szCs w:val="20"/>
              </w:rPr>
              <w:t>- Распоряжение Министерства энергетики Московской области от 01.03.2023 №17-Р «Об утверждении Технической политики в сфере теплоснабжения на территории Московской области»;</w:t>
            </w:r>
          </w:p>
          <w:p w14:paraId="51B1840F" w14:textId="77777777" w:rsidR="00881C0F" w:rsidRPr="007F00B8" w:rsidRDefault="00881C0F" w:rsidP="00881C0F">
            <w:pPr>
              <w:rPr>
                <w:rStyle w:val="22"/>
                <w:rFonts w:eastAsia="Calibri"/>
                <w:sz w:val="20"/>
                <w:szCs w:val="20"/>
              </w:rPr>
            </w:pPr>
            <w:r w:rsidRPr="007F00B8">
              <w:rPr>
                <w:rStyle w:val="22"/>
                <w:rFonts w:eastAsia="Calibri"/>
                <w:sz w:val="20"/>
                <w:szCs w:val="20"/>
              </w:rPr>
              <w:t xml:space="preserve">- СанПиН 2.1.3684-21 «Санитарно-эпидемиологические требования к содержанию территории городских и сельских поселений, к водным объектам, питьевой воде и питьевому водоснабжению, атмосферному воздуху, почвам, </w:t>
            </w:r>
            <w:r w:rsidRPr="007F00B8">
              <w:rPr>
                <w:rStyle w:val="22"/>
                <w:rFonts w:eastAsia="Calibri"/>
                <w:sz w:val="20"/>
                <w:szCs w:val="20"/>
              </w:rPr>
              <w:lastRenderedPageBreak/>
              <w:t>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p>
          <w:p w14:paraId="2224020D" w14:textId="77777777" w:rsidR="00881C0F" w:rsidRPr="007F00B8" w:rsidRDefault="00881C0F" w:rsidP="00881C0F">
            <w:pPr>
              <w:rPr>
                <w:rStyle w:val="22"/>
                <w:rFonts w:eastAsia="Calibri"/>
                <w:sz w:val="20"/>
                <w:szCs w:val="20"/>
              </w:rPr>
            </w:pPr>
            <w:r w:rsidRPr="007F00B8">
              <w:rPr>
                <w:rStyle w:val="22"/>
                <w:rFonts w:eastAsia="Calibri"/>
                <w:sz w:val="20"/>
                <w:szCs w:val="20"/>
              </w:rPr>
              <w:t>- СНиП 12-01-2004 «Организация строительства»;</w:t>
            </w:r>
          </w:p>
          <w:p w14:paraId="5A6F74F4" w14:textId="77777777" w:rsidR="00881C0F" w:rsidRPr="007F00B8" w:rsidRDefault="00881C0F" w:rsidP="00881C0F">
            <w:pPr>
              <w:rPr>
                <w:rStyle w:val="22"/>
                <w:rFonts w:eastAsia="Calibri"/>
                <w:sz w:val="20"/>
                <w:szCs w:val="20"/>
              </w:rPr>
            </w:pPr>
            <w:r w:rsidRPr="007F00B8">
              <w:rPr>
                <w:rStyle w:val="22"/>
                <w:rFonts w:eastAsia="Calibri"/>
                <w:sz w:val="20"/>
                <w:szCs w:val="20"/>
              </w:rPr>
              <w:t>- СП 12-136-2002 «Безопасность труда в строительстве. Решения по охране труда и промышленной безопасности в проектах организации строительства и проектах производства работ»;</w:t>
            </w:r>
          </w:p>
          <w:p w14:paraId="00E69261" w14:textId="77777777" w:rsidR="00881C0F" w:rsidRPr="007F00B8" w:rsidRDefault="00881C0F" w:rsidP="00881C0F">
            <w:pPr>
              <w:rPr>
                <w:rStyle w:val="22"/>
                <w:rFonts w:eastAsia="Calibri"/>
                <w:sz w:val="20"/>
                <w:szCs w:val="20"/>
              </w:rPr>
            </w:pPr>
            <w:r w:rsidRPr="007F00B8">
              <w:rPr>
                <w:rStyle w:val="22"/>
                <w:rFonts w:eastAsia="Calibri"/>
                <w:sz w:val="20"/>
                <w:szCs w:val="20"/>
              </w:rPr>
              <w:t>- СП 60.13330.2020. «Отопление, вентиляция и кондиционирование»;</w:t>
            </w:r>
          </w:p>
          <w:p w14:paraId="288A4FA2" w14:textId="77777777" w:rsidR="00881C0F" w:rsidRPr="007F00B8" w:rsidRDefault="00881C0F" w:rsidP="00881C0F">
            <w:pPr>
              <w:rPr>
                <w:rStyle w:val="22"/>
                <w:rFonts w:eastAsia="Calibri"/>
                <w:sz w:val="20"/>
                <w:szCs w:val="20"/>
              </w:rPr>
            </w:pPr>
            <w:r w:rsidRPr="007F00B8">
              <w:rPr>
                <w:rStyle w:val="22"/>
                <w:rFonts w:eastAsia="Calibri"/>
                <w:sz w:val="20"/>
                <w:szCs w:val="20"/>
              </w:rPr>
              <w:t>- ГОСТ 12.1.030-81 «Электробезопасность. Защитное заземление, зануление»;</w:t>
            </w:r>
          </w:p>
          <w:p w14:paraId="5D1DBCC3" w14:textId="77777777" w:rsidR="00881C0F" w:rsidRPr="007F00B8" w:rsidRDefault="00881C0F" w:rsidP="00881C0F">
            <w:pPr>
              <w:rPr>
                <w:rStyle w:val="22"/>
                <w:rFonts w:eastAsia="Calibri"/>
                <w:sz w:val="20"/>
                <w:szCs w:val="20"/>
              </w:rPr>
            </w:pPr>
            <w:r w:rsidRPr="007F00B8">
              <w:rPr>
                <w:rStyle w:val="22"/>
                <w:rFonts w:eastAsia="Calibri"/>
                <w:sz w:val="20"/>
                <w:szCs w:val="20"/>
              </w:rPr>
              <w:t>- ПУЭ «Правила устройства электроустановок»;</w:t>
            </w:r>
          </w:p>
          <w:p w14:paraId="58DF720C" w14:textId="77777777" w:rsidR="00881C0F" w:rsidRPr="007F00B8" w:rsidRDefault="00881C0F" w:rsidP="00881C0F">
            <w:pPr>
              <w:rPr>
                <w:rStyle w:val="22"/>
                <w:rFonts w:eastAsia="Calibri"/>
                <w:sz w:val="20"/>
                <w:szCs w:val="20"/>
              </w:rPr>
            </w:pPr>
            <w:r w:rsidRPr="007F00B8">
              <w:rPr>
                <w:rStyle w:val="22"/>
                <w:rFonts w:eastAsia="Calibri"/>
                <w:sz w:val="20"/>
                <w:szCs w:val="20"/>
              </w:rPr>
              <w:t>- СП 20.13330.2016 «Нагрузки и воздействия»;</w:t>
            </w:r>
          </w:p>
          <w:p w14:paraId="0F27196B" w14:textId="77777777" w:rsidR="00881C0F" w:rsidRPr="007F00B8" w:rsidRDefault="00881C0F" w:rsidP="00881C0F">
            <w:pPr>
              <w:rPr>
                <w:rStyle w:val="22"/>
                <w:rFonts w:eastAsia="Calibri"/>
                <w:sz w:val="20"/>
                <w:szCs w:val="20"/>
              </w:rPr>
            </w:pPr>
            <w:r w:rsidRPr="007F00B8">
              <w:rPr>
                <w:rStyle w:val="22"/>
                <w:rFonts w:eastAsia="Calibri"/>
                <w:sz w:val="20"/>
                <w:szCs w:val="20"/>
              </w:rPr>
              <w:t>- СП 22.13330.2016 «Основания зданий и сооружений»;</w:t>
            </w:r>
          </w:p>
          <w:p w14:paraId="6A06D64A" w14:textId="77777777" w:rsidR="00881C0F" w:rsidRPr="007F00B8" w:rsidRDefault="00881C0F" w:rsidP="00881C0F">
            <w:pPr>
              <w:rPr>
                <w:rStyle w:val="22"/>
                <w:rFonts w:eastAsia="Calibri"/>
                <w:sz w:val="20"/>
                <w:szCs w:val="20"/>
              </w:rPr>
            </w:pPr>
            <w:r w:rsidRPr="007F00B8">
              <w:rPr>
                <w:rStyle w:val="22"/>
                <w:rFonts w:eastAsia="Calibri"/>
                <w:sz w:val="20"/>
                <w:szCs w:val="20"/>
              </w:rPr>
              <w:t>- СП 28.13330.2017 «Защита строительных конструкций от коррозии»;</w:t>
            </w:r>
          </w:p>
          <w:p w14:paraId="2357CC78" w14:textId="77777777" w:rsidR="00881C0F" w:rsidRPr="007F00B8" w:rsidRDefault="00881C0F" w:rsidP="00881C0F">
            <w:pPr>
              <w:rPr>
                <w:rStyle w:val="22"/>
                <w:rFonts w:eastAsia="Calibri"/>
                <w:sz w:val="20"/>
                <w:szCs w:val="20"/>
              </w:rPr>
            </w:pPr>
            <w:r w:rsidRPr="007F00B8">
              <w:rPr>
                <w:rStyle w:val="22"/>
                <w:rFonts w:eastAsia="Calibri"/>
                <w:sz w:val="20"/>
                <w:szCs w:val="20"/>
              </w:rPr>
              <w:t>- СП 52.13330.2016 «Естественное и искусственное освещение»;</w:t>
            </w:r>
          </w:p>
          <w:p w14:paraId="7A4BED89" w14:textId="77777777" w:rsidR="00881C0F" w:rsidRPr="007F00B8" w:rsidRDefault="00881C0F" w:rsidP="00881C0F">
            <w:pPr>
              <w:rPr>
                <w:rStyle w:val="22"/>
                <w:rFonts w:eastAsia="Calibri"/>
                <w:sz w:val="20"/>
                <w:szCs w:val="20"/>
              </w:rPr>
            </w:pPr>
            <w:r w:rsidRPr="007F00B8">
              <w:rPr>
                <w:rStyle w:val="22"/>
                <w:rFonts w:eastAsia="Calibri"/>
                <w:sz w:val="20"/>
                <w:szCs w:val="20"/>
              </w:rPr>
              <w:t>- СП 61.13330.2012 «Тепловая изоляция оборудования и трубопроводов»;</w:t>
            </w:r>
          </w:p>
          <w:p w14:paraId="53378DDC" w14:textId="4403CBF1" w:rsidR="00881C0F" w:rsidRPr="007F00B8" w:rsidRDefault="00881C0F" w:rsidP="00881C0F">
            <w:pPr>
              <w:rPr>
                <w:rStyle w:val="22"/>
                <w:rFonts w:eastAsia="Calibri"/>
                <w:sz w:val="20"/>
                <w:szCs w:val="20"/>
              </w:rPr>
            </w:pPr>
            <w:r w:rsidRPr="007F00B8">
              <w:rPr>
                <w:rStyle w:val="22"/>
                <w:rFonts w:eastAsia="Calibri"/>
                <w:sz w:val="20"/>
                <w:szCs w:val="20"/>
              </w:rPr>
              <w:t>- СП 47.13330.2016 «Инженерные изыскания для строительства. Основные положения»;</w:t>
            </w:r>
          </w:p>
          <w:p w14:paraId="57B927E9" w14:textId="77777777" w:rsidR="00881C0F" w:rsidRPr="007F00B8" w:rsidRDefault="00881C0F" w:rsidP="00881C0F">
            <w:pPr>
              <w:rPr>
                <w:rStyle w:val="22"/>
                <w:rFonts w:eastAsia="Calibri"/>
                <w:sz w:val="20"/>
                <w:szCs w:val="20"/>
              </w:rPr>
            </w:pPr>
            <w:r w:rsidRPr="007F00B8">
              <w:rPr>
                <w:rStyle w:val="22"/>
                <w:rFonts w:eastAsia="Calibri"/>
                <w:sz w:val="20"/>
                <w:szCs w:val="20"/>
              </w:rPr>
              <w:t>- федеральные законы, технические регламенты, строительные нормы и правила, своды правил, санитарные нормы и правила, санитарно-эпидемиологические правила и нормативы, иные нормативные правовые акты и нормативно-технические документы.</w:t>
            </w:r>
          </w:p>
          <w:p w14:paraId="411D72CB" w14:textId="77777777" w:rsidR="00881C0F" w:rsidRPr="007F00B8" w:rsidRDefault="00881C0F" w:rsidP="00881C0F">
            <w:pPr>
              <w:rPr>
                <w:rStyle w:val="22"/>
                <w:rFonts w:eastAsia="Calibri"/>
                <w:sz w:val="20"/>
                <w:szCs w:val="20"/>
              </w:rPr>
            </w:pPr>
            <w:r w:rsidRPr="007F00B8">
              <w:rPr>
                <w:rStyle w:val="22"/>
                <w:rFonts w:eastAsia="Calibri"/>
                <w:sz w:val="20"/>
                <w:szCs w:val="20"/>
              </w:rPr>
              <w:t>- СП 41-101-95 Проектирование тепловых пунктов;</w:t>
            </w:r>
          </w:p>
          <w:p w14:paraId="21C9A266" w14:textId="77777777" w:rsidR="00881C0F" w:rsidRPr="007F00B8" w:rsidRDefault="00881C0F" w:rsidP="00881C0F">
            <w:pPr>
              <w:rPr>
                <w:rStyle w:val="22"/>
                <w:rFonts w:eastAsia="Calibri"/>
                <w:sz w:val="20"/>
                <w:szCs w:val="20"/>
              </w:rPr>
            </w:pPr>
            <w:r w:rsidRPr="007F00B8">
              <w:rPr>
                <w:rStyle w:val="22"/>
                <w:rFonts w:eastAsia="Calibri"/>
                <w:sz w:val="20"/>
                <w:szCs w:val="20"/>
              </w:rPr>
              <w:t>- СП 124.13330.2012. Свод правил. Тепловые сети. Актуализированная редакция СНиП 41-02-2003;</w:t>
            </w:r>
          </w:p>
          <w:p w14:paraId="4F67F5ED" w14:textId="77777777" w:rsidR="00881C0F" w:rsidRPr="007F00B8" w:rsidRDefault="00881C0F" w:rsidP="00881C0F">
            <w:pPr>
              <w:rPr>
                <w:rStyle w:val="22"/>
                <w:rFonts w:eastAsia="Calibri"/>
                <w:sz w:val="20"/>
                <w:szCs w:val="20"/>
              </w:rPr>
            </w:pPr>
            <w:r w:rsidRPr="007F00B8">
              <w:rPr>
                <w:rStyle w:val="22"/>
                <w:rFonts w:eastAsia="Calibri"/>
                <w:sz w:val="20"/>
                <w:szCs w:val="20"/>
              </w:rPr>
              <w:t>- СП 41-103-2000 Проектирование тепловой изоляции оборудования и трубопроводов;</w:t>
            </w:r>
          </w:p>
          <w:p w14:paraId="62525AE4" w14:textId="77777777" w:rsidR="00881C0F" w:rsidRPr="007F00B8" w:rsidRDefault="00881C0F" w:rsidP="00881C0F">
            <w:pPr>
              <w:rPr>
                <w:rStyle w:val="22"/>
                <w:rFonts w:eastAsia="Calibri"/>
                <w:sz w:val="20"/>
                <w:szCs w:val="20"/>
              </w:rPr>
            </w:pPr>
            <w:r w:rsidRPr="007F00B8">
              <w:rPr>
                <w:rStyle w:val="22"/>
                <w:rFonts w:eastAsia="Calibri"/>
                <w:sz w:val="20"/>
                <w:szCs w:val="20"/>
              </w:rPr>
              <w:t>- Приказ Федеральной службы по экологическому, технологическому и атомному надзору от 15 декабря 2020 года №536 «Об утверждении Федеральных норм и правил в области промышленной безопасности "Правила промышленной безопасности опасных производственных объектов, на которых используется оборудование, работающее под избыточным давлением»;</w:t>
            </w:r>
          </w:p>
          <w:p w14:paraId="0C75B5D9" w14:textId="77777777" w:rsidR="00881C0F" w:rsidRPr="007F00B8" w:rsidRDefault="00881C0F" w:rsidP="00881C0F">
            <w:pPr>
              <w:rPr>
                <w:rStyle w:val="22"/>
                <w:rFonts w:eastAsia="Calibri"/>
                <w:sz w:val="20"/>
                <w:szCs w:val="20"/>
              </w:rPr>
            </w:pPr>
            <w:r w:rsidRPr="007F00B8">
              <w:rPr>
                <w:rStyle w:val="22"/>
                <w:rFonts w:eastAsia="Calibri"/>
                <w:sz w:val="20"/>
                <w:szCs w:val="20"/>
              </w:rPr>
              <w:t>- Федеральный закон от 23 ноября 2009 г. N 261-ФЗ "Об энергосбережении и о повышении энергетической эффективности, и о внесении изменений в отдельные законодательные акты Российской Федерации";</w:t>
            </w:r>
          </w:p>
          <w:p w14:paraId="1ACDF138" w14:textId="77777777" w:rsidR="00881C0F" w:rsidRPr="007F00B8" w:rsidRDefault="00881C0F" w:rsidP="00881C0F">
            <w:pPr>
              <w:rPr>
                <w:rStyle w:val="22"/>
                <w:rFonts w:eastAsia="Calibri"/>
                <w:sz w:val="20"/>
                <w:szCs w:val="20"/>
              </w:rPr>
            </w:pPr>
            <w:r w:rsidRPr="007F00B8">
              <w:rPr>
                <w:rStyle w:val="22"/>
                <w:rFonts w:eastAsia="Calibri"/>
                <w:sz w:val="20"/>
                <w:szCs w:val="20"/>
              </w:rPr>
              <w:t>- Федеральным законом РФ от 26.03.2003 №35-ФЗ «Об электроэнергетике»;</w:t>
            </w:r>
          </w:p>
          <w:p w14:paraId="69ABAB56" w14:textId="77777777" w:rsidR="00881C0F" w:rsidRPr="007F00B8" w:rsidRDefault="00881C0F" w:rsidP="00881C0F">
            <w:pPr>
              <w:rPr>
                <w:rStyle w:val="22"/>
                <w:rFonts w:eastAsia="Calibri"/>
                <w:sz w:val="20"/>
                <w:szCs w:val="20"/>
              </w:rPr>
            </w:pPr>
            <w:r w:rsidRPr="007F00B8">
              <w:rPr>
                <w:rStyle w:val="22"/>
                <w:rFonts w:eastAsia="Calibri"/>
                <w:sz w:val="20"/>
                <w:szCs w:val="20"/>
              </w:rPr>
              <w:t>- СП 31-110-2003 Проектирование и монтаж электроустановок жилых и общественных зданий;</w:t>
            </w:r>
          </w:p>
          <w:p w14:paraId="79D8F2B5" w14:textId="77777777" w:rsidR="00881C0F" w:rsidRPr="007F00B8" w:rsidRDefault="00881C0F" w:rsidP="00881C0F">
            <w:pPr>
              <w:rPr>
                <w:rStyle w:val="22"/>
                <w:rFonts w:eastAsia="Calibri"/>
                <w:sz w:val="20"/>
                <w:szCs w:val="20"/>
              </w:rPr>
            </w:pPr>
            <w:r w:rsidRPr="007F00B8">
              <w:rPr>
                <w:rStyle w:val="22"/>
                <w:rFonts w:eastAsia="Calibri"/>
                <w:sz w:val="20"/>
                <w:szCs w:val="20"/>
              </w:rPr>
              <w:t>- ГОСТ 21.613-2014 Правила выполнения рабочей документации силового электрооборудования;</w:t>
            </w:r>
          </w:p>
          <w:p w14:paraId="12E3FC3F" w14:textId="77777777" w:rsidR="00881C0F" w:rsidRPr="007F00B8" w:rsidRDefault="00881C0F" w:rsidP="00881C0F">
            <w:pPr>
              <w:rPr>
                <w:rStyle w:val="22"/>
                <w:rFonts w:eastAsia="Calibri"/>
                <w:sz w:val="20"/>
                <w:szCs w:val="20"/>
              </w:rPr>
            </w:pPr>
            <w:r w:rsidRPr="007F00B8">
              <w:rPr>
                <w:rStyle w:val="22"/>
                <w:rFonts w:eastAsia="Calibri"/>
                <w:sz w:val="20"/>
                <w:szCs w:val="20"/>
              </w:rPr>
              <w:t>- ГОСТ 21.608-2021 Правила выполнения рабочей документации внутреннего электрического освещения;</w:t>
            </w:r>
          </w:p>
          <w:p w14:paraId="4F50C557" w14:textId="77777777" w:rsidR="00881C0F" w:rsidRPr="007F00B8" w:rsidRDefault="00881C0F" w:rsidP="00881C0F">
            <w:pPr>
              <w:rPr>
                <w:rStyle w:val="22"/>
                <w:rFonts w:eastAsia="Calibri"/>
                <w:sz w:val="20"/>
                <w:szCs w:val="20"/>
              </w:rPr>
            </w:pPr>
            <w:r w:rsidRPr="007F00B8">
              <w:rPr>
                <w:rStyle w:val="22"/>
                <w:rFonts w:eastAsia="Calibri"/>
                <w:sz w:val="20"/>
                <w:szCs w:val="20"/>
              </w:rPr>
              <w:t>- ГОСТ 32144-2013 Электрическая энергия. Совместимость технических средств электромагнитная. Нормы качества электрической энергии в системах электроснабжения общего назначения</w:t>
            </w:r>
          </w:p>
          <w:p w14:paraId="68AF8D3E" w14:textId="77777777" w:rsidR="00881C0F" w:rsidRPr="007F00B8" w:rsidRDefault="00881C0F" w:rsidP="00881C0F">
            <w:pPr>
              <w:rPr>
                <w:rStyle w:val="22"/>
                <w:rFonts w:eastAsia="Calibri"/>
                <w:sz w:val="20"/>
                <w:szCs w:val="20"/>
              </w:rPr>
            </w:pPr>
            <w:r w:rsidRPr="007F00B8">
              <w:rPr>
                <w:rStyle w:val="22"/>
                <w:rFonts w:eastAsia="Calibri"/>
                <w:sz w:val="20"/>
                <w:szCs w:val="20"/>
              </w:rPr>
              <w:t>- СП 52.13330.2016 Естественное и искусственное освещение. Актуализированная редакция СНиП 23-05-95;</w:t>
            </w:r>
          </w:p>
          <w:p w14:paraId="40A80E31" w14:textId="77777777" w:rsidR="00881C0F" w:rsidRPr="007F00B8" w:rsidRDefault="00881C0F" w:rsidP="00881C0F">
            <w:pPr>
              <w:rPr>
                <w:rStyle w:val="22"/>
                <w:rFonts w:eastAsia="Calibri"/>
                <w:sz w:val="20"/>
                <w:szCs w:val="20"/>
              </w:rPr>
            </w:pPr>
            <w:r w:rsidRPr="007F00B8">
              <w:rPr>
                <w:rStyle w:val="22"/>
                <w:rFonts w:eastAsia="Calibri"/>
                <w:sz w:val="20"/>
                <w:szCs w:val="20"/>
              </w:rPr>
              <w:t>- СО 153-34.21.122-2003 «Инструкция по устройству молниезащиты зданий, сооружений и промышленных коммуникаций»;</w:t>
            </w:r>
          </w:p>
          <w:p w14:paraId="0A3544F2" w14:textId="77777777" w:rsidR="00881C0F" w:rsidRPr="007F00B8" w:rsidRDefault="00881C0F" w:rsidP="00881C0F">
            <w:pPr>
              <w:rPr>
                <w:rStyle w:val="22"/>
                <w:rFonts w:eastAsia="Calibri"/>
                <w:sz w:val="20"/>
                <w:szCs w:val="20"/>
              </w:rPr>
            </w:pPr>
            <w:r w:rsidRPr="007F00B8">
              <w:rPr>
                <w:rStyle w:val="22"/>
                <w:rFonts w:eastAsia="Calibri"/>
                <w:sz w:val="20"/>
                <w:szCs w:val="20"/>
              </w:rPr>
              <w:t>- РД 34.21.122-87 Инструкция по устройству молниезащиты зданий и сооружений;</w:t>
            </w:r>
          </w:p>
          <w:p w14:paraId="38A2B4E8" w14:textId="77777777" w:rsidR="00881C0F" w:rsidRPr="007F00B8" w:rsidRDefault="00881C0F" w:rsidP="00881C0F">
            <w:pPr>
              <w:rPr>
                <w:rStyle w:val="22"/>
                <w:rFonts w:eastAsia="Calibri"/>
                <w:sz w:val="20"/>
                <w:szCs w:val="20"/>
              </w:rPr>
            </w:pPr>
            <w:r w:rsidRPr="007F00B8">
              <w:rPr>
                <w:rStyle w:val="22"/>
                <w:rFonts w:eastAsia="Calibri"/>
                <w:sz w:val="20"/>
                <w:szCs w:val="20"/>
              </w:rPr>
              <w:t>- РД 153-34.0-20.527-98 Руководящие указания по расчету токов короткого замыкания и выбору электрооборудования;</w:t>
            </w:r>
          </w:p>
          <w:p w14:paraId="5502FC93" w14:textId="77777777" w:rsidR="00881C0F" w:rsidRPr="007F00B8" w:rsidRDefault="00881C0F" w:rsidP="00881C0F">
            <w:pPr>
              <w:rPr>
                <w:rStyle w:val="22"/>
                <w:rFonts w:eastAsia="Calibri"/>
                <w:sz w:val="20"/>
                <w:szCs w:val="20"/>
              </w:rPr>
            </w:pPr>
            <w:r w:rsidRPr="007F00B8">
              <w:rPr>
                <w:rStyle w:val="22"/>
                <w:rFonts w:eastAsia="Calibri"/>
                <w:sz w:val="20"/>
                <w:szCs w:val="20"/>
              </w:rPr>
              <w:t>- Приказ Министерства труда и социальной защиты Российской Федерации от 15 декабря 2020 года № 903н Межотраслевые правила по охране труда (правила безопасности) при эксплуатации электроустановок;</w:t>
            </w:r>
          </w:p>
          <w:p w14:paraId="1D887E4F" w14:textId="77777777" w:rsidR="00881C0F" w:rsidRPr="007F00B8" w:rsidRDefault="00881C0F" w:rsidP="00881C0F">
            <w:pPr>
              <w:rPr>
                <w:rStyle w:val="22"/>
                <w:rFonts w:eastAsia="Calibri"/>
                <w:sz w:val="20"/>
                <w:szCs w:val="20"/>
              </w:rPr>
            </w:pPr>
            <w:r w:rsidRPr="007F00B8">
              <w:rPr>
                <w:rStyle w:val="22"/>
                <w:rFonts w:eastAsia="Calibri"/>
                <w:sz w:val="20"/>
                <w:szCs w:val="20"/>
              </w:rPr>
              <w:t>Техническая документация (технические условия, технические свидетельства, ГОСТ, СНиП, стандарт организации и т.п.) вне зависимости от наличия или отсутствия указаний на внесенные в нее изменения и дополнения должна приниматься к рассмотрению в действующей редакции (с внесенными корректировками, изменениями, дополнениями и пр.).</w:t>
            </w:r>
          </w:p>
          <w:p w14:paraId="18624F47" w14:textId="77777777" w:rsidR="00881C0F" w:rsidRPr="007F00B8" w:rsidRDefault="00881C0F" w:rsidP="00881C0F">
            <w:pPr>
              <w:rPr>
                <w:rStyle w:val="22"/>
                <w:rFonts w:eastAsia="Calibri"/>
                <w:sz w:val="20"/>
                <w:szCs w:val="20"/>
              </w:rPr>
            </w:pPr>
            <w:r w:rsidRPr="007F00B8">
              <w:rPr>
                <w:rStyle w:val="22"/>
                <w:rFonts w:eastAsia="Calibri"/>
                <w:sz w:val="20"/>
                <w:szCs w:val="20"/>
              </w:rPr>
              <w:t xml:space="preserve">- Постановление Правительства Российской Федерации от 05.03.2021 № 331 </w:t>
            </w:r>
            <w:r w:rsidRPr="007F00B8">
              <w:rPr>
                <w:rStyle w:val="22"/>
                <w:rFonts w:eastAsia="Calibri"/>
                <w:sz w:val="20"/>
                <w:szCs w:val="20"/>
              </w:rPr>
              <w:lastRenderedPageBreak/>
              <w:t>«Об установлении случая, при котором застройщиком, техническим заказчиком, лицом, обеспечивающим или осуществляющим подготовку обоснования инвестиций, и (или) лицом, ответственным за эксплуатацию объекта капитального строительства, обеспечиваются формирование и ведение информационной модели объекта капитального строительства»;</w:t>
            </w:r>
          </w:p>
          <w:p w14:paraId="0E882193" w14:textId="77777777" w:rsidR="00881C0F" w:rsidRPr="007F00B8" w:rsidRDefault="00881C0F" w:rsidP="00881C0F">
            <w:pPr>
              <w:rPr>
                <w:rStyle w:val="22"/>
                <w:rFonts w:eastAsia="Calibri"/>
                <w:sz w:val="20"/>
                <w:szCs w:val="20"/>
              </w:rPr>
            </w:pPr>
            <w:r w:rsidRPr="007F00B8">
              <w:rPr>
                <w:rStyle w:val="22"/>
                <w:rFonts w:eastAsia="Calibri"/>
                <w:sz w:val="20"/>
                <w:szCs w:val="20"/>
              </w:rPr>
              <w:t>- Постановление Правительства РФ от 21.12.2020 №2201 "Об утверждении требований по обеспечению транспортной безопасности, в том числе требований к антитеррористической защищенности объектов (территорий), учитывающих уровни безопасности для различных категорий объектов транспортной инфраструктуры дорожного хозяйства";</w:t>
            </w:r>
          </w:p>
          <w:p w14:paraId="177CC285" w14:textId="77777777" w:rsidR="00881C0F" w:rsidRPr="007F00B8" w:rsidRDefault="00881C0F" w:rsidP="00881C0F">
            <w:pPr>
              <w:rPr>
                <w:rStyle w:val="22"/>
                <w:rFonts w:eastAsia="Calibri"/>
                <w:sz w:val="20"/>
                <w:szCs w:val="20"/>
              </w:rPr>
            </w:pPr>
            <w:r w:rsidRPr="007F00B8">
              <w:rPr>
                <w:rStyle w:val="22"/>
                <w:rFonts w:eastAsia="Calibri"/>
                <w:sz w:val="20"/>
                <w:szCs w:val="20"/>
              </w:rPr>
              <w:t>- В соответствии с п. 31 Приложения №1  Приказа Министерства строительства и жилищно-коммунального хозяйства РФ от 23 декабря 2019 г. № 841/пр.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выполнить разработку  в составе ПД ведомости объемов конструктивных решений (элементов) и комплексов (видов) работ и проекта сметы контракта в соответствии с требованиями данного приказа;</w:t>
            </w:r>
          </w:p>
          <w:p w14:paraId="283F320C" w14:textId="77777777" w:rsidR="00881C0F" w:rsidRPr="007F00B8" w:rsidRDefault="00881C0F" w:rsidP="00881C0F">
            <w:pPr>
              <w:rPr>
                <w:rStyle w:val="22"/>
                <w:rFonts w:eastAsia="Calibri"/>
                <w:sz w:val="20"/>
                <w:szCs w:val="20"/>
              </w:rPr>
            </w:pPr>
            <w:r w:rsidRPr="007F00B8">
              <w:rPr>
                <w:rStyle w:val="22"/>
                <w:rFonts w:eastAsia="Calibri"/>
                <w:sz w:val="20"/>
                <w:szCs w:val="20"/>
              </w:rPr>
              <w:t>- Подрядчик обязан разработать график выполнения строительно-монтажных работ с учётом требований Приказа Министерства строительства и жилищно-коммунального хозяйства РФ от 5 июня 2018 г. № 336/пр. «Об утверждении Методики составления графика выполнения строительно-монтажных работ и графика оплаты, выполненных по контракту (договору), предметом которого являются строительство, реконструкция объектов капитального строительства, работ».- Сметная документация должна быть выполнена с обязательным применением сметных нормативов сведения, о которых включены в федеральный реестр сметных нормативов, формируемый в соответствии с Порядком формирования и ведения федерального реестра сметных нормативов (далее – ФРСН), утвержденным приказом Минстроя России от 24.10.2017 № 1470/пр. (зарегистрирован Министерством юстиции Российской Федерации 14.05.2018, регистрационный № 51079), в соответствии с методикой утвержденной приказом Минстроя России от 04.08.2020 № 421/пр.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(Зарегистрирован 23.09.2020 № 59986).</w:t>
            </w:r>
          </w:p>
          <w:p w14:paraId="1B6FC603" w14:textId="77777777" w:rsidR="00881C0F" w:rsidRPr="007F00B8" w:rsidRDefault="00881C0F" w:rsidP="00881C0F">
            <w:pPr>
              <w:rPr>
                <w:rStyle w:val="22"/>
                <w:rFonts w:eastAsia="Calibri"/>
                <w:sz w:val="20"/>
                <w:szCs w:val="20"/>
              </w:rPr>
            </w:pPr>
            <w:r w:rsidRPr="007F00B8">
              <w:rPr>
                <w:rStyle w:val="22"/>
                <w:rFonts w:eastAsia="Calibri"/>
                <w:sz w:val="20"/>
                <w:szCs w:val="20"/>
              </w:rPr>
              <w:t>Сметная стоимость определятся ресурсно-индексным методом - с использованием сметных норм, сметных цен строительных ресурсов в базисном уровне цен по состоянию на 01.01.2022 из федеральной сметно-нормативной базы 2022 года (ГЭСН-2022, ФСБЦ-2022, ФСЭМ-2022 (в актуальной редакции) (вступившая в силу с 25.02.2023 в соответствии с приказом Минстроя России № 1133/пр. от 27.12.2022) и одновременным применением информации о сметных ценах, размещенной в ФГИС ЦС (в соответствии с Положением о федеральной государственной информационной системе ценообразования в строительстве, утвержденным постановлением Правительства Российской Федерации от 23.09.2016 № 959), а также индексов изменения сметной стоимости к группам однородных строительных ресурсов и отдельных видов прочих работ размещенных в ФГИС ЦС для субъекта Российской Федерации - Московская область ГАУ МО «Мособлгосэкспертиза» на сайте https://fgiscs.minstroyrf.ru/prices (в соответствии с обращением Губернатора Московской области от 17.08.2023 г. №ИСХ-9798/01-05).</w:t>
            </w:r>
          </w:p>
          <w:p w14:paraId="2A0C17CA" w14:textId="77777777" w:rsidR="00881C0F" w:rsidRPr="007F00B8" w:rsidRDefault="00881C0F" w:rsidP="00881C0F">
            <w:pPr>
              <w:rPr>
                <w:rStyle w:val="22"/>
                <w:rFonts w:eastAsia="Calibri"/>
                <w:sz w:val="20"/>
                <w:szCs w:val="20"/>
              </w:rPr>
            </w:pPr>
            <w:r w:rsidRPr="007F00B8">
              <w:rPr>
                <w:rStyle w:val="22"/>
                <w:rFonts w:eastAsia="Calibri"/>
                <w:sz w:val="20"/>
                <w:szCs w:val="20"/>
              </w:rPr>
              <w:t>Оформление сметных расчётов, пояснительной записки и ведомостей объемов работ выполняется согласно документам в области стандартизации</w:t>
            </w:r>
          </w:p>
          <w:p w14:paraId="2CF96ACA" w14:textId="77777777" w:rsidR="00881C0F" w:rsidRPr="007F00B8" w:rsidRDefault="00881C0F" w:rsidP="00881C0F">
            <w:pPr>
              <w:rPr>
                <w:rStyle w:val="22"/>
                <w:rFonts w:eastAsia="Calibri"/>
                <w:sz w:val="20"/>
                <w:szCs w:val="20"/>
              </w:rPr>
            </w:pPr>
            <w:r w:rsidRPr="007F00B8">
              <w:rPr>
                <w:rStyle w:val="22"/>
                <w:rFonts w:eastAsia="Calibri"/>
                <w:sz w:val="20"/>
                <w:szCs w:val="20"/>
              </w:rPr>
              <w:t xml:space="preserve">устанавливающим основные требования к проектной документации, разрабатываемым в соответствии с Федеральным законом от 29.06.2015 № 162-ФЗ «О стандартизации в Российской Федерации» (Собрание законодательства </w:t>
            </w:r>
            <w:r w:rsidRPr="007F00B8">
              <w:rPr>
                <w:rStyle w:val="22"/>
                <w:rFonts w:eastAsia="Calibri"/>
                <w:sz w:val="20"/>
                <w:szCs w:val="20"/>
              </w:rPr>
              <w:lastRenderedPageBreak/>
              <w:t>Российской Федерации, 2015, № 27, ст. 3953; 2016, № 27, ст. 4229), а также с учетом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утвержденных приказом Минстроя России от 12.05.2017 № 783/пр. (зарегистрирован Министерством юстиции Российской Федерации 25.08.2017, регистрационный № 47947).</w:t>
            </w:r>
          </w:p>
          <w:p w14:paraId="77828904" w14:textId="77777777" w:rsidR="00881C0F" w:rsidRPr="007F00B8" w:rsidRDefault="00881C0F" w:rsidP="00881C0F">
            <w:pPr>
              <w:rPr>
                <w:rStyle w:val="22"/>
                <w:rFonts w:eastAsia="Calibri"/>
                <w:sz w:val="20"/>
                <w:szCs w:val="20"/>
              </w:rPr>
            </w:pPr>
            <w:r w:rsidRPr="007F00B8">
              <w:rPr>
                <w:rStyle w:val="22"/>
                <w:rFonts w:eastAsia="Calibri"/>
                <w:sz w:val="20"/>
                <w:szCs w:val="20"/>
              </w:rPr>
              <w:t>Сметная документация составляется с применением программного обеспечения, в формате единого блока обмена АРПС, в форматах pdf и xlsx, а также в соответствии с письмом Минстроя России от 05.05.2023 № 25724-ИФ/00 в виде машиночитаемых электронных документов, соответствующих XML-схеме, размещенной на сайте Минстроя России в информационно-телекоммуникационной сети «Интернет» в разделе «XML-схемы» (https://minstroyrf.gov.ru/tim/xml-skhemy/).</w:t>
            </w:r>
          </w:p>
          <w:p w14:paraId="65CF6326" w14:textId="77777777" w:rsidR="00881C0F" w:rsidRPr="007F00B8" w:rsidRDefault="00881C0F" w:rsidP="00881C0F">
            <w:pPr>
              <w:rPr>
                <w:rStyle w:val="22"/>
                <w:rFonts w:eastAsia="Calibri"/>
                <w:sz w:val="20"/>
                <w:szCs w:val="20"/>
              </w:rPr>
            </w:pPr>
            <w:r w:rsidRPr="007F00B8">
              <w:rPr>
                <w:rStyle w:val="22"/>
                <w:rFonts w:eastAsia="Calibri"/>
                <w:sz w:val="20"/>
                <w:szCs w:val="20"/>
              </w:rPr>
              <w:t>В соответствии с п. 36. Приказа Минстроя России от 04.08.2020 № 421/пр. локальные сметные расчёты (сметы) должны быть разработаны и разделены с учетом конструктивных решений и (или) комплексов (видов) работ в соответствии с технологической последовательностью выполнения работ и с учетом условий их выполнения.</w:t>
            </w:r>
          </w:p>
          <w:p w14:paraId="1E639818" w14:textId="44266158" w:rsidR="00881C0F" w:rsidRPr="007F00B8" w:rsidRDefault="00881C0F" w:rsidP="00881C0F">
            <w:pPr>
              <w:rPr>
                <w:rStyle w:val="22"/>
                <w:rFonts w:eastAsia="Calibri"/>
                <w:sz w:val="20"/>
                <w:szCs w:val="20"/>
              </w:rPr>
            </w:pPr>
            <w:r w:rsidRPr="007F00B8">
              <w:rPr>
                <w:rStyle w:val="22"/>
                <w:rFonts w:eastAsia="Calibri"/>
                <w:sz w:val="20"/>
                <w:szCs w:val="20"/>
              </w:rPr>
              <w:t>- Предоставление документации в ГАУ МО «Мособлэкспертиза» в строгом соответствии с приказом Минстроя от 12 мая 2017 года N 783/пр.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6DCE8AF0" w14:textId="77777777" w:rsidR="00881C0F" w:rsidRPr="007F00B8" w:rsidRDefault="00881C0F" w:rsidP="00881C0F">
            <w:pPr>
              <w:rPr>
                <w:rStyle w:val="22"/>
                <w:rFonts w:eastAsia="Calibri"/>
                <w:sz w:val="20"/>
                <w:szCs w:val="20"/>
              </w:rPr>
            </w:pPr>
            <w:r w:rsidRPr="007F00B8">
              <w:rPr>
                <w:rStyle w:val="22"/>
                <w:rFonts w:eastAsia="Calibri"/>
                <w:sz w:val="20"/>
                <w:szCs w:val="20"/>
              </w:rPr>
              <w:t xml:space="preserve">В соответствии с п. 31 Приложения №1 Приказа Минстроя России от 23.12.2019 № 841/пр. (с изменениями от 14.06.2022)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выполнить разработку в составе ПД ведомости объемов конструктивных </w:t>
            </w:r>
          </w:p>
          <w:p w14:paraId="27B4F833" w14:textId="77777777" w:rsidR="00881C0F" w:rsidRPr="007F00B8" w:rsidRDefault="00881C0F" w:rsidP="00881C0F">
            <w:pPr>
              <w:rPr>
                <w:rStyle w:val="22"/>
                <w:rFonts w:eastAsia="Calibri"/>
                <w:sz w:val="20"/>
                <w:szCs w:val="20"/>
              </w:rPr>
            </w:pPr>
            <w:r w:rsidRPr="007F00B8">
              <w:rPr>
                <w:rStyle w:val="22"/>
                <w:rFonts w:eastAsia="Calibri"/>
                <w:sz w:val="20"/>
                <w:szCs w:val="20"/>
              </w:rPr>
              <w:t>решений (элементов) и комплексов (видов) работ и проекта сметы контракта в соответствии с требованиями данного приказа. При составлении проекта сметы контракта в соответствии с приказом Минстроя России от 14.06.2022 № 484/пр. (изменения в Методику № 841/пр.) необходимо выполнить выделения в проекте сметы контракта отдельной строкой количества и стоимости оборудования, мебели и инвентаря, с отражение страны их происхождения, поставляемых в рамках контракта, в случае, если оборудование подлежит принятию к бухгалтерскому учету в качестве отдельного объекта основных средств, а так же включить указанную информацию в смету контракта.</w:t>
            </w:r>
          </w:p>
          <w:p w14:paraId="64A27C4A" w14:textId="77777777" w:rsidR="00881C0F" w:rsidRPr="007F00B8" w:rsidRDefault="00881C0F" w:rsidP="00881C0F">
            <w:pPr>
              <w:rPr>
                <w:rStyle w:val="22"/>
                <w:rFonts w:eastAsia="Calibri"/>
                <w:sz w:val="20"/>
                <w:szCs w:val="20"/>
              </w:rPr>
            </w:pPr>
            <w:r w:rsidRPr="007F00B8">
              <w:rPr>
                <w:rStyle w:val="22"/>
                <w:rFonts w:eastAsia="Calibri"/>
                <w:sz w:val="20"/>
                <w:szCs w:val="20"/>
              </w:rPr>
              <w:t>- Принятые проектные решения должны соответствовать «Справочнику перспективных технологий водоподготовки и очистки воды с использованием технологий, разработанных организациями оборонно-промышленного комплекса и учетом оценки риска здоровью населения», утвержденному Минстроем России.</w:t>
            </w:r>
          </w:p>
          <w:p w14:paraId="488712D3" w14:textId="77777777" w:rsidR="00881C0F" w:rsidRPr="007F00B8" w:rsidRDefault="00881C0F" w:rsidP="00881C0F">
            <w:pPr>
              <w:rPr>
                <w:rStyle w:val="22"/>
                <w:rFonts w:eastAsia="Calibri"/>
                <w:sz w:val="20"/>
                <w:szCs w:val="20"/>
              </w:rPr>
            </w:pPr>
            <w:r w:rsidRPr="007F00B8">
              <w:rPr>
                <w:rStyle w:val="22"/>
                <w:rFonts w:eastAsia="Calibri"/>
                <w:sz w:val="20"/>
                <w:szCs w:val="20"/>
              </w:rPr>
              <w:t>- Постановление Правительства Московской области от 27.03.2018 №195/12 Об утверждении Плана мероприятий по созданию, развитию и эксплуатации системы технологического обеспечения региональной общественной безопасности и оперативного управления «Безопасный регион» и внесении изменений в постановление Правительства Московской области от 27.01.2015 № 23/3 «О создании в Московской области системы технологического обеспечения региональной общественной безопасности и оперативного управления «Безопасный регион»;</w:t>
            </w:r>
          </w:p>
          <w:p w14:paraId="7BAC1F07" w14:textId="77777777" w:rsidR="00881C0F" w:rsidRPr="007F00B8" w:rsidRDefault="00881C0F" w:rsidP="00881C0F">
            <w:pPr>
              <w:rPr>
                <w:rStyle w:val="22"/>
                <w:rFonts w:eastAsia="Calibri"/>
                <w:sz w:val="20"/>
                <w:szCs w:val="20"/>
              </w:rPr>
            </w:pPr>
            <w:r w:rsidRPr="007F00B8">
              <w:rPr>
                <w:rStyle w:val="22"/>
                <w:rFonts w:eastAsia="Calibri"/>
                <w:sz w:val="20"/>
                <w:szCs w:val="20"/>
              </w:rPr>
              <w:t xml:space="preserve">- Распоряжение Министерства государственного управления, информационных технологий и связи Московской области от 13.07.2016 №10-81/РВ Об утверждении Положения о системе технологического обеспечения </w:t>
            </w:r>
            <w:r w:rsidRPr="007F00B8">
              <w:rPr>
                <w:rStyle w:val="22"/>
                <w:rFonts w:eastAsia="Calibri"/>
                <w:sz w:val="20"/>
                <w:szCs w:val="20"/>
              </w:rPr>
              <w:lastRenderedPageBreak/>
              <w:t>региональной общественной безопасности и оперативного управления «Безопасный регион»</w:t>
            </w:r>
          </w:p>
          <w:p w14:paraId="152F4A17" w14:textId="77777777" w:rsidR="00881C0F" w:rsidRPr="007F00B8" w:rsidRDefault="00881C0F" w:rsidP="00881C0F">
            <w:pPr>
              <w:rPr>
                <w:rStyle w:val="22"/>
                <w:rFonts w:eastAsia="Calibri"/>
                <w:sz w:val="20"/>
                <w:szCs w:val="20"/>
              </w:rPr>
            </w:pPr>
            <w:r w:rsidRPr="007F00B8">
              <w:rPr>
                <w:rStyle w:val="22"/>
                <w:rFonts w:eastAsia="Calibri"/>
                <w:sz w:val="20"/>
                <w:szCs w:val="20"/>
              </w:rPr>
              <w:t>- Разработать график выполнения строительно-монтажных работ с учётом требований Приказа Министерства строительства и жилищно-коммунального хозяйства РФ от 5 июня 2018 г. № 336/пр. «Об утверждении Методики составления графика выполнения строительно-монтажных работ и графика оплаты, выполненных по контракту (договору), предметом которого являются строительство, реконструкция объектов капитального строительства, работ».</w:t>
            </w:r>
          </w:p>
          <w:p w14:paraId="523A1DDC" w14:textId="6636B129" w:rsidR="000D7462" w:rsidRPr="007F00B8" w:rsidRDefault="000D7462" w:rsidP="00881C0F">
            <w:pPr>
              <w:rPr>
                <w:rFonts w:ascii="Times New Roman" w:hAnsi="Times New Roman" w:cs="Times New Roman"/>
              </w:rPr>
            </w:pPr>
          </w:p>
        </w:tc>
      </w:tr>
      <w:tr w:rsidR="000D7462" w:rsidRPr="006917EA" w14:paraId="01A0E661" w14:textId="77777777" w:rsidTr="002872A8">
        <w:tc>
          <w:tcPr>
            <w:tcW w:w="10236" w:type="dxa"/>
            <w:gridSpan w:val="3"/>
            <w:shd w:val="clear" w:color="auto" w:fill="auto"/>
            <w:vAlign w:val="center"/>
          </w:tcPr>
          <w:p w14:paraId="62F58FF7" w14:textId="77777777" w:rsidR="000D7462" w:rsidRPr="007F00B8" w:rsidRDefault="000D7462" w:rsidP="000D7462">
            <w:pPr>
              <w:jc w:val="center"/>
              <w:rPr>
                <w:rFonts w:ascii="Times New Roman" w:eastAsia="Calibri" w:hAnsi="Times New Roman" w:cs="Times New Roman"/>
                <w:b/>
                <w:color w:val="auto"/>
                <w:bdr w:val="none" w:sz="0" w:space="0" w:color="auto"/>
                <w:lang w:eastAsia="en-US"/>
              </w:rPr>
            </w:pPr>
            <w:r w:rsidRPr="007F00B8">
              <w:rPr>
                <w:rFonts w:ascii="Times New Roman" w:eastAsia="Calibri" w:hAnsi="Times New Roman" w:cs="Times New Roman"/>
                <w:b/>
                <w:color w:val="auto"/>
                <w:bdr w:val="none" w:sz="0" w:space="0" w:color="auto"/>
                <w:lang w:eastAsia="en-US"/>
              </w:rPr>
              <w:lastRenderedPageBreak/>
              <w:t xml:space="preserve">2. </w:t>
            </w:r>
            <w:r w:rsidRPr="007F00B8">
              <w:rPr>
                <w:rFonts w:ascii="Times New Roman" w:hAnsi="Times New Roman" w:cs="Times New Roman"/>
                <w:b/>
              </w:rPr>
              <w:t xml:space="preserve">Проектно-изыскательские работы </w:t>
            </w:r>
            <w:r w:rsidRPr="007F00B8">
              <w:rPr>
                <w:rFonts w:ascii="Times New Roman" w:eastAsia="Calibri" w:hAnsi="Times New Roman" w:cs="Times New Roman"/>
                <w:b/>
                <w:color w:val="auto"/>
                <w:bdr w:val="none" w:sz="0" w:space="0" w:color="auto"/>
                <w:lang w:eastAsia="en-US"/>
              </w:rPr>
              <w:t>(ПИР)</w:t>
            </w:r>
          </w:p>
        </w:tc>
      </w:tr>
      <w:tr w:rsidR="000D7462" w:rsidRPr="006917EA" w14:paraId="61E3F440" w14:textId="77777777" w:rsidTr="002872A8">
        <w:tc>
          <w:tcPr>
            <w:tcW w:w="596" w:type="dxa"/>
            <w:vAlign w:val="center"/>
          </w:tcPr>
          <w:p w14:paraId="14B2BD14" w14:textId="77777777" w:rsidR="000D7462" w:rsidRPr="006917EA" w:rsidRDefault="000D7462" w:rsidP="000D7462">
            <w:pPr>
              <w:rPr>
                <w:rFonts w:ascii="Times New Roman" w:hAnsi="Times New Roman" w:cs="Times New Roman"/>
                <w:highlight w:val="yellow"/>
              </w:rPr>
            </w:pPr>
            <w:r w:rsidRPr="00857388">
              <w:rPr>
                <w:rFonts w:ascii="Times New Roman" w:hAnsi="Times New Roman" w:cs="Times New Roman"/>
              </w:rPr>
              <w:t>2.1</w:t>
            </w:r>
          </w:p>
        </w:tc>
        <w:tc>
          <w:tcPr>
            <w:tcW w:w="2523" w:type="dxa"/>
            <w:shd w:val="clear" w:color="auto" w:fill="auto"/>
            <w:vAlign w:val="center"/>
          </w:tcPr>
          <w:p w14:paraId="280C77B1" w14:textId="77777777" w:rsidR="000D7462" w:rsidRPr="007F00B8" w:rsidRDefault="000D7462" w:rsidP="000D7462">
            <w:pPr>
              <w:jc w:val="center"/>
              <w:rPr>
                <w:rFonts w:ascii="Times New Roman" w:hAnsi="Times New Roman" w:cs="Times New Roman"/>
              </w:rPr>
            </w:pPr>
            <w:r w:rsidRPr="007F00B8">
              <w:rPr>
                <w:rFonts w:ascii="Times New Roman" w:hAnsi="Times New Roman" w:cs="Times New Roman"/>
              </w:rPr>
              <w:t>Требования к выполнению проектно-изыскательских работ</w:t>
            </w:r>
          </w:p>
        </w:tc>
        <w:tc>
          <w:tcPr>
            <w:tcW w:w="7117" w:type="dxa"/>
            <w:shd w:val="clear" w:color="auto" w:fill="auto"/>
            <w:vAlign w:val="center"/>
          </w:tcPr>
          <w:p w14:paraId="015894F6"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 Сметная документация должна быть выполнена с обязательным применением сметных нормативов сведения, о которых включены в федеральный реестр сметных нормативов, формируемый в соответствии с Порядком формирования и ведения федерального реестра сметных нормативов (далее – ФРСН), утвержденным приказом Минстроя России от 24.10.2017 № 1470/пр. (зарегистрирован Министерством юстиции Российской Федерации 14.05.2018, регистрационный № 51079), в соответствии с методикой утвержденной приказом Минстроя России от 04.08.2020 № 421/пр. «Об утверждении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(Зарегистрирован 23.09.2020 № 59986).</w:t>
            </w:r>
          </w:p>
          <w:p w14:paraId="3E57606B"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Сметная стоимость определятся ресурсно-индексным методом - с использованием сметных норм, сметных цен строительных ресурсов в базисном уровне цен по состоянию на 01.01.2022 из федеральной сметно-нормативной базы 2022 года (ГЭСН-2022, ФСБЦ-2022, ФСЭМ-2022 (в актуальной редакции) (вступившая в силу с 25.02.2023 в соответствии с приказом Минстроя России № 1133/пр. от 27.12.2022) и одновременным применением информации о сметных ценах, размещенной в ФГИС ЦС (в соответствии с Положением о федеральной государственной информационной системе ценообразования в строительстве, утвержденным постановлением Правительства Российской Федерации от 23.09.2016 № 959), а также индексов изменения сметной стоимости к группам однородных строительных ресурсов и отдельных видов прочих работ размещенных в ФГИС ЦС для субъекта Российской Федерации -Московская область ГАУ МО «Мособлгосэкспертиза» на сайте https://fgiscs.minstroyrf.ru/prices (в соответствии с обращением Губернатора Московской области от 17.08.2023 г. №ИСХ-9798/01-05).</w:t>
            </w:r>
          </w:p>
          <w:p w14:paraId="391AD029"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Оформление сметных расчётов, пояснительной записки и ведомостей объемов работ выполняется согласно документам в области стандартизации, устанавливающим основные требования к проектной документации, разрабатываемым в соответствии с Федеральным законом от 29.06.2015 № 162-ФЗ «О стандартизации в Российской Федерации» (Собрание законодательства Российской Федерации, 2015, № 27, ст. 3953; 2016, № 27, ст. 4229), а также с учетом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 утвержденных приказом Минстроя России от 12.05.2017 № 783/пр. (зарегистрирован Министерством юстиции Российской Федерации 25.08.2017, регистрационный № 47947).</w:t>
            </w:r>
          </w:p>
          <w:p w14:paraId="54B09613"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Сметная документация составляется с применением программного обеспечения, в формате единого блока обмена АРПС, в форматах pdf и xlsx, а также в соответствии с письмом Минстроя России от 05.05.2023 № 25724-ИФ/00 в виде машиночитаемых электронных документов, соответствующих XML-схеме, размещенной на сайте Минстроя России в информационно-телекоммуникационной сети «Интернет» в разделе «XML-схемы» (https://minstroyrf.gov.ru/tim/xml-skhemy/).</w:t>
            </w:r>
          </w:p>
          <w:p w14:paraId="157A474C"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 xml:space="preserve">В соответствии с п. 36. Приказа Минстроя России от 04.08.2020 № 421/пр. локальные сметные расчёты (сметы) должны быть разработаны и разделены с учетом конструктивных решений и (или) комплексов (видов) работ в </w:t>
            </w:r>
            <w:r w:rsidRPr="007F00B8">
              <w:rPr>
                <w:rFonts w:ascii="Times New Roman" w:hAnsi="Times New Roman" w:cs="Times New Roman"/>
              </w:rPr>
              <w:lastRenderedPageBreak/>
              <w:t>соответствии с технологической последовательностью выполнения работ и с учетом условий их выполнения.</w:t>
            </w:r>
          </w:p>
          <w:p w14:paraId="0F0DF3C6"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 Предоставление документации в ГАУ МО «Мособлэкспертиза» в строгом соответствии с приказом Минстроя от 12 мая 2017 года N 783/пр. «Об утверждении требований к формату электронных документов, представляемых для проведения государственной экспертизы проектной документации и (или) результатов инженерных изысканий 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2CF8EC58"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В соответствии с п. 31 Приложения №1 Приказа Минстроя России от 23.12.2019 № 841/пр. (с изменениями от 14.06.2022) «Об утверждении Порядка определения начальной (максимальной) цены контракта, цены контракта, заключаемого с единственным поставщиком (подрядчиком, исполнителем), начальной цены единицы товара, работы, услуги при осуществлении закупок в сфере градостроительной деятельности (за исключением территориального планирования) и Методики составления сметы контракта, предметом которого являются строительство, реконструкция объектов капитального строительства» выполнить разработку в составе ПД ведомости объемов конструктивных решений (элементов) и комплексов (видов) работ и проекта сметы контракта в соответствии с требованиями данного приказа. При составлении проекта сметы контракта в соответствии с приказом Минстроя России от 14.06.2022 № 484/пр. (изменения в Методику № 841/пр.) необходимо выполнить выделения в проекте сметы контракта отдельной строкой количества и стоимости оборудования, мебели и инвентаря, с отражение страны их происхождения, поставляемых в рамках контракта, в случае, если оборудование подлежит принятию к бухгалтерскому учету в качестве отдельного объекта основных средств, а так же включить указанную информацию в смету контракта.</w:t>
            </w:r>
          </w:p>
          <w:p w14:paraId="648FC5E1"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 Принятые проектные решения должны соответствовать «Справочнику перспективных технологий водоподготовки и очистки воды с использованием технологий, разработанных организациями оборонно-промышленного комплекса и учетом оценки риска здоровью населения», утвержденному Минстроем России.</w:t>
            </w:r>
          </w:p>
          <w:p w14:paraId="7AA747BD"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 Постановление Правительства Московской области от 27.03.2018 №195/12 Об утверждении Плана мероприятий по созданию, развитию и эксплуатации системы технологического обеспечения региональной общественной безопасности и оперативного управления «Безопасный регион» и внесении изменений в постановление Правительства Московской области от 27.01.2015 № 23/3 «О создании в Московской области системы технологического обеспечения региональной общественной безопасности и оперативного управления «Безопасный регион»;</w:t>
            </w:r>
          </w:p>
          <w:p w14:paraId="2251ACE2"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 Распоряжение Министерства государственного управления, информационных технологий и связи Московской области от 13.07.2016 №10-81/РВ Об утверждении Положения о системе технологического обеспечения региональной общественной безопасности и оперативного управления «Безопасный регион»</w:t>
            </w:r>
          </w:p>
          <w:p w14:paraId="32621033" w14:textId="77777777" w:rsidR="000D7462" w:rsidRPr="007F00B8" w:rsidRDefault="000D7462" w:rsidP="000D7462">
            <w:pPr>
              <w:tabs>
                <w:tab w:val="left" w:pos="-2801"/>
                <w:tab w:val="left" w:pos="459"/>
              </w:tabs>
              <w:suppressAutoHyphens/>
              <w:autoSpaceDN w:val="0"/>
              <w:textAlignment w:val="baseline"/>
              <w:rPr>
                <w:rFonts w:ascii="Times New Roman" w:hAnsi="Times New Roman" w:cs="Times New Roman"/>
              </w:rPr>
            </w:pPr>
            <w:r w:rsidRPr="007F00B8">
              <w:rPr>
                <w:rFonts w:ascii="Times New Roman" w:hAnsi="Times New Roman" w:cs="Times New Roman"/>
              </w:rPr>
              <w:t>- Разработать график выполнения строительно-монтажных работ с учётом требований Приказа Министерства строительства и жилищно-коммунального хозяйства РФ от 5 июня 2018 г. № 336/пр. «Об утверждении Методики составления графика выполнения строительно-монтажных работ и графика оплаты, выполненных по контракту (договору), предметом которого являются строительство, реконструкция объектов капитального строительства, работ».</w:t>
            </w:r>
          </w:p>
          <w:p w14:paraId="771453E8" w14:textId="4892D088" w:rsidR="000D7462" w:rsidRPr="007F00B8" w:rsidRDefault="000D7462" w:rsidP="000D7462">
            <w:pPr>
              <w:tabs>
                <w:tab w:val="left" w:pos="-2801"/>
                <w:tab w:val="left" w:pos="459"/>
              </w:tabs>
              <w:suppressAutoHyphens/>
              <w:autoSpaceDN w:val="0"/>
              <w:textAlignment w:val="baseline"/>
              <w:rPr>
                <w:rFonts w:ascii="Times New Roman" w:hAnsi="Times New Roman" w:cs="Times New Roman"/>
                <w:color w:val="auto"/>
              </w:rPr>
            </w:pPr>
          </w:p>
        </w:tc>
      </w:tr>
      <w:tr w:rsidR="000D7462" w:rsidRPr="006917EA" w14:paraId="0DB21995" w14:textId="77777777" w:rsidTr="002872A8">
        <w:tc>
          <w:tcPr>
            <w:tcW w:w="596" w:type="dxa"/>
            <w:vAlign w:val="center"/>
          </w:tcPr>
          <w:p w14:paraId="011E1697" w14:textId="77777777" w:rsidR="000D7462" w:rsidRPr="00BA749F" w:rsidRDefault="000D7462" w:rsidP="000D7462">
            <w:pPr>
              <w:rPr>
                <w:rFonts w:ascii="Times New Roman" w:hAnsi="Times New Roman" w:cs="Times New Roman"/>
              </w:rPr>
            </w:pPr>
            <w:r w:rsidRPr="00BA749F">
              <w:rPr>
                <w:rFonts w:ascii="Times New Roman" w:hAnsi="Times New Roman" w:cs="Times New Roman"/>
              </w:rPr>
              <w:lastRenderedPageBreak/>
              <w:t>2.1.2</w:t>
            </w:r>
          </w:p>
        </w:tc>
        <w:tc>
          <w:tcPr>
            <w:tcW w:w="2523" w:type="dxa"/>
            <w:shd w:val="clear" w:color="auto" w:fill="auto"/>
            <w:vAlign w:val="center"/>
          </w:tcPr>
          <w:p w14:paraId="7A556270" w14:textId="77777777" w:rsidR="000D7462" w:rsidRPr="00BA749F" w:rsidRDefault="000D7462" w:rsidP="000D7462">
            <w:pPr>
              <w:rPr>
                <w:rFonts w:ascii="Times New Roman" w:hAnsi="Times New Roman" w:cs="Times New Roman"/>
              </w:rPr>
            </w:pPr>
            <w:r w:rsidRPr="00BA749F">
              <w:rPr>
                <w:rFonts w:ascii="Times New Roman" w:hAnsi="Times New Roman" w:cs="Times New Roman"/>
              </w:rPr>
              <w:t>Требования о применении технологий информационного моделирования</w:t>
            </w:r>
          </w:p>
        </w:tc>
        <w:tc>
          <w:tcPr>
            <w:tcW w:w="7117" w:type="dxa"/>
            <w:shd w:val="clear" w:color="auto" w:fill="auto"/>
            <w:vAlign w:val="center"/>
          </w:tcPr>
          <w:p w14:paraId="38AE5CBF" w14:textId="77777777" w:rsidR="000D7462" w:rsidRPr="00BA749F" w:rsidRDefault="000D7462" w:rsidP="000D7462">
            <w:pPr>
              <w:rPr>
                <w:rFonts w:ascii="Times New Roman" w:hAnsi="Times New Roman" w:cs="Times New Roman"/>
              </w:rPr>
            </w:pPr>
            <w:r w:rsidRPr="00BA749F">
              <w:rPr>
                <w:rFonts w:ascii="Times New Roman" w:hAnsi="Times New Roman" w:cs="Times New Roman"/>
              </w:rPr>
              <w:t xml:space="preserve">Состав документации, разрабатываемой с ТИМ: </w:t>
            </w:r>
          </w:p>
          <w:p w14:paraId="1428ECB9"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xml:space="preserve">- Инженерные изыскания </w:t>
            </w:r>
          </w:p>
          <w:p w14:paraId="010E26D0"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xml:space="preserve">- Проектная документация </w:t>
            </w:r>
          </w:p>
          <w:p w14:paraId="16F3B67B"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Рабочая документация.</w:t>
            </w:r>
          </w:p>
          <w:p w14:paraId="1EAC5A03" w14:textId="3CBEFA5C" w:rsidR="000D7462" w:rsidRPr="00BA749F" w:rsidRDefault="000D7462" w:rsidP="000D7462">
            <w:pPr>
              <w:ind w:left="75"/>
              <w:rPr>
                <w:rFonts w:ascii="Times New Roman" w:hAnsi="Times New Roman" w:cs="Times New Roman"/>
              </w:rPr>
            </w:pPr>
            <w:r w:rsidRPr="00BA749F">
              <w:rPr>
                <w:rFonts w:ascii="Times New Roman" w:hAnsi="Times New Roman" w:cs="Times New Roman"/>
              </w:rPr>
              <w:t>Разработка цифровых информационных моделей должна выполняться, в том</w:t>
            </w:r>
            <w:r w:rsidR="00710FA8">
              <w:rPr>
                <w:rFonts w:ascii="Times New Roman" w:hAnsi="Times New Roman" w:cs="Times New Roman"/>
              </w:rPr>
              <w:t xml:space="preserve"> </w:t>
            </w:r>
            <w:r w:rsidRPr="00BA749F">
              <w:rPr>
                <w:rFonts w:ascii="Times New Roman" w:hAnsi="Times New Roman" w:cs="Times New Roman"/>
              </w:rPr>
              <w:t xml:space="preserve">числе, с учетом требований следующих нормативных документов: </w:t>
            </w:r>
          </w:p>
          <w:p w14:paraId="5505F573"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rPr>
                <w:rFonts w:ascii="Times New Roman" w:hAnsi="Times New Roman" w:cs="Times New Roman"/>
              </w:rPr>
            </w:pPr>
            <w:r w:rsidRPr="00BA749F">
              <w:rPr>
                <w:rFonts w:ascii="Times New Roman" w:hAnsi="Times New Roman" w:cs="Times New Roman"/>
              </w:rPr>
              <w:t xml:space="preserve">Постановление Правительства РФ от 15 сентября 2020 г. N 1431 "Об утверждении Правил формирования и ведения информационной модели объекта капитального строительства, состава сведений, документов и </w:t>
            </w:r>
            <w:r w:rsidRPr="00BA749F">
              <w:rPr>
                <w:rFonts w:ascii="Times New Roman" w:hAnsi="Times New Roman" w:cs="Times New Roman"/>
              </w:rPr>
              <w:lastRenderedPageBreak/>
              <w:t>материалов, включаемых в информационную модель объекта капитального строительства и представляемых в форме электронных документов, и требований к форматам указанных электронных документов, а также о внесении изменения в пункт 6 Положения о выполнении инженерных изысканий для подготовки проектной документации, строительства, реконструкции объектов капитального строительства" (с изменениями и дополнениями);</w:t>
            </w:r>
          </w:p>
          <w:p w14:paraId="60A6227E"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ГОСТ Р 57563-2017 «Моделирование информационное в строительстве. Основные положения по разработке стандартов информационного моделирования зданий и сооружений»;</w:t>
            </w:r>
          </w:p>
          <w:p w14:paraId="136814AB" w14:textId="71473239"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ГОСТ Р 57311-2016 «Моделирование информационное в строительстве. Требования к эксплуатационной документации объектов завершенного строительства»;</w:t>
            </w:r>
          </w:p>
          <w:p w14:paraId="1AED8FE2"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СП 301.1325800.2017 «Информационное моделирование в строительстве. Правила организации работ производственно-техническими отделами»;</w:t>
            </w:r>
          </w:p>
          <w:p w14:paraId="26B58794"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СП 328.1325800.2020 «Информационное моделирование в строительстве. Правила описания компонентов информационной модели»;</w:t>
            </w:r>
          </w:p>
          <w:p w14:paraId="1D1EEE44"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СП 331.1325800.2017 «Информационное моделирование в строительстве. Правила обмена информационными моделями объектов и моделями, используемыми в программных комплексах»;</w:t>
            </w:r>
          </w:p>
          <w:p w14:paraId="46A774B4"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СП 333.1325800.2020 «Информационное моделирование в строительстве. Правила формирования информационной модели объектов на различных стадиях жизненного цикла»;</w:t>
            </w:r>
          </w:p>
          <w:p w14:paraId="2134FA9B"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СП 404.1325800.2018. «Информационное моделирование в строительстве. Правила разработки планов проектов, реализуемых с применением технологии информационного моделирования".</w:t>
            </w:r>
          </w:p>
          <w:p w14:paraId="087EBE4A" w14:textId="77777777" w:rsidR="000D7462" w:rsidRPr="00BA749F" w:rsidRDefault="000D7462" w:rsidP="000D7462">
            <w:pPr>
              <w:rPr>
                <w:rFonts w:ascii="Times New Roman" w:hAnsi="Times New Roman" w:cs="Times New Roman"/>
              </w:rPr>
            </w:pPr>
            <w:r w:rsidRPr="00BA749F">
              <w:rPr>
                <w:rFonts w:ascii="Times New Roman" w:hAnsi="Times New Roman" w:cs="Times New Roman"/>
              </w:rPr>
              <w:t xml:space="preserve">Подрядчик обязан развернуть и обеспечить функционирование программно-аппаратного комплекса для организации обмена информацией в единой среде общих данных между всеми участниками проекта, включая: </w:t>
            </w:r>
          </w:p>
          <w:p w14:paraId="0156D648"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xml:space="preserve">- Размещение и использование информации в соответствии с Федеральным законом от 27.07.2006 № 152-ФЗ «О персональных данных»; </w:t>
            </w:r>
          </w:p>
          <w:p w14:paraId="7B6740E0" w14:textId="5975F014"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Обеспечение требований</w:t>
            </w:r>
            <w:r w:rsidR="00285298">
              <w:rPr>
                <w:rFonts w:ascii="Times New Roman" w:hAnsi="Times New Roman" w:cs="Times New Roman"/>
              </w:rPr>
              <w:t>,</w:t>
            </w:r>
            <w:r w:rsidRPr="00BA749F">
              <w:rPr>
                <w:rFonts w:ascii="Times New Roman" w:hAnsi="Times New Roman" w:cs="Times New Roman"/>
              </w:rPr>
              <w:t xml:space="preserve"> установленных в «Перечне сведений, отнесенных к государственной тайне» (утв. Указом Президента РФ от 30.11.1995 г. N 1203); </w:t>
            </w:r>
          </w:p>
          <w:p w14:paraId="4330BE79"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xml:space="preserve">- Размещение всей информации по проекту на серверах, расположенных на территории Российской Федерации; </w:t>
            </w:r>
          </w:p>
          <w:p w14:paraId="4007F8F4"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xml:space="preserve">- Организацию доступа к информации в соответствии с правилами согласованными Заказчиком и условиями договора; </w:t>
            </w:r>
          </w:p>
          <w:p w14:paraId="0CE6900C"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Согласовать с Заказчиком форматы файлов и протоколы обмена информацией;</w:t>
            </w:r>
          </w:p>
          <w:p w14:paraId="0430C2F4"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Обеспечить хранение и резервирование информации в течение всего срока реализации проекта, включая передачу копий всей базы данных проекта Заказчику 1 раз в неделю, в согласованном сторонами формате;</w:t>
            </w:r>
          </w:p>
          <w:p w14:paraId="5DB3ACA8" w14:textId="77777777" w:rsidR="000D7462" w:rsidRPr="00BA749F"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BA749F">
              <w:rPr>
                <w:rFonts w:ascii="Times New Roman" w:hAnsi="Times New Roman" w:cs="Times New Roman"/>
              </w:rPr>
              <w:t>- Разработать и предоставить на согласование Заказчику план реализации проекта с применением технологий информационного моделирования.</w:t>
            </w:r>
          </w:p>
          <w:p w14:paraId="50F394B4" w14:textId="77777777" w:rsidR="000D7462" w:rsidRPr="00BA749F" w:rsidRDefault="000D7462" w:rsidP="000D7462">
            <w:pPr>
              <w:rPr>
                <w:rFonts w:ascii="Times New Roman" w:hAnsi="Times New Roman" w:cs="Times New Roman"/>
              </w:rPr>
            </w:pPr>
            <w:r w:rsidRPr="00BA749F">
              <w:rPr>
                <w:rFonts w:ascii="Times New Roman" w:hAnsi="Times New Roman" w:cs="Times New Roman"/>
              </w:rPr>
              <w:t>Информационная модель, разработанная в соответствии с техническим заданием, передается заказчику в 2-х экземплярах на электронном носителе в редактируемом (исходном) формате, а также в открытом формате обмена проектными данными IFC.</w:t>
            </w:r>
          </w:p>
          <w:p w14:paraId="79635812" w14:textId="5E039DDC" w:rsidR="000D7462" w:rsidRDefault="000D7462" w:rsidP="00207A13">
            <w:pPr>
              <w:rPr>
                <w:rFonts w:ascii="Times New Roman" w:hAnsi="Times New Roman" w:cs="Times New Roman"/>
              </w:rPr>
            </w:pPr>
            <w:r w:rsidRPr="00BA749F">
              <w:rPr>
                <w:rFonts w:ascii="Times New Roman" w:hAnsi="Times New Roman" w:cs="Times New Roman"/>
              </w:rPr>
              <w:t>Все электронные образы, включая графику, должны быть собраны в отдельные электронные книги, каждая книга или чертежи в отдельный файл.</w:t>
            </w:r>
          </w:p>
          <w:p w14:paraId="4BCBF07D" w14:textId="407A11D0" w:rsidR="00F30EC4" w:rsidRDefault="00F30EC4" w:rsidP="00207A13">
            <w:pPr>
              <w:rPr>
                <w:rFonts w:ascii="Times New Roman" w:hAnsi="Times New Roman" w:cs="Times New Roman"/>
              </w:rPr>
            </w:pPr>
            <w:r>
              <w:rPr>
                <w:rFonts w:ascii="Times New Roman" w:hAnsi="Times New Roman" w:cs="Times New Roman"/>
              </w:rPr>
              <w:t>У</w:t>
            </w:r>
            <w:r w:rsidRPr="00F30EC4">
              <w:rPr>
                <w:rFonts w:ascii="Times New Roman" w:hAnsi="Times New Roman" w:cs="Times New Roman"/>
              </w:rPr>
              <w:t>твержден Пост</w:t>
            </w:r>
            <w:r>
              <w:rPr>
                <w:rFonts w:ascii="Times New Roman" w:hAnsi="Times New Roman" w:cs="Times New Roman"/>
              </w:rPr>
              <w:t>а</w:t>
            </w:r>
            <w:r w:rsidRPr="00F30EC4">
              <w:rPr>
                <w:rFonts w:ascii="Times New Roman" w:hAnsi="Times New Roman" w:cs="Times New Roman"/>
              </w:rPr>
              <w:t>новлением Правительства от 05.03.2021 № 331. Формирование и ведение информационной модели объекта капитального строительства осуществляется застройщиком, техническим заказчиком, если договор о подготовке ПД для строительства, реконструкции ОКС заключен после 01.01.2022 и финансируется с привлечением средств бюджетов бюджетной системы РФ.</w:t>
            </w:r>
          </w:p>
          <w:p w14:paraId="0BEC9238" w14:textId="67531541" w:rsidR="00F30EC4" w:rsidRPr="00BA749F" w:rsidRDefault="00F30EC4" w:rsidP="00207A13">
            <w:pPr>
              <w:rPr>
                <w:rFonts w:ascii="Times New Roman" w:hAnsi="Times New Roman" w:cs="Times New Roman"/>
              </w:rPr>
            </w:pPr>
          </w:p>
        </w:tc>
      </w:tr>
      <w:tr w:rsidR="000D7462" w:rsidRPr="006917EA" w14:paraId="7D397624" w14:textId="77777777" w:rsidTr="002872A8">
        <w:tc>
          <w:tcPr>
            <w:tcW w:w="596" w:type="dxa"/>
            <w:vAlign w:val="center"/>
          </w:tcPr>
          <w:p w14:paraId="048C1531" w14:textId="77777777" w:rsidR="000D7462" w:rsidRPr="00207A13" w:rsidRDefault="000D7462" w:rsidP="000D7462">
            <w:pPr>
              <w:rPr>
                <w:rFonts w:ascii="Times New Roman" w:hAnsi="Times New Roman" w:cs="Times New Roman"/>
              </w:rPr>
            </w:pPr>
            <w:r w:rsidRPr="00207A13">
              <w:rPr>
                <w:rFonts w:ascii="Times New Roman" w:hAnsi="Times New Roman" w:cs="Times New Roman"/>
              </w:rPr>
              <w:lastRenderedPageBreak/>
              <w:t>2.2</w:t>
            </w:r>
          </w:p>
        </w:tc>
        <w:tc>
          <w:tcPr>
            <w:tcW w:w="2523" w:type="dxa"/>
            <w:vAlign w:val="center"/>
          </w:tcPr>
          <w:p w14:paraId="0D15A4CA" w14:textId="77777777" w:rsidR="000D7462" w:rsidRPr="00207A13" w:rsidRDefault="000D7462" w:rsidP="000D7462">
            <w:pPr>
              <w:jc w:val="center"/>
              <w:rPr>
                <w:rFonts w:ascii="Times New Roman" w:hAnsi="Times New Roman" w:cs="Times New Roman"/>
              </w:rPr>
            </w:pPr>
            <w:r w:rsidRPr="00207A13">
              <w:rPr>
                <w:rFonts w:ascii="Times New Roman" w:hAnsi="Times New Roman" w:cs="Times New Roman"/>
              </w:rPr>
              <w:t>Стадийность проектирования</w:t>
            </w:r>
          </w:p>
        </w:tc>
        <w:tc>
          <w:tcPr>
            <w:tcW w:w="7117" w:type="dxa"/>
            <w:shd w:val="clear" w:color="auto" w:fill="auto"/>
            <w:vAlign w:val="center"/>
          </w:tcPr>
          <w:p w14:paraId="125F7E67" w14:textId="798F2077" w:rsidR="000D7462" w:rsidRPr="00207A13" w:rsidRDefault="00DA4942" w:rsidP="000D7462">
            <w:pPr>
              <w:rPr>
                <w:rFonts w:ascii="Times New Roman" w:hAnsi="Times New Roman" w:cs="Times New Roman"/>
                <w:u w:val="single"/>
              </w:rPr>
            </w:pPr>
            <w:r>
              <w:rPr>
                <w:rFonts w:ascii="Times New Roman" w:hAnsi="Times New Roman" w:cs="Times New Roman"/>
                <w:u w:val="single"/>
              </w:rPr>
              <w:t>П</w:t>
            </w:r>
            <w:r w:rsidR="000D7462" w:rsidRPr="00207A13">
              <w:rPr>
                <w:rFonts w:ascii="Times New Roman" w:hAnsi="Times New Roman" w:cs="Times New Roman"/>
                <w:u w:val="single"/>
              </w:rPr>
              <w:t>роектирование:</w:t>
            </w:r>
          </w:p>
          <w:p w14:paraId="7480DE8D" w14:textId="77777777" w:rsidR="000D7462" w:rsidRPr="00207A13" w:rsidRDefault="000D7462" w:rsidP="000D7462">
            <w:pPr>
              <w:rPr>
                <w:rFonts w:ascii="Times New Roman" w:hAnsi="Times New Roman" w:cs="Times New Roman"/>
              </w:rPr>
            </w:pPr>
            <w:r w:rsidRPr="00207A13">
              <w:rPr>
                <w:rFonts w:ascii="Times New Roman" w:hAnsi="Times New Roman" w:cs="Times New Roman"/>
              </w:rPr>
              <w:t>- инженерные изыскания;</w:t>
            </w:r>
          </w:p>
          <w:p w14:paraId="0EE6BCB7" w14:textId="77777777" w:rsidR="000D7462" w:rsidRPr="00207A13" w:rsidRDefault="000D7462" w:rsidP="000D7462">
            <w:pPr>
              <w:rPr>
                <w:rFonts w:ascii="Times New Roman" w:hAnsi="Times New Roman" w:cs="Times New Roman"/>
              </w:rPr>
            </w:pPr>
            <w:r w:rsidRPr="00207A13">
              <w:rPr>
                <w:rFonts w:ascii="Times New Roman" w:hAnsi="Times New Roman" w:cs="Times New Roman"/>
              </w:rPr>
              <w:t>- проектная документация;</w:t>
            </w:r>
          </w:p>
          <w:p w14:paraId="762E6C79" w14:textId="77777777" w:rsidR="00DA4942" w:rsidRDefault="000D7462" w:rsidP="000D7462">
            <w:pPr>
              <w:rPr>
                <w:rFonts w:ascii="Times New Roman" w:hAnsi="Times New Roman" w:cs="Times New Roman"/>
              </w:rPr>
            </w:pPr>
            <w:r w:rsidRPr="00207A13">
              <w:rPr>
                <w:rFonts w:ascii="Times New Roman" w:hAnsi="Times New Roman" w:cs="Times New Roman"/>
              </w:rPr>
              <w:t>- рабочая документация;</w:t>
            </w:r>
          </w:p>
          <w:p w14:paraId="3C407417" w14:textId="7CB63C26" w:rsidR="000D7462" w:rsidRPr="00207A13" w:rsidRDefault="000D7462" w:rsidP="000D7462">
            <w:pPr>
              <w:rPr>
                <w:rFonts w:ascii="Times New Roman" w:hAnsi="Times New Roman" w:cs="Times New Roman"/>
              </w:rPr>
            </w:pPr>
            <w:r w:rsidRPr="00207A13">
              <w:rPr>
                <w:rFonts w:ascii="Times New Roman" w:hAnsi="Times New Roman" w:cs="Times New Roman"/>
              </w:rPr>
              <w:lastRenderedPageBreak/>
              <w:t xml:space="preserve"> - Оказание услуг и работ по сбору исходных данных, проведение инженерных изысканий, составление задания на проектирование. Изыскания выполняются в объеме, необходимом для принятия проектных решений в соответствии со статьей №47 Градостроительного кодекса РФ от 29.12.2004г. №190-ФЗ, постановлением Правительства РФ от 19.01.2006 №20, а также в объеме необходимом и достаточном для получения положительного заключения ГАУ МО «Мособлгосэкспертиза.</w:t>
            </w:r>
          </w:p>
          <w:p w14:paraId="0FB27BBD" w14:textId="72D17747" w:rsidR="000D7462" w:rsidRPr="00207A13" w:rsidRDefault="000D7462" w:rsidP="000D7462">
            <w:pPr>
              <w:rPr>
                <w:rFonts w:ascii="Times New Roman" w:hAnsi="Times New Roman" w:cs="Times New Roman"/>
              </w:rPr>
            </w:pPr>
            <w:r w:rsidRPr="00207A13">
              <w:rPr>
                <w:rFonts w:ascii="Times New Roman" w:hAnsi="Times New Roman" w:cs="Times New Roman"/>
              </w:rPr>
              <w:t xml:space="preserve"> - Оказание услуг по проектированию объекта стадия «проектно-сметная» документация;</w:t>
            </w:r>
          </w:p>
          <w:p w14:paraId="4D41ABEB" w14:textId="21E839E1" w:rsidR="000D7462" w:rsidRPr="00207A13" w:rsidRDefault="000D7462" w:rsidP="000D7462">
            <w:pPr>
              <w:rPr>
                <w:rFonts w:ascii="Times New Roman" w:hAnsi="Times New Roman" w:cs="Times New Roman"/>
              </w:rPr>
            </w:pPr>
            <w:r w:rsidRPr="00207A13">
              <w:rPr>
                <w:rFonts w:ascii="Times New Roman" w:hAnsi="Times New Roman" w:cs="Times New Roman"/>
              </w:rPr>
              <w:t>- Оказание услуг по проектированию объекта стадии «Рабочая документация»;</w:t>
            </w:r>
          </w:p>
          <w:p w14:paraId="6B6D414B" w14:textId="7A2CDDD6" w:rsidR="000D7462" w:rsidRPr="00207A13" w:rsidRDefault="000D7462" w:rsidP="000D7462">
            <w:pPr>
              <w:rPr>
                <w:rFonts w:ascii="Times New Roman" w:hAnsi="Times New Roman" w:cs="Times New Roman"/>
              </w:rPr>
            </w:pPr>
            <w:r w:rsidRPr="00207A13">
              <w:rPr>
                <w:rFonts w:ascii="Times New Roman" w:hAnsi="Times New Roman" w:cs="Times New Roman"/>
              </w:rPr>
              <w:t>- Оказание услуг по сопровождению государственной проектной документации и результатов инженерных изысканий в ГАУ «Мособлгосэкспертиза», а так же получение положительного заключения государственной экспертизы. Утверждение Заказчиком проектно-сметной и рабочей документации.</w:t>
            </w:r>
          </w:p>
          <w:p w14:paraId="596EBBCD" w14:textId="77777777" w:rsidR="000D7462" w:rsidRPr="00207A13" w:rsidRDefault="000D7462" w:rsidP="000D7462">
            <w:pPr>
              <w:rPr>
                <w:rFonts w:ascii="Times New Roman" w:hAnsi="Times New Roman" w:cs="Times New Roman"/>
              </w:rPr>
            </w:pPr>
            <w:r w:rsidRPr="00207A13">
              <w:rPr>
                <w:rFonts w:ascii="Times New Roman" w:hAnsi="Times New Roman" w:cs="Times New Roman"/>
              </w:rPr>
              <w:t>Регистрация комплекта проектной документации в ИСОГД Московской области.</w:t>
            </w:r>
          </w:p>
          <w:p w14:paraId="0827947F" w14:textId="77777777" w:rsidR="000D7462" w:rsidRPr="00207A13" w:rsidRDefault="000D7462" w:rsidP="000D7462">
            <w:pPr>
              <w:rPr>
                <w:rFonts w:ascii="Times New Roman" w:hAnsi="Times New Roman" w:cs="Times New Roman"/>
              </w:rPr>
            </w:pPr>
            <w:r w:rsidRPr="00207A13">
              <w:rPr>
                <w:rFonts w:ascii="Times New Roman" w:hAnsi="Times New Roman" w:cs="Times New Roman"/>
              </w:rPr>
              <w:t>Данные этапы по завершению согласовываются с Заказчиком и составляется акт об оказании услуг поэтапно (утвержденная форма).</w:t>
            </w:r>
          </w:p>
          <w:p w14:paraId="71788AA0" w14:textId="77777777" w:rsidR="000D7462" w:rsidRPr="00207A13" w:rsidRDefault="000D7462" w:rsidP="000D7462">
            <w:pPr>
              <w:rPr>
                <w:rFonts w:ascii="Times New Roman" w:hAnsi="Times New Roman" w:cs="Times New Roman"/>
              </w:rPr>
            </w:pPr>
            <w:r w:rsidRPr="00207A13">
              <w:rPr>
                <w:rFonts w:ascii="Times New Roman" w:hAnsi="Times New Roman" w:cs="Times New Roman"/>
              </w:rPr>
              <w:t>Оформлением и направлением документации на экспертизу в ГАУ «Мособлгосэкспертиза» занимается Исполнитель, оплата за экспертизу будет производиться за счёт средств Исполнителя.</w:t>
            </w:r>
          </w:p>
          <w:p w14:paraId="386B08B2" w14:textId="77777777" w:rsidR="000D7462" w:rsidRPr="006917EA" w:rsidRDefault="000D7462" w:rsidP="000D7462">
            <w:pPr>
              <w:rPr>
                <w:rFonts w:ascii="Times New Roman" w:hAnsi="Times New Roman" w:cs="Times New Roman"/>
                <w:highlight w:val="yellow"/>
              </w:rPr>
            </w:pPr>
            <w:r w:rsidRPr="00207A13">
              <w:rPr>
                <w:rFonts w:ascii="Times New Roman" w:hAnsi="Times New Roman" w:cs="Times New Roman"/>
              </w:rPr>
              <w:t>До начала проектирования Подрядчик разрабатывает график выполнения проектно-изыскательских работ и согласовывает его с Заказчиком.</w:t>
            </w:r>
          </w:p>
        </w:tc>
      </w:tr>
      <w:tr w:rsidR="000D7462" w:rsidRPr="006917EA" w14:paraId="2E2066A1" w14:textId="77777777" w:rsidTr="002872A8">
        <w:tc>
          <w:tcPr>
            <w:tcW w:w="596" w:type="dxa"/>
            <w:vAlign w:val="center"/>
          </w:tcPr>
          <w:p w14:paraId="20764F59" w14:textId="77777777" w:rsidR="000D7462" w:rsidRPr="00AC6FB8" w:rsidRDefault="000D7462" w:rsidP="000D7462">
            <w:pPr>
              <w:jc w:val="center"/>
              <w:rPr>
                <w:rFonts w:ascii="Times New Roman" w:hAnsi="Times New Roman" w:cs="Times New Roman"/>
              </w:rPr>
            </w:pPr>
            <w:r w:rsidRPr="00AC6FB8">
              <w:rPr>
                <w:rFonts w:ascii="Times New Roman" w:hAnsi="Times New Roman" w:cs="Times New Roman"/>
              </w:rPr>
              <w:lastRenderedPageBreak/>
              <w:t>2.3</w:t>
            </w:r>
          </w:p>
        </w:tc>
        <w:tc>
          <w:tcPr>
            <w:tcW w:w="2523" w:type="dxa"/>
            <w:vAlign w:val="center"/>
          </w:tcPr>
          <w:p w14:paraId="75CEBE01" w14:textId="77777777" w:rsidR="000D7462" w:rsidRPr="00AC6FB8" w:rsidRDefault="000D7462" w:rsidP="000D7462">
            <w:pPr>
              <w:jc w:val="center"/>
              <w:rPr>
                <w:rFonts w:ascii="Times New Roman" w:hAnsi="Times New Roman" w:cs="Times New Roman"/>
              </w:rPr>
            </w:pPr>
            <w:r w:rsidRPr="00AC6FB8">
              <w:rPr>
                <w:rFonts w:ascii="Times New Roman" w:hAnsi="Times New Roman" w:cs="Times New Roman"/>
              </w:rPr>
              <w:t>Границы проектирования</w:t>
            </w:r>
          </w:p>
        </w:tc>
        <w:tc>
          <w:tcPr>
            <w:tcW w:w="7117" w:type="dxa"/>
            <w:shd w:val="clear" w:color="auto" w:fill="auto"/>
            <w:vAlign w:val="center"/>
          </w:tcPr>
          <w:p w14:paraId="132DD9BA" w14:textId="0AF36C6C" w:rsidR="002C759C" w:rsidRPr="00AC6FB8" w:rsidRDefault="000D7462" w:rsidP="000D7462">
            <w:pPr>
              <w:rPr>
                <w:rFonts w:ascii="Times New Roman" w:hAnsi="Times New Roman" w:cs="Times New Roman"/>
              </w:rPr>
            </w:pPr>
            <w:r w:rsidRPr="00AC6FB8">
              <w:rPr>
                <w:rFonts w:ascii="Times New Roman" w:hAnsi="Times New Roman" w:cs="Times New Roman"/>
              </w:rPr>
              <w:t>- По зданию котельной – в пределах</w:t>
            </w:r>
            <w:r w:rsidR="000C3BE3">
              <w:rPr>
                <w:rFonts w:ascii="Times New Roman" w:hAnsi="Times New Roman" w:cs="Times New Roman"/>
              </w:rPr>
              <w:t>,</w:t>
            </w:r>
            <w:r w:rsidR="00AC6FB8">
              <w:rPr>
                <w:rFonts w:ascii="Times New Roman" w:hAnsi="Times New Roman" w:cs="Times New Roman"/>
              </w:rPr>
              <w:t xml:space="preserve"> выделенного</w:t>
            </w:r>
            <w:r w:rsidR="000C3BE3">
              <w:rPr>
                <w:rFonts w:ascii="Times New Roman" w:hAnsi="Times New Roman" w:cs="Times New Roman"/>
              </w:rPr>
              <w:t xml:space="preserve"> под строительство,</w:t>
            </w:r>
            <w:r w:rsidRPr="00AC6FB8">
              <w:rPr>
                <w:rFonts w:ascii="Times New Roman" w:hAnsi="Times New Roman" w:cs="Times New Roman"/>
              </w:rPr>
              <w:t xml:space="preserve"> земельного участка</w:t>
            </w:r>
            <w:r w:rsidR="000C3BE3">
              <w:rPr>
                <w:rFonts w:ascii="Times New Roman" w:hAnsi="Times New Roman" w:cs="Times New Roman"/>
              </w:rPr>
              <w:t>.</w:t>
            </w:r>
          </w:p>
          <w:p w14:paraId="44633CCD" w14:textId="7CF30C5A" w:rsidR="000D7462" w:rsidRPr="00AC6FB8" w:rsidRDefault="000D7462" w:rsidP="000D7462">
            <w:pPr>
              <w:rPr>
                <w:rFonts w:ascii="Times New Roman" w:hAnsi="Times New Roman" w:cs="Times New Roman"/>
              </w:rPr>
            </w:pPr>
            <w:r w:rsidRPr="00AC6FB8">
              <w:rPr>
                <w:rFonts w:ascii="Times New Roman" w:hAnsi="Times New Roman" w:cs="Times New Roman"/>
              </w:rPr>
              <w:t>- По инженерным коммуникациям – в соответствии с выданными техническими условиями.</w:t>
            </w:r>
          </w:p>
        </w:tc>
      </w:tr>
      <w:tr w:rsidR="000D7462" w:rsidRPr="006917EA" w14:paraId="2070DFF9" w14:textId="77777777" w:rsidTr="002872A8">
        <w:tc>
          <w:tcPr>
            <w:tcW w:w="596" w:type="dxa"/>
            <w:vAlign w:val="center"/>
          </w:tcPr>
          <w:p w14:paraId="2C0E0661" w14:textId="77777777" w:rsidR="000D7462" w:rsidRPr="00DE719D" w:rsidRDefault="000D7462" w:rsidP="000D7462">
            <w:pPr>
              <w:jc w:val="center"/>
              <w:rPr>
                <w:rFonts w:ascii="Times New Roman" w:hAnsi="Times New Roman" w:cs="Times New Roman"/>
              </w:rPr>
            </w:pPr>
            <w:r w:rsidRPr="00DE719D">
              <w:rPr>
                <w:rFonts w:ascii="Times New Roman" w:hAnsi="Times New Roman" w:cs="Times New Roman"/>
              </w:rPr>
              <w:t>2.4</w:t>
            </w:r>
          </w:p>
        </w:tc>
        <w:tc>
          <w:tcPr>
            <w:tcW w:w="2523" w:type="dxa"/>
            <w:vAlign w:val="center"/>
          </w:tcPr>
          <w:p w14:paraId="3117938D" w14:textId="77777777" w:rsidR="000D7462" w:rsidRPr="00DE719D" w:rsidRDefault="000D7462" w:rsidP="000D7462">
            <w:pPr>
              <w:jc w:val="center"/>
              <w:rPr>
                <w:rFonts w:ascii="Times New Roman" w:hAnsi="Times New Roman" w:cs="Times New Roman"/>
              </w:rPr>
            </w:pPr>
            <w:r w:rsidRPr="00DE719D">
              <w:rPr>
                <w:rFonts w:ascii="Times New Roman" w:hAnsi="Times New Roman" w:cs="Times New Roman"/>
              </w:rPr>
              <w:t>Исходно-разрешительная документация</w:t>
            </w:r>
          </w:p>
        </w:tc>
        <w:tc>
          <w:tcPr>
            <w:tcW w:w="7117" w:type="dxa"/>
            <w:shd w:val="clear" w:color="auto" w:fill="auto"/>
            <w:vAlign w:val="center"/>
          </w:tcPr>
          <w:p w14:paraId="708459AB" w14:textId="27A120E6" w:rsidR="000D7462" w:rsidRPr="00DE719D"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ind w:right="-2"/>
              <w:contextualSpacing/>
              <w:rPr>
                <w:rFonts w:ascii="Times New Roman" w:hAnsi="Times New Roman" w:cs="Times New Roman"/>
              </w:rPr>
            </w:pPr>
            <w:r w:rsidRPr="00DE719D">
              <w:rPr>
                <w:rFonts w:ascii="Times New Roman" w:eastAsia="Calibri" w:hAnsi="Times New Roman" w:cs="Times New Roman"/>
                <w:color w:val="auto"/>
                <w:bdr w:val="none" w:sz="0" w:space="0" w:color="auto"/>
              </w:rPr>
              <w:t xml:space="preserve">- </w:t>
            </w:r>
            <w:r w:rsidR="00D701EA">
              <w:rPr>
                <w:rFonts w:ascii="Times New Roman" w:eastAsia="Calibri" w:hAnsi="Times New Roman" w:cs="Times New Roman"/>
                <w:color w:val="auto"/>
              </w:rPr>
              <w:t>Сбор и подготовку  исходных данных  осуществляется  Заказчиком, в т.ч. получение ТУ и/или согласование проектных решений на газоснабжение, электроснабжение, теплоснабжение, водоснабжение и водоотведение, ГПЗУ.</w:t>
            </w:r>
            <w:r w:rsidRPr="00DE719D">
              <w:rPr>
                <w:rFonts w:ascii="Times New Roman" w:eastAsia="Calibri" w:hAnsi="Times New Roman" w:cs="Times New Roman"/>
                <w:color w:val="auto"/>
                <w:bdr w:val="none" w:sz="0" w:space="0" w:color="auto"/>
              </w:rPr>
              <w:t>.</w:t>
            </w:r>
          </w:p>
        </w:tc>
      </w:tr>
      <w:tr w:rsidR="000D7462" w:rsidRPr="006917EA" w14:paraId="1EEB3940" w14:textId="77777777" w:rsidTr="002872A8">
        <w:tc>
          <w:tcPr>
            <w:tcW w:w="596" w:type="dxa"/>
            <w:vAlign w:val="center"/>
          </w:tcPr>
          <w:p w14:paraId="254D07D5" w14:textId="77777777" w:rsidR="000D7462" w:rsidRPr="00DE719D" w:rsidRDefault="000D7462" w:rsidP="000D7462">
            <w:pPr>
              <w:jc w:val="center"/>
              <w:rPr>
                <w:rFonts w:ascii="Times New Roman" w:hAnsi="Times New Roman" w:cs="Times New Roman"/>
              </w:rPr>
            </w:pPr>
            <w:r w:rsidRPr="00DE719D">
              <w:rPr>
                <w:rFonts w:ascii="Times New Roman" w:hAnsi="Times New Roman" w:cs="Times New Roman"/>
              </w:rPr>
              <w:t>2.5</w:t>
            </w:r>
          </w:p>
        </w:tc>
        <w:tc>
          <w:tcPr>
            <w:tcW w:w="2523" w:type="dxa"/>
            <w:vAlign w:val="center"/>
          </w:tcPr>
          <w:p w14:paraId="17324EF2" w14:textId="77777777" w:rsidR="000D7462" w:rsidRPr="00DE719D" w:rsidRDefault="000D7462" w:rsidP="000D7462">
            <w:pPr>
              <w:jc w:val="center"/>
              <w:rPr>
                <w:rFonts w:ascii="Times New Roman" w:hAnsi="Times New Roman" w:cs="Times New Roman"/>
              </w:rPr>
            </w:pPr>
            <w:r w:rsidRPr="00DE719D">
              <w:rPr>
                <w:rFonts w:ascii="Times New Roman" w:hAnsi="Times New Roman" w:cs="Times New Roman"/>
              </w:rPr>
              <w:t>Назначение и мощность котельной</w:t>
            </w:r>
          </w:p>
        </w:tc>
        <w:tc>
          <w:tcPr>
            <w:tcW w:w="7117" w:type="dxa"/>
            <w:shd w:val="clear" w:color="auto" w:fill="auto"/>
            <w:vAlign w:val="center"/>
          </w:tcPr>
          <w:p w14:paraId="000B6838" w14:textId="28729BDC" w:rsidR="000D7462" w:rsidRPr="00DE719D"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ind w:right="-2"/>
              <w:contextualSpacing/>
              <w:rPr>
                <w:rFonts w:ascii="Times New Roman" w:eastAsia="Calibri" w:hAnsi="Times New Roman" w:cs="Times New Roman"/>
                <w:color w:val="auto"/>
                <w:bdr w:val="none" w:sz="0" w:space="0" w:color="auto"/>
              </w:rPr>
            </w:pPr>
            <w:r w:rsidRPr="00DE719D">
              <w:rPr>
                <w:rFonts w:ascii="Times New Roman" w:eastAsia="Calibri" w:hAnsi="Times New Roman" w:cs="Times New Roman"/>
                <w:color w:val="auto"/>
                <w:bdr w:val="none" w:sz="0" w:space="0" w:color="auto"/>
              </w:rPr>
              <w:t>Выработка тепла на нужды отопления и горячего водоснабжения (ГВС)</w:t>
            </w:r>
            <w:r w:rsidR="001A703C">
              <w:rPr>
                <w:rFonts w:ascii="Times New Roman" w:eastAsia="Calibri" w:hAnsi="Times New Roman" w:cs="Times New Roman"/>
                <w:color w:val="auto"/>
                <w:bdr w:val="none" w:sz="0" w:space="0" w:color="auto"/>
              </w:rPr>
              <w:t xml:space="preserve"> </w:t>
            </w:r>
            <w:r w:rsidRPr="00DE719D">
              <w:rPr>
                <w:rFonts w:ascii="Times New Roman" w:eastAsia="Calibri" w:hAnsi="Times New Roman" w:cs="Times New Roman"/>
                <w:color w:val="auto"/>
                <w:bdr w:val="none" w:sz="0" w:space="0" w:color="auto"/>
              </w:rPr>
              <w:t xml:space="preserve">потребителей </w:t>
            </w:r>
            <w:r w:rsidR="006030BF">
              <w:rPr>
                <w:rFonts w:ascii="Times New Roman" w:eastAsia="Calibri" w:hAnsi="Times New Roman" w:cs="Times New Roman"/>
                <w:color w:val="auto"/>
                <w:bdr w:val="none" w:sz="0" w:space="0" w:color="auto"/>
              </w:rPr>
              <w:t>п. Орудьево</w:t>
            </w:r>
          </w:p>
          <w:p w14:paraId="50A9D8B3" w14:textId="5979D89F" w:rsidR="000D7462" w:rsidRPr="00DE719D" w:rsidRDefault="000D7462" w:rsidP="00DE719D">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ind w:right="-2"/>
              <w:contextualSpacing/>
              <w:rPr>
                <w:rFonts w:ascii="Times New Roman" w:eastAsia="Calibri" w:hAnsi="Times New Roman" w:cs="Times New Roman"/>
                <w:color w:val="auto"/>
                <w:bdr w:val="none" w:sz="0" w:space="0" w:color="auto"/>
              </w:rPr>
            </w:pPr>
            <w:r w:rsidRPr="00DE719D">
              <w:rPr>
                <w:rFonts w:ascii="Times New Roman" w:eastAsia="Calibri" w:hAnsi="Times New Roman" w:cs="Times New Roman"/>
                <w:color w:val="auto"/>
                <w:bdr w:val="none" w:sz="0" w:space="0" w:color="auto"/>
              </w:rPr>
              <w:t xml:space="preserve">Установленная тепловая мощность – </w:t>
            </w:r>
            <w:r w:rsidR="006030BF">
              <w:rPr>
                <w:rFonts w:ascii="Times New Roman" w:eastAsia="Calibri" w:hAnsi="Times New Roman" w:cs="Times New Roman"/>
                <w:color w:val="auto"/>
                <w:bdr w:val="none" w:sz="0" w:space="0" w:color="auto"/>
              </w:rPr>
              <w:t>3,5</w:t>
            </w:r>
            <w:r w:rsidR="00767547" w:rsidRPr="00DE719D">
              <w:rPr>
                <w:rFonts w:ascii="Times New Roman" w:eastAsia="Calibri" w:hAnsi="Times New Roman" w:cs="Times New Roman"/>
                <w:color w:val="auto"/>
                <w:bdr w:val="none" w:sz="0" w:space="0" w:color="auto"/>
              </w:rPr>
              <w:t xml:space="preserve"> </w:t>
            </w:r>
            <w:r w:rsidRPr="00DE719D">
              <w:rPr>
                <w:rFonts w:ascii="Times New Roman" w:eastAsia="Calibri" w:hAnsi="Times New Roman" w:cs="Times New Roman"/>
                <w:color w:val="auto"/>
                <w:bdr w:val="none" w:sz="0" w:space="0" w:color="auto"/>
              </w:rPr>
              <w:t>МВт</w:t>
            </w:r>
          </w:p>
        </w:tc>
      </w:tr>
      <w:tr w:rsidR="000D7462" w:rsidRPr="006917EA" w14:paraId="38089336" w14:textId="77777777" w:rsidTr="002872A8">
        <w:tc>
          <w:tcPr>
            <w:tcW w:w="596" w:type="dxa"/>
            <w:vAlign w:val="center"/>
          </w:tcPr>
          <w:p w14:paraId="410014C8" w14:textId="77777777" w:rsidR="000D7462" w:rsidRPr="00144B58" w:rsidRDefault="000D7462" w:rsidP="000D7462">
            <w:pPr>
              <w:jc w:val="center"/>
              <w:rPr>
                <w:rFonts w:ascii="Times New Roman" w:hAnsi="Times New Roman" w:cs="Times New Roman"/>
              </w:rPr>
            </w:pPr>
            <w:r w:rsidRPr="00144B58">
              <w:rPr>
                <w:rFonts w:ascii="Times New Roman" w:hAnsi="Times New Roman" w:cs="Times New Roman"/>
              </w:rPr>
              <w:t>2.6</w:t>
            </w:r>
          </w:p>
        </w:tc>
        <w:tc>
          <w:tcPr>
            <w:tcW w:w="2523" w:type="dxa"/>
            <w:vAlign w:val="center"/>
          </w:tcPr>
          <w:p w14:paraId="3B2A0FE7" w14:textId="77777777" w:rsidR="000D7462" w:rsidRPr="00144B58" w:rsidRDefault="000D7462" w:rsidP="000D7462">
            <w:pPr>
              <w:jc w:val="center"/>
              <w:rPr>
                <w:rFonts w:ascii="Times New Roman" w:hAnsi="Times New Roman" w:cs="Times New Roman"/>
              </w:rPr>
            </w:pPr>
            <w:r w:rsidRPr="00144B58">
              <w:rPr>
                <w:rFonts w:ascii="Times New Roman" w:hAnsi="Times New Roman" w:cs="Times New Roman"/>
              </w:rPr>
              <w:t>Режим работы котельной</w:t>
            </w:r>
          </w:p>
        </w:tc>
        <w:tc>
          <w:tcPr>
            <w:tcW w:w="7117" w:type="dxa"/>
            <w:shd w:val="clear" w:color="auto" w:fill="auto"/>
            <w:vAlign w:val="center"/>
          </w:tcPr>
          <w:p w14:paraId="57B0E330" w14:textId="77777777" w:rsidR="000D7462" w:rsidRPr="00144B58"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autoSpaceDN w:val="0"/>
              <w:adjustRightInd w:val="0"/>
              <w:ind w:right="-2"/>
              <w:contextualSpacing/>
              <w:rPr>
                <w:rFonts w:ascii="Times New Roman" w:eastAsia="Calibri" w:hAnsi="Times New Roman" w:cs="Times New Roman"/>
                <w:color w:val="auto"/>
                <w:bdr w:val="none" w:sz="0" w:space="0" w:color="auto"/>
              </w:rPr>
            </w:pPr>
            <w:r w:rsidRPr="00144B58">
              <w:rPr>
                <w:rFonts w:ascii="Times New Roman" w:eastAsia="Calibri" w:hAnsi="Times New Roman" w:cs="Times New Roman"/>
                <w:color w:val="auto"/>
                <w:bdr w:val="none" w:sz="0" w:space="0" w:color="auto"/>
              </w:rPr>
              <w:t>Круглогодичный, круглосуточный с постоянным дежурством обслуживающего персонала.</w:t>
            </w:r>
          </w:p>
        </w:tc>
      </w:tr>
      <w:tr w:rsidR="000D7462" w:rsidRPr="006917EA" w14:paraId="3A0F5D0E" w14:textId="77777777" w:rsidTr="002872A8">
        <w:tc>
          <w:tcPr>
            <w:tcW w:w="596" w:type="dxa"/>
            <w:vAlign w:val="center"/>
          </w:tcPr>
          <w:p w14:paraId="3C04523D"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2.7</w:t>
            </w:r>
          </w:p>
        </w:tc>
        <w:tc>
          <w:tcPr>
            <w:tcW w:w="2523" w:type="dxa"/>
            <w:vAlign w:val="center"/>
          </w:tcPr>
          <w:p w14:paraId="0CD3BCEA"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Основное топливо</w:t>
            </w:r>
          </w:p>
        </w:tc>
        <w:tc>
          <w:tcPr>
            <w:tcW w:w="7117" w:type="dxa"/>
            <w:shd w:val="clear" w:color="auto" w:fill="auto"/>
            <w:vAlign w:val="center"/>
          </w:tcPr>
          <w:p w14:paraId="32030CD0" w14:textId="564B0635" w:rsidR="000D7462" w:rsidRPr="00144B58" w:rsidRDefault="00ED1F84" w:rsidP="00ED1F84">
            <w:pPr>
              <w:rPr>
                <w:rFonts w:ascii="Times New Roman" w:hAnsi="Times New Roman" w:cs="Times New Roman"/>
              </w:rPr>
            </w:pPr>
            <w:r>
              <w:rPr>
                <w:rFonts w:ascii="Times New Roman" w:hAnsi="Times New Roman" w:cs="Times New Roman"/>
              </w:rPr>
              <w:t>Природный газ по</w:t>
            </w:r>
          </w:p>
        </w:tc>
      </w:tr>
      <w:tr w:rsidR="000D7462" w:rsidRPr="006917EA" w14:paraId="3F055955" w14:textId="77777777" w:rsidTr="002872A8">
        <w:tc>
          <w:tcPr>
            <w:tcW w:w="596" w:type="dxa"/>
            <w:vAlign w:val="center"/>
          </w:tcPr>
          <w:p w14:paraId="7A71C596"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2.8</w:t>
            </w:r>
          </w:p>
        </w:tc>
        <w:tc>
          <w:tcPr>
            <w:tcW w:w="2523" w:type="dxa"/>
            <w:vAlign w:val="center"/>
          </w:tcPr>
          <w:p w14:paraId="79B61415"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Резервное топливо</w:t>
            </w:r>
          </w:p>
        </w:tc>
        <w:tc>
          <w:tcPr>
            <w:tcW w:w="7117" w:type="dxa"/>
            <w:shd w:val="clear" w:color="auto" w:fill="auto"/>
            <w:vAlign w:val="center"/>
          </w:tcPr>
          <w:p w14:paraId="592D6EED"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Предусматривается дизельное</w:t>
            </w:r>
          </w:p>
        </w:tc>
      </w:tr>
      <w:tr w:rsidR="000D7462" w:rsidRPr="006917EA" w14:paraId="0BAFF835" w14:textId="77777777" w:rsidTr="002872A8">
        <w:tc>
          <w:tcPr>
            <w:tcW w:w="596" w:type="dxa"/>
            <w:vAlign w:val="center"/>
          </w:tcPr>
          <w:p w14:paraId="4B40E68C"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2.9</w:t>
            </w:r>
          </w:p>
        </w:tc>
        <w:tc>
          <w:tcPr>
            <w:tcW w:w="2523" w:type="dxa"/>
            <w:vAlign w:val="center"/>
          </w:tcPr>
          <w:p w14:paraId="13D96C71"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Аварийное топливо</w:t>
            </w:r>
          </w:p>
        </w:tc>
        <w:tc>
          <w:tcPr>
            <w:tcW w:w="7117" w:type="dxa"/>
            <w:shd w:val="clear" w:color="auto" w:fill="auto"/>
            <w:vAlign w:val="center"/>
          </w:tcPr>
          <w:p w14:paraId="1721EDE4"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Не предусматривается</w:t>
            </w:r>
          </w:p>
        </w:tc>
      </w:tr>
      <w:tr w:rsidR="000D7462" w:rsidRPr="006917EA" w14:paraId="27CA8FAE" w14:textId="77777777" w:rsidTr="002872A8">
        <w:tc>
          <w:tcPr>
            <w:tcW w:w="596" w:type="dxa"/>
            <w:vAlign w:val="center"/>
          </w:tcPr>
          <w:p w14:paraId="78D1BB74"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2.10</w:t>
            </w:r>
          </w:p>
        </w:tc>
        <w:tc>
          <w:tcPr>
            <w:tcW w:w="2523" w:type="dxa"/>
            <w:vAlign w:val="center"/>
          </w:tcPr>
          <w:p w14:paraId="211145CE"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Категория котельной по надежности отпуска теплоты</w:t>
            </w:r>
          </w:p>
        </w:tc>
        <w:tc>
          <w:tcPr>
            <w:tcW w:w="7117" w:type="dxa"/>
            <w:shd w:val="clear" w:color="auto" w:fill="auto"/>
            <w:vAlign w:val="center"/>
          </w:tcPr>
          <w:p w14:paraId="2EAFC2A2"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2-ая</w:t>
            </w:r>
          </w:p>
        </w:tc>
      </w:tr>
      <w:tr w:rsidR="000D7462" w:rsidRPr="006917EA" w14:paraId="193E24F6" w14:textId="77777777" w:rsidTr="002872A8">
        <w:tc>
          <w:tcPr>
            <w:tcW w:w="596" w:type="dxa"/>
            <w:vAlign w:val="center"/>
          </w:tcPr>
          <w:p w14:paraId="20F6BCFC"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2.11</w:t>
            </w:r>
          </w:p>
        </w:tc>
        <w:tc>
          <w:tcPr>
            <w:tcW w:w="2523" w:type="dxa"/>
            <w:vAlign w:val="center"/>
          </w:tcPr>
          <w:p w14:paraId="34BCE0EC"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Требования по вариантной и конкурсной разработке</w:t>
            </w:r>
          </w:p>
        </w:tc>
        <w:tc>
          <w:tcPr>
            <w:tcW w:w="7117" w:type="dxa"/>
            <w:shd w:val="clear" w:color="auto" w:fill="auto"/>
            <w:vAlign w:val="center"/>
          </w:tcPr>
          <w:p w14:paraId="4D0D7B40"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Нет</w:t>
            </w:r>
          </w:p>
        </w:tc>
      </w:tr>
      <w:tr w:rsidR="000D7462" w:rsidRPr="006917EA" w14:paraId="202C7FD9" w14:textId="77777777" w:rsidTr="002872A8">
        <w:tc>
          <w:tcPr>
            <w:tcW w:w="596" w:type="dxa"/>
            <w:vAlign w:val="center"/>
          </w:tcPr>
          <w:p w14:paraId="001CBBA0"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2.12</w:t>
            </w:r>
          </w:p>
        </w:tc>
        <w:tc>
          <w:tcPr>
            <w:tcW w:w="2523" w:type="dxa"/>
            <w:vAlign w:val="center"/>
          </w:tcPr>
          <w:p w14:paraId="69569CD3"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Принадлежность к опасным производственным объектам</w:t>
            </w:r>
          </w:p>
        </w:tc>
        <w:tc>
          <w:tcPr>
            <w:tcW w:w="7117" w:type="dxa"/>
            <w:shd w:val="clear" w:color="auto" w:fill="auto"/>
            <w:vAlign w:val="center"/>
          </w:tcPr>
          <w:p w14:paraId="3ACB313B"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Является опасным производственным объектом по признаку использования (сжигания) воспламеняющегося вещества (природного газа).</w:t>
            </w:r>
          </w:p>
        </w:tc>
      </w:tr>
      <w:tr w:rsidR="000D7462" w:rsidRPr="006917EA" w14:paraId="52673A98" w14:textId="77777777" w:rsidTr="002872A8">
        <w:tc>
          <w:tcPr>
            <w:tcW w:w="596" w:type="dxa"/>
            <w:vAlign w:val="center"/>
          </w:tcPr>
          <w:p w14:paraId="66317262"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2.13</w:t>
            </w:r>
          </w:p>
        </w:tc>
        <w:tc>
          <w:tcPr>
            <w:tcW w:w="2523" w:type="dxa"/>
            <w:vAlign w:val="center"/>
          </w:tcPr>
          <w:p w14:paraId="11FE0F8B"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Принадлежность к особо опасным, технически сложным и уникальным объектам</w:t>
            </w:r>
          </w:p>
        </w:tc>
        <w:tc>
          <w:tcPr>
            <w:tcW w:w="7117" w:type="dxa"/>
            <w:shd w:val="clear" w:color="auto" w:fill="auto"/>
            <w:vAlign w:val="center"/>
          </w:tcPr>
          <w:p w14:paraId="5AA6F739"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Не принадлежит.</w:t>
            </w:r>
          </w:p>
        </w:tc>
      </w:tr>
      <w:tr w:rsidR="000D7462" w:rsidRPr="006917EA" w14:paraId="1CDAC067" w14:textId="77777777" w:rsidTr="002872A8">
        <w:tc>
          <w:tcPr>
            <w:tcW w:w="596" w:type="dxa"/>
            <w:vAlign w:val="center"/>
          </w:tcPr>
          <w:p w14:paraId="5D3FC0D8"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2.14</w:t>
            </w:r>
          </w:p>
        </w:tc>
        <w:tc>
          <w:tcPr>
            <w:tcW w:w="2523" w:type="dxa"/>
            <w:vAlign w:val="center"/>
          </w:tcPr>
          <w:p w14:paraId="71D60053"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Архитектурно-строительные решения, несущие и ограждающие конструкции.</w:t>
            </w:r>
          </w:p>
        </w:tc>
        <w:tc>
          <w:tcPr>
            <w:tcW w:w="7117" w:type="dxa"/>
            <w:shd w:val="clear" w:color="auto" w:fill="auto"/>
            <w:vAlign w:val="center"/>
          </w:tcPr>
          <w:p w14:paraId="39D75289"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Проектом предусмотреть:</w:t>
            </w:r>
          </w:p>
          <w:p w14:paraId="14861848" w14:textId="77777777" w:rsidR="000D7462" w:rsidRDefault="000D7462" w:rsidP="000D7462">
            <w:pPr>
              <w:rPr>
                <w:rFonts w:ascii="Times New Roman" w:hAnsi="Times New Roman" w:cs="Times New Roman"/>
              </w:rPr>
            </w:pPr>
            <w:r w:rsidRPr="00144B58">
              <w:rPr>
                <w:rFonts w:ascii="Times New Roman" w:hAnsi="Times New Roman" w:cs="Times New Roman"/>
              </w:rPr>
              <w:t>- здание котельной из быстромонтируемых сэндвич-панелей с металлическим каркасом;</w:t>
            </w:r>
          </w:p>
          <w:p w14:paraId="64628186" w14:textId="7468DD2F" w:rsidR="001A703C" w:rsidRPr="00144B58" w:rsidRDefault="001A703C" w:rsidP="000D7462">
            <w:pPr>
              <w:rPr>
                <w:rFonts w:ascii="Times New Roman" w:hAnsi="Times New Roman" w:cs="Times New Roman"/>
              </w:rPr>
            </w:pPr>
            <w:r>
              <w:rPr>
                <w:rFonts w:ascii="Times New Roman" w:hAnsi="Times New Roman" w:cs="Times New Roman"/>
              </w:rPr>
              <w:t>- помещение мастера;</w:t>
            </w:r>
          </w:p>
          <w:p w14:paraId="775E32B5"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 помещение операторской;</w:t>
            </w:r>
          </w:p>
          <w:p w14:paraId="73CC3E90"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 сан. узел и душевая кабина для обслуживающего персонала;</w:t>
            </w:r>
          </w:p>
          <w:p w14:paraId="7D892168"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 помещение для ремонтно-обслуживающего персонала;</w:t>
            </w:r>
          </w:p>
          <w:p w14:paraId="10D37FCE"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 ограждение территории котельной</w:t>
            </w:r>
          </w:p>
        </w:tc>
      </w:tr>
      <w:tr w:rsidR="000D7462" w:rsidRPr="006917EA" w14:paraId="54D2079F" w14:textId="77777777" w:rsidTr="002872A8">
        <w:tc>
          <w:tcPr>
            <w:tcW w:w="596" w:type="dxa"/>
            <w:vAlign w:val="center"/>
          </w:tcPr>
          <w:p w14:paraId="0F13FC99"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2.15</w:t>
            </w:r>
          </w:p>
        </w:tc>
        <w:tc>
          <w:tcPr>
            <w:tcW w:w="2523" w:type="dxa"/>
            <w:vAlign w:val="center"/>
          </w:tcPr>
          <w:p w14:paraId="0CCE3082"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Дымовые трубы</w:t>
            </w:r>
          </w:p>
        </w:tc>
        <w:tc>
          <w:tcPr>
            <w:tcW w:w="7117" w:type="dxa"/>
            <w:shd w:val="clear" w:color="auto" w:fill="auto"/>
            <w:vAlign w:val="center"/>
          </w:tcPr>
          <w:p w14:paraId="5D27A42C" w14:textId="77777777" w:rsidR="000D7462" w:rsidRPr="00144B58" w:rsidRDefault="000D7462" w:rsidP="000D7462">
            <w:pPr>
              <w:rPr>
                <w:rFonts w:ascii="Times New Roman" w:hAnsi="Times New Roman" w:cs="Times New Roman"/>
              </w:rPr>
            </w:pPr>
            <w:r w:rsidRPr="00144B58">
              <w:rPr>
                <w:rFonts w:ascii="Times New Roman" w:hAnsi="Times New Roman" w:cs="Times New Roman"/>
              </w:rPr>
              <w:t xml:space="preserve">Отдельно стоящая металлическая башня с расположенными на ней </w:t>
            </w:r>
            <w:r w:rsidRPr="00144B58">
              <w:rPr>
                <w:rFonts w:ascii="Times New Roman" w:hAnsi="Times New Roman" w:cs="Times New Roman"/>
              </w:rPr>
              <w:lastRenderedPageBreak/>
              <w:t>газоотводящими стволами дымовых труб. Для каждого котла предусмотреть отдельный газоотводящий ствол. Высота дымовой трубы уточняется проектом. Предусмотреть лестницу и площадку для обслуживания. Предусмотреть дневную маркировку и светоограждение дымовой трубы</w:t>
            </w:r>
          </w:p>
        </w:tc>
      </w:tr>
      <w:tr w:rsidR="000D7462" w:rsidRPr="006917EA" w14:paraId="09F54E79" w14:textId="77777777" w:rsidTr="002872A8">
        <w:tc>
          <w:tcPr>
            <w:tcW w:w="596" w:type="dxa"/>
            <w:vAlign w:val="center"/>
          </w:tcPr>
          <w:p w14:paraId="187B3E39"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lastRenderedPageBreak/>
              <w:t>2.16</w:t>
            </w:r>
          </w:p>
        </w:tc>
        <w:tc>
          <w:tcPr>
            <w:tcW w:w="2523" w:type="dxa"/>
            <w:vAlign w:val="center"/>
          </w:tcPr>
          <w:p w14:paraId="4B0ED3EB" w14:textId="77777777" w:rsidR="000D7462" w:rsidRPr="00144B58" w:rsidRDefault="000D7462" w:rsidP="000D7462">
            <w:pPr>
              <w:widowControl w:val="0"/>
              <w:autoSpaceDE w:val="0"/>
              <w:autoSpaceDN w:val="0"/>
              <w:adjustRightInd w:val="0"/>
              <w:jc w:val="center"/>
              <w:rPr>
                <w:rFonts w:ascii="Times New Roman" w:hAnsi="Times New Roman" w:cs="Times New Roman"/>
              </w:rPr>
            </w:pPr>
            <w:r w:rsidRPr="00144B58">
              <w:rPr>
                <w:rFonts w:ascii="Times New Roman" w:hAnsi="Times New Roman" w:cs="Times New Roman"/>
              </w:rPr>
              <w:t>Система теплоснабжения</w:t>
            </w:r>
          </w:p>
        </w:tc>
        <w:tc>
          <w:tcPr>
            <w:tcW w:w="7117" w:type="dxa"/>
            <w:shd w:val="clear" w:color="auto" w:fill="auto"/>
            <w:vAlign w:val="center"/>
          </w:tcPr>
          <w:p w14:paraId="12E4B597" w14:textId="6DC01AB1" w:rsidR="000D7462" w:rsidRPr="004419E6" w:rsidRDefault="001A703C" w:rsidP="000D7462">
            <w:pPr>
              <w:rPr>
                <w:rFonts w:ascii="Times New Roman" w:hAnsi="Times New Roman" w:cs="Times New Roman"/>
              </w:rPr>
            </w:pPr>
            <w:r>
              <w:rPr>
                <w:rFonts w:ascii="Times New Roman" w:hAnsi="Times New Roman" w:cs="Times New Roman"/>
              </w:rPr>
              <w:t>- Четырёхтрубная</w:t>
            </w:r>
            <w:r w:rsidR="000D7462" w:rsidRPr="004419E6">
              <w:rPr>
                <w:rFonts w:ascii="Times New Roman" w:hAnsi="Times New Roman" w:cs="Times New Roman"/>
              </w:rPr>
              <w:t xml:space="preserve"> </w:t>
            </w:r>
            <w:r w:rsidR="007958F4" w:rsidRPr="004419E6">
              <w:rPr>
                <w:rFonts w:ascii="Times New Roman" w:hAnsi="Times New Roman" w:cs="Times New Roman"/>
              </w:rPr>
              <w:t>закрытая</w:t>
            </w:r>
            <w:r w:rsidR="000D7462" w:rsidRPr="004419E6">
              <w:rPr>
                <w:rFonts w:ascii="Times New Roman" w:hAnsi="Times New Roman" w:cs="Times New Roman"/>
              </w:rPr>
              <w:t>.</w:t>
            </w:r>
          </w:p>
          <w:p w14:paraId="6B1725D0" w14:textId="06CB7A55" w:rsidR="000D7462" w:rsidRPr="004419E6" w:rsidRDefault="000D7462" w:rsidP="000D7462">
            <w:pPr>
              <w:rPr>
                <w:rFonts w:ascii="Times New Roman" w:hAnsi="Times New Roman" w:cs="Times New Roman"/>
              </w:rPr>
            </w:pPr>
            <w:r w:rsidRPr="004419E6">
              <w:rPr>
                <w:rFonts w:ascii="Times New Roman" w:hAnsi="Times New Roman" w:cs="Times New Roman"/>
              </w:rPr>
              <w:t xml:space="preserve">- Рабочее давление в прямых трубопроводах </w:t>
            </w:r>
            <w:r w:rsidR="00240775" w:rsidRPr="004419E6">
              <w:rPr>
                <w:rFonts w:ascii="Times New Roman" w:hAnsi="Times New Roman" w:cs="Times New Roman"/>
              </w:rPr>
              <w:t>теплоносителя</w:t>
            </w:r>
            <w:r w:rsidRPr="004419E6">
              <w:rPr>
                <w:rFonts w:ascii="Times New Roman" w:hAnsi="Times New Roman" w:cs="Times New Roman"/>
              </w:rPr>
              <w:t xml:space="preserve"> – </w:t>
            </w:r>
            <w:r w:rsidR="007958F4" w:rsidRPr="004419E6">
              <w:rPr>
                <w:rFonts w:ascii="Times New Roman" w:hAnsi="Times New Roman" w:cs="Times New Roman"/>
              </w:rPr>
              <w:t>6</w:t>
            </w:r>
            <w:r w:rsidRPr="004419E6">
              <w:rPr>
                <w:rFonts w:ascii="Times New Roman" w:hAnsi="Times New Roman" w:cs="Times New Roman"/>
              </w:rPr>
              <w:t xml:space="preserve"> кгс/см² (уточняется проектом).</w:t>
            </w:r>
          </w:p>
          <w:p w14:paraId="72129319" w14:textId="54129705" w:rsidR="000D7462" w:rsidRPr="004419E6" w:rsidRDefault="000D7462" w:rsidP="000D7462">
            <w:pPr>
              <w:rPr>
                <w:rFonts w:ascii="Times New Roman" w:hAnsi="Times New Roman" w:cs="Times New Roman"/>
              </w:rPr>
            </w:pPr>
            <w:r w:rsidRPr="004419E6">
              <w:rPr>
                <w:rFonts w:ascii="Times New Roman" w:hAnsi="Times New Roman" w:cs="Times New Roman"/>
              </w:rPr>
              <w:t xml:space="preserve">- Рабочее давление в обратных трубопроводах </w:t>
            </w:r>
            <w:r w:rsidR="00240775" w:rsidRPr="004419E6">
              <w:rPr>
                <w:rFonts w:ascii="Times New Roman" w:hAnsi="Times New Roman" w:cs="Times New Roman"/>
              </w:rPr>
              <w:t>теплоносителя</w:t>
            </w:r>
            <w:r w:rsidRPr="004419E6">
              <w:rPr>
                <w:rFonts w:ascii="Times New Roman" w:hAnsi="Times New Roman" w:cs="Times New Roman"/>
              </w:rPr>
              <w:t xml:space="preserve"> – </w:t>
            </w:r>
            <w:r w:rsidR="007958F4" w:rsidRPr="004419E6">
              <w:rPr>
                <w:rFonts w:ascii="Times New Roman" w:hAnsi="Times New Roman" w:cs="Times New Roman"/>
              </w:rPr>
              <w:t>3,5</w:t>
            </w:r>
            <w:r w:rsidRPr="004419E6">
              <w:rPr>
                <w:rFonts w:ascii="Times New Roman" w:hAnsi="Times New Roman" w:cs="Times New Roman"/>
              </w:rPr>
              <w:t xml:space="preserve"> кгс/см² (уточняется проектом).</w:t>
            </w:r>
          </w:p>
          <w:p w14:paraId="5CF4BAAF" w14:textId="320E9D7E" w:rsidR="000D7462" w:rsidRPr="004419E6" w:rsidRDefault="000D7462" w:rsidP="000D7462">
            <w:pPr>
              <w:rPr>
                <w:rFonts w:ascii="Times New Roman" w:hAnsi="Times New Roman" w:cs="Times New Roman"/>
              </w:rPr>
            </w:pPr>
            <w:r w:rsidRPr="004419E6">
              <w:rPr>
                <w:rFonts w:ascii="Times New Roman" w:hAnsi="Times New Roman" w:cs="Times New Roman"/>
              </w:rPr>
              <w:t>Предусмотреть использование группы водо-водяных пластинчатых подогревателей</w:t>
            </w:r>
            <w:r w:rsidR="007958F4" w:rsidRPr="004419E6">
              <w:rPr>
                <w:rFonts w:ascii="Times New Roman" w:hAnsi="Times New Roman" w:cs="Times New Roman"/>
              </w:rPr>
              <w:t xml:space="preserve"> для закрытия контура котлов</w:t>
            </w:r>
            <w:r w:rsidRPr="004419E6">
              <w:rPr>
                <w:rFonts w:ascii="Times New Roman" w:hAnsi="Times New Roman" w:cs="Times New Roman"/>
              </w:rPr>
              <w:t>. При выходе из строя одного подогревателя оставшиеся должны обеспечивать отпуск тепла в режиме самого холодного месяца.</w:t>
            </w:r>
          </w:p>
          <w:p w14:paraId="33AAB4ED" w14:textId="7E0108A3" w:rsidR="000D7462" w:rsidRPr="004419E6" w:rsidRDefault="000D7462" w:rsidP="000D7462">
            <w:pPr>
              <w:rPr>
                <w:rFonts w:ascii="Times New Roman" w:hAnsi="Times New Roman" w:cs="Times New Roman"/>
              </w:rPr>
            </w:pPr>
            <w:r w:rsidRPr="004419E6">
              <w:rPr>
                <w:rFonts w:ascii="Times New Roman" w:hAnsi="Times New Roman" w:cs="Times New Roman"/>
              </w:rPr>
              <w:t>Проектом предусмотреть подключение трубопроводов к существующей теплотрассе.</w:t>
            </w:r>
          </w:p>
          <w:p w14:paraId="36EBAA69" w14:textId="77777777" w:rsidR="000D7462" w:rsidRPr="006917EA" w:rsidRDefault="000D7462" w:rsidP="000D7462">
            <w:pPr>
              <w:rPr>
                <w:rFonts w:ascii="Times New Roman" w:hAnsi="Times New Roman" w:cs="Times New Roman"/>
                <w:highlight w:val="yellow"/>
              </w:rPr>
            </w:pPr>
            <w:r w:rsidRPr="004419E6">
              <w:rPr>
                <w:rFonts w:ascii="Times New Roman" w:hAnsi="Times New Roman" w:cs="Times New Roman"/>
              </w:rPr>
              <w:t>Для трубопроводов теплоснабжения применять стальные бесшовные трубы в заводской ППУ изоляции.</w:t>
            </w:r>
          </w:p>
        </w:tc>
      </w:tr>
      <w:tr w:rsidR="000D7462" w:rsidRPr="006917EA" w14:paraId="72E60C3C" w14:textId="77777777" w:rsidTr="002872A8">
        <w:tc>
          <w:tcPr>
            <w:tcW w:w="596" w:type="dxa"/>
            <w:vAlign w:val="center"/>
          </w:tcPr>
          <w:p w14:paraId="22D020A5" w14:textId="77777777" w:rsidR="000D7462" w:rsidRPr="004419E6" w:rsidRDefault="000D7462" w:rsidP="000D7462">
            <w:pPr>
              <w:widowControl w:val="0"/>
              <w:autoSpaceDE w:val="0"/>
              <w:autoSpaceDN w:val="0"/>
              <w:adjustRightInd w:val="0"/>
              <w:jc w:val="center"/>
              <w:rPr>
                <w:rFonts w:ascii="Times New Roman" w:hAnsi="Times New Roman" w:cs="Times New Roman"/>
              </w:rPr>
            </w:pPr>
            <w:r w:rsidRPr="004419E6">
              <w:rPr>
                <w:rFonts w:ascii="Times New Roman" w:hAnsi="Times New Roman" w:cs="Times New Roman"/>
              </w:rPr>
              <w:t>2.17</w:t>
            </w:r>
          </w:p>
        </w:tc>
        <w:tc>
          <w:tcPr>
            <w:tcW w:w="2523" w:type="dxa"/>
            <w:vAlign w:val="center"/>
          </w:tcPr>
          <w:p w14:paraId="2581259F" w14:textId="77777777" w:rsidR="000D7462" w:rsidRPr="004419E6" w:rsidRDefault="000D7462" w:rsidP="000D7462">
            <w:pPr>
              <w:jc w:val="center"/>
              <w:rPr>
                <w:rFonts w:ascii="Times New Roman" w:hAnsi="Times New Roman" w:cs="Times New Roman"/>
              </w:rPr>
            </w:pPr>
            <w:r w:rsidRPr="004419E6">
              <w:rPr>
                <w:rFonts w:ascii="Times New Roman" w:hAnsi="Times New Roman" w:cs="Times New Roman"/>
              </w:rPr>
              <w:t>Тепловая схема котельной и температурный график</w:t>
            </w:r>
          </w:p>
        </w:tc>
        <w:tc>
          <w:tcPr>
            <w:tcW w:w="7117" w:type="dxa"/>
            <w:shd w:val="clear" w:color="auto" w:fill="auto"/>
            <w:vAlign w:val="center"/>
          </w:tcPr>
          <w:p w14:paraId="668D09C5" w14:textId="77777777" w:rsidR="000D7462" w:rsidRPr="004419E6" w:rsidRDefault="000D7462" w:rsidP="000D7462">
            <w:pPr>
              <w:shd w:val="clear" w:color="auto" w:fill="FFFFFF"/>
              <w:ind w:left="5"/>
              <w:rPr>
                <w:rFonts w:ascii="Times New Roman" w:hAnsi="Times New Roman" w:cs="Times New Roman"/>
              </w:rPr>
            </w:pPr>
            <w:r w:rsidRPr="004419E6">
              <w:rPr>
                <w:rFonts w:ascii="Times New Roman" w:hAnsi="Times New Roman" w:cs="Times New Roman"/>
              </w:rPr>
              <w:t>С качественным погодным регулированием:</w:t>
            </w:r>
          </w:p>
          <w:p w14:paraId="4BBCAF92" w14:textId="77777777" w:rsidR="000D7462" w:rsidRPr="004419E6" w:rsidRDefault="000D7462" w:rsidP="000D7462">
            <w:pPr>
              <w:shd w:val="clear" w:color="auto" w:fill="FFFFFF"/>
              <w:tabs>
                <w:tab w:val="left" w:pos="264"/>
              </w:tabs>
              <w:ind w:left="5"/>
              <w:rPr>
                <w:rFonts w:ascii="Times New Roman" w:hAnsi="Times New Roman" w:cs="Times New Roman"/>
              </w:rPr>
            </w:pPr>
            <w:r w:rsidRPr="004419E6">
              <w:rPr>
                <w:rFonts w:ascii="Times New Roman" w:hAnsi="Times New Roman" w:cs="Times New Roman"/>
              </w:rPr>
              <w:t>- котловой контур: 105-80ºС</w:t>
            </w:r>
          </w:p>
          <w:p w14:paraId="25D3F4BF" w14:textId="21AE928E" w:rsidR="000D7462" w:rsidRDefault="000D7462" w:rsidP="000D7462">
            <w:pPr>
              <w:rPr>
                <w:rFonts w:ascii="Times New Roman" w:hAnsi="Times New Roman" w:cs="Times New Roman"/>
              </w:rPr>
            </w:pPr>
            <w:r w:rsidRPr="004419E6">
              <w:rPr>
                <w:rFonts w:ascii="Times New Roman" w:hAnsi="Times New Roman" w:cs="Times New Roman"/>
              </w:rPr>
              <w:t xml:space="preserve">- наружные сети </w:t>
            </w:r>
            <w:r w:rsidR="000C648A">
              <w:rPr>
                <w:rFonts w:ascii="Times New Roman" w:hAnsi="Times New Roman" w:cs="Times New Roman"/>
              </w:rPr>
              <w:t>теплоснабжения</w:t>
            </w:r>
            <w:r w:rsidRPr="004419E6">
              <w:rPr>
                <w:rFonts w:ascii="Times New Roman" w:hAnsi="Times New Roman" w:cs="Times New Roman"/>
              </w:rPr>
              <w:t>: 95-70ºС</w:t>
            </w:r>
          </w:p>
          <w:p w14:paraId="20A84830" w14:textId="12F9F392" w:rsidR="000C648A" w:rsidRPr="004419E6" w:rsidRDefault="000C648A" w:rsidP="000D7462">
            <w:pPr>
              <w:rPr>
                <w:rFonts w:ascii="Times New Roman" w:hAnsi="Times New Roman" w:cs="Times New Roman"/>
              </w:rPr>
            </w:pPr>
            <w:r>
              <w:rPr>
                <w:rFonts w:ascii="Times New Roman" w:hAnsi="Times New Roman" w:cs="Times New Roman"/>
              </w:rPr>
              <w:t>- наружные сети горячего водоснабжения 65-40</w:t>
            </w:r>
            <w:r w:rsidRPr="004419E6">
              <w:rPr>
                <w:rFonts w:ascii="Times New Roman" w:hAnsi="Times New Roman" w:cs="Times New Roman"/>
              </w:rPr>
              <w:t>ºС</w:t>
            </w:r>
          </w:p>
        </w:tc>
      </w:tr>
      <w:tr w:rsidR="000D7462" w:rsidRPr="006917EA" w14:paraId="3B15CFBC" w14:textId="77777777" w:rsidTr="002872A8">
        <w:tc>
          <w:tcPr>
            <w:tcW w:w="596" w:type="dxa"/>
            <w:vAlign w:val="center"/>
          </w:tcPr>
          <w:p w14:paraId="7E705FD7"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2.18</w:t>
            </w:r>
          </w:p>
        </w:tc>
        <w:tc>
          <w:tcPr>
            <w:tcW w:w="2523" w:type="dxa"/>
            <w:vAlign w:val="center"/>
          </w:tcPr>
          <w:p w14:paraId="3819B9A9"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Основное технологическое оборудование</w:t>
            </w:r>
          </w:p>
        </w:tc>
        <w:tc>
          <w:tcPr>
            <w:tcW w:w="7117" w:type="dxa"/>
            <w:shd w:val="clear" w:color="auto" w:fill="auto"/>
            <w:vAlign w:val="center"/>
          </w:tcPr>
          <w:p w14:paraId="4DF45A4A"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*Водогрейные котлы:</w:t>
            </w:r>
          </w:p>
          <w:p w14:paraId="3238B72E"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Кол-во котлов определить проектом.</w:t>
            </w:r>
          </w:p>
          <w:p w14:paraId="44D82193" w14:textId="61010805" w:rsidR="000D7462" w:rsidRPr="00DB5ABD" w:rsidRDefault="000D7462" w:rsidP="000D7462">
            <w:pPr>
              <w:rPr>
                <w:rFonts w:ascii="Times New Roman" w:hAnsi="Times New Roman" w:cs="Times New Roman"/>
              </w:rPr>
            </w:pPr>
            <w:r w:rsidRPr="00DB5ABD">
              <w:rPr>
                <w:rFonts w:ascii="Times New Roman" w:hAnsi="Times New Roman" w:cs="Times New Roman"/>
              </w:rPr>
              <w:t>*Газов</w:t>
            </w:r>
            <w:r w:rsidR="00100E93" w:rsidRPr="00DB5ABD">
              <w:rPr>
                <w:rFonts w:ascii="Times New Roman" w:hAnsi="Times New Roman" w:cs="Times New Roman"/>
              </w:rPr>
              <w:t>о-дизельные</w:t>
            </w:r>
            <w:r w:rsidRPr="00DB5ABD">
              <w:rPr>
                <w:rFonts w:ascii="Times New Roman" w:hAnsi="Times New Roman" w:cs="Times New Roman"/>
              </w:rPr>
              <w:t xml:space="preserve"> горелки – моноблочные с прогрессивным регулированием в комплекте с газовой рампой;</w:t>
            </w:r>
          </w:p>
          <w:p w14:paraId="328CD148"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*Теплообменники: пластинчатые водо-водяные;</w:t>
            </w:r>
          </w:p>
          <w:p w14:paraId="5F457891"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*Насосы: с частотно-регулируемым приводом;</w:t>
            </w:r>
          </w:p>
          <w:p w14:paraId="072F4279"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*Работы должны быть выполнены в полном соответствии применении технологий информационного моделирования формационного моделирования, предусмотренные п.5.2-5.3 Плана мероприятий реализации постановления Правительства РФ от 05.03.2021 №331</w:t>
            </w:r>
          </w:p>
        </w:tc>
      </w:tr>
      <w:tr w:rsidR="000D7462" w:rsidRPr="006917EA" w14:paraId="4E7C7AB4" w14:textId="77777777" w:rsidTr="002872A8">
        <w:tc>
          <w:tcPr>
            <w:tcW w:w="596" w:type="dxa"/>
            <w:vAlign w:val="center"/>
          </w:tcPr>
          <w:p w14:paraId="4ECF267A"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2.19</w:t>
            </w:r>
          </w:p>
        </w:tc>
        <w:tc>
          <w:tcPr>
            <w:tcW w:w="2523" w:type="dxa"/>
            <w:vAlign w:val="center"/>
          </w:tcPr>
          <w:p w14:paraId="7C040596"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Система водоподготовки</w:t>
            </w:r>
          </w:p>
        </w:tc>
        <w:tc>
          <w:tcPr>
            <w:tcW w:w="7117" w:type="dxa"/>
            <w:shd w:val="clear" w:color="auto" w:fill="auto"/>
            <w:vAlign w:val="center"/>
          </w:tcPr>
          <w:p w14:paraId="41574194"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Предусмотреть автоматическую химводоподготовку «Аквафлоу» для обеспечения водно-химического режима котельной и тепловых сетей в соответствии с требованиями нормативных документов и рекомендаций заводов-изготовителей оборудования.</w:t>
            </w:r>
          </w:p>
          <w:p w14:paraId="4B7BAECB"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При необходимости, предусмотреть установку подпиточных и повысительных насосов.</w:t>
            </w:r>
          </w:p>
          <w:p w14:paraId="62ED8E64"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Предусмотреть баки запаса химочищенной воды на площадке котельной в соответствии с действующими нормами.</w:t>
            </w:r>
          </w:p>
        </w:tc>
      </w:tr>
      <w:tr w:rsidR="000D7462" w:rsidRPr="006917EA" w14:paraId="33BA2068" w14:textId="77777777" w:rsidTr="002872A8">
        <w:tc>
          <w:tcPr>
            <w:tcW w:w="596" w:type="dxa"/>
            <w:vAlign w:val="center"/>
          </w:tcPr>
          <w:p w14:paraId="187C2635"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2.20</w:t>
            </w:r>
          </w:p>
        </w:tc>
        <w:tc>
          <w:tcPr>
            <w:tcW w:w="2523" w:type="dxa"/>
            <w:vAlign w:val="center"/>
          </w:tcPr>
          <w:p w14:paraId="6DD2786C"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Электроснабжение</w:t>
            </w:r>
          </w:p>
        </w:tc>
        <w:tc>
          <w:tcPr>
            <w:tcW w:w="7117" w:type="dxa"/>
            <w:shd w:val="clear" w:color="auto" w:fill="auto"/>
            <w:vAlign w:val="center"/>
          </w:tcPr>
          <w:p w14:paraId="6C312089" w14:textId="504C37CC" w:rsidR="000D7462" w:rsidRPr="00DB5ABD" w:rsidRDefault="000D7462" w:rsidP="000D7462">
            <w:pPr>
              <w:rPr>
                <w:rFonts w:ascii="Times New Roman" w:hAnsi="Times New Roman" w:cs="Times New Roman"/>
              </w:rPr>
            </w:pPr>
            <w:r w:rsidRPr="00DB5ABD">
              <w:rPr>
                <w:rFonts w:ascii="Times New Roman" w:hAnsi="Times New Roman" w:cs="Times New Roman"/>
              </w:rPr>
              <w:t>Предусмотреть электроснабжение котельной по 2-й категории надежности в соответствии с ТУ и действующими нормативными документами.</w:t>
            </w:r>
          </w:p>
        </w:tc>
      </w:tr>
      <w:tr w:rsidR="000D7462" w:rsidRPr="006917EA" w14:paraId="2981210B" w14:textId="77777777" w:rsidTr="002872A8">
        <w:tc>
          <w:tcPr>
            <w:tcW w:w="596" w:type="dxa"/>
            <w:vAlign w:val="center"/>
          </w:tcPr>
          <w:p w14:paraId="0679FA58"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2.21</w:t>
            </w:r>
          </w:p>
        </w:tc>
        <w:tc>
          <w:tcPr>
            <w:tcW w:w="2523" w:type="dxa"/>
            <w:vAlign w:val="center"/>
          </w:tcPr>
          <w:p w14:paraId="1085BD2A" w14:textId="77777777" w:rsidR="000D7462" w:rsidRPr="00DB5ABD" w:rsidRDefault="000D7462" w:rsidP="000D7462">
            <w:pPr>
              <w:autoSpaceDE w:val="0"/>
              <w:autoSpaceDN w:val="0"/>
              <w:adjustRightInd w:val="0"/>
              <w:jc w:val="center"/>
              <w:rPr>
                <w:rFonts w:ascii="Times New Roman" w:hAnsi="Times New Roman" w:cs="Times New Roman"/>
              </w:rPr>
            </w:pPr>
            <w:r w:rsidRPr="00DB5ABD">
              <w:rPr>
                <w:rFonts w:ascii="Times New Roman" w:hAnsi="Times New Roman" w:cs="Times New Roman"/>
              </w:rPr>
              <w:t>Учёт энергоресурсов</w:t>
            </w:r>
          </w:p>
        </w:tc>
        <w:tc>
          <w:tcPr>
            <w:tcW w:w="7117" w:type="dxa"/>
            <w:shd w:val="clear" w:color="auto" w:fill="auto"/>
            <w:vAlign w:val="center"/>
          </w:tcPr>
          <w:p w14:paraId="75B6BAC3"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Предусмотреть учёт:</w:t>
            </w:r>
          </w:p>
          <w:p w14:paraId="7E27C81E"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 отпущенного тепла (коммерческий);</w:t>
            </w:r>
          </w:p>
          <w:p w14:paraId="57351BB6"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 потребленного топлива (коммерческий);</w:t>
            </w:r>
          </w:p>
          <w:p w14:paraId="2B74F5DA"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 потребленной воды (коммерческий);</w:t>
            </w:r>
          </w:p>
          <w:p w14:paraId="410872C7"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 потребленной электроэнергии (коммерческий).</w:t>
            </w:r>
          </w:p>
          <w:p w14:paraId="7C281A2D" w14:textId="5A6D4A9E" w:rsidR="000D7462" w:rsidRPr="00DB5ABD" w:rsidRDefault="000D7462" w:rsidP="002D3272">
            <w:pPr>
              <w:rPr>
                <w:rFonts w:ascii="Times New Roman" w:hAnsi="Times New Roman" w:cs="Times New Roman"/>
                <w:color w:val="auto"/>
              </w:rPr>
            </w:pPr>
            <w:r w:rsidRPr="00DB5ABD">
              <w:rPr>
                <w:rFonts w:ascii="Times New Roman" w:hAnsi="Times New Roman" w:cs="Times New Roman"/>
              </w:rPr>
              <w:t>Предусмотреть возможность установки системы телеметрии для учёта потребления газа.</w:t>
            </w:r>
          </w:p>
        </w:tc>
      </w:tr>
      <w:tr w:rsidR="000D7462" w:rsidRPr="006917EA" w14:paraId="6BC359E7" w14:textId="77777777" w:rsidTr="002872A8">
        <w:tc>
          <w:tcPr>
            <w:tcW w:w="596" w:type="dxa"/>
            <w:vAlign w:val="center"/>
          </w:tcPr>
          <w:p w14:paraId="59DD5DAA"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2.22</w:t>
            </w:r>
          </w:p>
        </w:tc>
        <w:tc>
          <w:tcPr>
            <w:tcW w:w="2523" w:type="dxa"/>
            <w:vAlign w:val="center"/>
          </w:tcPr>
          <w:p w14:paraId="1C5F2537" w14:textId="77777777" w:rsidR="000D7462" w:rsidRPr="00DB5ABD" w:rsidRDefault="000D7462" w:rsidP="000D7462">
            <w:pPr>
              <w:widowControl w:val="0"/>
              <w:autoSpaceDE w:val="0"/>
              <w:autoSpaceDN w:val="0"/>
              <w:adjustRightInd w:val="0"/>
              <w:jc w:val="center"/>
              <w:rPr>
                <w:rFonts w:ascii="Times New Roman" w:hAnsi="Times New Roman" w:cs="Times New Roman"/>
              </w:rPr>
            </w:pPr>
            <w:r w:rsidRPr="00DB5ABD">
              <w:rPr>
                <w:rFonts w:ascii="Times New Roman" w:hAnsi="Times New Roman" w:cs="Times New Roman"/>
              </w:rPr>
              <w:t>Система собственного отопления и вентиляции котельной.</w:t>
            </w:r>
          </w:p>
        </w:tc>
        <w:tc>
          <w:tcPr>
            <w:tcW w:w="7117" w:type="dxa"/>
            <w:shd w:val="clear" w:color="auto" w:fill="auto"/>
            <w:vAlign w:val="center"/>
          </w:tcPr>
          <w:p w14:paraId="09237C63" w14:textId="77777777" w:rsidR="000D7462" w:rsidRPr="00DB5ABD" w:rsidRDefault="000D7462" w:rsidP="000D7462">
            <w:pPr>
              <w:rPr>
                <w:rFonts w:ascii="Times New Roman" w:hAnsi="Times New Roman" w:cs="Times New Roman"/>
              </w:rPr>
            </w:pPr>
            <w:r w:rsidRPr="00DB5ABD">
              <w:rPr>
                <w:rFonts w:ascii="Times New Roman" w:hAnsi="Times New Roman" w:cs="Times New Roman"/>
              </w:rPr>
              <w:t>Температура в помещении котельной должна поддерживаться не ниже +18</w:t>
            </w:r>
            <m:oMath>
              <m:r>
                <m:rPr>
                  <m:sty m:val="p"/>
                </m:rPr>
                <w:rPr>
                  <w:rFonts w:ascii="Cambria Math" w:hAnsi="Cambria Math" w:cs="Times New Roman"/>
                </w:rPr>
                <m:t>°</m:t>
              </m:r>
            </m:oMath>
            <w:r w:rsidRPr="00DB5ABD">
              <w:rPr>
                <w:rFonts w:ascii="Times New Roman" w:hAnsi="Times New Roman" w:cs="Times New Roman"/>
              </w:rPr>
              <w:t>С.</w:t>
            </w:r>
          </w:p>
          <w:p w14:paraId="3167876E" w14:textId="77777777" w:rsidR="000D7462" w:rsidRPr="00DB5ABD" w:rsidRDefault="000D7462" w:rsidP="000D7462">
            <w:pPr>
              <w:rPr>
                <w:rFonts w:ascii="Times New Roman" w:hAnsi="Times New Roman" w:cs="Times New Roman"/>
                <w:color w:val="auto"/>
              </w:rPr>
            </w:pPr>
            <w:r w:rsidRPr="00DB5ABD">
              <w:rPr>
                <w:rFonts w:ascii="Times New Roman" w:hAnsi="Times New Roman" w:cs="Times New Roman"/>
              </w:rPr>
              <w:t>Предусмотреть аварийное отопления котельной с установкой воздушно-отопительных агрегатов для производства ремонтных работ в зимнее время.</w:t>
            </w:r>
          </w:p>
        </w:tc>
      </w:tr>
      <w:tr w:rsidR="000D7462" w:rsidRPr="006917EA" w14:paraId="7681B3CD" w14:textId="77777777" w:rsidTr="002872A8">
        <w:tc>
          <w:tcPr>
            <w:tcW w:w="596" w:type="dxa"/>
            <w:vAlign w:val="center"/>
          </w:tcPr>
          <w:p w14:paraId="405CF60B"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t>2.23</w:t>
            </w:r>
          </w:p>
        </w:tc>
        <w:tc>
          <w:tcPr>
            <w:tcW w:w="2523" w:type="dxa"/>
            <w:vAlign w:val="center"/>
          </w:tcPr>
          <w:p w14:paraId="4957D90A"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t>Система пожаротушения и охраны объекта.</w:t>
            </w:r>
          </w:p>
        </w:tc>
        <w:tc>
          <w:tcPr>
            <w:tcW w:w="7117" w:type="dxa"/>
            <w:vAlign w:val="center"/>
          </w:tcPr>
          <w:p w14:paraId="4A2E34B1"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Помещение котельной оборудовать охранно-пожарной сигнализацией в соответствии с действующими нормами.</w:t>
            </w:r>
          </w:p>
          <w:p w14:paraId="69A83EE5"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Предусмотреть контроль доступа и видеонаблюдение.</w:t>
            </w:r>
          </w:p>
        </w:tc>
      </w:tr>
      <w:tr w:rsidR="000D7462" w:rsidRPr="006917EA" w14:paraId="26F2B527" w14:textId="77777777" w:rsidTr="002872A8">
        <w:tc>
          <w:tcPr>
            <w:tcW w:w="596" w:type="dxa"/>
            <w:vAlign w:val="center"/>
          </w:tcPr>
          <w:p w14:paraId="68DBACCA"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t>2.24</w:t>
            </w:r>
          </w:p>
        </w:tc>
        <w:tc>
          <w:tcPr>
            <w:tcW w:w="2523" w:type="dxa"/>
            <w:vAlign w:val="center"/>
          </w:tcPr>
          <w:p w14:paraId="4E80C22F"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t>Система теплоснабжения, водоотведения и водоснабжения</w:t>
            </w:r>
          </w:p>
        </w:tc>
        <w:tc>
          <w:tcPr>
            <w:tcW w:w="7117" w:type="dxa"/>
            <w:vAlign w:val="center"/>
          </w:tcPr>
          <w:p w14:paraId="3CA66821"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Выполнить в соответствии с ТУ.</w:t>
            </w:r>
          </w:p>
          <w:p w14:paraId="56F598C6"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Подключение систем теплоснабжения, водоотведения и водоснабжения осуществляется к существующим сетям.</w:t>
            </w:r>
          </w:p>
        </w:tc>
      </w:tr>
      <w:tr w:rsidR="000D7462" w:rsidRPr="006917EA" w14:paraId="2BDEDB69" w14:textId="77777777" w:rsidTr="002872A8">
        <w:tc>
          <w:tcPr>
            <w:tcW w:w="596" w:type="dxa"/>
            <w:vAlign w:val="center"/>
          </w:tcPr>
          <w:p w14:paraId="481C6F1C"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t>2.25</w:t>
            </w:r>
          </w:p>
        </w:tc>
        <w:tc>
          <w:tcPr>
            <w:tcW w:w="2523" w:type="dxa"/>
            <w:vAlign w:val="center"/>
          </w:tcPr>
          <w:p w14:paraId="05DF6C21"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t>Система автоматизации котельной</w:t>
            </w:r>
          </w:p>
        </w:tc>
        <w:tc>
          <w:tcPr>
            <w:tcW w:w="7117" w:type="dxa"/>
            <w:vAlign w:val="center"/>
          </w:tcPr>
          <w:p w14:paraId="6743D121"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Систему автоматизации выполнить в соответствии с требованиями действующих нормативных документов.</w:t>
            </w:r>
          </w:p>
          <w:p w14:paraId="2FBAC019"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xml:space="preserve">- Система управления и контроля должна обеспечивать отображение </w:t>
            </w:r>
            <w:r w:rsidRPr="00FE573C">
              <w:rPr>
                <w:rFonts w:ascii="Times New Roman" w:hAnsi="Times New Roman" w:cs="Times New Roman"/>
              </w:rPr>
              <w:lastRenderedPageBreak/>
              <w:t>параметров работы оборудования на мнемосхемах на рабочем месте оператора котельной, а также возможностью управления оборудованием по месту.</w:t>
            </w:r>
          </w:p>
          <w:p w14:paraId="2A684225"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Предусмотреть сбор и передачу в аварийно-диспетчерскую службу МУП «ДУ ЖКХ» технологических параметров работы оборудования и аварийных сигналов. При этом пуск котельной (плановый или после аварийной остановки) осуществляется только человеком из котельного зала.</w:t>
            </w:r>
          </w:p>
          <w:p w14:paraId="7CBE4EB8"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Предусмотреть систему противоаварийной автоматики. В системе безопасности применить датчики непрерывного контроля загазованности по СО и СН4.</w:t>
            </w:r>
          </w:p>
        </w:tc>
      </w:tr>
      <w:tr w:rsidR="000D7462" w:rsidRPr="006917EA" w14:paraId="06F5A6AF" w14:textId="77777777" w:rsidTr="002872A8">
        <w:tc>
          <w:tcPr>
            <w:tcW w:w="596" w:type="dxa"/>
            <w:vAlign w:val="center"/>
          </w:tcPr>
          <w:p w14:paraId="1F941AA5"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lastRenderedPageBreak/>
              <w:t>2.26</w:t>
            </w:r>
          </w:p>
        </w:tc>
        <w:tc>
          <w:tcPr>
            <w:tcW w:w="2523" w:type="dxa"/>
            <w:vAlign w:val="center"/>
          </w:tcPr>
          <w:p w14:paraId="0FCEFB12" w14:textId="77777777" w:rsidR="000D7462" w:rsidRPr="00FE573C" w:rsidRDefault="000D7462" w:rsidP="000D7462">
            <w:pPr>
              <w:widowControl w:val="0"/>
              <w:autoSpaceDE w:val="0"/>
              <w:autoSpaceDN w:val="0"/>
              <w:adjustRightInd w:val="0"/>
              <w:jc w:val="center"/>
              <w:rPr>
                <w:rFonts w:ascii="Times New Roman" w:hAnsi="Times New Roman" w:cs="Times New Roman"/>
              </w:rPr>
            </w:pPr>
            <w:r w:rsidRPr="00FE573C">
              <w:rPr>
                <w:rFonts w:ascii="Times New Roman" w:hAnsi="Times New Roman" w:cs="Times New Roman"/>
              </w:rPr>
              <w:t>Система диспетчеризации</w:t>
            </w:r>
          </w:p>
        </w:tc>
        <w:tc>
          <w:tcPr>
            <w:tcW w:w="7117" w:type="dxa"/>
            <w:vAlign w:val="center"/>
          </w:tcPr>
          <w:p w14:paraId="12828DD3"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Предусмотреть передачу следующих сигналов на пульт диспетчерской службы МУП «ДУ ЖКХ»:</w:t>
            </w:r>
          </w:p>
          <w:p w14:paraId="3587988B"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обобщенный сигнал «авария» с расшифровкой причины в котельной;</w:t>
            </w:r>
          </w:p>
          <w:p w14:paraId="2DF3CB83"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закрытие быстродействующего электромагнитного клапана на линии подачи газообразного топлива;</w:t>
            </w:r>
          </w:p>
          <w:p w14:paraId="7CD33136"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пожар;</w:t>
            </w:r>
          </w:p>
          <w:p w14:paraId="4D13CF8A"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загазованность;</w:t>
            </w:r>
          </w:p>
          <w:p w14:paraId="0C0DC2C5" w14:textId="77777777" w:rsidR="000D7462" w:rsidRPr="00FE573C" w:rsidRDefault="000D7462" w:rsidP="000D7462">
            <w:pPr>
              <w:rPr>
                <w:rFonts w:ascii="Times New Roman" w:hAnsi="Times New Roman" w:cs="Times New Roman"/>
              </w:rPr>
            </w:pPr>
            <w:r w:rsidRPr="00FE573C">
              <w:rPr>
                <w:rFonts w:ascii="Times New Roman" w:hAnsi="Times New Roman" w:cs="Times New Roman"/>
              </w:rPr>
              <w:t>- несанкционированное проникновение.</w:t>
            </w:r>
          </w:p>
        </w:tc>
      </w:tr>
      <w:tr w:rsidR="000D7462" w:rsidRPr="006917EA" w14:paraId="6FA19AD5" w14:textId="77777777" w:rsidTr="002872A8">
        <w:tc>
          <w:tcPr>
            <w:tcW w:w="596" w:type="dxa"/>
            <w:vAlign w:val="center"/>
          </w:tcPr>
          <w:p w14:paraId="19083402"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2.27</w:t>
            </w:r>
          </w:p>
        </w:tc>
        <w:tc>
          <w:tcPr>
            <w:tcW w:w="2523" w:type="dxa"/>
            <w:vAlign w:val="center"/>
          </w:tcPr>
          <w:p w14:paraId="6ABFFF8D"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Система газоснабжения</w:t>
            </w:r>
          </w:p>
        </w:tc>
        <w:tc>
          <w:tcPr>
            <w:tcW w:w="7117" w:type="dxa"/>
            <w:vAlign w:val="center"/>
          </w:tcPr>
          <w:p w14:paraId="62BBA15B"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Систему газоснабжения выполнить в соответствии с действующими нормами и ТУ газоснабжающей организации.</w:t>
            </w:r>
          </w:p>
          <w:p w14:paraId="532A17CB"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Давление газа перед горелками должно быть не выше 0,03 МПа.</w:t>
            </w:r>
          </w:p>
          <w:p w14:paraId="10DFAAA1" w14:textId="6FFFBBF1" w:rsidR="000D7462" w:rsidRPr="006F7AB4" w:rsidRDefault="000D7462" w:rsidP="002D3272">
            <w:pPr>
              <w:rPr>
                <w:rFonts w:ascii="Times New Roman" w:hAnsi="Times New Roman" w:cs="Times New Roman"/>
              </w:rPr>
            </w:pPr>
          </w:p>
        </w:tc>
      </w:tr>
      <w:tr w:rsidR="000D7462" w:rsidRPr="006917EA" w14:paraId="46133760" w14:textId="77777777" w:rsidTr="002872A8">
        <w:tc>
          <w:tcPr>
            <w:tcW w:w="596" w:type="dxa"/>
            <w:vAlign w:val="center"/>
          </w:tcPr>
          <w:p w14:paraId="25BDCE00"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2.28</w:t>
            </w:r>
          </w:p>
        </w:tc>
        <w:tc>
          <w:tcPr>
            <w:tcW w:w="2523" w:type="dxa"/>
            <w:vAlign w:val="center"/>
          </w:tcPr>
          <w:p w14:paraId="7D9489C6"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Насосное оборудование</w:t>
            </w:r>
          </w:p>
        </w:tc>
        <w:tc>
          <w:tcPr>
            <w:tcW w:w="7117" w:type="dxa"/>
            <w:vAlign w:val="center"/>
          </w:tcPr>
          <w:p w14:paraId="46765E7A" w14:textId="15F3D641" w:rsidR="000D7462" w:rsidRPr="006F7AB4" w:rsidRDefault="000D7462" w:rsidP="000D7462">
            <w:pPr>
              <w:rPr>
                <w:rFonts w:ascii="Times New Roman" w:hAnsi="Times New Roman" w:cs="Times New Roman"/>
              </w:rPr>
            </w:pPr>
            <w:r w:rsidRPr="006F7AB4">
              <w:rPr>
                <w:rFonts w:ascii="Times New Roman" w:hAnsi="Times New Roman" w:cs="Times New Roman"/>
              </w:rPr>
              <w:t>Предусмотреть установку насосного оборудования</w:t>
            </w:r>
            <w:r w:rsidR="000841CA" w:rsidRPr="006F7AB4">
              <w:rPr>
                <w:rFonts w:ascii="Times New Roman" w:hAnsi="Times New Roman" w:cs="Times New Roman"/>
              </w:rPr>
              <w:t>, вентиляторов и дымососов</w:t>
            </w:r>
            <w:r w:rsidRPr="006F7AB4">
              <w:rPr>
                <w:rFonts w:ascii="Times New Roman" w:hAnsi="Times New Roman" w:cs="Times New Roman"/>
              </w:rPr>
              <w:t xml:space="preserve"> с использованием частотно-регулируемых электроприводов.</w:t>
            </w:r>
          </w:p>
        </w:tc>
      </w:tr>
      <w:tr w:rsidR="000D7462" w:rsidRPr="006917EA" w14:paraId="3CFE4484" w14:textId="77777777" w:rsidTr="002872A8">
        <w:tc>
          <w:tcPr>
            <w:tcW w:w="596" w:type="dxa"/>
            <w:vAlign w:val="center"/>
          </w:tcPr>
          <w:p w14:paraId="6A403B88"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2.29</w:t>
            </w:r>
          </w:p>
        </w:tc>
        <w:tc>
          <w:tcPr>
            <w:tcW w:w="2523" w:type="dxa"/>
            <w:vAlign w:val="center"/>
          </w:tcPr>
          <w:p w14:paraId="3D38D28F"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Прочее оборудование</w:t>
            </w:r>
          </w:p>
        </w:tc>
        <w:tc>
          <w:tcPr>
            <w:tcW w:w="7117" w:type="dxa"/>
            <w:vAlign w:val="center"/>
          </w:tcPr>
          <w:p w14:paraId="47F27EFB"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xml:space="preserve">Оборудование и материалы должны соответствовать нормативным требованиям, действующим на территории РФ. При равных условиях предпочтительно применение оборудования, произведенного на территории РФ. </w:t>
            </w:r>
          </w:p>
        </w:tc>
      </w:tr>
      <w:tr w:rsidR="000D7462" w:rsidRPr="006917EA" w14:paraId="0105B700" w14:textId="77777777" w:rsidTr="002872A8">
        <w:tc>
          <w:tcPr>
            <w:tcW w:w="596" w:type="dxa"/>
            <w:vAlign w:val="center"/>
          </w:tcPr>
          <w:p w14:paraId="019753EC"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2.30</w:t>
            </w:r>
          </w:p>
        </w:tc>
        <w:tc>
          <w:tcPr>
            <w:tcW w:w="2523" w:type="dxa"/>
            <w:vAlign w:val="center"/>
          </w:tcPr>
          <w:p w14:paraId="257B41A7"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Система видеонаблюдения</w:t>
            </w:r>
          </w:p>
        </w:tc>
        <w:tc>
          <w:tcPr>
            <w:tcW w:w="7117" w:type="dxa"/>
            <w:vAlign w:val="center"/>
          </w:tcPr>
          <w:p w14:paraId="04927100"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Предусмотреть видеонаблюдение в помещении котельной и по периметру котельной с выводом информации в помещение операторской и с передачей сигнала в диспетчерскую МУП «ДУ ЖКХ».</w:t>
            </w:r>
          </w:p>
        </w:tc>
      </w:tr>
      <w:tr w:rsidR="000D7462" w:rsidRPr="006917EA" w14:paraId="2EA52C81" w14:textId="77777777" w:rsidTr="002872A8">
        <w:tc>
          <w:tcPr>
            <w:tcW w:w="596" w:type="dxa"/>
            <w:vAlign w:val="center"/>
          </w:tcPr>
          <w:p w14:paraId="534A3A5A"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2.31</w:t>
            </w:r>
          </w:p>
        </w:tc>
        <w:tc>
          <w:tcPr>
            <w:tcW w:w="2523" w:type="dxa"/>
            <w:vAlign w:val="center"/>
          </w:tcPr>
          <w:p w14:paraId="61AD6B7E"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Архивация данных</w:t>
            </w:r>
          </w:p>
        </w:tc>
        <w:tc>
          <w:tcPr>
            <w:tcW w:w="7117" w:type="dxa"/>
            <w:vAlign w:val="center"/>
          </w:tcPr>
          <w:p w14:paraId="5501B7D5"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Предусмотреть архивацию данных системы видеонаблюдения и системы автоматики котельной на компьютере, установленном в диспетчерской. Глубина архива – 2 года.</w:t>
            </w:r>
          </w:p>
          <w:p w14:paraId="3DF65845"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Предусмотреть возможность удалённого просмотра с нескольких мест одновременно параметров в виде графиков и таблиц с возможностью определения мгновенных значений по глубине архива. Предусмотреть возможность настройки пользовательского интерфейса по отображаемым параметрам.</w:t>
            </w:r>
          </w:p>
        </w:tc>
      </w:tr>
      <w:tr w:rsidR="000D7462" w:rsidRPr="006917EA" w14:paraId="37C86DD1" w14:textId="77777777" w:rsidTr="002872A8">
        <w:tc>
          <w:tcPr>
            <w:tcW w:w="596" w:type="dxa"/>
            <w:vAlign w:val="center"/>
          </w:tcPr>
          <w:p w14:paraId="11A917C0"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2.32</w:t>
            </w:r>
          </w:p>
        </w:tc>
        <w:tc>
          <w:tcPr>
            <w:tcW w:w="2523" w:type="dxa"/>
            <w:vAlign w:val="center"/>
          </w:tcPr>
          <w:p w14:paraId="1F00CDC9"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Требования к очерёдности строительства</w:t>
            </w:r>
          </w:p>
        </w:tc>
        <w:tc>
          <w:tcPr>
            <w:tcW w:w="7117" w:type="dxa"/>
            <w:vAlign w:val="center"/>
          </w:tcPr>
          <w:p w14:paraId="7CE351DC"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В одну очередь</w:t>
            </w:r>
          </w:p>
        </w:tc>
      </w:tr>
      <w:tr w:rsidR="000D7462" w:rsidRPr="006917EA" w14:paraId="07FC3D33" w14:textId="77777777" w:rsidTr="002872A8">
        <w:tc>
          <w:tcPr>
            <w:tcW w:w="596" w:type="dxa"/>
            <w:vAlign w:val="center"/>
          </w:tcPr>
          <w:p w14:paraId="1F29BF5F"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2.33</w:t>
            </w:r>
          </w:p>
        </w:tc>
        <w:tc>
          <w:tcPr>
            <w:tcW w:w="2523" w:type="dxa"/>
            <w:vAlign w:val="center"/>
          </w:tcPr>
          <w:p w14:paraId="1F9F6E30"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Дополнительные требования к проектной документации</w:t>
            </w:r>
          </w:p>
        </w:tc>
        <w:tc>
          <w:tcPr>
            <w:tcW w:w="7117" w:type="dxa"/>
            <w:vAlign w:val="center"/>
          </w:tcPr>
          <w:p w14:paraId="4252F6A3"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В проектной документации предусмотреть:</w:t>
            </w:r>
          </w:p>
          <w:p w14:paraId="03CCA4D5"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перечень мероприятий, обеспечивающих антитеррористическую защищенность объекта;</w:t>
            </w:r>
          </w:p>
          <w:p w14:paraId="5CDC3C25"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комплекс специальных мер по локализации и уменьшению последствий чрезвычайных ситуаций в случае их возникновения.</w:t>
            </w:r>
          </w:p>
        </w:tc>
      </w:tr>
      <w:tr w:rsidR="000D7462" w:rsidRPr="006917EA" w14:paraId="4D7EBCD6" w14:textId="77777777" w:rsidTr="002872A8">
        <w:tc>
          <w:tcPr>
            <w:tcW w:w="596" w:type="dxa"/>
            <w:vAlign w:val="center"/>
          </w:tcPr>
          <w:p w14:paraId="72C47443"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2.34</w:t>
            </w:r>
          </w:p>
        </w:tc>
        <w:tc>
          <w:tcPr>
            <w:tcW w:w="2523" w:type="dxa"/>
            <w:vAlign w:val="center"/>
          </w:tcPr>
          <w:p w14:paraId="75AD2B04" w14:textId="77777777" w:rsidR="000D7462" w:rsidRPr="006F7AB4" w:rsidRDefault="000D7462" w:rsidP="000D7462">
            <w:pPr>
              <w:widowControl w:val="0"/>
              <w:autoSpaceDE w:val="0"/>
              <w:autoSpaceDN w:val="0"/>
              <w:adjustRightInd w:val="0"/>
              <w:jc w:val="center"/>
              <w:rPr>
                <w:rFonts w:ascii="Times New Roman" w:hAnsi="Times New Roman" w:cs="Times New Roman"/>
              </w:rPr>
            </w:pPr>
            <w:r w:rsidRPr="006F7AB4">
              <w:rPr>
                <w:rFonts w:ascii="Times New Roman" w:hAnsi="Times New Roman" w:cs="Times New Roman"/>
              </w:rPr>
              <w:t>Согласование проекта</w:t>
            </w:r>
          </w:p>
        </w:tc>
        <w:tc>
          <w:tcPr>
            <w:tcW w:w="7117" w:type="dxa"/>
            <w:vAlign w:val="center"/>
          </w:tcPr>
          <w:p w14:paraId="0F584240"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В процессе проектирования Подрядчик обязан:</w:t>
            </w:r>
          </w:p>
          <w:p w14:paraId="47F24639" w14:textId="77777777" w:rsidR="000D7462" w:rsidRPr="006F7AB4" w:rsidRDefault="000D7462" w:rsidP="000D7462">
            <w:pPr>
              <w:rPr>
                <w:rFonts w:ascii="Times New Roman" w:hAnsi="Times New Roman" w:cs="Times New Roman"/>
                <w:u w:val="single"/>
              </w:rPr>
            </w:pPr>
            <w:r w:rsidRPr="006F7AB4">
              <w:rPr>
                <w:rFonts w:ascii="Times New Roman" w:hAnsi="Times New Roman" w:cs="Times New Roman"/>
                <w:u w:val="single"/>
              </w:rPr>
              <w:t>1. согласовать с Заказчиком:</w:t>
            </w:r>
          </w:p>
          <w:p w14:paraId="347CE2A8"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тепловой расчет в тепле и топливе;</w:t>
            </w:r>
          </w:p>
          <w:p w14:paraId="36101ABA"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гидравлический расчет тепловой сети;</w:t>
            </w:r>
          </w:p>
          <w:p w14:paraId="22DE274A"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тепловую схему котельной и марки основного и вспомогательного оборудования;</w:t>
            </w:r>
          </w:p>
          <w:p w14:paraId="3F9613EE"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общую схему автоматизации и диспетчеризации с описанием алгоритмов работы;</w:t>
            </w:r>
          </w:p>
          <w:p w14:paraId="7B876753"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расчет приточно-вытяжной вентиляции;</w:t>
            </w:r>
          </w:p>
          <w:p w14:paraId="1493E180"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схему и состав оборудования водоподготовки;</w:t>
            </w:r>
          </w:p>
          <w:p w14:paraId="083EB934"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аэродинамический расчет дымовых труб;</w:t>
            </w:r>
          </w:p>
          <w:p w14:paraId="6953C13A"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принципиальную схему электроснабжения котельной и алгоритм включения дизель-генератора;</w:t>
            </w:r>
          </w:p>
          <w:p w14:paraId="4D28B6E5"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принципиальную схему газоснабжения;</w:t>
            </w:r>
          </w:p>
          <w:p w14:paraId="2DFD4D74"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расчет и выбор средств измерения расхода газа и теплоносителя.</w:t>
            </w:r>
          </w:p>
          <w:p w14:paraId="699121F2" w14:textId="77777777" w:rsidR="000D7462" w:rsidRPr="006F7AB4" w:rsidRDefault="000D7462" w:rsidP="000D7462">
            <w:pPr>
              <w:rPr>
                <w:rFonts w:ascii="Times New Roman" w:hAnsi="Times New Roman" w:cs="Times New Roman"/>
                <w:u w:val="single"/>
              </w:rPr>
            </w:pPr>
            <w:r w:rsidRPr="006F7AB4">
              <w:rPr>
                <w:rFonts w:ascii="Times New Roman" w:hAnsi="Times New Roman" w:cs="Times New Roman"/>
                <w:u w:val="single"/>
              </w:rPr>
              <w:lastRenderedPageBreak/>
              <w:t>2. согласовать с газоснабжающей организацией:</w:t>
            </w:r>
          </w:p>
          <w:p w14:paraId="7FD033B3"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принципиальную схему и проект внешнего и внутреннего газоснабжения;</w:t>
            </w:r>
          </w:p>
          <w:p w14:paraId="715C64B8" w14:textId="77777777" w:rsidR="000D7462" w:rsidRPr="006F7AB4" w:rsidRDefault="000D7462" w:rsidP="000D7462">
            <w:pPr>
              <w:rPr>
                <w:rFonts w:ascii="Times New Roman" w:hAnsi="Times New Roman" w:cs="Times New Roman"/>
              </w:rPr>
            </w:pPr>
            <w:r w:rsidRPr="006F7AB4">
              <w:rPr>
                <w:rFonts w:ascii="Times New Roman" w:hAnsi="Times New Roman" w:cs="Times New Roman"/>
              </w:rPr>
              <w:t>- расчет и выбор средств измерения расхода газа.</w:t>
            </w:r>
          </w:p>
          <w:p w14:paraId="0090C914" w14:textId="77777777" w:rsidR="000D7462" w:rsidRPr="006F7AB4" w:rsidRDefault="000D7462" w:rsidP="000D7462">
            <w:pPr>
              <w:rPr>
                <w:rFonts w:ascii="Times New Roman" w:hAnsi="Times New Roman" w:cs="Times New Roman"/>
              </w:rPr>
            </w:pPr>
            <w:r w:rsidRPr="006F7AB4">
              <w:rPr>
                <w:rFonts w:ascii="Times New Roman" w:hAnsi="Times New Roman" w:cs="Times New Roman"/>
                <w:u w:val="single"/>
              </w:rPr>
              <w:t>3. провести необходимые согласования с электроснабжающей организацией</w:t>
            </w:r>
            <w:r w:rsidRPr="006F7AB4">
              <w:rPr>
                <w:rFonts w:ascii="Times New Roman" w:hAnsi="Times New Roman" w:cs="Times New Roman"/>
              </w:rPr>
              <w:t>.</w:t>
            </w:r>
          </w:p>
        </w:tc>
      </w:tr>
      <w:tr w:rsidR="000D7462" w:rsidRPr="006917EA" w14:paraId="3244412E" w14:textId="77777777" w:rsidTr="002872A8">
        <w:tc>
          <w:tcPr>
            <w:tcW w:w="596" w:type="dxa"/>
            <w:vAlign w:val="center"/>
          </w:tcPr>
          <w:p w14:paraId="121F3CE8" w14:textId="77777777" w:rsidR="000D7462" w:rsidRPr="006F7AB4" w:rsidRDefault="000D7462" w:rsidP="000D7462">
            <w:pPr>
              <w:jc w:val="center"/>
              <w:rPr>
                <w:rFonts w:ascii="Times New Roman" w:hAnsi="Times New Roman" w:cs="Times New Roman"/>
              </w:rPr>
            </w:pPr>
            <w:r w:rsidRPr="006F7AB4">
              <w:rPr>
                <w:rFonts w:ascii="Times New Roman" w:hAnsi="Times New Roman" w:cs="Times New Roman"/>
              </w:rPr>
              <w:lastRenderedPageBreak/>
              <w:t>2.35</w:t>
            </w:r>
          </w:p>
        </w:tc>
        <w:tc>
          <w:tcPr>
            <w:tcW w:w="2523" w:type="dxa"/>
            <w:vAlign w:val="center"/>
          </w:tcPr>
          <w:p w14:paraId="53704315" w14:textId="77777777" w:rsidR="000D7462" w:rsidRPr="006F7AB4" w:rsidRDefault="000D7462" w:rsidP="000D7462">
            <w:pPr>
              <w:jc w:val="center"/>
              <w:rPr>
                <w:rFonts w:ascii="Times New Roman" w:hAnsi="Times New Roman" w:cs="Times New Roman"/>
              </w:rPr>
            </w:pPr>
            <w:r w:rsidRPr="006F7AB4">
              <w:rPr>
                <w:rFonts w:ascii="Times New Roman" w:hAnsi="Times New Roman" w:cs="Times New Roman"/>
              </w:rPr>
              <w:t>Требования к Исполнителю</w:t>
            </w:r>
          </w:p>
        </w:tc>
        <w:tc>
          <w:tcPr>
            <w:tcW w:w="7117" w:type="dxa"/>
            <w:vAlign w:val="center"/>
          </w:tcPr>
          <w:p w14:paraId="14CA5C51" w14:textId="7F8D95D4" w:rsidR="000D7462" w:rsidRPr="006F7AB4" w:rsidRDefault="000D7462" w:rsidP="000D7462">
            <w:pPr>
              <w:rPr>
                <w:rFonts w:ascii="Times New Roman" w:hAnsi="Times New Roman" w:cs="Times New Roman"/>
              </w:rPr>
            </w:pPr>
            <w:r w:rsidRPr="006F7AB4">
              <w:rPr>
                <w:rFonts w:ascii="Times New Roman" w:hAnsi="Times New Roman" w:cs="Times New Roman"/>
              </w:rPr>
              <w:t>Исполнитель должен являться членом саморегулируемой организации в области архитектурно-строительного проектирования, инженерных изысканий. При этом минимальный размер взноса в компенсационный фонд возмещения вреда должен быть сформирован в соответствии с требованиями ч.10 ст.55.16 Градостроительного кодекса Российской Федерации, минимальный размер взноса в компенсационный фонд обеспечения договорных обязательств должен быть сформирован в соответствии с требованиями ч.11 ст.55.16 Градостроительного кодекса Российской Федерации. Уровень ответственности члена саморегулируемой организации должен быть не ниже цены работ по проектированию, определенной контрактом. За исключением случаев, перечисленных в ч. 4.1 ст.48 и ч. 2.1. ст. 47 Градостроительного</w:t>
            </w:r>
            <w:r w:rsidR="007B332A" w:rsidRPr="006F7AB4">
              <w:rPr>
                <w:rFonts w:ascii="Times New Roman" w:hAnsi="Times New Roman" w:cs="Times New Roman"/>
              </w:rPr>
              <w:t xml:space="preserve"> </w:t>
            </w:r>
            <w:r w:rsidRPr="006F7AB4">
              <w:rPr>
                <w:rFonts w:ascii="Times New Roman" w:hAnsi="Times New Roman" w:cs="Times New Roman"/>
              </w:rPr>
              <w:t>кодекса</w:t>
            </w:r>
            <w:r w:rsidR="007B332A" w:rsidRPr="006F7AB4">
              <w:rPr>
                <w:rFonts w:ascii="Times New Roman" w:hAnsi="Times New Roman" w:cs="Times New Roman"/>
              </w:rPr>
              <w:t xml:space="preserve"> </w:t>
            </w:r>
            <w:r w:rsidRPr="006F7AB4">
              <w:rPr>
                <w:rFonts w:ascii="Times New Roman" w:hAnsi="Times New Roman" w:cs="Times New Roman"/>
              </w:rPr>
              <w:t>РФ.</w:t>
            </w:r>
          </w:p>
        </w:tc>
      </w:tr>
      <w:tr w:rsidR="000D7462" w:rsidRPr="006917EA" w14:paraId="168ABEB4" w14:textId="77777777" w:rsidTr="002872A8">
        <w:tc>
          <w:tcPr>
            <w:tcW w:w="596" w:type="dxa"/>
            <w:vAlign w:val="center"/>
          </w:tcPr>
          <w:p w14:paraId="7F854C90" w14:textId="77777777" w:rsidR="000D7462" w:rsidRPr="00262212" w:rsidRDefault="000D7462" w:rsidP="000D7462">
            <w:pPr>
              <w:jc w:val="center"/>
              <w:rPr>
                <w:rFonts w:ascii="Times New Roman" w:hAnsi="Times New Roman" w:cs="Times New Roman"/>
              </w:rPr>
            </w:pPr>
            <w:r w:rsidRPr="00262212">
              <w:rPr>
                <w:rFonts w:ascii="Times New Roman" w:hAnsi="Times New Roman" w:cs="Times New Roman"/>
              </w:rPr>
              <w:t>2.36</w:t>
            </w:r>
          </w:p>
        </w:tc>
        <w:tc>
          <w:tcPr>
            <w:tcW w:w="2523" w:type="dxa"/>
            <w:vAlign w:val="center"/>
          </w:tcPr>
          <w:p w14:paraId="37D71BC3" w14:textId="77777777" w:rsidR="000D7462" w:rsidRPr="00262212" w:rsidRDefault="000D7462" w:rsidP="000D7462">
            <w:pPr>
              <w:jc w:val="center"/>
              <w:rPr>
                <w:rFonts w:ascii="Times New Roman" w:hAnsi="Times New Roman" w:cs="Times New Roman"/>
              </w:rPr>
            </w:pPr>
            <w:r w:rsidRPr="00262212">
              <w:rPr>
                <w:rFonts w:ascii="Times New Roman" w:hAnsi="Times New Roman" w:cs="Times New Roman"/>
                <w:bCs/>
              </w:rPr>
              <w:t>Количество экземпляров проекта</w:t>
            </w:r>
          </w:p>
        </w:tc>
        <w:tc>
          <w:tcPr>
            <w:tcW w:w="7117" w:type="dxa"/>
            <w:vAlign w:val="center"/>
          </w:tcPr>
          <w:p w14:paraId="5250CD99"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Подрядчик предоставляет Заказчику:</w:t>
            </w:r>
          </w:p>
          <w:p w14:paraId="00EC448C"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 xml:space="preserve">1. Технические отчеты об инженерных изысканиях в 2-х экземплярах на бумажном носителе и в 1-м экземпляре на электронном носителе (flash-накопитель) в форматах pdf, dwg, doc, .xlsx, </w:t>
            </w:r>
            <w:r w:rsidRPr="00262212">
              <w:rPr>
                <w:rFonts w:ascii="Times New Roman" w:hAnsi="Times New Roman" w:cs="Times New Roman"/>
                <w:lang w:val="en-US"/>
              </w:rPr>
              <w:t>word</w:t>
            </w:r>
            <w:r w:rsidRPr="00262212">
              <w:rPr>
                <w:rFonts w:ascii="Times New Roman" w:hAnsi="Times New Roman" w:cs="Times New Roman"/>
              </w:rPr>
              <w:t>;</w:t>
            </w:r>
          </w:p>
          <w:p w14:paraId="030E59CC" w14:textId="42E259D5" w:rsidR="000D7462" w:rsidRPr="00262212" w:rsidRDefault="000D7462" w:rsidP="000D7462">
            <w:pPr>
              <w:rPr>
                <w:rFonts w:ascii="Times New Roman" w:hAnsi="Times New Roman" w:cs="Times New Roman"/>
              </w:rPr>
            </w:pPr>
            <w:r w:rsidRPr="00262212">
              <w:rPr>
                <w:rFonts w:ascii="Times New Roman" w:hAnsi="Times New Roman" w:cs="Times New Roman"/>
              </w:rPr>
              <w:t>2. Проектную документацию (стадия «</w:t>
            </w:r>
            <w:r w:rsidR="00CA426F">
              <w:rPr>
                <w:rFonts w:ascii="Times New Roman" w:hAnsi="Times New Roman" w:cs="Times New Roman"/>
              </w:rPr>
              <w:t>П</w:t>
            </w:r>
            <w:r w:rsidRPr="00262212">
              <w:rPr>
                <w:rFonts w:ascii="Times New Roman" w:hAnsi="Times New Roman" w:cs="Times New Roman"/>
              </w:rPr>
              <w:t>»</w:t>
            </w:r>
            <w:r w:rsidR="00CA426F">
              <w:rPr>
                <w:rFonts w:ascii="Times New Roman" w:hAnsi="Times New Roman" w:cs="Times New Roman"/>
              </w:rPr>
              <w:t xml:space="preserve"> и стадия «Р»</w:t>
            </w:r>
            <w:r w:rsidRPr="00262212">
              <w:rPr>
                <w:rFonts w:ascii="Times New Roman" w:hAnsi="Times New Roman" w:cs="Times New Roman"/>
              </w:rPr>
              <w:t xml:space="preserve">) (доработанную по результатам государственной экспертизы) в 4-х экземплярах на бумажном носителе и в 1-м экземпляре на электронном носителе (flash-накопитель) в форматах pdf, dwg, doc, .xlsx, </w:t>
            </w:r>
            <w:r w:rsidRPr="00262212">
              <w:rPr>
                <w:rFonts w:ascii="Times New Roman" w:hAnsi="Times New Roman" w:cs="Times New Roman"/>
                <w:lang w:val="en-US"/>
              </w:rPr>
              <w:t>word</w:t>
            </w:r>
            <w:r w:rsidRPr="00262212">
              <w:rPr>
                <w:rFonts w:ascii="Times New Roman" w:hAnsi="Times New Roman" w:cs="Times New Roman"/>
              </w:rPr>
              <w:t>;</w:t>
            </w:r>
          </w:p>
          <w:p w14:paraId="58979DA8"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 xml:space="preserve">3. Исполнительную техническую документацию в 2-х экземплярах на бумажном носителе и в 1-м экземпляре на электронном носителе (flash-накопитель) в форматах pdf, dwg, doc, .xlsx, </w:t>
            </w:r>
            <w:r w:rsidRPr="00262212">
              <w:rPr>
                <w:rFonts w:ascii="Times New Roman" w:hAnsi="Times New Roman" w:cs="Times New Roman"/>
                <w:lang w:val="en-US"/>
              </w:rPr>
              <w:t>word</w:t>
            </w:r>
            <w:r w:rsidRPr="00262212">
              <w:rPr>
                <w:rFonts w:ascii="Times New Roman" w:hAnsi="Times New Roman" w:cs="Times New Roman"/>
              </w:rPr>
              <w:t>;</w:t>
            </w:r>
          </w:p>
          <w:p w14:paraId="4B88245C"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4. Положительное заключение государственной экспертизы проектной документации (стадии «П») и результатов инженерных изысканий в 3-х экземплярах-оригиналах на бумажном носителе;</w:t>
            </w:r>
          </w:p>
          <w:p w14:paraId="40E7C559"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5. Подрядчик оформляет и передает Заказчику накладную, акт сдачи-приемки выполненных работ (в 3-х экземплярах), счет-фактуру, счет на оплату. Подписанный Заказчиком акт сдачи-приемки выполненных работ является основанием для оплаты и окончательного расчета.</w:t>
            </w:r>
          </w:p>
        </w:tc>
      </w:tr>
      <w:tr w:rsidR="000D7462" w:rsidRPr="006917EA" w14:paraId="79E94F8D" w14:textId="77777777" w:rsidTr="002872A8">
        <w:tc>
          <w:tcPr>
            <w:tcW w:w="596" w:type="dxa"/>
            <w:vAlign w:val="center"/>
          </w:tcPr>
          <w:p w14:paraId="63C2AAEC" w14:textId="77777777" w:rsidR="000D7462" w:rsidRPr="00262212" w:rsidRDefault="000D7462" w:rsidP="000D7462">
            <w:pPr>
              <w:jc w:val="center"/>
              <w:rPr>
                <w:rFonts w:ascii="Times New Roman" w:hAnsi="Times New Roman" w:cs="Times New Roman"/>
                <w:lang w:val="en-US"/>
              </w:rPr>
            </w:pPr>
            <w:r w:rsidRPr="00262212">
              <w:rPr>
                <w:rFonts w:ascii="Times New Roman" w:hAnsi="Times New Roman" w:cs="Times New Roman"/>
              </w:rPr>
              <w:t>2.37</w:t>
            </w:r>
          </w:p>
        </w:tc>
        <w:tc>
          <w:tcPr>
            <w:tcW w:w="2523" w:type="dxa"/>
            <w:vAlign w:val="center"/>
          </w:tcPr>
          <w:p w14:paraId="3E240E07" w14:textId="77777777" w:rsidR="000D7462" w:rsidRPr="00262212" w:rsidRDefault="000D7462" w:rsidP="000D7462">
            <w:pPr>
              <w:widowControl w:val="0"/>
              <w:autoSpaceDE w:val="0"/>
              <w:autoSpaceDN w:val="0"/>
              <w:adjustRightInd w:val="0"/>
              <w:jc w:val="center"/>
              <w:rPr>
                <w:rFonts w:ascii="Times New Roman" w:hAnsi="Times New Roman" w:cs="Times New Roman"/>
              </w:rPr>
            </w:pPr>
            <w:r w:rsidRPr="00262212">
              <w:rPr>
                <w:rFonts w:ascii="Times New Roman" w:hAnsi="Times New Roman" w:cs="Times New Roman"/>
              </w:rPr>
              <w:t>Гарантийные обязательства</w:t>
            </w:r>
          </w:p>
        </w:tc>
        <w:tc>
          <w:tcPr>
            <w:tcW w:w="7117" w:type="dxa"/>
            <w:vAlign w:val="center"/>
          </w:tcPr>
          <w:p w14:paraId="083B0AC6"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Исполнитель обязан:</w:t>
            </w:r>
          </w:p>
          <w:p w14:paraId="5C18F471"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1. Предоставить Заказчику весь комплект разработанной проектной документации на бумажном носителе (4 экз.) и в электронном виде, оформленном в соответствии с требованиями административного регламента «Выдача разрешения на строительство»</w:t>
            </w:r>
          </w:p>
          <w:p w14:paraId="44667AD4"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2. Гарантировать устранение замечаний к проектной документации, выявленных на этапе экспертизы.</w:t>
            </w:r>
          </w:p>
          <w:p w14:paraId="2A82E072" w14:textId="77777777" w:rsidR="000D7462" w:rsidRPr="00262212" w:rsidRDefault="000D7462" w:rsidP="000D7462">
            <w:pPr>
              <w:rPr>
                <w:rFonts w:ascii="Times New Roman" w:hAnsi="Times New Roman" w:cs="Times New Roman"/>
              </w:rPr>
            </w:pPr>
            <w:r w:rsidRPr="00262212">
              <w:rPr>
                <w:rFonts w:ascii="Times New Roman" w:hAnsi="Times New Roman" w:cs="Times New Roman"/>
              </w:rPr>
              <w:t>3. Зарегистрировать весь комплект разработанной проектной документации в информационной системе обеспечения градостроительной деятельности Московской области.</w:t>
            </w:r>
          </w:p>
        </w:tc>
      </w:tr>
      <w:tr w:rsidR="000D7462" w:rsidRPr="006917EA" w14:paraId="6D1F6B9E" w14:textId="77777777" w:rsidTr="002872A8">
        <w:tc>
          <w:tcPr>
            <w:tcW w:w="10236" w:type="dxa"/>
            <w:gridSpan w:val="3"/>
            <w:vAlign w:val="center"/>
          </w:tcPr>
          <w:p w14:paraId="069DC1C6" w14:textId="77777777" w:rsidR="000D7462" w:rsidRPr="00262212" w:rsidRDefault="000D7462" w:rsidP="000D7462">
            <w:pPr>
              <w:jc w:val="center"/>
              <w:rPr>
                <w:rFonts w:ascii="Times New Roman" w:hAnsi="Times New Roman" w:cs="Times New Roman"/>
                <w:b/>
                <w:bCs/>
                <w:color w:val="auto"/>
              </w:rPr>
            </w:pPr>
            <w:r w:rsidRPr="00262212">
              <w:rPr>
                <w:rFonts w:ascii="Times New Roman" w:hAnsi="Times New Roman" w:cs="Times New Roman"/>
                <w:b/>
              </w:rPr>
              <w:t>3.Строительно- монтажные работы (СМР):</w:t>
            </w:r>
          </w:p>
        </w:tc>
      </w:tr>
      <w:tr w:rsidR="000D7462" w:rsidRPr="006917EA" w14:paraId="0F3B095C" w14:textId="77777777" w:rsidTr="002872A8">
        <w:tc>
          <w:tcPr>
            <w:tcW w:w="596" w:type="dxa"/>
            <w:vAlign w:val="center"/>
          </w:tcPr>
          <w:p w14:paraId="6970906B" w14:textId="77777777" w:rsidR="000D7462" w:rsidRPr="00F3567A" w:rsidRDefault="000D7462" w:rsidP="000D7462">
            <w:pPr>
              <w:jc w:val="center"/>
              <w:rPr>
                <w:rFonts w:ascii="Times New Roman" w:hAnsi="Times New Roman" w:cs="Times New Roman"/>
              </w:rPr>
            </w:pPr>
            <w:r w:rsidRPr="00F3567A">
              <w:rPr>
                <w:rFonts w:ascii="Times New Roman" w:hAnsi="Times New Roman" w:cs="Times New Roman"/>
              </w:rPr>
              <w:t>3.1</w:t>
            </w:r>
          </w:p>
        </w:tc>
        <w:tc>
          <w:tcPr>
            <w:tcW w:w="2523" w:type="dxa"/>
            <w:vAlign w:val="center"/>
          </w:tcPr>
          <w:p w14:paraId="1E615B2C" w14:textId="77777777" w:rsidR="000D7462" w:rsidRPr="00F3567A" w:rsidRDefault="000D7462" w:rsidP="000D7462">
            <w:pPr>
              <w:jc w:val="center"/>
              <w:rPr>
                <w:rFonts w:ascii="Times New Roman" w:hAnsi="Times New Roman" w:cs="Times New Roman"/>
              </w:rPr>
            </w:pPr>
            <w:r w:rsidRPr="00F3567A">
              <w:rPr>
                <w:rFonts w:ascii="Times New Roman" w:hAnsi="Times New Roman" w:cs="Times New Roman"/>
              </w:rPr>
              <w:t>Общие требования к выполнению строительно-монтажных работ. Иные требования</w:t>
            </w:r>
          </w:p>
        </w:tc>
        <w:tc>
          <w:tcPr>
            <w:tcW w:w="7117" w:type="dxa"/>
            <w:vAlign w:val="center"/>
          </w:tcPr>
          <w:p w14:paraId="17F37BF5"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Подрядчик обязан обеспечить перевозку и утилизацию отходов строительства и сноса, в том числе грунтов (далее ОССиГ) на специализированных объектах приёма и переработки ОССиГ, внесённых в соответствующий Реестр Минэкологии МО (размещённый на сайте Министерства), с предоставлением подтверждающих документов о сдаче/приеме всего объема образуемых на строительном объекте отходов (реестр и копии погашенных талонов на приёмку ОССиГ, в соответствии с балансом (планом) земляных масс, проектом.</w:t>
            </w:r>
          </w:p>
          <w:p w14:paraId="72E718BA"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Работы должны быть выполнены в полном соответствии со следующими документами:</w:t>
            </w:r>
          </w:p>
          <w:p w14:paraId="26AC96A7"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проектная документация, определяющая объем, содержание работ и другие предъявляемые к ним требования и со Сметной документацией, определяющей цену работ;</w:t>
            </w:r>
          </w:p>
          <w:p w14:paraId="461C3A8B"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техническом заданием и приложениями к нему;</w:t>
            </w:r>
          </w:p>
          <w:p w14:paraId="43FEB0FA"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ГОСТ 17.0.0.01-76 «Система стандартов в области охраны природы и улучшения использования природных ресурсов»;</w:t>
            </w:r>
          </w:p>
          <w:p w14:paraId="2CA042D0"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xml:space="preserve">- ГОСТ Р 70284-2022 «Охрана окружающей среды. Ландшафты. Термины и </w:t>
            </w:r>
            <w:r w:rsidRPr="00F3567A">
              <w:rPr>
                <w:rFonts w:ascii="Times New Roman" w:hAnsi="Times New Roman" w:cs="Times New Roman"/>
              </w:rPr>
              <w:lastRenderedPageBreak/>
              <w:t>определения»;</w:t>
            </w:r>
          </w:p>
          <w:p w14:paraId="1B2FF3B7" w14:textId="77777777" w:rsidR="000D7462" w:rsidRPr="00F3567A"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F3567A">
              <w:rPr>
                <w:rFonts w:ascii="Times New Roman" w:hAnsi="Times New Roman" w:cs="Times New Roman"/>
              </w:rPr>
              <w:t>- СП 45.13330.2017 «Земляные сооружения, основания и фундаменты» (актуализированная редакция СНиП 3.02.01-87);</w:t>
            </w:r>
          </w:p>
          <w:p w14:paraId="19A57844" w14:textId="77777777" w:rsidR="000D7462" w:rsidRPr="00F3567A" w:rsidRDefault="000D7462" w:rsidP="000D7462">
            <w:pPr>
              <w:pBdr>
                <w:top w:val="none" w:sz="0" w:space="0" w:color="auto"/>
                <w:left w:val="none" w:sz="0" w:space="0" w:color="auto"/>
                <w:bottom w:val="none" w:sz="0" w:space="0" w:color="auto"/>
                <w:right w:val="none" w:sz="0" w:space="0" w:color="auto"/>
                <w:between w:val="none" w:sz="0" w:space="0" w:color="auto"/>
                <w:bar w:val="none" w:sz="0" w:color="auto"/>
              </w:pBdr>
              <w:rPr>
                <w:rFonts w:ascii="Times New Roman" w:hAnsi="Times New Roman" w:cs="Times New Roman"/>
              </w:rPr>
            </w:pPr>
            <w:r w:rsidRPr="00F3567A">
              <w:rPr>
                <w:rFonts w:ascii="Times New Roman" w:hAnsi="Times New Roman" w:cs="Times New Roman"/>
              </w:rPr>
              <w:t>- СП 32.13330.2018 Канализация. Наружные сети и сооружения. Актуализированная редакция СНиП 2.04.03-85 (с Изменениями N 1, 2);</w:t>
            </w:r>
          </w:p>
          <w:p w14:paraId="7C0398CC"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СП 126.13330.2017. Свод правил. Геодезические работы в строительстве. СНиП 3.01.03-84;</w:t>
            </w:r>
          </w:p>
          <w:p w14:paraId="60A30539" w14:textId="360202A2" w:rsidR="000D7462" w:rsidRPr="00F3567A" w:rsidRDefault="000D7462" w:rsidP="000D7462">
            <w:pPr>
              <w:rPr>
                <w:rFonts w:ascii="Times New Roman" w:hAnsi="Times New Roman" w:cs="Times New Roman"/>
              </w:rPr>
            </w:pPr>
            <w:r w:rsidRPr="00F3567A">
              <w:rPr>
                <w:rFonts w:ascii="Times New Roman" w:hAnsi="Times New Roman" w:cs="Times New Roman"/>
              </w:rPr>
              <w:t>- СП 48.13330.2019. Свод правил. Организация строительства. СНиП 12-01-2004;</w:t>
            </w:r>
          </w:p>
          <w:p w14:paraId="690C45F4"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СНиП 12-04-2002 «Безопасность труда в строительстве. Часть 2. Строительное производство»;</w:t>
            </w:r>
          </w:p>
          <w:p w14:paraId="16E49136"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МДС 21-3.2001 Методика и примеры технико-экономического обоснования противопожарных мероприятий к СНиП 21-01-97*;</w:t>
            </w:r>
          </w:p>
          <w:p w14:paraId="59A389DA"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Санитарные правила СП 2.2.3670-20 "Санитарно-эпидемиологические требования к условиям труда".</w:t>
            </w:r>
          </w:p>
          <w:p w14:paraId="71EC43BD"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Действующими правилами устройства электроустановок (ПУЭ)</w:t>
            </w:r>
          </w:p>
          <w:p w14:paraId="0FEF97CF"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Действующими правилами устройства электроустановок (ПТЭЭС и С)</w:t>
            </w:r>
          </w:p>
          <w:p w14:paraId="759F9445" w14:textId="77777777" w:rsidR="000D7462" w:rsidRPr="00F3567A" w:rsidRDefault="000D7462" w:rsidP="000D7462">
            <w:pPr>
              <w:contextualSpacing/>
              <w:rPr>
                <w:rFonts w:ascii="Times New Roman" w:hAnsi="Times New Roman" w:cs="Times New Roman"/>
              </w:rPr>
            </w:pPr>
            <w:r w:rsidRPr="00F3567A">
              <w:rPr>
                <w:rFonts w:ascii="Times New Roman" w:hAnsi="Times New Roman" w:cs="Times New Roman"/>
              </w:rPr>
              <w:t>- ГОСТ Р 50597-2017 «Национальный стандарт Российской Федерации. Дороги автомобильные и улицы. Требования к эксплуатационному состоянию, допустимому по условиям обеспечения безопасности дорожного движения. Методы контроля».</w:t>
            </w:r>
          </w:p>
          <w:p w14:paraId="0608247D" w14:textId="77777777" w:rsidR="000D7462" w:rsidRPr="00F3567A" w:rsidRDefault="000D7462" w:rsidP="000D7462">
            <w:pPr>
              <w:contextualSpacing/>
              <w:rPr>
                <w:rFonts w:ascii="Times New Roman" w:hAnsi="Times New Roman" w:cs="Times New Roman"/>
              </w:rPr>
            </w:pPr>
            <w:r w:rsidRPr="00F3567A">
              <w:rPr>
                <w:rFonts w:ascii="Times New Roman" w:hAnsi="Times New Roman" w:cs="Times New Roman"/>
              </w:rPr>
              <w:t>- ГОСТ Р 52289-2019. Национальный стандарт Российской Федерации.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14:paraId="016C87FC" w14:textId="77777777" w:rsidR="000D7462" w:rsidRPr="00F3567A" w:rsidRDefault="000D7462" w:rsidP="000D7462">
            <w:pPr>
              <w:contextualSpacing/>
              <w:rPr>
                <w:rFonts w:ascii="Times New Roman" w:hAnsi="Times New Roman" w:cs="Times New Roman"/>
              </w:rPr>
            </w:pPr>
            <w:r w:rsidRPr="00F3567A">
              <w:rPr>
                <w:rFonts w:ascii="Times New Roman" w:hAnsi="Times New Roman" w:cs="Times New Roman"/>
              </w:rPr>
              <w:t>- ГОСТ 9128-2009. Межгосударственный стандарт. Смеси асфальтобетонные дорожные, аэродромные и асфальтобетон. Технические условия.</w:t>
            </w:r>
          </w:p>
          <w:p w14:paraId="3BA98758"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ГОСТ Р 58952.1-2020. Государственный стандарт Российской Федерации. Дороги автомобильные общего пользования. Эмульсии битумные дорожные. Технические требования.</w:t>
            </w:r>
          </w:p>
          <w:p w14:paraId="71BA08AB"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ГОСТ 17608-2017. Межгосударственный стандарт. Плиты бетонные тротуарные. Технические условия.</w:t>
            </w:r>
          </w:p>
          <w:p w14:paraId="08EB7B4A" w14:textId="77777777" w:rsidR="000D7462" w:rsidRPr="00F3567A" w:rsidRDefault="000D7462" w:rsidP="000D7462">
            <w:pPr>
              <w:contextualSpacing/>
              <w:rPr>
                <w:rFonts w:ascii="Times New Roman" w:hAnsi="Times New Roman" w:cs="Times New Roman"/>
              </w:rPr>
            </w:pPr>
            <w:r w:rsidRPr="00F3567A">
              <w:rPr>
                <w:rFonts w:ascii="Times New Roman" w:hAnsi="Times New Roman" w:cs="Times New Roman"/>
              </w:rPr>
              <w:t>- ГОСТ 6665-91. Межгосударственный стандарт. Камни бетонные и железобетонные бортовые. Технические условия.</w:t>
            </w:r>
          </w:p>
          <w:p w14:paraId="4CE58067" w14:textId="77777777" w:rsidR="000D7462" w:rsidRPr="00F3567A" w:rsidRDefault="000D7462" w:rsidP="000D7462">
            <w:pPr>
              <w:contextualSpacing/>
              <w:rPr>
                <w:rFonts w:ascii="Times New Roman" w:hAnsi="Times New Roman" w:cs="Times New Roman"/>
              </w:rPr>
            </w:pPr>
            <w:r w:rsidRPr="00F3567A">
              <w:rPr>
                <w:rFonts w:ascii="Times New Roman" w:hAnsi="Times New Roman" w:cs="Times New Roman"/>
              </w:rPr>
              <w:t>- ГОСТ 8267-93. Межгосударственный стандарт. Щебень и гравий из плотных горных пород для строительных работ. Технические условия.</w:t>
            </w:r>
          </w:p>
          <w:p w14:paraId="1B7BC3F1" w14:textId="77777777" w:rsidR="000D7462" w:rsidRPr="00F3567A" w:rsidRDefault="000D7462" w:rsidP="000D7462">
            <w:pPr>
              <w:contextualSpacing/>
              <w:rPr>
                <w:rFonts w:ascii="Times New Roman" w:hAnsi="Times New Roman" w:cs="Times New Roman"/>
              </w:rPr>
            </w:pPr>
            <w:r w:rsidRPr="00F3567A">
              <w:rPr>
                <w:rFonts w:ascii="Times New Roman" w:hAnsi="Times New Roman" w:cs="Times New Roman"/>
              </w:rPr>
              <w:t>- ГОСТ 7473-2010 (EN 206-1:2000). Межгосударственный стандарт. Смеси бетонные. Технические условия.</w:t>
            </w:r>
          </w:p>
          <w:p w14:paraId="7618A3D4"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ГОСТ 8736-2014. Межгосударственный стандарт. Песок для строительных работ. Технические условия</w:t>
            </w:r>
          </w:p>
          <w:p w14:paraId="2A51ED75"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До начала производства работ Подрядчик разрабатывает проект производства работ (ППР) с графиком производства работ. До начала производства работ Подрядчик обязан получить установленным порядком все согласования и разрешения, необходимые при производстве работ.</w:t>
            </w:r>
          </w:p>
          <w:p w14:paraId="240F7BA5"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До начала работ Подрядчик производит входной контроль, и далее несет ответственность, материалов и оборудования с проверкой соответствия качества купленных материалов, изделий и оборудования требованиям стандартов, технических условий или технических свидетельств на них, наличия и содержания сопроводительных документов, подтверждающих качество указанных материалов, изделий и оборудования.</w:t>
            </w:r>
          </w:p>
          <w:p w14:paraId="01073021"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По требованию Заказчика Подрядчик обязан выполнить контрольные измерения и испытания с целью определения соответствия реальных показателей заявленным.</w:t>
            </w:r>
          </w:p>
          <w:p w14:paraId="0BCE0489"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Результаты входного контроля документируются и утверждаются Подрядчиком и Заказчиком.</w:t>
            </w:r>
          </w:p>
          <w:p w14:paraId="7990A521"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При получении предписаний, предупреждений контролирующих органов немедленно прекратить работы до устранения нарушений.</w:t>
            </w:r>
          </w:p>
          <w:p w14:paraId="3D1BD285"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Нарушения, не требующие последующего согласования, устранять в течение 2-х рабочих дней, включая день выявления нарушения;</w:t>
            </w:r>
          </w:p>
          <w:p w14:paraId="6F680D5C"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Представители Заказчика имеют право беспрепятственного доступа ко всем видам работ в любое время при производстве работ на Объекте.</w:t>
            </w:r>
          </w:p>
          <w:p w14:paraId="05D5627C"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lastRenderedPageBreak/>
              <w:t>Подрядчик ведёт ежедневные записи в журнале производства работ, в котором отражается весь ход производства работ, а также все факты и обстоятельства, связанные с производством работ, имеющие значение во взаимоотношениях Заказчика и Подрядчика.</w:t>
            </w:r>
          </w:p>
          <w:p w14:paraId="662FDD6D"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В случае ненадлежащего выполнения работ, Подрядчик не вправе ссылаться на то, что Заказчик не осуществлял контроль и надзор за их выполнением.</w:t>
            </w:r>
          </w:p>
          <w:p w14:paraId="554E8925"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Подрядчик в ходе работ обязан обеспечить бесперебойную работу всех инженерных систем, энергоснабжение, канализацию, водоснабжение, газоснабжение, связь, телевидение и прочее имущество третьих лиц, а также не допускать загрязнения существующих конструкций. В случае причинения ущерба имуществу и (или) инженерным системам восстановить их работоспособность в полном объеме за счет собственных средств, а также возместить ущерб, нанесенный третьим лицам.</w:t>
            </w:r>
          </w:p>
          <w:p w14:paraId="40F03585"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При необходимости отключения любой из указанных систем, Подрядчик должен обратиться с заявкой в письменном виде к соответствующей эксплуатирующей организации не менее чем за 24 часа до предполагаемой даты отключения и согласовать время и дату отключения. При этом сроки исполнения обязательств по настоящему договору остаются неизменными. Подрядчик самостоятельно выполняет данные мероприятия и по окончании работ сдает вышеуказанные системы в работоспособном состоянии соответствующим эксплуатирующим организациям.</w:t>
            </w:r>
          </w:p>
          <w:p w14:paraId="5A420A6E"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В случае нарушения норм технической безопасности, ОТ, производственной санитарии, причинение экологического ущерба и пр. Подрядчик за свой счет возмещает ущерб и оплачивает штрафные санкции соответствующим надзорным органам.</w:t>
            </w:r>
          </w:p>
          <w:p w14:paraId="3296F301"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Подрядчик приступает к выполнению последующих работ только после приемки Заказчиком скрытых работ и составления Актов их освидетельствования. Подрядчик письменно, за 1 (один) рабочий день до начала приемки, извещает Заказчика о готовности отдельных скрытых работ. Готовность подтверждается Актом освидетельствования скрытых работ (на завершенный процесс).</w:t>
            </w:r>
          </w:p>
          <w:p w14:paraId="63F54D6B"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Если результат скрытых работ не принят Заказчиком, или он не был информирован или информирован с опозданием об их готовности, то по его требованию Подрядчик обязан за свой счет вскрыть любую часть скрытых работ, согласно указаниям Заказчика, а затем восстановить ее за свой счет.</w:t>
            </w:r>
          </w:p>
          <w:p w14:paraId="54A7FCD4"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Немотивированный отказ от подписания Акта представителем Подрядчика не допускается.</w:t>
            </w:r>
          </w:p>
          <w:p w14:paraId="4B9B2DA0"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В случае отсутствия представителя Подрядчика на Объекте, или немотивированного отказа представителя Подрядчика от подписания Акта, подписание которого возникает в результате реализации настоящего тех. задания, Акт составляется в одностороннем порядке с привлечением представителей Заказчика, без участия представителя Подрядчика и будет иметь юридическую силу.</w:t>
            </w:r>
          </w:p>
          <w:p w14:paraId="1B324073"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Для участия в составлении Акта, определяющего некачественно выполненные работы, согласования порядка их устранения, Подрядчик обязан командировать своего представителя в срок, указанный в письменном извещении Заказчика;</w:t>
            </w:r>
          </w:p>
          <w:p w14:paraId="71DF2FC6"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В случае отказа Подрядчика от устранения некачественно выполненных работ Заказчик вправе привлечь другую организацию на выполнение данных работ. При этом Подрядчик возмещает Заказчику понесенные им расходы на оплату работ по устранению некачественно выполненных работ.</w:t>
            </w:r>
          </w:p>
          <w:p w14:paraId="1A38C162"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Все спорные вопросы, возникающие в процессе оценки качества работ, должны решаться с привлечением представителей руководства Заказчика (ответственного представителя Заказчика) и Подрядчика.</w:t>
            </w:r>
          </w:p>
          <w:p w14:paraId="0E5F8939"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По окончании работ Подрядчик обязан провести и предъявить испытания в соответствии с действующей нормативно-технической документацией по технологическим схемам, разработанным Подрядчиком и согласованных с Заказчиком, а также самостоятельно производит промывку (продувку) трубопроводов, обеззараживание, опрессовку и т.д.</w:t>
            </w:r>
          </w:p>
          <w:p w14:paraId="0220012A"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Подрядчик несёт ответственность за случайное уничтожение и/или повреждение Объекта до даты утверждения Акта сдачи-приемки работ приемочной комиссии Заказчика.</w:t>
            </w:r>
          </w:p>
          <w:p w14:paraId="20D9573D"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lastRenderedPageBreak/>
              <w:t>С момента подписания Акта сдачи-приемки работ по Договору Подрядчик обязуется вывезти в течение 5 (пяти) календарных дней принадлежащие ему строительные машины и оборудование, транспортные средства, инструменты, приборы, инвентарь, строительные материалы, изделия, конструкции и иное имущество, а также строительный мусор.</w:t>
            </w:r>
          </w:p>
          <w:p w14:paraId="4CF494BB"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Привлечение автотранспорта, необходимого для выполнения работ, уборки территории и прочих работ требующих привлечение машин и механизмов, производит Подрядчик.</w:t>
            </w:r>
          </w:p>
          <w:p w14:paraId="5DFAA50B"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Подрядчик после окончания монтажных работ в течение 10 (десяти) рабочих дней предоставляет полный комплект следующей документации:</w:t>
            </w:r>
          </w:p>
          <w:p w14:paraId="739A9266"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-сертификаты и технические паспорта, удостоверяющие качество материалов, изделий оборудования, примененных при производстве СМР;</w:t>
            </w:r>
          </w:p>
          <w:p w14:paraId="0BEF597B"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 комплект отчетной исполнительной документации и Акт сдачи-приемки работ.</w:t>
            </w:r>
          </w:p>
          <w:p w14:paraId="78487210"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Испытания и ПНР должны быть произведены и предъявлены в соответствии с утвержденной программой ввода в эксплуатацию и СНиП.</w:t>
            </w:r>
          </w:p>
          <w:p w14:paraId="0E4CBA5D"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Все измерительные приборы должны пройти поверку в ЦСМ с представлением соответствующих актов.</w:t>
            </w:r>
          </w:p>
          <w:p w14:paraId="309640A7" w14:textId="77777777" w:rsidR="000D7462" w:rsidRPr="00F3567A" w:rsidRDefault="000D7462" w:rsidP="000D7462">
            <w:pPr>
              <w:rPr>
                <w:rFonts w:ascii="Times New Roman" w:hAnsi="Times New Roman" w:cs="Times New Roman"/>
              </w:rPr>
            </w:pPr>
            <w:r w:rsidRPr="00F3567A">
              <w:rPr>
                <w:rFonts w:ascii="Times New Roman" w:hAnsi="Times New Roman" w:cs="Times New Roman"/>
              </w:rPr>
              <w:t>На Объекте должны быть в наличии материальные и технические средства для осуществления мероприятий по спасению людей и ликвидации аварий, наличие плана этих мероприятий. Опасные места должны ограждаться. Оборудование с электроприводом нужно надёжно заземлять, занулять. Запрещается работать на оборудовании со снятым, незакрепленным или неисправным ограждением, на неисправном оборудовании.</w:t>
            </w:r>
          </w:p>
        </w:tc>
      </w:tr>
      <w:tr w:rsidR="000D7462" w:rsidRPr="006917EA" w14:paraId="0A664BF6" w14:textId="77777777" w:rsidTr="002872A8">
        <w:tc>
          <w:tcPr>
            <w:tcW w:w="596" w:type="dxa"/>
            <w:vAlign w:val="center"/>
          </w:tcPr>
          <w:p w14:paraId="66E2B4DC" w14:textId="77777777" w:rsidR="000D7462" w:rsidRPr="00CF4828" w:rsidRDefault="000D7462" w:rsidP="000D7462">
            <w:pPr>
              <w:jc w:val="center"/>
              <w:rPr>
                <w:rFonts w:ascii="Times New Roman" w:hAnsi="Times New Roman" w:cs="Times New Roman"/>
              </w:rPr>
            </w:pPr>
            <w:r w:rsidRPr="00CF4828">
              <w:rPr>
                <w:rFonts w:ascii="Times New Roman" w:hAnsi="Times New Roman" w:cs="Times New Roman"/>
              </w:rPr>
              <w:lastRenderedPageBreak/>
              <w:t>3.2</w:t>
            </w:r>
          </w:p>
        </w:tc>
        <w:tc>
          <w:tcPr>
            <w:tcW w:w="2523" w:type="dxa"/>
            <w:shd w:val="clear" w:color="auto" w:fill="auto"/>
            <w:vAlign w:val="center"/>
          </w:tcPr>
          <w:p w14:paraId="22413CBB" w14:textId="77777777" w:rsidR="000D7462" w:rsidRPr="00CF4828" w:rsidRDefault="000D7462" w:rsidP="000D7462">
            <w:pPr>
              <w:tabs>
                <w:tab w:val="left" w:pos="3629"/>
              </w:tabs>
              <w:jc w:val="center"/>
              <w:rPr>
                <w:rFonts w:ascii="Times New Roman" w:hAnsi="Times New Roman" w:cs="Times New Roman"/>
              </w:rPr>
            </w:pPr>
            <w:r w:rsidRPr="00CF4828">
              <w:rPr>
                <w:rFonts w:ascii="Times New Roman" w:hAnsi="Times New Roman" w:cs="Times New Roman"/>
              </w:rPr>
              <w:t>Виды и объемы работ</w:t>
            </w:r>
          </w:p>
        </w:tc>
        <w:tc>
          <w:tcPr>
            <w:tcW w:w="7117" w:type="dxa"/>
            <w:shd w:val="clear" w:color="auto" w:fill="auto"/>
            <w:vAlign w:val="center"/>
          </w:tcPr>
          <w:p w14:paraId="3BC39F7C" w14:textId="7B39A4D2"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 xml:space="preserve">1. Поставка оборудования и материалов для </w:t>
            </w:r>
            <w:r w:rsidR="00B6713B" w:rsidRPr="00CF4828">
              <w:rPr>
                <w:rFonts w:ascii="Times New Roman" w:hAnsi="Times New Roman" w:cs="Times New Roman"/>
              </w:rPr>
              <w:t xml:space="preserve">строительства </w:t>
            </w:r>
            <w:r w:rsidRPr="00CF4828">
              <w:rPr>
                <w:rFonts w:ascii="Times New Roman" w:hAnsi="Times New Roman" w:cs="Times New Roman"/>
              </w:rPr>
              <w:t xml:space="preserve">котельной тепловой мощностью </w:t>
            </w:r>
            <w:r w:rsidR="00EA7882">
              <w:rPr>
                <w:rFonts w:ascii="Times New Roman" w:hAnsi="Times New Roman" w:cs="Times New Roman"/>
              </w:rPr>
              <w:t>3,5</w:t>
            </w:r>
            <w:r w:rsidR="00F3567A" w:rsidRPr="00CF4828">
              <w:rPr>
                <w:rFonts w:ascii="Times New Roman" w:hAnsi="Times New Roman" w:cs="Times New Roman"/>
              </w:rPr>
              <w:t xml:space="preserve"> МВт</w:t>
            </w:r>
            <w:r w:rsidRPr="00CF4828">
              <w:rPr>
                <w:rFonts w:ascii="Times New Roman" w:hAnsi="Times New Roman" w:cs="Times New Roman"/>
              </w:rPr>
              <w:t xml:space="preserve"> с дымоотводящими устройствами.</w:t>
            </w:r>
          </w:p>
          <w:p w14:paraId="5ACA31CF"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2. Организация работы для получения разрешения на строительство объекта капитального строительства. Выполнение согласования земляных и других работ, необходимых для реализации проекта.</w:t>
            </w:r>
          </w:p>
          <w:p w14:paraId="19E5C345"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 Выполнение строительно-монтажных работ по утвержденному проекту в соответствии с ПОС, включая:</w:t>
            </w:r>
          </w:p>
          <w:p w14:paraId="1E80E537"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3.1. подготовительные работы;</w:t>
            </w:r>
          </w:p>
          <w:p w14:paraId="51E63CD5"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3.2. земляные работы. Вывоз грунта и строительного мусора;</w:t>
            </w:r>
          </w:p>
          <w:p w14:paraId="08B886A8"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3.3. общие строительные работы по зданиям и сооружениям, включая фундаменты опорной мачты дымовых труб и оборудования; монтаж ограждения территории и т.п.;</w:t>
            </w:r>
          </w:p>
          <w:p w14:paraId="2A129541"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3.4. монтаж тепломеханической части, включая химводоподготовку, системы отопления и вентиляции;</w:t>
            </w:r>
          </w:p>
          <w:p w14:paraId="25F49743"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3.5. монтаж сетей газоснабжения, электроснабжения, КИПиА, водоснабжения, водоотведения, тепловых сетей, включая подключение к действующим сетям;</w:t>
            </w:r>
          </w:p>
          <w:p w14:paraId="335BA51B"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3.6. монтаж систем защит и комплексной автоматизации;</w:t>
            </w:r>
          </w:p>
          <w:p w14:paraId="5DD9C663"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3.7. монтаж систем внутреннего и наружного электроснабжения котельной, молниезащиты и заземления (в качестве аварийного источника электроснабжения предусмотрен передвижной дизель-генератор);</w:t>
            </w:r>
          </w:p>
          <w:p w14:paraId="069CAC0B" w14:textId="77777777" w:rsidR="000D7462" w:rsidRPr="00CF4828" w:rsidRDefault="000D7462" w:rsidP="000D7462">
            <w:pPr>
              <w:rPr>
                <w:rFonts w:ascii="Times New Roman" w:hAnsi="Times New Roman" w:cs="Times New Roman"/>
              </w:rPr>
            </w:pPr>
            <w:r w:rsidRPr="00CF4828">
              <w:rPr>
                <w:rFonts w:ascii="Times New Roman" w:hAnsi="Times New Roman" w:cs="Times New Roman"/>
              </w:rPr>
              <w:t>3.8. монтаж систем связи, диспетчеризации, охранно-пожарной сигнализации, видеонаблюдения;</w:t>
            </w:r>
          </w:p>
          <w:p w14:paraId="4380E0F0"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3.9. благоустройство территории.</w:t>
            </w:r>
          </w:p>
          <w:p w14:paraId="424220D8"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4. Организация строительного контроля за проведением СМР, в том числе газового оборудования и внутренних газопроводов. Организация проведения государственного строительного надзора.</w:t>
            </w:r>
          </w:p>
          <w:p w14:paraId="7DF2C725"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5. Организация работ по сдаче в эксплуатацию тепловых энергоустановок котельной и тепловых сетей, газового оборудования, газопроводов, узла учета газа. Оформление разрешения в ГУП МО «Мособлгаз» на врезку газопровода. Получение разрешения на проведение комплексного опробования оборудования и пуско-наладочные работы.</w:t>
            </w:r>
          </w:p>
          <w:p w14:paraId="65CEDDFC"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6. Проведение пуско-наладочных (ПНР) и режимно-наладочных работ с оформлением технических отчетов.</w:t>
            </w:r>
          </w:p>
          <w:p w14:paraId="4C26FD04"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7. Оформление актов приемки в эксплуатацию газопроводов и газового оборудования после ПНР.</w:t>
            </w:r>
          </w:p>
          <w:p w14:paraId="0EC54E95"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8. Оформление актов приемки в эксплуатацию тепловых установок после ПНР.</w:t>
            </w:r>
          </w:p>
          <w:p w14:paraId="42647296"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 xml:space="preserve">9. Сдача объекта Заказчику и оформление необходимой приемо-сдаточной </w:t>
            </w:r>
            <w:r w:rsidRPr="00CF4828">
              <w:rPr>
                <w:rFonts w:ascii="Times New Roman" w:hAnsi="Times New Roman" w:cs="Times New Roman"/>
              </w:rPr>
              <w:lastRenderedPageBreak/>
              <w:t>документации для получения разрешения на допуск в эксплуатацию оборудования котельной в надзорно-контрольных органах.</w:t>
            </w:r>
          </w:p>
          <w:p w14:paraId="228CB0C5" w14:textId="77777777" w:rsidR="000D7462" w:rsidRPr="00CF4828" w:rsidRDefault="000D7462" w:rsidP="000D7462">
            <w:pPr>
              <w:tabs>
                <w:tab w:val="left" w:pos="3629"/>
              </w:tabs>
              <w:rPr>
                <w:rFonts w:ascii="Times New Roman" w:hAnsi="Times New Roman" w:cs="Times New Roman"/>
              </w:rPr>
            </w:pPr>
            <w:r w:rsidRPr="00CF4828">
              <w:rPr>
                <w:rFonts w:ascii="Times New Roman" w:hAnsi="Times New Roman" w:cs="Times New Roman"/>
              </w:rPr>
              <w:t>10. Организация работ для получения разрешения на ввод в эксплуатацию объекта капитального строительства.</w:t>
            </w:r>
          </w:p>
        </w:tc>
      </w:tr>
      <w:tr w:rsidR="000D7462" w:rsidRPr="006917EA" w14:paraId="302F963B" w14:textId="77777777" w:rsidTr="002872A8">
        <w:tc>
          <w:tcPr>
            <w:tcW w:w="596" w:type="dxa"/>
            <w:vAlign w:val="center"/>
          </w:tcPr>
          <w:p w14:paraId="117CE068" w14:textId="77777777" w:rsidR="000D7462" w:rsidRPr="00186284" w:rsidRDefault="000D7462" w:rsidP="000D7462">
            <w:pPr>
              <w:jc w:val="center"/>
              <w:rPr>
                <w:rFonts w:ascii="Times New Roman" w:hAnsi="Times New Roman" w:cs="Times New Roman"/>
              </w:rPr>
            </w:pPr>
            <w:r w:rsidRPr="00186284">
              <w:rPr>
                <w:rFonts w:ascii="Times New Roman" w:hAnsi="Times New Roman" w:cs="Times New Roman"/>
              </w:rPr>
              <w:lastRenderedPageBreak/>
              <w:t>3.3</w:t>
            </w:r>
          </w:p>
        </w:tc>
        <w:tc>
          <w:tcPr>
            <w:tcW w:w="2523" w:type="dxa"/>
            <w:shd w:val="clear" w:color="auto" w:fill="auto"/>
            <w:vAlign w:val="center"/>
          </w:tcPr>
          <w:p w14:paraId="7EB9A68E" w14:textId="77777777" w:rsidR="000D7462" w:rsidRPr="00186284" w:rsidRDefault="000D7462" w:rsidP="000D7462">
            <w:pPr>
              <w:spacing w:after="240"/>
              <w:jc w:val="center"/>
              <w:rPr>
                <w:rFonts w:ascii="Times New Roman" w:hAnsi="Times New Roman" w:cs="Times New Roman"/>
              </w:rPr>
            </w:pPr>
            <w:r w:rsidRPr="00186284">
              <w:rPr>
                <w:rFonts w:ascii="Times New Roman" w:hAnsi="Times New Roman" w:cs="Times New Roman"/>
              </w:rPr>
              <w:t>Обеспечение строительства оборудованием и материалами и требования к ним</w:t>
            </w:r>
          </w:p>
        </w:tc>
        <w:tc>
          <w:tcPr>
            <w:tcW w:w="7117" w:type="dxa"/>
            <w:shd w:val="clear" w:color="auto" w:fill="auto"/>
            <w:vAlign w:val="center"/>
          </w:tcPr>
          <w:p w14:paraId="33379F4E" w14:textId="77777777" w:rsidR="000D7462" w:rsidRPr="00186284" w:rsidRDefault="000D7462" w:rsidP="000D7462">
            <w:pPr>
              <w:rPr>
                <w:rFonts w:ascii="Times New Roman" w:hAnsi="Times New Roman" w:cs="Times New Roman"/>
              </w:rPr>
            </w:pPr>
            <w:r w:rsidRPr="00186284">
              <w:rPr>
                <w:rFonts w:ascii="Times New Roman" w:hAnsi="Times New Roman" w:cs="Times New Roman"/>
              </w:rPr>
              <w:t>Обеспечение строительства основными материалами, оборудованием, коммунальными ресурсами Подрядчик осуществляет самостоятельно, а также осуществляет их доставку на объект и вывоз после окончания строительства.</w:t>
            </w:r>
          </w:p>
          <w:p w14:paraId="77E747C7" w14:textId="77777777" w:rsidR="000D7462" w:rsidRPr="00186284" w:rsidRDefault="000D7462" w:rsidP="000D7462">
            <w:pPr>
              <w:tabs>
                <w:tab w:val="left" w:pos="3629"/>
              </w:tabs>
              <w:rPr>
                <w:rFonts w:ascii="Times New Roman" w:hAnsi="Times New Roman" w:cs="Times New Roman"/>
              </w:rPr>
            </w:pPr>
            <w:r w:rsidRPr="00186284">
              <w:rPr>
                <w:rFonts w:ascii="Times New Roman" w:hAnsi="Times New Roman" w:cs="Times New Roman"/>
              </w:rPr>
              <w:t>Материалы должны соответствовать требованиям действующих нормативно-правовых актов. Оборудование и материалы, а также детали оборудования должны быть новыми, не бывшими в употреблении, иметь сертификаты, паспорта, свидетельства и другую необходимую документацию для подтверждения качества, оригинальности, срока годности, гарантии и даты изготовления. Оборудование и материалы должны быть свободны от прав на них третьих лиц.</w:t>
            </w:r>
          </w:p>
          <w:p w14:paraId="7EB99254" w14:textId="77777777" w:rsidR="000D7462" w:rsidRPr="00186284" w:rsidRDefault="000D7462" w:rsidP="000D7462">
            <w:pPr>
              <w:tabs>
                <w:tab w:val="left" w:pos="3629"/>
              </w:tabs>
              <w:rPr>
                <w:rFonts w:ascii="Times New Roman" w:hAnsi="Times New Roman" w:cs="Times New Roman"/>
              </w:rPr>
            </w:pPr>
            <w:r w:rsidRPr="00186284">
              <w:rPr>
                <w:rFonts w:ascii="Times New Roman" w:hAnsi="Times New Roman" w:cs="Times New Roman"/>
              </w:rPr>
              <w:t>Приобретение оборудования и материалов производится на основе анализа стоимостных и технико-экономических характеристик. При равных условиях предпочтение отдается оборудованию и материалам, произведённым в Российской Федерации.</w:t>
            </w:r>
          </w:p>
        </w:tc>
      </w:tr>
      <w:tr w:rsidR="000D7462" w:rsidRPr="006917EA" w14:paraId="37371576" w14:textId="77777777" w:rsidTr="002872A8">
        <w:tc>
          <w:tcPr>
            <w:tcW w:w="596" w:type="dxa"/>
            <w:vAlign w:val="center"/>
          </w:tcPr>
          <w:p w14:paraId="2CA316B3" w14:textId="77777777" w:rsidR="000D7462" w:rsidRPr="00186284" w:rsidRDefault="000D7462" w:rsidP="000D7462">
            <w:pPr>
              <w:jc w:val="center"/>
              <w:rPr>
                <w:rFonts w:ascii="Times New Roman" w:hAnsi="Times New Roman" w:cs="Times New Roman"/>
              </w:rPr>
            </w:pPr>
            <w:r w:rsidRPr="00186284">
              <w:rPr>
                <w:rFonts w:ascii="Times New Roman" w:hAnsi="Times New Roman" w:cs="Times New Roman"/>
              </w:rPr>
              <w:t>3.4</w:t>
            </w:r>
          </w:p>
        </w:tc>
        <w:tc>
          <w:tcPr>
            <w:tcW w:w="2523" w:type="dxa"/>
            <w:shd w:val="clear" w:color="auto" w:fill="auto"/>
            <w:vAlign w:val="center"/>
          </w:tcPr>
          <w:p w14:paraId="07AA8C86" w14:textId="77777777" w:rsidR="000D7462" w:rsidRPr="00186284" w:rsidRDefault="000D7462" w:rsidP="000D7462">
            <w:pPr>
              <w:tabs>
                <w:tab w:val="left" w:pos="3629"/>
              </w:tabs>
              <w:jc w:val="center"/>
              <w:rPr>
                <w:rFonts w:ascii="Times New Roman" w:hAnsi="Times New Roman" w:cs="Times New Roman"/>
              </w:rPr>
            </w:pPr>
            <w:r w:rsidRPr="00186284">
              <w:rPr>
                <w:rFonts w:ascii="Times New Roman" w:hAnsi="Times New Roman" w:cs="Times New Roman"/>
              </w:rPr>
              <w:t>Технологические решения</w:t>
            </w:r>
          </w:p>
        </w:tc>
        <w:tc>
          <w:tcPr>
            <w:tcW w:w="7117" w:type="dxa"/>
            <w:shd w:val="clear" w:color="auto" w:fill="auto"/>
            <w:vAlign w:val="center"/>
          </w:tcPr>
          <w:p w14:paraId="34DDACB3" w14:textId="77777777" w:rsidR="000D7462" w:rsidRPr="00186284" w:rsidRDefault="000D7462" w:rsidP="000D7462">
            <w:pPr>
              <w:tabs>
                <w:tab w:val="left" w:pos="3629"/>
              </w:tabs>
              <w:rPr>
                <w:rFonts w:ascii="Times New Roman" w:hAnsi="Times New Roman" w:cs="Times New Roman"/>
              </w:rPr>
            </w:pPr>
            <w:r w:rsidRPr="00186284">
              <w:rPr>
                <w:rFonts w:ascii="Times New Roman" w:hAnsi="Times New Roman" w:cs="Times New Roman"/>
              </w:rPr>
              <w:t>Все решения, принимаемые в ходе выполнения строительно-монтажных работ (СМР) должны соответствовать требованиям действующих Правил, регламентов и другой нормативно-технической документации. Все отступления от проекта подлежат согласованию с Заказчиком и Проектировщиком.</w:t>
            </w:r>
          </w:p>
        </w:tc>
      </w:tr>
      <w:tr w:rsidR="000D7462" w:rsidRPr="006917EA" w14:paraId="29EC3B6A" w14:textId="77777777" w:rsidTr="002872A8">
        <w:tc>
          <w:tcPr>
            <w:tcW w:w="596" w:type="dxa"/>
            <w:shd w:val="clear" w:color="auto" w:fill="auto"/>
            <w:vAlign w:val="center"/>
          </w:tcPr>
          <w:p w14:paraId="573F1FD1"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3.5</w:t>
            </w:r>
          </w:p>
        </w:tc>
        <w:tc>
          <w:tcPr>
            <w:tcW w:w="2523" w:type="dxa"/>
            <w:shd w:val="clear" w:color="auto" w:fill="auto"/>
            <w:vAlign w:val="center"/>
          </w:tcPr>
          <w:p w14:paraId="2BB46780"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Требования к Подрядчику в соответствии с условиями Контракта</w:t>
            </w:r>
          </w:p>
        </w:tc>
        <w:tc>
          <w:tcPr>
            <w:tcW w:w="7117" w:type="dxa"/>
            <w:shd w:val="clear" w:color="auto" w:fill="auto"/>
            <w:vAlign w:val="center"/>
          </w:tcPr>
          <w:p w14:paraId="42F3536B"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до начала выполнения всех видов работ должен иметь свидетельство о допуске к определенному виду или видам работ, которые оказывают влияние на безопасность объектов капитального строительства, выданного саморегулируемой организацией в соответствии с перечнем, утверждённым Приказом министерства регионального развития Российской Федерации от 30 декабря 2009г. № 624 «Об утверждении Перечня видов работ по инженерным изысканиям, по подготовке проектной документации по строительству, реконструкции, капитальному ремонту объектов капитального строительства, которые оказывают влияние на безопасность объектов капитального строительства».</w:t>
            </w:r>
          </w:p>
          <w:p w14:paraId="0BD41960" w14:textId="6B74C096"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должен выполнить все работы по монтажу и поставке оборудования, оказанию услуг с надлежащим качеством, в объеме и в сроки, предусмотренные контрактом и сдать работу Заказчику в установленный срок.</w:t>
            </w:r>
            <w:r w:rsidR="00B6713B" w:rsidRPr="00912D2A">
              <w:rPr>
                <w:rFonts w:ascii="Times New Roman" w:hAnsi="Times New Roman" w:cs="Times New Roman"/>
              </w:rPr>
              <w:t xml:space="preserve"> </w:t>
            </w:r>
            <w:r w:rsidRPr="00912D2A">
              <w:rPr>
                <w:rFonts w:ascii="Times New Roman" w:hAnsi="Times New Roman" w:cs="Times New Roman"/>
              </w:rPr>
              <w:t>До начала работ Подрядчик предоставляет Заказчику на утверждение график производства работ и ППР.</w:t>
            </w:r>
          </w:p>
          <w:p w14:paraId="62DE21C2"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Работы должны выполняться в полном соответствии с требованиями нормативно-технической документации (ТУ, руководствами по ремонту, ПТЭ, и др.) Подрядчик при выполнении работ обязуется полностью выполнять требования нормативных документов, в том числе:</w:t>
            </w:r>
          </w:p>
          <w:p w14:paraId="7EC1FDEB"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а) Правил внутреннего трудового распорядка Заказчика;</w:t>
            </w:r>
          </w:p>
          <w:p w14:paraId="73371688"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б) Правил технической эксплуатации;</w:t>
            </w:r>
          </w:p>
          <w:p w14:paraId="23684A7B"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в) Правил, норм и инструкций по пожарной безопасности;</w:t>
            </w:r>
          </w:p>
          <w:p w14:paraId="72FE19E3"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г) Правил, норм и инструкций охраны труда и техники безопасности;</w:t>
            </w:r>
          </w:p>
          <w:p w14:paraId="19340511"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д) СП 124.1330.2012 «Тепловые сети»</w:t>
            </w:r>
          </w:p>
          <w:p w14:paraId="7BB30A5B"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е) ФЗ № 89-ФЗ от 24.06.1998 г. «Об отходах производства и потребления»;</w:t>
            </w:r>
          </w:p>
          <w:p w14:paraId="1EA13335"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ж) ФЗ № 7-ФЗ от 10.01.2002 г. «Об охране окружающей среды».</w:t>
            </w:r>
          </w:p>
          <w:p w14:paraId="29362C55"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з) Правил, норм и инструкций по промышленной безопасности;</w:t>
            </w:r>
          </w:p>
          <w:p w14:paraId="1E4F7593"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Все работы должны выполняться только после выполнения соответствующих организационных и технических мероприятий, обеспечивающих безопасность работ.</w:t>
            </w:r>
          </w:p>
          <w:p w14:paraId="695E40D2"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Персоналу, допускаемому к работам, должен быть проведен вводный инструктаж, первичный инструктаж на рабочем месте и целевой инструктаж.</w:t>
            </w:r>
          </w:p>
          <w:p w14:paraId="5FE9AFDF"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Ответственность за подготовку рабочего места, координацию действий по выполнению совмещенного графика работ и общих мероприятий по технике безопасности, а также допуск к работе в соответствии с Правилами, несёт Подрядчик.</w:t>
            </w:r>
          </w:p>
          <w:p w14:paraId="230CFA52"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xml:space="preserve">Ответственность за соответствующую квалификацию персонала и соблюдение им требований ТУ, руководствами по монтажу, ПТЭ, правил техники безопасности, инструкций по охране труда и других НТД несет руководитель </w:t>
            </w:r>
            <w:r w:rsidRPr="00912D2A">
              <w:rPr>
                <w:rFonts w:ascii="Times New Roman" w:hAnsi="Times New Roman" w:cs="Times New Roman"/>
              </w:rPr>
              <w:lastRenderedPageBreak/>
              <w:t>организации Подрядчика.</w:t>
            </w:r>
          </w:p>
          <w:p w14:paraId="43EBDC61"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xml:space="preserve">Производство сварочных работ должно осуществляться специалистами, имеющими свидетельство НАКС соответствующего уровня. </w:t>
            </w:r>
            <w:r w:rsidRPr="00912D2A">
              <w:rPr>
                <w:rFonts w:ascii="Times New Roman" w:hAnsi="Times New Roman" w:cs="Times New Roman"/>
                <w:shd w:val="clear" w:color="auto" w:fill="FFFFFF"/>
              </w:rPr>
              <w:t>Кроме удостоверения сварщика, необходимо свидетельство НАКС для аппаратов, задействованных при сварке ответственных конструкций.</w:t>
            </w:r>
          </w:p>
          <w:p w14:paraId="4A723EBE"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принимает на себя обязательство по обеспечению работ по строительству и монтажу материалами, запасными частями (далее по тексту - МТР) в соответствии с номенклатурой, количеством и в порядке, указанными в проекте и контракте. Подрядчик отвечает перед Заказчиком за качество МТР.</w:t>
            </w:r>
          </w:p>
          <w:p w14:paraId="1BDDE022"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должен обеспечить присутствие на Объекте во время проведения строительно-монтажных работ своего ответственного представителя (инженерно-технического работника). Данный представитель обязан незамедлительно в письменном виде сообщить Заказчику о выявленных им случаях отклонения при выполнении СМР от принятых проектных решений, требований Технического задания Заказчика, СНиП, ГОСТ, ТУ и т.д. Отсутствие таких уведомлений лишает Подрядчика права ссылаться на факт известности Заказчику о каких-либо недостатках.</w:t>
            </w:r>
          </w:p>
        </w:tc>
      </w:tr>
      <w:tr w:rsidR="000D7462" w:rsidRPr="006917EA" w14:paraId="5D7FB013" w14:textId="77777777" w:rsidTr="002872A8">
        <w:tc>
          <w:tcPr>
            <w:tcW w:w="596" w:type="dxa"/>
            <w:shd w:val="clear" w:color="auto" w:fill="auto"/>
            <w:vAlign w:val="center"/>
          </w:tcPr>
          <w:p w14:paraId="66B01AC9"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lastRenderedPageBreak/>
              <w:t>3.6</w:t>
            </w:r>
          </w:p>
        </w:tc>
        <w:tc>
          <w:tcPr>
            <w:tcW w:w="2523" w:type="dxa"/>
            <w:shd w:val="clear" w:color="auto" w:fill="auto"/>
            <w:vAlign w:val="center"/>
          </w:tcPr>
          <w:p w14:paraId="0D008397"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Дополнительные требования к Подрядчику</w:t>
            </w:r>
          </w:p>
        </w:tc>
        <w:tc>
          <w:tcPr>
            <w:tcW w:w="7117" w:type="dxa"/>
            <w:shd w:val="clear" w:color="auto" w:fill="auto"/>
            <w:vAlign w:val="center"/>
          </w:tcPr>
          <w:p w14:paraId="67C4E0EA"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должен быть членом саморегулируемой организации в области выполнения работ по строительству, реконструкции, капитальному ремонту, сносу объектов капитального строительства в соответствии с частью 1 статьи 55.8 Градостроительного кодекса Российской Федерации (за исключением случаев, предусмотренных ст. 52 Градостроительного кодекса Российской Федерации):</w:t>
            </w:r>
          </w:p>
          <w:p w14:paraId="06F55F88"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СРО, в которой состоит Подрядчик, должна иметь компенсационный фонд обеспечения договорных обязательств, сформированный в соответствии со статьями 55.4 и 55.16 Градостроительного кодекса Российской Федерации;</w:t>
            </w:r>
          </w:p>
          <w:p w14:paraId="0E5E94D0"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совокупный размер обязательств Подрядчика по договорам, которые заключены с использованием конкурентных способов, не должен превышать ответственности участника по компенсационному фонду обеспечения договорных обязательств.</w:t>
            </w:r>
          </w:p>
        </w:tc>
      </w:tr>
      <w:tr w:rsidR="000D7462" w:rsidRPr="006917EA" w14:paraId="27B3D212" w14:textId="77777777" w:rsidTr="002872A8">
        <w:tc>
          <w:tcPr>
            <w:tcW w:w="596" w:type="dxa"/>
            <w:shd w:val="clear" w:color="auto" w:fill="auto"/>
            <w:vAlign w:val="center"/>
          </w:tcPr>
          <w:p w14:paraId="0692B1CE"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3.7</w:t>
            </w:r>
          </w:p>
        </w:tc>
        <w:tc>
          <w:tcPr>
            <w:tcW w:w="2523" w:type="dxa"/>
            <w:shd w:val="clear" w:color="auto" w:fill="auto"/>
            <w:vAlign w:val="center"/>
          </w:tcPr>
          <w:p w14:paraId="44BBEAB3"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 xml:space="preserve">Дополнительные требования к Подрядчику, установленные </w:t>
            </w:r>
            <w:r w:rsidRPr="00912D2A">
              <w:rPr>
                <w:rFonts w:ascii="Times New Roman" w:eastAsia="Calibri" w:hAnsi="Times New Roman" w:cs="Times New Roman"/>
                <w:lang w:eastAsia="en-US"/>
              </w:rPr>
              <w:t>в соответствии с Постановлением Правительства РФ от 29 декабря 2021 г. № 2571</w:t>
            </w:r>
          </w:p>
        </w:tc>
        <w:tc>
          <w:tcPr>
            <w:tcW w:w="7117" w:type="dxa"/>
            <w:shd w:val="clear" w:color="auto" w:fill="auto"/>
            <w:vAlign w:val="center"/>
          </w:tcPr>
          <w:p w14:paraId="7827BE13"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В соответстви</w:t>
            </w:r>
            <w:r w:rsidR="00430734" w:rsidRPr="00912D2A">
              <w:rPr>
                <w:rFonts w:ascii="Times New Roman" w:hAnsi="Times New Roman" w:cs="Times New Roman"/>
              </w:rPr>
              <w:t>и с позицией 7</w:t>
            </w:r>
            <w:r w:rsidRPr="00912D2A">
              <w:rPr>
                <w:rFonts w:ascii="Times New Roman" w:hAnsi="Times New Roman" w:cs="Times New Roman"/>
              </w:rPr>
              <w:t xml:space="preserve"> раздела II Приложения к постановлению Правительства РФ от 29.12.2021 № 2571</w:t>
            </w:r>
            <w:r w:rsidRPr="00912D2A">
              <w:rPr>
                <w:rFonts w:ascii="Times New Roman" w:eastAsia="Calibri" w:hAnsi="Times New Roman" w:cs="Times New Roman"/>
                <w:lang w:eastAsia="en-US"/>
              </w:rPr>
              <w:t>"</w:t>
            </w:r>
            <w:r w:rsidR="00430734" w:rsidRPr="00912D2A">
              <w:rPr>
                <w:rFonts w:ascii="Times New Roman" w:eastAsia="Calibri" w:hAnsi="Times New Roman" w:cs="Times New Roman"/>
                <w:lang w:eastAsia="en-US"/>
              </w:rPr>
              <w:t>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r w:rsidRPr="00912D2A">
              <w:rPr>
                <w:rFonts w:ascii="Times New Roman" w:eastAsia="Calibri" w:hAnsi="Times New Roman" w:cs="Times New Roman"/>
                <w:lang w:eastAsia="en-US"/>
              </w:rPr>
              <w:t>"</w:t>
            </w:r>
          </w:p>
        </w:tc>
      </w:tr>
      <w:tr w:rsidR="000D7462" w:rsidRPr="006917EA" w14:paraId="36FA4122" w14:textId="77777777" w:rsidTr="002872A8">
        <w:tc>
          <w:tcPr>
            <w:tcW w:w="596" w:type="dxa"/>
            <w:shd w:val="clear" w:color="auto" w:fill="auto"/>
            <w:vAlign w:val="center"/>
          </w:tcPr>
          <w:p w14:paraId="388EB70F"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 xml:space="preserve">3.8 </w:t>
            </w:r>
          </w:p>
        </w:tc>
        <w:tc>
          <w:tcPr>
            <w:tcW w:w="2523" w:type="dxa"/>
            <w:shd w:val="clear" w:color="auto" w:fill="auto"/>
            <w:vAlign w:val="center"/>
          </w:tcPr>
          <w:p w14:paraId="56118EF8"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Строительство и ввод в эксплуатацию</w:t>
            </w:r>
          </w:p>
        </w:tc>
        <w:tc>
          <w:tcPr>
            <w:tcW w:w="7117" w:type="dxa"/>
            <w:shd w:val="clear" w:color="auto" w:fill="auto"/>
            <w:vAlign w:val="center"/>
          </w:tcPr>
          <w:p w14:paraId="7AA695BC"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перед началом строительно-монтажных работ обязан оформить всю необходимую разрешительную документацию в соответствии с действующими нормами и правилами.</w:t>
            </w:r>
          </w:p>
          <w:p w14:paraId="63CB3EBD"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обеспечивает осуществление строительного контроля и надзора в соответствии с действующими нормами.</w:t>
            </w:r>
          </w:p>
          <w:p w14:paraId="0732B2CD"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обеспечивает разработку ППР и графиков производства работ.</w:t>
            </w:r>
          </w:p>
          <w:p w14:paraId="3F0229A8"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осуществляет ввод оборудования в эксплуатацию после проведения необходимых испытаний и пуско-наладочных работ, а также оформления разрешения на ввод в соответствии с действующими регламентами.</w:t>
            </w:r>
          </w:p>
          <w:p w14:paraId="5104DAF0"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производит обучение персонала Заказчика и разработку производственных инструкций.</w:t>
            </w:r>
          </w:p>
          <w:p w14:paraId="424FF8E9"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 окончании работ Подрядчик передаёт Заказчику, акты, паспорта, сертификаты и другую исполнительную документацию в соответствии с действующими нормами и правилами</w:t>
            </w:r>
          </w:p>
          <w:p w14:paraId="110CE6AD"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обеспечивает выполнение требований по охране труда и техники безопасности; по соблюдению санитарно-эпидемиологических норм и норм архитектурно-технического надзора</w:t>
            </w:r>
          </w:p>
        </w:tc>
      </w:tr>
      <w:tr w:rsidR="000D7462" w:rsidRPr="006917EA" w14:paraId="743EF771" w14:textId="77777777" w:rsidTr="002872A8">
        <w:tc>
          <w:tcPr>
            <w:tcW w:w="596" w:type="dxa"/>
            <w:shd w:val="clear" w:color="auto" w:fill="auto"/>
            <w:vAlign w:val="center"/>
          </w:tcPr>
          <w:p w14:paraId="39A1775D"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3.9</w:t>
            </w:r>
          </w:p>
        </w:tc>
        <w:tc>
          <w:tcPr>
            <w:tcW w:w="2523" w:type="dxa"/>
            <w:shd w:val="clear" w:color="auto" w:fill="auto"/>
            <w:vAlign w:val="center"/>
          </w:tcPr>
          <w:p w14:paraId="026D059A" w14:textId="77777777" w:rsidR="000D7462" w:rsidRPr="00912D2A" w:rsidRDefault="000D7462" w:rsidP="000D7462">
            <w:pPr>
              <w:jc w:val="center"/>
              <w:rPr>
                <w:rFonts w:ascii="Times New Roman" w:hAnsi="Times New Roman" w:cs="Times New Roman"/>
              </w:rPr>
            </w:pPr>
            <w:r w:rsidRPr="00912D2A">
              <w:rPr>
                <w:rFonts w:ascii="Times New Roman" w:hAnsi="Times New Roman" w:cs="Times New Roman"/>
              </w:rPr>
              <w:t>Порядок выполнения работ</w:t>
            </w:r>
          </w:p>
        </w:tc>
        <w:tc>
          <w:tcPr>
            <w:tcW w:w="7117" w:type="dxa"/>
            <w:shd w:val="clear" w:color="auto" w:fill="auto"/>
            <w:vAlign w:val="center"/>
          </w:tcPr>
          <w:p w14:paraId="2B7C9E1E"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Подрядчик должен принять у Заказчика в течение 5 (пяти) рабочих дней с даты заключения Контракта по Акту приема-передачи строительную площадку для производства работ.</w:t>
            </w:r>
          </w:p>
          <w:p w14:paraId="66CAAF14"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Заказчик должен передать Подрядчику информацию о лицах, уполномоченных осуществлять контроль за проведением работ.</w:t>
            </w:r>
          </w:p>
          <w:p w14:paraId="08AB7C5E"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Подрядчик может привлекать для выполнения работ субподрядные организации.</w:t>
            </w:r>
          </w:p>
          <w:p w14:paraId="35CEDD6B"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lastRenderedPageBreak/>
              <w:t>Подрядчик должен выполнить работы по строительству объекта в соответствии с проектно-сметной документацией, графиком производства работ, проектом производства работ и настоящим техническим заданием.</w:t>
            </w:r>
          </w:p>
          <w:p w14:paraId="5C111F58"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Любые отклонения от проектно-сметной документации Подрядчик обязан согласовать с Заказчиком.</w:t>
            </w:r>
          </w:p>
          <w:p w14:paraId="17EC6C21"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До начала проведения работ Подрядчик обязан:</w:t>
            </w:r>
          </w:p>
          <w:p w14:paraId="63FCFCD0"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-разработать и согласовать с Заказчиком рабочий график производства работ – в течение 5 (пяти) календарных дней со дня, следующего за днем заключения Контракта;</w:t>
            </w:r>
          </w:p>
          <w:p w14:paraId="7B7B94B2"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-предоставить Заказчику приказ о назначении представителя Подрядчика, ответственного за выполнение работ на Объекте в течение 3 (трех) рабочих дней со дня, следующего за днем заключения Контракта;</w:t>
            </w:r>
          </w:p>
          <w:p w14:paraId="4F046866"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-не позднее 10 рабочих дней с момента приемки строительной площадки по акту приемки-передачи установить информационный щит на Объекте, содержащий информацию о Заказчике и Подрядчике адрес Объекта и установленные сроки окончания работ;</w:t>
            </w:r>
          </w:p>
          <w:p w14:paraId="7725F515" w14:textId="77777777" w:rsidR="000D7462" w:rsidRPr="00912D2A" w:rsidRDefault="000D7462" w:rsidP="000D7462">
            <w:pPr>
              <w:tabs>
                <w:tab w:val="left" w:pos="0"/>
              </w:tabs>
              <w:autoSpaceDE w:val="0"/>
              <w:rPr>
                <w:rFonts w:ascii="Times New Roman" w:hAnsi="Times New Roman" w:cs="Times New Roman"/>
              </w:rPr>
            </w:pPr>
            <w:r w:rsidRPr="00912D2A">
              <w:rPr>
                <w:rFonts w:ascii="Times New Roman" w:hAnsi="Times New Roman" w:cs="Times New Roman"/>
              </w:rPr>
              <w:t>-в течении 3-х дней с момента подписания Контракта предоставить Заказчику сведения на лиц задействованных в проведении работ, подтвержденные соответствующими документами (дипломы, сертификаты, удостоверения специалистов и др.), по количественному квалификационному составу и стажу работы квалифицированных специалистов, разрешение на работу для иностранных граждан (в случае их привлечения);</w:t>
            </w:r>
          </w:p>
          <w:p w14:paraId="06381347"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-обеспечить выполнение на Объекте мероприятий, предусмотренных Проектом производства работ, в том числе устройство ограждения зоны работ от проникновения посторонних лиц, мероприятий по охране труда и технике безопасности, охране окружающей среды, антитеррористических мероприятий, а также установить временное освещение в период выполнения работ в соответствии с требованиями СНиП.</w:t>
            </w:r>
          </w:p>
          <w:p w14:paraId="30484CF5" w14:textId="77777777" w:rsidR="000D7462" w:rsidRPr="00912D2A" w:rsidRDefault="000D7462" w:rsidP="000D7462">
            <w:pPr>
              <w:contextualSpacing/>
              <w:rPr>
                <w:rFonts w:ascii="Times New Roman" w:hAnsi="Times New Roman" w:cs="Times New Roman"/>
              </w:rPr>
            </w:pPr>
            <w:r w:rsidRPr="00912D2A">
              <w:rPr>
                <w:rFonts w:ascii="Times New Roman" w:hAnsi="Times New Roman" w:cs="Times New Roman"/>
              </w:rPr>
              <w:t>Мероприятия по охране труда должны обеспечиваться выдачей необходимых средств индивидуальной защиты (каски, специальная одежда, обувь и пр.), наличием защитных устройств и санитарных помещений в соответствии с действующими нормами.</w:t>
            </w:r>
          </w:p>
          <w:p w14:paraId="60BD1564" w14:textId="77777777" w:rsidR="000D7462" w:rsidRPr="00912D2A" w:rsidRDefault="000D7462" w:rsidP="000D7462">
            <w:pPr>
              <w:contextualSpacing/>
              <w:rPr>
                <w:rFonts w:ascii="Times New Roman" w:hAnsi="Times New Roman" w:cs="Times New Roman"/>
              </w:rPr>
            </w:pPr>
            <w:r w:rsidRPr="00912D2A">
              <w:rPr>
                <w:rFonts w:ascii="Times New Roman" w:hAnsi="Times New Roman" w:cs="Times New Roman"/>
              </w:rPr>
              <w:t>Для предотвращения аварийных ситуаций при производстве работ должны использоваться оборудование, машины и механизмы, предназначенные для конкретных условий или допущенные к применению органами государственного надзора.</w:t>
            </w:r>
          </w:p>
          <w:p w14:paraId="50EA749E" w14:textId="77777777" w:rsidR="000D7462" w:rsidRPr="00912D2A" w:rsidRDefault="000D7462" w:rsidP="000D7462">
            <w:pPr>
              <w:contextualSpacing/>
              <w:rPr>
                <w:rFonts w:ascii="Times New Roman" w:hAnsi="Times New Roman" w:cs="Times New Roman"/>
              </w:rPr>
            </w:pPr>
            <w:r w:rsidRPr="00912D2A">
              <w:rPr>
                <w:rFonts w:ascii="Times New Roman" w:hAnsi="Times New Roman" w:cs="Times New Roman"/>
              </w:rPr>
              <w:t>На объекте должны быть в наличии материальные и технические средства для осуществления мероприятий по спасению людей, ликвидации аварии.</w:t>
            </w:r>
          </w:p>
          <w:p w14:paraId="4D88C2B1" w14:textId="77777777" w:rsidR="000D7462" w:rsidRPr="00912D2A" w:rsidRDefault="000D7462" w:rsidP="000D7462">
            <w:pPr>
              <w:contextualSpacing/>
              <w:rPr>
                <w:rFonts w:ascii="Times New Roman" w:hAnsi="Times New Roman" w:cs="Times New Roman"/>
              </w:rPr>
            </w:pPr>
            <w:r w:rsidRPr="00912D2A">
              <w:rPr>
                <w:rFonts w:ascii="Times New Roman" w:hAnsi="Times New Roman" w:cs="Times New Roman"/>
              </w:rPr>
              <w:t>Проживание на объекте и нахождение внерабочее время запрещено.</w:t>
            </w:r>
          </w:p>
          <w:p w14:paraId="12A1CC5B" w14:textId="77777777" w:rsidR="000D7462" w:rsidRPr="00912D2A" w:rsidRDefault="000D7462" w:rsidP="000D7462">
            <w:pPr>
              <w:pStyle w:val="afd"/>
              <w:tabs>
                <w:tab w:val="clear" w:pos="1980"/>
                <w:tab w:val="left" w:pos="709"/>
                <w:tab w:val="left" w:pos="1134"/>
              </w:tabs>
              <w:ind w:left="0" w:firstLine="0"/>
              <w:jc w:val="left"/>
              <w:rPr>
                <w:rFonts w:eastAsia="Times New Roman"/>
                <w:sz w:val="20"/>
              </w:rPr>
            </w:pPr>
            <w:r w:rsidRPr="00912D2A">
              <w:rPr>
                <w:rFonts w:eastAsia="Times New Roman"/>
                <w:sz w:val="20"/>
              </w:rPr>
              <w:t>Не допускать складирование грунта, строительного мусора и асфальтового скола в зоне производства работ.</w:t>
            </w:r>
          </w:p>
          <w:p w14:paraId="6429808B" w14:textId="77777777" w:rsidR="000D7462" w:rsidRPr="00912D2A" w:rsidRDefault="000D7462" w:rsidP="000D7462">
            <w:pPr>
              <w:rPr>
                <w:rFonts w:ascii="Times New Roman" w:hAnsi="Times New Roman" w:cs="Times New Roman"/>
                <w:bCs/>
                <w:spacing w:val="-1"/>
              </w:rPr>
            </w:pPr>
            <w:r w:rsidRPr="00912D2A">
              <w:rPr>
                <w:rFonts w:ascii="Times New Roman" w:hAnsi="Times New Roman" w:cs="Times New Roman"/>
              </w:rPr>
              <w:t>При выполнении работ Подрядчик обязан</w:t>
            </w:r>
            <w:r w:rsidRPr="00912D2A">
              <w:rPr>
                <w:rFonts w:ascii="Times New Roman" w:hAnsi="Times New Roman" w:cs="Times New Roman"/>
                <w:bCs/>
                <w:spacing w:val="-1"/>
              </w:rPr>
              <w:t xml:space="preserve"> обеспечить своих рабочих специальной одеждой, специальной обувью и другими средствами индивидуальной защиты в соответствии с Приказом Министерства здравоохранения и социального развития Российской Федерации от 16 июля 2007 г. № 477 «Об утверждении типовых норм бесплатной выдачи сертифицированных специальной одежды, специальной обуви и других средств индивидуальной защиты работникам, занятым на строительных, строительно-монтажных и ремонтно-строительных работах с вредными и (или) опасными условиями труда, а также выполняемых в особых температурных условиях или связанных с загрязнением». При неисполнении данного требования Заказчик оставляет за собой право обратиться в Федеральную службу по труду и занятости и подведомственные ей государственные инспекции труда для привлечения Подрядчика к административной ответственности.</w:t>
            </w:r>
          </w:p>
          <w:p w14:paraId="27354B42" w14:textId="77777777" w:rsidR="000D7462" w:rsidRPr="00912D2A" w:rsidRDefault="000D7462" w:rsidP="000D7462">
            <w:pPr>
              <w:rPr>
                <w:rFonts w:ascii="Times New Roman" w:hAnsi="Times New Roman" w:cs="Times New Roman"/>
                <w:bCs/>
                <w:spacing w:val="-1"/>
              </w:rPr>
            </w:pPr>
            <w:r w:rsidRPr="00912D2A">
              <w:rPr>
                <w:rFonts w:ascii="Times New Roman" w:hAnsi="Times New Roman" w:cs="Times New Roman"/>
                <w:bCs/>
                <w:spacing w:val="-1"/>
              </w:rPr>
              <w:t>К работам допускаются работники, имеющие гражданство Российской Федерации или имеющие надлежащим образом оформленные разрешения на работу на территории Российской Федерации и прошедшие инструктажи по Правилам техники безопасности и Правилам пожарной безопасности.</w:t>
            </w:r>
          </w:p>
          <w:p w14:paraId="4294F8FF" w14:textId="77777777" w:rsidR="000D7462" w:rsidRPr="00912D2A" w:rsidRDefault="000D7462" w:rsidP="000D7462">
            <w:pPr>
              <w:contextualSpacing/>
              <w:rPr>
                <w:rFonts w:ascii="Times New Roman" w:hAnsi="Times New Roman" w:cs="Times New Roman"/>
              </w:rPr>
            </w:pPr>
            <w:r w:rsidRPr="00912D2A">
              <w:rPr>
                <w:rFonts w:ascii="Times New Roman" w:hAnsi="Times New Roman" w:cs="Times New Roman"/>
              </w:rPr>
              <w:t>Организация и выполнение работ должны осуществляться при соблюдении законодательства Российской Федерации по охране труда, а также требований нормативных актов.</w:t>
            </w:r>
          </w:p>
          <w:p w14:paraId="68211631" w14:textId="77777777" w:rsidR="000D7462" w:rsidRPr="00912D2A" w:rsidRDefault="000D7462" w:rsidP="000D7462">
            <w:pPr>
              <w:contextualSpacing/>
              <w:rPr>
                <w:rFonts w:ascii="Times New Roman" w:hAnsi="Times New Roman" w:cs="Times New Roman"/>
              </w:rPr>
            </w:pPr>
            <w:r w:rsidRPr="00912D2A">
              <w:rPr>
                <w:rFonts w:ascii="Times New Roman" w:hAnsi="Times New Roman" w:cs="Times New Roman"/>
              </w:rPr>
              <w:lastRenderedPageBreak/>
              <w:t>Ответственность за пожарную безопасность на Объекте, своевременное выполнение противопожарных мероприятий, обеспечение средствами пожаротушения несет персонально руководитель Подрядчика или лицо его заменяющее. Организация строительной площадки должна обеспечивать безопасность труда работающих и административно – технического персонала Подрядчика на всех этапах производства работ.</w:t>
            </w:r>
          </w:p>
          <w:p w14:paraId="585D418C"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Подрядчик должен известить Заказчика о готовности скрытых работ (работ, скрываемых последующими работами и конструкциями, качество и точность которых невозможно определить после выполнения последующих работ) не менее чем за 72 часа до начала приемки соответствующих работ.</w:t>
            </w:r>
          </w:p>
          <w:p w14:paraId="0CA87958"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Подрядчик должен приступать к выполнению последующих работ только после приемки Заказчиком скрытых работ и составления актов их освидетельствования.</w:t>
            </w:r>
          </w:p>
          <w:p w14:paraId="3643E482"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Если скрытые работы выполнены без подтверждения Заказчика в случае, когда он не был информирован об этом или информирован с опозданием, Подрядчик обязан по требованию Заказчика за свой счет вскрыть любую часть скрытых работ согласно указанию Заказчика, а затем восстановить за свой счет.</w:t>
            </w:r>
          </w:p>
          <w:p w14:paraId="65A22A43"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В случае неявки Заказчиком в указанный Подрядчиком срок Подрядчик составляет односторонний акт. Вскрытие работ в этом случае по требованию Заказчика производится за его счет.</w:t>
            </w:r>
          </w:p>
          <w:p w14:paraId="193C40C8"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Подрядчик должен:</w:t>
            </w:r>
          </w:p>
          <w:p w14:paraId="378DF679" w14:textId="77777777" w:rsidR="000D7462" w:rsidRPr="00912D2A" w:rsidRDefault="000D7462" w:rsidP="000D7462">
            <w:pPr>
              <w:tabs>
                <w:tab w:val="left" w:pos="0"/>
                <w:tab w:val="left" w:pos="720"/>
                <w:tab w:val="left" w:pos="1418"/>
                <w:tab w:val="left" w:pos="2160"/>
                <w:tab w:val="left" w:pos="2880"/>
                <w:tab w:val="left" w:pos="3600"/>
                <w:tab w:val="left" w:pos="4320"/>
              </w:tabs>
              <w:autoSpaceDE w:val="0"/>
              <w:autoSpaceDN w:val="0"/>
              <w:adjustRightInd w:val="0"/>
              <w:rPr>
                <w:rFonts w:ascii="Times New Roman" w:hAnsi="Times New Roman" w:cs="Times New Roman"/>
              </w:rPr>
            </w:pPr>
            <w:r w:rsidRPr="00912D2A">
              <w:rPr>
                <w:rFonts w:ascii="Times New Roman" w:hAnsi="Times New Roman" w:cs="Times New Roman"/>
              </w:rPr>
              <w:t>-немедленно известить Заказчика и до получения от него указаний приостановить работы при обнаружении возможных неблагоприятных для Заказчика последствий выполнения его указаний о способе исполнения работ или иных независящих от Подрядчика обстоятельств, угрожающих годности или прочности результатов выполняемых работ либо создающих невозможность ее завершения в срок;</w:t>
            </w:r>
          </w:p>
          <w:p w14:paraId="5C35542D"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-компенсировать Заказчику в случае применения административными органами имущественных санкций к Заказчику, если они явились результатом нарушения Подрядчиком своих обязанностей или совершения Подрядчиком иных действий, влекущих применение к Заказчику имущественных санкций, убытки в размере взысканных санкций;</w:t>
            </w:r>
          </w:p>
          <w:p w14:paraId="04EB227C" w14:textId="77777777" w:rsidR="000D7462" w:rsidRPr="00912D2A" w:rsidRDefault="000D7462" w:rsidP="000D7462">
            <w:pPr>
              <w:tabs>
                <w:tab w:val="left" w:pos="0"/>
                <w:tab w:val="left" w:pos="720"/>
                <w:tab w:val="left" w:pos="1418"/>
                <w:tab w:val="left" w:pos="2160"/>
                <w:tab w:val="left" w:pos="2880"/>
                <w:tab w:val="left" w:pos="3600"/>
                <w:tab w:val="left" w:pos="4320"/>
              </w:tabs>
              <w:autoSpaceDE w:val="0"/>
              <w:autoSpaceDN w:val="0"/>
              <w:adjustRightInd w:val="0"/>
              <w:rPr>
                <w:rFonts w:ascii="Times New Roman" w:hAnsi="Times New Roman" w:cs="Times New Roman"/>
              </w:rPr>
            </w:pPr>
            <w:r w:rsidRPr="00912D2A">
              <w:rPr>
                <w:rFonts w:ascii="Times New Roman" w:hAnsi="Times New Roman" w:cs="Times New Roman"/>
              </w:rPr>
              <w:t>-обеспечить постоянное нахождение на Объекте представителя Подрядчика, назначаемого приказом по организации, а также ответственных лиц от привлеченных субподрядных организаций;</w:t>
            </w:r>
          </w:p>
          <w:p w14:paraId="4B96A43F"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-нести ответственность за случайное уничтожение и/или повреждение результата работ (Объекта) до момента передачи Объекта Заказчику по Акту о приемке законченных работ на Объекте;</w:t>
            </w:r>
          </w:p>
          <w:p w14:paraId="6D27DD60"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-в случае повреждения действующих инженерных коммуникаций при проведении работ восстановить поврежденные сети за свой счет;</w:t>
            </w:r>
          </w:p>
          <w:p w14:paraId="2D649992"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-возместить ущерб, нанесённый действием и/или бездействием Подрядчика при исполнении Контракта имуществу третьих лиц, а также вред, причиненный здоровью третьих лиц;</w:t>
            </w:r>
          </w:p>
          <w:p w14:paraId="07644CE2" w14:textId="77777777" w:rsidR="000D7462" w:rsidRPr="00912D2A" w:rsidRDefault="000D7462" w:rsidP="000D7462">
            <w:pPr>
              <w:tabs>
                <w:tab w:val="left" w:pos="0"/>
                <w:tab w:val="left" w:pos="720"/>
                <w:tab w:val="left" w:pos="1418"/>
                <w:tab w:val="left" w:pos="2160"/>
                <w:tab w:val="left" w:pos="2880"/>
                <w:tab w:val="left" w:pos="3600"/>
                <w:tab w:val="left" w:pos="4320"/>
              </w:tabs>
              <w:autoSpaceDE w:val="0"/>
              <w:autoSpaceDN w:val="0"/>
              <w:adjustRightInd w:val="0"/>
              <w:rPr>
                <w:rFonts w:ascii="Times New Roman" w:hAnsi="Times New Roman" w:cs="Times New Roman"/>
              </w:rPr>
            </w:pPr>
            <w:r w:rsidRPr="00912D2A">
              <w:rPr>
                <w:rFonts w:ascii="Times New Roman" w:hAnsi="Times New Roman" w:cs="Times New Roman"/>
              </w:rPr>
              <w:t>-ежедневно вести журнал производства работ, в котором должен отражать весь ход производства работ, а также все факты и обстоятельства, связанные с производством работ;</w:t>
            </w:r>
          </w:p>
          <w:p w14:paraId="2DE64196" w14:textId="1F6CB35A" w:rsidR="000D7462" w:rsidRPr="00912D2A" w:rsidRDefault="000D7462" w:rsidP="000D7462">
            <w:pPr>
              <w:rPr>
                <w:rFonts w:ascii="Times New Roman" w:hAnsi="Times New Roman" w:cs="Times New Roman"/>
              </w:rPr>
            </w:pPr>
            <w:r w:rsidRPr="00912D2A">
              <w:rPr>
                <w:rFonts w:ascii="Times New Roman" w:hAnsi="Times New Roman" w:cs="Times New Roman"/>
              </w:rPr>
              <w:t>-После завершения работ вывезти до утверждения Акта о приемке законченных работ на Объекте приемочной комиссией, за пределы Объекта</w:t>
            </w:r>
            <w:r w:rsidR="00AA36E5">
              <w:rPr>
                <w:rFonts w:ascii="Times New Roman" w:hAnsi="Times New Roman" w:cs="Times New Roman"/>
              </w:rPr>
              <w:t>,</w:t>
            </w:r>
            <w:r w:rsidRPr="00912D2A">
              <w:rPr>
                <w:rFonts w:ascii="Times New Roman" w:hAnsi="Times New Roman" w:cs="Times New Roman"/>
              </w:rPr>
              <w:t xml:space="preserve"> принадлежащие Подрядчику или субподрядчикам строительные машины и оборудование, транспортные средства, инструменты, приборы, инвентарь, строительные материалы, изделия, конструкции, временные сооружения и другое имущество, а также строительный мусор;</w:t>
            </w:r>
          </w:p>
          <w:p w14:paraId="756ED5E8"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Заказчик вправе в любое время в ходе производства работ производить выверку объемов выполненных Подрядчиком работ с составлением Акта выверки объемов работ.</w:t>
            </w:r>
          </w:p>
          <w:p w14:paraId="38110AE3"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В случае его необоснованного отказа от подписания Акта выверки, об этом производится соответствующая отметка в Акте выверки, и он принимается Заказчиком без участия Подрядчика и является допустимым и достаточным доказательством объемов работ, фактически выполненных на Объекте. Заказчик вправе привлечь к оформлению Акта выверки третьих лиц (Технический заказчик, экспертные и иные организации).</w:t>
            </w:r>
          </w:p>
          <w:p w14:paraId="00DB65A2"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lastRenderedPageBreak/>
              <w:t>Представители Заказчика имеют право беспрепятственно присутствовать при проведении всех видов работ при соблюдении Правил техники безопасности в любое время суток в течение всего периода проведения работ по капитальному ремонту Объекта, а также требовать устранить недостатки работ.</w:t>
            </w:r>
          </w:p>
          <w:p w14:paraId="7BD6B00B"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Заказчик должен сообщать в письменной форме Подрядчику о недостатках, обнаруженных в ходе выполнения работ, в течение 5 (пяти) рабочих дней после обнаружения таких недостатков.</w:t>
            </w:r>
          </w:p>
          <w:p w14:paraId="762C9F0A"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Заказчик вправе требовать от Подрядчика указания в отчетной документации, представляемой Заказчику, перечня работ, выполненных субподрядчиками, и их стоимость, в случаях, предусмотренных п. 23 ст.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14:paraId="28DE308E"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Заказчик может изменить объем работ, но не более чем на 10 % от объема работ, предусмотренного техническим заданием в соответствии с нормами действующего законодательства о контрактной системе в сфере закупок.</w:t>
            </w:r>
          </w:p>
          <w:p w14:paraId="6EF97D0B" w14:textId="77777777" w:rsidR="000D7462" w:rsidRPr="00912D2A" w:rsidRDefault="000D7462" w:rsidP="000D7462">
            <w:pPr>
              <w:rPr>
                <w:rFonts w:ascii="Times New Roman" w:hAnsi="Times New Roman" w:cs="Times New Roman"/>
              </w:rPr>
            </w:pPr>
            <w:r w:rsidRPr="00912D2A">
              <w:rPr>
                <w:rFonts w:ascii="Times New Roman" w:hAnsi="Times New Roman" w:cs="Times New Roman"/>
              </w:rPr>
              <w:t>Заказчик вправе расторгнуть Контракт в одностороннем порядке в соответствии с действующим законодательством и условиями Контракта, а также направлять в саморегулируемую организацию сведения о нарушении членом данной саморегулируемой организации требований стандартов и правил при выполнении работ в целях применения в отношении члена саморегулируемой организации мер дисциплинарного воздействия согласно ст. 9, 10 Федерального закона от 01.12.2007 № 315-ФЗ "О саморегулируемых организациях", ст. 55.14, 55.15 Градостроительного кодекса РФ.</w:t>
            </w:r>
          </w:p>
        </w:tc>
      </w:tr>
      <w:tr w:rsidR="000D7462" w:rsidRPr="006917EA" w14:paraId="6E8196CE" w14:textId="77777777" w:rsidTr="002872A8">
        <w:tc>
          <w:tcPr>
            <w:tcW w:w="596" w:type="dxa"/>
            <w:shd w:val="clear" w:color="auto" w:fill="auto"/>
            <w:vAlign w:val="center"/>
          </w:tcPr>
          <w:p w14:paraId="2EA7B259"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lastRenderedPageBreak/>
              <w:t>3.10</w:t>
            </w:r>
          </w:p>
        </w:tc>
        <w:tc>
          <w:tcPr>
            <w:tcW w:w="2523" w:type="dxa"/>
            <w:shd w:val="clear" w:color="auto" w:fill="auto"/>
            <w:vAlign w:val="center"/>
          </w:tcPr>
          <w:p w14:paraId="7271C364"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Обеспечение сохранности оборудования и материалов</w:t>
            </w:r>
          </w:p>
        </w:tc>
        <w:tc>
          <w:tcPr>
            <w:tcW w:w="7117" w:type="dxa"/>
            <w:shd w:val="clear" w:color="auto" w:fill="auto"/>
            <w:vAlign w:val="center"/>
          </w:tcPr>
          <w:p w14:paraId="1161C2F9"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обеспечивает сохранность оборудования и материалов в процессе производства работ до сдачи объекта Заказчику.</w:t>
            </w:r>
          </w:p>
        </w:tc>
      </w:tr>
      <w:tr w:rsidR="000D7462" w:rsidRPr="006917EA" w14:paraId="46A8C182" w14:textId="77777777" w:rsidTr="002872A8">
        <w:tc>
          <w:tcPr>
            <w:tcW w:w="596" w:type="dxa"/>
            <w:shd w:val="clear" w:color="auto" w:fill="auto"/>
            <w:vAlign w:val="center"/>
          </w:tcPr>
          <w:p w14:paraId="7C83608E"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3.11</w:t>
            </w:r>
          </w:p>
        </w:tc>
        <w:tc>
          <w:tcPr>
            <w:tcW w:w="2523" w:type="dxa"/>
            <w:shd w:val="clear" w:color="auto" w:fill="auto"/>
            <w:vAlign w:val="center"/>
          </w:tcPr>
          <w:p w14:paraId="571C3460" w14:textId="77777777" w:rsidR="000D7462" w:rsidRPr="00912D2A" w:rsidRDefault="000D7462" w:rsidP="000D7462">
            <w:pPr>
              <w:tabs>
                <w:tab w:val="left" w:pos="3629"/>
              </w:tabs>
              <w:jc w:val="center"/>
              <w:rPr>
                <w:rFonts w:ascii="Times New Roman" w:hAnsi="Times New Roman" w:cs="Times New Roman"/>
              </w:rPr>
            </w:pPr>
            <w:r w:rsidRPr="00912D2A">
              <w:rPr>
                <w:rFonts w:ascii="Times New Roman" w:hAnsi="Times New Roman" w:cs="Times New Roman"/>
              </w:rPr>
              <w:t>Требования по передаче Заказчику технических и иных документов при сдаче объекта:</w:t>
            </w:r>
          </w:p>
        </w:tc>
        <w:tc>
          <w:tcPr>
            <w:tcW w:w="7117" w:type="dxa"/>
            <w:shd w:val="clear" w:color="auto" w:fill="auto"/>
            <w:vAlign w:val="center"/>
          </w:tcPr>
          <w:p w14:paraId="70122C66"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до подписания акта приемки-сдачи работ предоставляет Заказчику исполнительную документацию на выполненные работы:</w:t>
            </w:r>
          </w:p>
          <w:p w14:paraId="043E49FB"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акты на скрытые работы согласно технологическому процессу;</w:t>
            </w:r>
          </w:p>
          <w:p w14:paraId="64A8DEA6"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принципиальные технологические схемы;</w:t>
            </w:r>
          </w:p>
          <w:p w14:paraId="3D72768C"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схемы сварных стыков, акты проверки стыков неразрушающими методами контроля, акты растяжки компенсаторов, акты промывки и дезинфекции;</w:t>
            </w:r>
          </w:p>
          <w:p w14:paraId="6B3AB671"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акт комплексного опробования оборудования и проверки готовности к эксплуатации;</w:t>
            </w:r>
          </w:p>
          <w:p w14:paraId="4676083C"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сертификаты и паспорта на оборудование, используемые материалы и изделия;</w:t>
            </w:r>
          </w:p>
          <w:p w14:paraId="3926B0F3" w14:textId="790D19CC"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гарантийные обязательства на устранение выявленных недостатков в течение срока,</w:t>
            </w:r>
            <w:r w:rsidR="00B6713B" w:rsidRPr="00912D2A">
              <w:rPr>
                <w:rFonts w:ascii="Times New Roman" w:hAnsi="Times New Roman" w:cs="Times New Roman"/>
              </w:rPr>
              <w:t xml:space="preserve"> </w:t>
            </w:r>
            <w:r w:rsidRPr="00912D2A">
              <w:rPr>
                <w:rFonts w:ascii="Times New Roman" w:hAnsi="Times New Roman" w:cs="Times New Roman"/>
              </w:rPr>
              <w:t>предусмотренного договором подряда;</w:t>
            </w:r>
          </w:p>
          <w:p w14:paraId="1C5F3B3D"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удостоверения электросварщиков с аттестацией.</w:t>
            </w:r>
          </w:p>
          <w:p w14:paraId="0C70484A"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свидетельства о допуске к монтажным и пуско-наладочным работам;</w:t>
            </w:r>
          </w:p>
          <w:p w14:paraId="4A91EA0B"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отчёты о проведении ПНР;</w:t>
            </w:r>
          </w:p>
          <w:p w14:paraId="5ACC7373"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 другую документацию, необходимую для ввода оборудования в эксплуатацию.</w:t>
            </w:r>
          </w:p>
          <w:p w14:paraId="7075D93E"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Подрядчик выполняет работы в соответствии с утвержденным Сторонами графиком производства работ.</w:t>
            </w:r>
          </w:p>
          <w:p w14:paraId="741C10E3" w14:textId="4F9B76B4"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По окончании работ Подрядчик предоставляет Заказчику всю необходимую документацию для получени</w:t>
            </w:r>
            <w:r w:rsidR="00B6713B" w:rsidRPr="00912D2A">
              <w:rPr>
                <w:rFonts w:ascii="Times New Roman" w:hAnsi="Times New Roman" w:cs="Times New Roman"/>
              </w:rPr>
              <w:t>я</w:t>
            </w:r>
            <w:r w:rsidRPr="00912D2A">
              <w:rPr>
                <w:rFonts w:ascii="Times New Roman" w:hAnsi="Times New Roman" w:cs="Times New Roman"/>
              </w:rPr>
              <w:t xml:space="preserve"> разрешения на допуск оборудования в эксплуатацию в соответствии с ФНП в области промышленной безопасности и Разрешение на ввод объекта в эксплуатацию.</w:t>
            </w:r>
          </w:p>
          <w:p w14:paraId="73C0CDEC" w14:textId="77777777" w:rsidR="000D7462" w:rsidRPr="00912D2A" w:rsidRDefault="000D7462" w:rsidP="000D7462">
            <w:pPr>
              <w:tabs>
                <w:tab w:val="left" w:pos="3629"/>
              </w:tabs>
              <w:rPr>
                <w:rFonts w:ascii="Times New Roman" w:hAnsi="Times New Roman" w:cs="Times New Roman"/>
              </w:rPr>
            </w:pPr>
            <w:r w:rsidRPr="00912D2A">
              <w:rPr>
                <w:rFonts w:ascii="Times New Roman" w:hAnsi="Times New Roman" w:cs="Times New Roman"/>
              </w:rPr>
              <w:t>Приемо-сдаточная документация передаётся на бумажном носителе в 3-х экземплярах и в электронном виде в формате «</w:t>
            </w:r>
            <w:r w:rsidRPr="00912D2A">
              <w:rPr>
                <w:rFonts w:ascii="Times New Roman" w:hAnsi="Times New Roman" w:cs="Times New Roman"/>
                <w:lang w:val="en-US"/>
              </w:rPr>
              <w:t>pdf</w:t>
            </w:r>
            <w:r w:rsidRPr="00912D2A">
              <w:rPr>
                <w:rFonts w:ascii="Times New Roman" w:hAnsi="Times New Roman" w:cs="Times New Roman"/>
              </w:rPr>
              <w:t>.»</w:t>
            </w:r>
          </w:p>
        </w:tc>
      </w:tr>
      <w:tr w:rsidR="000D7462" w:rsidRPr="006917EA" w14:paraId="3D9195F9" w14:textId="77777777" w:rsidTr="002872A8">
        <w:tc>
          <w:tcPr>
            <w:tcW w:w="596" w:type="dxa"/>
            <w:shd w:val="clear" w:color="auto" w:fill="auto"/>
            <w:vAlign w:val="center"/>
          </w:tcPr>
          <w:p w14:paraId="53146BEC" w14:textId="77777777" w:rsidR="000D7462" w:rsidRPr="00C939F1" w:rsidRDefault="000D7462" w:rsidP="000D7462">
            <w:pPr>
              <w:jc w:val="center"/>
              <w:rPr>
                <w:rFonts w:ascii="Times New Roman" w:hAnsi="Times New Roman" w:cs="Times New Roman"/>
              </w:rPr>
            </w:pPr>
            <w:r w:rsidRPr="00C939F1">
              <w:rPr>
                <w:rFonts w:ascii="Times New Roman" w:hAnsi="Times New Roman" w:cs="Times New Roman"/>
              </w:rPr>
              <w:t>3.12</w:t>
            </w:r>
          </w:p>
        </w:tc>
        <w:tc>
          <w:tcPr>
            <w:tcW w:w="2523" w:type="dxa"/>
            <w:shd w:val="clear" w:color="auto" w:fill="auto"/>
            <w:vAlign w:val="center"/>
          </w:tcPr>
          <w:p w14:paraId="517D1274" w14:textId="77777777" w:rsidR="000D7462" w:rsidRPr="00C939F1" w:rsidRDefault="000D7462" w:rsidP="000D7462">
            <w:pPr>
              <w:tabs>
                <w:tab w:val="left" w:pos="1418"/>
              </w:tabs>
              <w:jc w:val="center"/>
              <w:rPr>
                <w:rFonts w:ascii="Times New Roman" w:hAnsi="Times New Roman" w:cs="Times New Roman"/>
              </w:rPr>
            </w:pPr>
            <w:r w:rsidRPr="00C939F1">
              <w:rPr>
                <w:rFonts w:ascii="Times New Roman" w:hAnsi="Times New Roman" w:cs="Times New Roman"/>
                <w:bCs/>
              </w:rPr>
              <w:t>Порядок сдачи и приемки результатов работы</w:t>
            </w:r>
          </w:p>
        </w:tc>
        <w:tc>
          <w:tcPr>
            <w:tcW w:w="7117" w:type="dxa"/>
            <w:shd w:val="clear" w:color="auto" w:fill="auto"/>
            <w:vAlign w:val="center"/>
          </w:tcPr>
          <w:p w14:paraId="4639BE30" w14:textId="77777777" w:rsidR="000D7462" w:rsidRPr="00C939F1" w:rsidRDefault="000D7462" w:rsidP="000D7462">
            <w:pPr>
              <w:pStyle w:val="af"/>
              <w:tabs>
                <w:tab w:val="left" w:pos="993"/>
                <w:tab w:val="left" w:pos="1418"/>
              </w:tabs>
              <w:ind w:left="0"/>
            </w:pPr>
            <w:r w:rsidRPr="00C939F1">
              <w:t>Подрядчик должен письменно известить Заказчика об окончании выполнения работ на Объекте.</w:t>
            </w:r>
          </w:p>
          <w:p w14:paraId="30420D4E" w14:textId="77777777" w:rsidR="000D7462" w:rsidRPr="00C939F1" w:rsidRDefault="000D7462" w:rsidP="000D7462">
            <w:pPr>
              <w:pStyle w:val="af"/>
              <w:tabs>
                <w:tab w:val="left" w:pos="993"/>
                <w:tab w:val="left" w:pos="1418"/>
              </w:tabs>
              <w:ind w:left="0"/>
            </w:pPr>
            <w:r w:rsidRPr="00C939F1">
              <w:t>После завершения работ, Подрядчик обязан передать Заказчику полный комплект исполнительной и отчетной документации:</w:t>
            </w:r>
          </w:p>
          <w:p w14:paraId="71054951" w14:textId="77777777" w:rsidR="000D7462" w:rsidRPr="00C939F1" w:rsidRDefault="000D7462" w:rsidP="000D7462">
            <w:pPr>
              <w:pStyle w:val="af"/>
              <w:tabs>
                <w:tab w:val="left" w:pos="993"/>
                <w:tab w:val="left" w:pos="1418"/>
              </w:tabs>
              <w:ind w:left="0"/>
            </w:pPr>
            <w:r w:rsidRPr="00C939F1">
              <w:t>-заверенные подписью и печатью технические паспорта или другие документы, удостоверяющие качество материалов, изделий и оборудования, примененных при производстве ремонтных работ;</w:t>
            </w:r>
          </w:p>
          <w:p w14:paraId="72DA9C69" w14:textId="77777777" w:rsidR="000D7462" w:rsidRPr="00C939F1" w:rsidRDefault="000D7462" w:rsidP="000D7462">
            <w:pPr>
              <w:tabs>
                <w:tab w:val="left" w:pos="993"/>
                <w:tab w:val="left" w:pos="1418"/>
              </w:tabs>
              <w:rPr>
                <w:rFonts w:ascii="Times New Roman" w:hAnsi="Times New Roman" w:cs="Times New Roman"/>
              </w:rPr>
            </w:pPr>
            <w:r w:rsidRPr="00C939F1">
              <w:rPr>
                <w:rFonts w:ascii="Times New Roman" w:hAnsi="Times New Roman" w:cs="Times New Roman"/>
              </w:rPr>
              <w:t>- согласованные ресурсными организациями исполнительные схемы;</w:t>
            </w:r>
          </w:p>
          <w:p w14:paraId="47AF6F3D" w14:textId="77777777" w:rsidR="000D7462" w:rsidRPr="00C939F1" w:rsidRDefault="000D7462" w:rsidP="000D7462">
            <w:pPr>
              <w:tabs>
                <w:tab w:val="left" w:pos="993"/>
                <w:tab w:val="left" w:pos="1418"/>
              </w:tabs>
              <w:rPr>
                <w:rFonts w:ascii="Times New Roman" w:hAnsi="Times New Roman" w:cs="Times New Roman"/>
              </w:rPr>
            </w:pPr>
            <w:r w:rsidRPr="00C939F1">
              <w:rPr>
                <w:rFonts w:ascii="Times New Roman" w:hAnsi="Times New Roman" w:cs="Times New Roman"/>
              </w:rPr>
              <w:t>- акты освидетельствования скрытых работ;</w:t>
            </w:r>
          </w:p>
          <w:p w14:paraId="304B642F" w14:textId="77777777" w:rsidR="000D7462" w:rsidRPr="00C939F1" w:rsidRDefault="000D7462" w:rsidP="000D7462">
            <w:pPr>
              <w:tabs>
                <w:tab w:val="left" w:pos="993"/>
                <w:tab w:val="left" w:pos="1418"/>
              </w:tabs>
              <w:rPr>
                <w:rFonts w:ascii="Times New Roman" w:hAnsi="Times New Roman" w:cs="Times New Roman"/>
              </w:rPr>
            </w:pPr>
            <w:r w:rsidRPr="00C939F1">
              <w:rPr>
                <w:rFonts w:ascii="Times New Roman" w:hAnsi="Times New Roman" w:cs="Times New Roman"/>
              </w:rPr>
              <w:t>- акт по форме КС-2;</w:t>
            </w:r>
          </w:p>
          <w:p w14:paraId="574F1D90" w14:textId="77777777" w:rsidR="000D7462" w:rsidRPr="00C939F1" w:rsidRDefault="000D7462" w:rsidP="000D7462">
            <w:pPr>
              <w:tabs>
                <w:tab w:val="left" w:pos="993"/>
                <w:tab w:val="left" w:pos="1418"/>
              </w:tabs>
              <w:rPr>
                <w:rFonts w:ascii="Times New Roman" w:hAnsi="Times New Roman" w:cs="Times New Roman"/>
              </w:rPr>
            </w:pPr>
            <w:r w:rsidRPr="00C939F1">
              <w:rPr>
                <w:rFonts w:ascii="Times New Roman" w:hAnsi="Times New Roman" w:cs="Times New Roman"/>
              </w:rPr>
              <w:lastRenderedPageBreak/>
              <w:t>- справку по форме КС-3;</w:t>
            </w:r>
          </w:p>
          <w:p w14:paraId="112E09E3" w14:textId="77777777" w:rsidR="000D7462" w:rsidRPr="00C939F1" w:rsidRDefault="000D7462" w:rsidP="000D7462">
            <w:pPr>
              <w:tabs>
                <w:tab w:val="left" w:pos="993"/>
                <w:tab w:val="left" w:pos="1418"/>
              </w:tabs>
              <w:rPr>
                <w:rFonts w:ascii="Times New Roman" w:hAnsi="Times New Roman" w:cs="Times New Roman"/>
              </w:rPr>
            </w:pPr>
            <w:r w:rsidRPr="00C939F1">
              <w:rPr>
                <w:rFonts w:ascii="Times New Roman" w:hAnsi="Times New Roman" w:cs="Times New Roman"/>
              </w:rPr>
              <w:t>- общий журнал работ (заверенная копия);</w:t>
            </w:r>
          </w:p>
          <w:p w14:paraId="2E3E0482" w14:textId="77777777" w:rsidR="000D7462" w:rsidRPr="00C939F1" w:rsidRDefault="000D7462" w:rsidP="000D7462">
            <w:pPr>
              <w:tabs>
                <w:tab w:val="left" w:pos="993"/>
                <w:tab w:val="left" w:pos="1418"/>
              </w:tabs>
              <w:rPr>
                <w:rFonts w:ascii="Times New Roman" w:hAnsi="Times New Roman" w:cs="Times New Roman"/>
              </w:rPr>
            </w:pPr>
            <w:r w:rsidRPr="00C939F1">
              <w:rPr>
                <w:rFonts w:ascii="Times New Roman" w:hAnsi="Times New Roman" w:cs="Times New Roman"/>
              </w:rPr>
              <w:t>- акты пусконаладочных работ</w:t>
            </w:r>
          </w:p>
          <w:p w14:paraId="1C3FCE2A" w14:textId="77777777" w:rsidR="000D7462" w:rsidRPr="00C939F1" w:rsidRDefault="000D7462" w:rsidP="000D7462">
            <w:pPr>
              <w:tabs>
                <w:tab w:val="left" w:pos="993"/>
                <w:tab w:val="left" w:pos="1418"/>
              </w:tabs>
              <w:rPr>
                <w:rFonts w:ascii="Times New Roman" w:hAnsi="Times New Roman" w:cs="Times New Roman"/>
              </w:rPr>
            </w:pPr>
            <w:r w:rsidRPr="00C939F1">
              <w:rPr>
                <w:rFonts w:ascii="Times New Roman" w:hAnsi="Times New Roman" w:cs="Times New Roman"/>
              </w:rPr>
              <w:t>- акт сдачи-приёмки выполненных работ, счет, счет-фактуру;</w:t>
            </w:r>
          </w:p>
          <w:p w14:paraId="56D4DA0D"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-комплект документов, переданных Подрядчику в начале работ Заказчиком.</w:t>
            </w:r>
          </w:p>
          <w:p w14:paraId="3EBE18C9"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Приемка работ, выполненных Подрядчиком, осуществляется Заказчиком в соответствии с контрактом и техническим заданием.</w:t>
            </w:r>
          </w:p>
          <w:p w14:paraId="1DC9BEB9" w14:textId="28294EA0" w:rsidR="000D7462" w:rsidRPr="00C939F1" w:rsidRDefault="000D7462" w:rsidP="000D7462">
            <w:pPr>
              <w:rPr>
                <w:rFonts w:ascii="Times New Roman" w:hAnsi="Times New Roman" w:cs="Times New Roman"/>
              </w:rPr>
            </w:pPr>
            <w:r w:rsidRPr="00C939F1">
              <w:rPr>
                <w:rFonts w:ascii="Times New Roman" w:hAnsi="Times New Roman" w:cs="Times New Roman"/>
              </w:rPr>
              <w:t>Расчёты за объёмы работ, выполненные в отчетном периоде</w:t>
            </w:r>
            <w:r w:rsidR="00AA36E5">
              <w:rPr>
                <w:rFonts w:ascii="Times New Roman" w:hAnsi="Times New Roman" w:cs="Times New Roman"/>
              </w:rPr>
              <w:t>,</w:t>
            </w:r>
            <w:r w:rsidRPr="00C939F1">
              <w:rPr>
                <w:rFonts w:ascii="Times New Roman" w:hAnsi="Times New Roman" w:cs="Times New Roman"/>
              </w:rPr>
              <w:t xml:space="preserve"> и подтверждаются оформленными актами о приемке выполненных работ (форма № КС-2) и справками о стоимости выполненных работ и затрат (форма № КС 3). Оплата производится за фактически выполненные работы. Аванс не предусмотрен.</w:t>
            </w:r>
          </w:p>
          <w:p w14:paraId="5FA681AB"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Работы, выполненные с изменением или отклонением от Проектной документации, не оформленные в установленном порядке, оплате не подлежат.</w:t>
            </w:r>
          </w:p>
          <w:p w14:paraId="11C95B62"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Отчеты Подрядчика по формам КС-2 и КС-3 должны быть оформлены в строгом соответствии с действующими требованиями к оформлению указанных документов; пометки, исправления, подчистки не допускаются, такие документы юридической силы не имеют.</w:t>
            </w:r>
          </w:p>
          <w:p w14:paraId="74C38568"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Заказчик в течение 5 (пяти) рабочих дней после получения вышеуказанной документации осуществляет проверку выполненных работ, рассматривает, оформляет, подписывает представленные документы (в т.ч. акты по форме КС-2, справки по форме КС-3) и возвращает 1 (один) экземпляр Подрядчику или направляет обоснованный отказ от приемки работ. Неполучение Подрядчиком отказа Заказчика в установленный срок не влечет за собой признание работ принятыми.</w:t>
            </w:r>
          </w:p>
          <w:p w14:paraId="0BE1D993"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Подписание Сторонами настоящего Контракта актов выполненных работ по форме КС-2 и справок о стоимости работ КС-3 не означает приемку Заказчиком результата выполненных работ в целом по Объекту.</w:t>
            </w:r>
          </w:p>
          <w:p w14:paraId="72649A5E"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Подписание Заказчиком актов по форме КС-2, справок по форме КС-3 не лишает его права представлять Подрядчику возражения по объему, качеству и стоимости работ, в том числе по результатам проведенных уполномоченными контрольными органами проверок.</w:t>
            </w:r>
          </w:p>
          <w:p w14:paraId="1882EA4F"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Опережение Подрядчиком Графика производства работ не влечет за собой обязанность Заказчика оплачивать выполненные работы сверх лимитов финансирования и установленных Графиком производства работ объемов на соответствующий период.</w:t>
            </w:r>
          </w:p>
          <w:p w14:paraId="71638A60"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Окончательная сдача Подрядчиком и приемка Заказчиком (приемочной комиссией) результата работ являются завершением исполнения обязательств Подрядчика и осуществляются в следующем порядке:</w:t>
            </w:r>
          </w:p>
          <w:p w14:paraId="12C06F20"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-Сдача Подрядчиком и приёмка Заказчиком (приемочной комиссией) результата работ оформляются подписанием Акта о приемке законченных работ на Объекте. Акт о приемке законченных работ на Объекте подписывается членами приемочной комиссии и утверждается Заказчиком. Приемка выполненных работ на Объекте осуществляется после выполнения всех работ, предусмотренных проектно-сметной документацией.</w:t>
            </w:r>
          </w:p>
          <w:p w14:paraId="7B73E7FA"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-Подрядчик в срок 15 (пятнадцать) календарных дней до даты завершения работ на Объекте обязан вручить Заказчику уведомление о завершении работ и необходимости приступить к приемке результата работ.</w:t>
            </w:r>
          </w:p>
          <w:p w14:paraId="28975B5B"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-Заказчик не позднее 10 (десяти) рабочих дней с даты получения уведомления Подрядчика о готовности к сдаче результата работ обязан приступить к приемке результата работ.</w:t>
            </w:r>
          </w:p>
          <w:p w14:paraId="51987D83"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Подрядчик предъявляет Заказчику (приемочной комиссии, сформированной Заказчиком) результат работ в полной готовности с комплектом согласованной исполнительной технической документации, и проектом Акта о приемке законченных работ на Объекте (в трех экземплярах) и электронную версию исполнительной документации.</w:t>
            </w:r>
          </w:p>
          <w:p w14:paraId="6213E10E"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В случае отсутствия замечаний к выполненным работам Заказчик утверждает Акт о приемке законченных работ на Объекте.</w:t>
            </w:r>
          </w:p>
          <w:p w14:paraId="2FADC774"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В случае обнаружения недостатков (дефектов) Заказчик должен сообщать в письменной форме Подрядчику о недостатках, обнаруженных в ходе приёмки работ, в течение 5 (пяти) рабочих дней после обнаружения таких недостатков.</w:t>
            </w:r>
          </w:p>
          <w:p w14:paraId="38C98029"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 xml:space="preserve">Сторонами составляется акт, в котором указывается перечень выявленных </w:t>
            </w:r>
            <w:r w:rsidRPr="00C939F1">
              <w:rPr>
                <w:rFonts w:ascii="Times New Roman" w:hAnsi="Times New Roman" w:cs="Times New Roman"/>
              </w:rPr>
              <w:lastRenderedPageBreak/>
              <w:t>недостатков (дефектов) и сроки их устранения.</w:t>
            </w:r>
          </w:p>
          <w:p w14:paraId="254688A0"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Повторная приемка работ осуществляется Заказчиком после устранения Подрядчиком выявленных недостатков.</w:t>
            </w:r>
          </w:p>
          <w:p w14:paraId="1DF432E6"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Не позднее 15 (пятнадцати) календарных дней после утверждения Заказчиком Акта о приемке законченных работ на Объекте Подрядчик предъявляет Заказчику справку по форме КС-3 с указанием полной стоимости выполненных работ, акт по форме КС-2 в 3-х экземплярах.</w:t>
            </w:r>
          </w:p>
          <w:p w14:paraId="3C51740D"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Заказчик в течение 30 (тридцати) рабочих дней после получения документов (справку по форме КС-3, акт по форме КС-2 в 3-х экземплярах) от Заказчика с его отметкой о принятии выполненных работ осуществляет проверку выполненных работ, рассматривает, оформляет, подписывает представленные документы (в т.ч. акт по форме  КС-2, справку по форме  КС-3) и возвращает 1 экземпляр Подрядчику.</w:t>
            </w:r>
          </w:p>
          <w:p w14:paraId="1BDDF00A" w14:textId="77777777" w:rsidR="000D7462" w:rsidRPr="00C939F1" w:rsidRDefault="000D7462" w:rsidP="000D7462">
            <w:pPr>
              <w:rPr>
                <w:rFonts w:ascii="Times New Roman" w:hAnsi="Times New Roman" w:cs="Times New Roman"/>
                <w:spacing w:val="2"/>
              </w:rPr>
            </w:pPr>
            <w:r w:rsidRPr="00C939F1">
              <w:rPr>
                <w:rFonts w:ascii="Times New Roman" w:hAnsi="Times New Roman" w:cs="Times New Roman"/>
                <w:spacing w:val="2"/>
              </w:rPr>
              <w:t>Порядок оплаты выполненных работ осуществляется в соответствии Контрактом и после предоставления полного перечня исполнительной документации согласованной с ресурсными организациями.</w:t>
            </w:r>
          </w:p>
          <w:p w14:paraId="2C4E76E4"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В случае просрочки исполнения обязательств, предусмотренных Контрактом, а также в иных случаях неисполнения или ненадлежащего исполнения Подрядчиком или Заказчиком обязательств, предусмотренных Контрактом, возникает необходимость взыскания неустоек (штрафов, пеней).</w:t>
            </w:r>
          </w:p>
          <w:p w14:paraId="5933D8B3"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Окончательный расчет за выполненные по Контракту работы производится Заказчиком после устранения Подрядчиком недостатков (дефектов).</w:t>
            </w:r>
          </w:p>
          <w:p w14:paraId="350D3CFF" w14:textId="77777777" w:rsidR="000D7462" w:rsidRPr="00C939F1" w:rsidRDefault="000D7462" w:rsidP="000D7462">
            <w:pPr>
              <w:rPr>
                <w:rFonts w:ascii="Times New Roman" w:hAnsi="Times New Roman" w:cs="Times New Roman"/>
              </w:rPr>
            </w:pPr>
            <w:r w:rsidRPr="00C939F1">
              <w:rPr>
                <w:rFonts w:ascii="Times New Roman" w:hAnsi="Times New Roman" w:cs="Times New Roman"/>
              </w:rPr>
              <w:t>Работы считаются выполненными с даты подписания Заказчиком Акта о приемке законченных работ на Объекте.</w:t>
            </w:r>
          </w:p>
          <w:p w14:paraId="57E9C0AD" w14:textId="77777777" w:rsidR="000D7462" w:rsidRPr="00C939F1" w:rsidRDefault="000D7462" w:rsidP="000D7462">
            <w:pPr>
              <w:contextualSpacing/>
              <w:rPr>
                <w:rFonts w:ascii="Times New Roman" w:hAnsi="Times New Roman" w:cs="Times New Roman"/>
              </w:rPr>
            </w:pPr>
            <w:r w:rsidRPr="00C939F1">
              <w:rPr>
                <w:rFonts w:ascii="Times New Roman" w:hAnsi="Times New Roman" w:cs="Times New Roman"/>
              </w:rPr>
              <w:t>По окончании строительно-монтажных работ (до оформления Акта о приемке законченных работ на Объекте) Подрядчик совместно с Заказчиком обеспечивает получение разрешения на допуск оборудования в эксплуатацию в соответствии с ФНП в области промышленной безопасности.</w:t>
            </w:r>
          </w:p>
        </w:tc>
      </w:tr>
      <w:tr w:rsidR="000D7462" w:rsidRPr="00C346C4" w14:paraId="36DC8999" w14:textId="77777777" w:rsidTr="002872A8">
        <w:tc>
          <w:tcPr>
            <w:tcW w:w="596" w:type="dxa"/>
            <w:shd w:val="clear" w:color="auto" w:fill="auto"/>
            <w:vAlign w:val="center"/>
          </w:tcPr>
          <w:p w14:paraId="1533453B" w14:textId="77777777" w:rsidR="000D7462" w:rsidRPr="00C939F1" w:rsidRDefault="000D7462" w:rsidP="000D7462">
            <w:pPr>
              <w:tabs>
                <w:tab w:val="left" w:pos="3629"/>
              </w:tabs>
              <w:jc w:val="center"/>
              <w:rPr>
                <w:rFonts w:ascii="Times New Roman" w:hAnsi="Times New Roman" w:cs="Times New Roman"/>
              </w:rPr>
            </w:pPr>
            <w:r w:rsidRPr="00C939F1">
              <w:rPr>
                <w:rFonts w:ascii="Times New Roman" w:hAnsi="Times New Roman" w:cs="Times New Roman"/>
              </w:rPr>
              <w:lastRenderedPageBreak/>
              <w:t>3.13</w:t>
            </w:r>
          </w:p>
        </w:tc>
        <w:tc>
          <w:tcPr>
            <w:tcW w:w="2523" w:type="dxa"/>
            <w:shd w:val="clear" w:color="auto" w:fill="auto"/>
            <w:vAlign w:val="center"/>
          </w:tcPr>
          <w:p w14:paraId="6AF39EC1" w14:textId="77777777" w:rsidR="000D7462" w:rsidRPr="00C939F1" w:rsidRDefault="000D7462" w:rsidP="000D7462">
            <w:pPr>
              <w:tabs>
                <w:tab w:val="left" w:pos="3629"/>
              </w:tabs>
              <w:jc w:val="center"/>
              <w:rPr>
                <w:rFonts w:ascii="Times New Roman" w:hAnsi="Times New Roman" w:cs="Times New Roman"/>
              </w:rPr>
            </w:pPr>
            <w:r w:rsidRPr="00C939F1">
              <w:rPr>
                <w:rFonts w:ascii="Times New Roman" w:hAnsi="Times New Roman" w:cs="Times New Roman"/>
              </w:rPr>
              <w:t>Гарантийные обязательства</w:t>
            </w:r>
          </w:p>
        </w:tc>
        <w:tc>
          <w:tcPr>
            <w:tcW w:w="7117" w:type="dxa"/>
            <w:shd w:val="clear" w:color="auto" w:fill="auto"/>
            <w:vAlign w:val="center"/>
          </w:tcPr>
          <w:p w14:paraId="1F1E4668" w14:textId="77777777" w:rsidR="000D7462" w:rsidRPr="00C939F1" w:rsidRDefault="000D7462" w:rsidP="000D7462">
            <w:pPr>
              <w:tabs>
                <w:tab w:val="left" w:pos="3629"/>
              </w:tabs>
              <w:rPr>
                <w:rFonts w:ascii="Times New Roman" w:hAnsi="Times New Roman" w:cs="Times New Roman"/>
              </w:rPr>
            </w:pPr>
            <w:r w:rsidRPr="00C939F1">
              <w:rPr>
                <w:rFonts w:ascii="Times New Roman" w:hAnsi="Times New Roman" w:cs="Times New Roman"/>
              </w:rPr>
              <w:t>Гарантии качества распространяются на все оборудование, конструктивные элементы и работы, выполненные Подрядчиком по договору.</w:t>
            </w:r>
          </w:p>
          <w:p w14:paraId="677FB3A9" w14:textId="1409AD07" w:rsidR="000D7462" w:rsidRPr="00C939F1" w:rsidRDefault="000D7462" w:rsidP="000D7462">
            <w:pPr>
              <w:tabs>
                <w:tab w:val="left" w:pos="3629"/>
              </w:tabs>
              <w:rPr>
                <w:rFonts w:ascii="Times New Roman" w:hAnsi="Times New Roman" w:cs="Times New Roman"/>
              </w:rPr>
            </w:pPr>
            <w:r w:rsidRPr="00C939F1">
              <w:rPr>
                <w:rFonts w:ascii="Times New Roman" w:hAnsi="Times New Roman" w:cs="Times New Roman"/>
              </w:rPr>
              <w:t>Гарантийный срок нормальной эксплуатации оборудования и входящих в него инженерных систем, монтаж которых выполнен Подрядчиком в ходе исполнения обязательств по договору, гарантия на МТР, использованных Подрядчиком для работ</w:t>
            </w:r>
            <w:r w:rsidR="00AA36E5">
              <w:rPr>
                <w:rFonts w:ascii="Times New Roman" w:hAnsi="Times New Roman" w:cs="Times New Roman"/>
              </w:rPr>
              <w:t>,</w:t>
            </w:r>
            <w:r w:rsidR="002F5FF6">
              <w:rPr>
                <w:rFonts w:ascii="Times New Roman" w:hAnsi="Times New Roman" w:cs="Times New Roman"/>
              </w:rPr>
              <w:t xml:space="preserve"> устанавливается не менее </w:t>
            </w:r>
            <w:r w:rsidR="00990210">
              <w:rPr>
                <w:rFonts w:ascii="Times New Roman" w:hAnsi="Times New Roman" w:cs="Times New Roman"/>
              </w:rPr>
              <w:t>60</w:t>
            </w:r>
            <w:r w:rsidRPr="00C939F1">
              <w:rPr>
                <w:rFonts w:ascii="Times New Roman" w:hAnsi="Times New Roman" w:cs="Times New Roman"/>
              </w:rPr>
              <w:t xml:space="preserve"> месяцев со дня подписания Сторонами акта приёмки законченного строительством Объекта.</w:t>
            </w:r>
          </w:p>
          <w:p w14:paraId="291C36DC" w14:textId="523FB4D1" w:rsidR="000D7462" w:rsidRDefault="000D7462" w:rsidP="000D7462">
            <w:pPr>
              <w:tabs>
                <w:tab w:val="left" w:pos="3629"/>
              </w:tabs>
              <w:rPr>
                <w:rFonts w:ascii="Times New Roman" w:hAnsi="Times New Roman" w:cs="Times New Roman"/>
              </w:rPr>
            </w:pPr>
            <w:r w:rsidRPr="00C939F1">
              <w:rPr>
                <w:rFonts w:ascii="Times New Roman" w:hAnsi="Times New Roman" w:cs="Times New Roman"/>
              </w:rPr>
              <w:t>В случае если заводской гарантийный срок эксплуатации отдельных частей, замененных Подрядчик в ходе выполнения работ по Договору, составляет более срока, указанного в первом предложении настоящего пункта, то гарантийным сроком данных частей является срок гарантии, установленный заводом-изготовителем.</w:t>
            </w:r>
          </w:p>
          <w:p w14:paraId="71089681" w14:textId="2F6F8A79" w:rsidR="00990210" w:rsidRPr="00C939F1" w:rsidRDefault="00990210" w:rsidP="000D7462">
            <w:pPr>
              <w:tabs>
                <w:tab w:val="left" w:pos="3629"/>
              </w:tabs>
              <w:rPr>
                <w:rFonts w:ascii="Times New Roman" w:hAnsi="Times New Roman" w:cs="Times New Roman"/>
              </w:rPr>
            </w:pPr>
            <w:r w:rsidRPr="00990210">
              <w:rPr>
                <w:rFonts w:ascii="Times New Roman" w:hAnsi="Times New Roman" w:cs="Times New Roman"/>
              </w:rPr>
              <w:t xml:space="preserve">Срок гарантии на проектно-изыскательские работы </w:t>
            </w:r>
            <w:r>
              <w:rPr>
                <w:rFonts w:ascii="Times New Roman" w:hAnsi="Times New Roman" w:cs="Times New Roman"/>
              </w:rPr>
              <w:t xml:space="preserve"> не менее 12 месяцев</w:t>
            </w:r>
            <w:bookmarkStart w:id="1" w:name="_GoBack"/>
            <w:bookmarkEnd w:id="1"/>
            <w:r w:rsidRPr="00990210">
              <w:rPr>
                <w:rFonts w:ascii="Times New Roman" w:hAnsi="Times New Roman" w:cs="Times New Roman"/>
              </w:rPr>
              <w:t>.</w:t>
            </w:r>
          </w:p>
          <w:p w14:paraId="3A714EF1" w14:textId="77777777" w:rsidR="000D7462" w:rsidRPr="00C939F1" w:rsidRDefault="000D7462" w:rsidP="000D7462">
            <w:pPr>
              <w:tabs>
                <w:tab w:val="left" w:pos="3629"/>
              </w:tabs>
              <w:rPr>
                <w:rFonts w:ascii="Times New Roman" w:hAnsi="Times New Roman" w:cs="Times New Roman"/>
              </w:rPr>
            </w:pPr>
            <w:r w:rsidRPr="00C939F1">
              <w:rPr>
                <w:rFonts w:ascii="Times New Roman" w:hAnsi="Times New Roman" w:cs="Times New Roman"/>
              </w:rPr>
              <w:t>Если в период гарантийной эксплуатации оборудования, обнаружатся дефекты, допущенные по вине Подрядчика, препятствующие нормальной эксплуатации оборудования, то Подрядчик обязан устранить их за свой счет и в согласованные с Заказчиком сроки. Гарантийный срок в этом случае продлевается соответственно на период устранения дефектов.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24 часов с момента получения письменного извещения Заказчика. При отсутствии письменного извещения об обнаружении дефектов, претензии Подрядчиком не принимаются.</w:t>
            </w:r>
          </w:p>
          <w:p w14:paraId="27EE5629" w14:textId="77777777" w:rsidR="000D7462" w:rsidRPr="00C939F1" w:rsidRDefault="000D7462" w:rsidP="000D7462">
            <w:pPr>
              <w:tabs>
                <w:tab w:val="left" w:pos="3629"/>
              </w:tabs>
              <w:rPr>
                <w:rFonts w:ascii="Times New Roman" w:hAnsi="Times New Roman" w:cs="Times New Roman"/>
              </w:rPr>
            </w:pPr>
            <w:r w:rsidRPr="00C939F1">
              <w:rPr>
                <w:rFonts w:ascii="Times New Roman" w:hAnsi="Times New Roman" w:cs="Times New Roman"/>
              </w:rPr>
              <w:t>Указанные гарантии не распространяются на случаи преднамеренного повреждения оборудования со стороны третьих лиц.</w:t>
            </w:r>
          </w:p>
          <w:p w14:paraId="7D6C17DE" w14:textId="77777777" w:rsidR="000D7462" w:rsidRPr="00C939F1" w:rsidRDefault="000D7462" w:rsidP="000D7462">
            <w:pPr>
              <w:tabs>
                <w:tab w:val="left" w:pos="3629"/>
              </w:tabs>
              <w:rPr>
                <w:rFonts w:ascii="Times New Roman" w:hAnsi="Times New Roman" w:cs="Times New Roman"/>
              </w:rPr>
            </w:pPr>
            <w:r w:rsidRPr="00C939F1">
              <w:rPr>
                <w:rFonts w:ascii="Times New Roman" w:hAnsi="Times New Roman" w:cs="Times New Roman"/>
              </w:rPr>
              <w:t>Ответственность за сохранность и качество используемых при выполнении работ запасных частей, комплектующих, материалов, оборудования несет предоставившая их Сторона до момента их передачи, оформленного надлежащим образом.</w:t>
            </w:r>
          </w:p>
        </w:tc>
      </w:tr>
    </w:tbl>
    <w:p w14:paraId="4597866D" w14:textId="77777777" w:rsidR="00113349" w:rsidRPr="00C346C4" w:rsidRDefault="00113349" w:rsidP="002C5D76">
      <w:pPr>
        <w:tabs>
          <w:tab w:val="left" w:pos="2820"/>
        </w:tabs>
        <w:rPr>
          <w:rFonts w:ascii="Times New Roman" w:hAnsi="Times New Roman" w:cs="Times New Roman"/>
        </w:rPr>
      </w:pPr>
    </w:p>
    <w:sectPr w:rsidR="00113349" w:rsidRPr="00C346C4" w:rsidSect="00C346C4">
      <w:pgSz w:w="12240" w:h="15840"/>
      <w:pgMar w:top="709" w:right="850" w:bottom="567" w:left="1701" w:header="720" w:footer="72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A8FFE2" w14:textId="77777777" w:rsidR="00D734CE" w:rsidRDefault="00D734CE">
      <w:r>
        <w:separator/>
      </w:r>
    </w:p>
  </w:endnote>
  <w:endnote w:type="continuationSeparator" w:id="0">
    <w:p w14:paraId="5C2199EC" w14:textId="77777777" w:rsidR="00D734CE" w:rsidRDefault="00D734C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altName w:val="Malgun Gothic Semilight"/>
    <w:panose1 w:val="020B0604020202020204"/>
    <w:charset w:val="80"/>
    <w:family w:val="swiss"/>
    <w:pitch w:val="variable"/>
    <w:sig w:usb0="00000000" w:usb1="E9DFFFFF" w:usb2="0000003F" w:usb3="00000000" w:csb0="003F01FF" w:csb1="00000000"/>
  </w:font>
  <w:font w:name="Helvetica">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Cambria Math">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DCFBF0B" w14:textId="77777777" w:rsidR="00D734CE" w:rsidRDefault="00D734CE">
      <w:r>
        <w:separator/>
      </w:r>
    </w:p>
  </w:footnote>
  <w:footnote w:type="continuationSeparator" w:id="0">
    <w:p w14:paraId="30A44F52" w14:textId="77777777" w:rsidR="00D734CE" w:rsidRDefault="00D734C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18456D6"/>
    <w:multiLevelType w:val="hybridMultilevel"/>
    <w:tmpl w:val="08FACA82"/>
    <w:lvl w:ilvl="0" w:tplc="0419000F">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1C3386A"/>
    <w:multiLevelType w:val="multilevel"/>
    <w:tmpl w:val="970648A2"/>
    <w:lvl w:ilvl="0">
      <w:start w:val="1"/>
      <w:numFmt w:val="decimal"/>
      <w:lvlText w:val="%1."/>
      <w:lvlJc w:val="left"/>
      <w:pPr>
        <w:tabs>
          <w:tab w:val="num" w:pos="360"/>
        </w:tabs>
        <w:ind w:left="360" w:hanging="360"/>
      </w:pPr>
      <w:rPr>
        <w:rFonts w:cs="Times New Roman" w:hint="default"/>
      </w:rPr>
    </w:lvl>
    <w:lvl w:ilvl="1">
      <w:start w:val="1"/>
      <w:numFmt w:val="decimal"/>
      <w:isLgl/>
      <w:lvlText w:val="%1.%2."/>
      <w:lvlJc w:val="left"/>
      <w:pPr>
        <w:tabs>
          <w:tab w:val="num" w:pos="502"/>
        </w:tabs>
        <w:ind w:left="502" w:hanging="360"/>
      </w:pPr>
      <w:rPr>
        <w:rFonts w:cs="Times New Roman" w:hint="default"/>
        <w:b/>
      </w:rPr>
    </w:lvl>
    <w:lvl w:ilvl="2">
      <w:start w:val="1"/>
      <w:numFmt w:val="decimal"/>
      <w:isLgl/>
      <w:lvlText w:val="%1.%2.%3."/>
      <w:lvlJc w:val="left"/>
      <w:pPr>
        <w:tabs>
          <w:tab w:val="num" w:pos="294"/>
        </w:tabs>
        <w:ind w:left="294" w:hanging="720"/>
      </w:pPr>
      <w:rPr>
        <w:rFonts w:cs="Times New Roman" w:hint="default"/>
        <w:b/>
      </w:rPr>
    </w:lvl>
    <w:lvl w:ilvl="3">
      <w:start w:val="1"/>
      <w:numFmt w:val="decimal"/>
      <w:isLgl/>
      <w:lvlText w:val="%1.%2.%3.%4."/>
      <w:lvlJc w:val="left"/>
      <w:pPr>
        <w:tabs>
          <w:tab w:val="num" w:pos="294"/>
        </w:tabs>
        <w:ind w:left="294" w:hanging="720"/>
      </w:pPr>
      <w:rPr>
        <w:rFonts w:cs="Times New Roman" w:hint="default"/>
        <w:b/>
      </w:rPr>
    </w:lvl>
    <w:lvl w:ilvl="4">
      <w:start w:val="1"/>
      <w:numFmt w:val="decimal"/>
      <w:isLgl/>
      <w:lvlText w:val="%1.%2.%3.%4.%5."/>
      <w:lvlJc w:val="left"/>
      <w:pPr>
        <w:tabs>
          <w:tab w:val="num" w:pos="654"/>
        </w:tabs>
        <w:ind w:left="654" w:hanging="1080"/>
      </w:pPr>
      <w:rPr>
        <w:rFonts w:cs="Times New Roman" w:hint="default"/>
        <w:b/>
      </w:rPr>
    </w:lvl>
    <w:lvl w:ilvl="5">
      <w:start w:val="1"/>
      <w:numFmt w:val="decimal"/>
      <w:isLgl/>
      <w:lvlText w:val="%1.%2.%3.%4.%5.%6."/>
      <w:lvlJc w:val="left"/>
      <w:pPr>
        <w:tabs>
          <w:tab w:val="num" w:pos="654"/>
        </w:tabs>
        <w:ind w:left="654" w:hanging="1080"/>
      </w:pPr>
      <w:rPr>
        <w:rFonts w:cs="Times New Roman" w:hint="default"/>
        <w:b/>
      </w:rPr>
    </w:lvl>
    <w:lvl w:ilvl="6">
      <w:start w:val="1"/>
      <w:numFmt w:val="decimal"/>
      <w:isLgl/>
      <w:lvlText w:val="%1.%2.%3.%4.%5.%6.%7."/>
      <w:lvlJc w:val="left"/>
      <w:pPr>
        <w:tabs>
          <w:tab w:val="num" w:pos="1014"/>
        </w:tabs>
        <w:ind w:left="1014" w:hanging="1440"/>
      </w:pPr>
      <w:rPr>
        <w:rFonts w:cs="Times New Roman" w:hint="default"/>
        <w:b/>
      </w:rPr>
    </w:lvl>
    <w:lvl w:ilvl="7">
      <w:start w:val="1"/>
      <w:numFmt w:val="decimal"/>
      <w:isLgl/>
      <w:lvlText w:val="%1.%2.%3.%4.%5.%6.%7.%8."/>
      <w:lvlJc w:val="left"/>
      <w:pPr>
        <w:tabs>
          <w:tab w:val="num" w:pos="1014"/>
        </w:tabs>
        <w:ind w:left="1014" w:hanging="1440"/>
      </w:pPr>
      <w:rPr>
        <w:rFonts w:cs="Times New Roman" w:hint="default"/>
        <w:b/>
      </w:rPr>
    </w:lvl>
    <w:lvl w:ilvl="8">
      <w:start w:val="1"/>
      <w:numFmt w:val="decimal"/>
      <w:isLgl/>
      <w:lvlText w:val="%1.%2.%3.%4.%5.%6.%7.%8.%9."/>
      <w:lvlJc w:val="left"/>
      <w:pPr>
        <w:tabs>
          <w:tab w:val="num" w:pos="1374"/>
        </w:tabs>
        <w:ind w:left="1374" w:hanging="1800"/>
      </w:pPr>
      <w:rPr>
        <w:rFonts w:cs="Times New Roman" w:hint="default"/>
        <w:b/>
      </w:rPr>
    </w:lvl>
  </w:abstractNum>
  <w:abstractNum w:abstractNumId="3" w15:restartNumberingAfterBreak="0">
    <w:nsid w:val="0573397D"/>
    <w:multiLevelType w:val="hybridMultilevel"/>
    <w:tmpl w:val="C7940F66"/>
    <w:lvl w:ilvl="0" w:tplc="883CF20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15:restartNumberingAfterBreak="0">
    <w:nsid w:val="0F9923C2"/>
    <w:multiLevelType w:val="hybridMultilevel"/>
    <w:tmpl w:val="668EAED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96085C"/>
    <w:multiLevelType w:val="hybridMultilevel"/>
    <w:tmpl w:val="4350A11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3EF5D22"/>
    <w:multiLevelType w:val="hybridMultilevel"/>
    <w:tmpl w:val="200E373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9271367"/>
    <w:multiLevelType w:val="hybridMultilevel"/>
    <w:tmpl w:val="417CC262"/>
    <w:lvl w:ilvl="0" w:tplc="D094468C">
      <w:start w:val="1"/>
      <w:numFmt w:val="decimal"/>
      <w:lvlText w:val="%1."/>
      <w:lvlJc w:val="left"/>
      <w:pPr>
        <w:ind w:left="780" w:hanging="360"/>
      </w:pPr>
      <w:rPr>
        <w:rFonts w:eastAsia="Times New Roman" w:hint="default"/>
        <w:color w:val="auto"/>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8" w15:restartNumberingAfterBreak="0">
    <w:nsid w:val="21AC0043"/>
    <w:multiLevelType w:val="multilevel"/>
    <w:tmpl w:val="898662DA"/>
    <w:lvl w:ilvl="0">
      <w:start w:val="2"/>
      <w:numFmt w:val="russianLower"/>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2CC9467B"/>
    <w:multiLevelType w:val="multilevel"/>
    <w:tmpl w:val="544EC594"/>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2E8D1850"/>
    <w:multiLevelType w:val="hybridMultilevel"/>
    <w:tmpl w:val="38C68D70"/>
    <w:lvl w:ilvl="0" w:tplc="B57E152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1" w15:restartNumberingAfterBreak="0">
    <w:nsid w:val="2F31296B"/>
    <w:multiLevelType w:val="hybridMultilevel"/>
    <w:tmpl w:val="3146CA2A"/>
    <w:lvl w:ilvl="0" w:tplc="2BD01028">
      <w:numFmt w:val="bullet"/>
      <w:lvlText w:val="-"/>
      <w:lvlJc w:val="left"/>
      <w:pPr>
        <w:ind w:left="720" w:hanging="360"/>
      </w:pPr>
      <w:rPr>
        <w:rFonts w:ascii="Times New Roman" w:eastAsia="Arial Unicode MS"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15:restartNumberingAfterBreak="0">
    <w:nsid w:val="300E372E"/>
    <w:multiLevelType w:val="hybridMultilevel"/>
    <w:tmpl w:val="3DF689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31500641"/>
    <w:multiLevelType w:val="hybridMultilevel"/>
    <w:tmpl w:val="45065E6E"/>
    <w:lvl w:ilvl="0" w:tplc="AA46C3B0">
      <w:start w:val="1"/>
      <w:numFmt w:val="bullet"/>
      <w:lvlText w:val=""/>
      <w:lvlJc w:val="left"/>
      <w:pPr>
        <w:ind w:left="758" w:hanging="360"/>
      </w:pPr>
      <w:rPr>
        <w:rFonts w:ascii="Symbol" w:hAnsi="Symbol" w:hint="default"/>
      </w:rPr>
    </w:lvl>
    <w:lvl w:ilvl="1" w:tplc="04190003">
      <w:start w:val="1"/>
      <w:numFmt w:val="bullet"/>
      <w:lvlText w:val="o"/>
      <w:lvlJc w:val="left"/>
      <w:pPr>
        <w:ind w:left="1478" w:hanging="360"/>
      </w:pPr>
      <w:rPr>
        <w:rFonts w:ascii="Courier New" w:hAnsi="Courier New" w:cs="Courier New" w:hint="default"/>
      </w:rPr>
    </w:lvl>
    <w:lvl w:ilvl="2" w:tplc="04190005">
      <w:start w:val="1"/>
      <w:numFmt w:val="bullet"/>
      <w:lvlText w:val=""/>
      <w:lvlJc w:val="left"/>
      <w:pPr>
        <w:ind w:left="2198" w:hanging="360"/>
      </w:pPr>
      <w:rPr>
        <w:rFonts w:ascii="Wingdings" w:hAnsi="Wingdings" w:hint="default"/>
      </w:rPr>
    </w:lvl>
    <w:lvl w:ilvl="3" w:tplc="04190001">
      <w:start w:val="1"/>
      <w:numFmt w:val="bullet"/>
      <w:lvlText w:val=""/>
      <w:lvlJc w:val="left"/>
      <w:pPr>
        <w:ind w:left="2918" w:hanging="360"/>
      </w:pPr>
      <w:rPr>
        <w:rFonts w:ascii="Symbol" w:hAnsi="Symbol" w:hint="default"/>
      </w:rPr>
    </w:lvl>
    <w:lvl w:ilvl="4" w:tplc="04190003">
      <w:start w:val="1"/>
      <w:numFmt w:val="bullet"/>
      <w:lvlText w:val="o"/>
      <w:lvlJc w:val="left"/>
      <w:pPr>
        <w:ind w:left="3638" w:hanging="360"/>
      </w:pPr>
      <w:rPr>
        <w:rFonts w:ascii="Courier New" w:hAnsi="Courier New" w:cs="Courier New" w:hint="default"/>
      </w:rPr>
    </w:lvl>
    <w:lvl w:ilvl="5" w:tplc="04190005">
      <w:start w:val="1"/>
      <w:numFmt w:val="bullet"/>
      <w:lvlText w:val=""/>
      <w:lvlJc w:val="left"/>
      <w:pPr>
        <w:ind w:left="4358" w:hanging="360"/>
      </w:pPr>
      <w:rPr>
        <w:rFonts w:ascii="Wingdings" w:hAnsi="Wingdings" w:hint="default"/>
      </w:rPr>
    </w:lvl>
    <w:lvl w:ilvl="6" w:tplc="04190001">
      <w:start w:val="1"/>
      <w:numFmt w:val="bullet"/>
      <w:lvlText w:val=""/>
      <w:lvlJc w:val="left"/>
      <w:pPr>
        <w:ind w:left="5078" w:hanging="360"/>
      </w:pPr>
      <w:rPr>
        <w:rFonts w:ascii="Symbol" w:hAnsi="Symbol" w:hint="default"/>
      </w:rPr>
    </w:lvl>
    <w:lvl w:ilvl="7" w:tplc="04190003">
      <w:start w:val="1"/>
      <w:numFmt w:val="bullet"/>
      <w:lvlText w:val="o"/>
      <w:lvlJc w:val="left"/>
      <w:pPr>
        <w:ind w:left="5798" w:hanging="360"/>
      </w:pPr>
      <w:rPr>
        <w:rFonts w:ascii="Courier New" w:hAnsi="Courier New" w:cs="Courier New" w:hint="default"/>
      </w:rPr>
    </w:lvl>
    <w:lvl w:ilvl="8" w:tplc="04190005">
      <w:start w:val="1"/>
      <w:numFmt w:val="bullet"/>
      <w:lvlText w:val=""/>
      <w:lvlJc w:val="left"/>
      <w:pPr>
        <w:ind w:left="6518" w:hanging="360"/>
      </w:pPr>
      <w:rPr>
        <w:rFonts w:ascii="Wingdings" w:hAnsi="Wingdings" w:hint="default"/>
      </w:rPr>
    </w:lvl>
  </w:abstractNum>
  <w:abstractNum w:abstractNumId="14" w15:restartNumberingAfterBreak="0">
    <w:nsid w:val="33BD1B3A"/>
    <w:multiLevelType w:val="hybridMultilevel"/>
    <w:tmpl w:val="8A100900"/>
    <w:lvl w:ilvl="0" w:tplc="86586E44">
      <w:start w:val="1"/>
      <w:numFmt w:val="decimal"/>
      <w:lvlText w:val="%1."/>
      <w:lvlJc w:val="left"/>
      <w:pPr>
        <w:ind w:left="720" w:hanging="360"/>
      </w:pPr>
      <w:rPr>
        <w:rFonts w:eastAsia="Helvetica"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4957AE3"/>
    <w:multiLevelType w:val="multilevel"/>
    <w:tmpl w:val="6BF88EF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shd w:val="clear" w:color="auto" w:fill="auto"/>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371027D7"/>
    <w:multiLevelType w:val="hybridMultilevel"/>
    <w:tmpl w:val="B2F6087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3AEA68AA"/>
    <w:multiLevelType w:val="hybridMultilevel"/>
    <w:tmpl w:val="318C3646"/>
    <w:lvl w:ilvl="0" w:tplc="0419000F">
      <w:start w:val="1"/>
      <w:numFmt w:val="decimal"/>
      <w:lvlText w:val="%1."/>
      <w:lvlJc w:val="left"/>
      <w:pPr>
        <w:ind w:left="1070" w:hanging="360"/>
      </w:pPr>
    </w:lvl>
    <w:lvl w:ilvl="1" w:tplc="04190019" w:tentative="1">
      <w:start w:val="1"/>
      <w:numFmt w:val="lowerLetter"/>
      <w:lvlText w:val="%2."/>
      <w:lvlJc w:val="left"/>
      <w:pPr>
        <w:ind w:left="2727" w:hanging="360"/>
      </w:pPr>
    </w:lvl>
    <w:lvl w:ilvl="2" w:tplc="0419001B" w:tentative="1">
      <w:start w:val="1"/>
      <w:numFmt w:val="lowerRoman"/>
      <w:lvlText w:val="%3."/>
      <w:lvlJc w:val="right"/>
      <w:pPr>
        <w:ind w:left="3447" w:hanging="180"/>
      </w:pPr>
    </w:lvl>
    <w:lvl w:ilvl="3" w:tplc="0419000F" w:tentative="1">
      <w:start w:val="1"/>
      <w:numFmt w:val="decimal"/>
      <w:lvlText w:val="%4."/>
      <w:lvlJc w:val="left"/>
      <w:pPr>
        <w:ind w:left="4167" w:hanging="360"/>
      </w:pPr>
    </w:lvl>
    <w:lvl w:ilvl="4" w:tplc="04190019" w:tentative="1">
      <w:start w:val="1"/>
      <w:numFmt w:val="lowerLetter"/>
      <w:lvlText w:val="%5."/>
      <w:lvlJc w:val="left"/>
      <w:pPr>
        <w:ind w:left="4887" w:hanging="360"/>
      </w:pPr>
    </w:lvl>
    <w:lvl w:ilvl="5" w:tplc="0419001B" w:tentative="1">
      <w:start w:val="1"/>
      <w:numFmt w:val="lowerRoman"/>
      <w:lvlText w:val="%6."/>
      <w:lvlJc w:val="right"/>
      <w:pPr>
        <w:ind w:left="5607" w:hanging="180"/>
      </w:pPr>
    </w:lvl>
    <w:lvl w:ilvl="6" w:tplc="0419000F" w:tentative="1">
      <w:start w:val="1"/>
      <w:numFmt w:val="decimal"/>
      <w:lvlText w:val="%7."/>
      <w:lvlJc w:val="left"/>
      <w:pPr>
        <w:ind w:left="6327" w:hanging="360"/>
      </w:pPr>
    </w:lvl>
    <w:lvl w:ilvl="7" w:tplc="04190019" w:tentative="1">
      <w:start w:val="1"/>
      <w:numFmt w:val="lowerLetter"/>
      <w:lvlText w:val="%8."/>
      <w:lvlJc w:val="left"/>
      <w:pPr>
        <w:ind w:left="7047" w:hanging="360"/>
      </w:pPr>
    </w:lvl>
    <w:lvl w:ilvl="8" w:tplc="0419001B" w:tentative="1">
      <w:start w:val="1"/>
      <w:numFmt w:val="lowerRoman"/>
      <w:lvlText w:val="%9."/>
      <w:lvlJc w:val="right"/>
      <w:pPr>
        <w:ind w:left="7767" w:hanging="180"/>
      </w:pPr>
    </w:lvl>
  </w:abstractNum>
  <w:abstractNum w:abstractNumId="18" w15:restartNumberingAfterBreak="0">
    <w:nsid w:val="3C6533A0"/>
    <w:multiLevelType w:val="hybridMultilevel"/>
    <w:tmpl w:val="03D2C76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15:restartNumberingAfterBreak="0">
    <w:nsid w:val="3CE00E98"/>
    <w:multiLevelType w:val="multilevel"/>
    <w:tmpl w:val="1A14CDDE"/>
    <w:lvl w:ilvl="0">
      <w:start w:val="1"/>
      <w:numFmt w:val="decimal"/>
      <w:lvlText w:val="%1."/>
      <w:lvlJc w:val="left"/>
      <w:pPr>
        <w:ind w:left="1069" w:hanging="360"/>
      </w:pPr>
      <w:rPr>
        <w:rFonts w:cs="Times New Roman"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0" w15:restartNumberingAfterBreak="0">
    <w:nsid w:val="4B1A74C4"/>
    <w:multiLevelType w:val="hybridMultilevel"/>
    <w:tmpl w:val="50E857FA"/>
    <w:lvl w:ilvl="0" w:tplc="CDDE469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15:restartNumberingAfterBreak="0">
    <w:nsid w:val="523C0066"/>
    <w:multiLevelType w:val="hybridMultilevel"/>
    <w:tmpl w:val="4E4082C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529019E1"/>
    <w:multiLevelType w:val="hybridMultilevel"/>
    <w:tmpl w:val="820A3A9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55031DA8"/>
    <w:multiLevelType w:val="hybridMultilevel"/>
    <w:tmpl w:val="EC98126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92D532D"/>
    <w:multiLevelType w:val="hybridMultilevel"/>
    <w:tmpl w:val="CED677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5992006E"/>
    <w:multiLevelType w:val="hybridMultilevel"/>
    <w:tmpl w:val="C37AC7FC"/>
    <w:lvl w:ilvl="0" w:tplc="34E45AE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15:restartNumberingAfterBreak="0">
    <w:nsid w:val="5BFC1037"/>
    <w:multiLevelType w:val="hybridMultilevel"/>
    <w:tmpl w:val="6EA671F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15:restartNumberingAfterBreak="0">
    <w:nsid w:val="61734A6E"/>
    <w:multiLevelType w:val="multilevel"/>
    <w:tmpl w:val="0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633A716F"/>
    <w:multiLevelType w:val="hybridMultilevel"/>
    <w:tmpl w:val="C18CAAC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6A1D1F0B"/>
    <w:multiLevelType w:val="hybridMultilevel"/>
    <w:tmpl w:val="2EBE8BE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0" w15:restartNumberingAfterBreak="0">
    <w:nsid w:val="6D5A6B06"/>
    <w:multiLevelType w:val="hybridMultilevel"/>
    <w:tmpl w:val="A4B2CEF4"/>
    <w:lvl w:ilvl="0" w:tplc="0419000F">
      <w:start w:val="1"/>
      <w:numFmt w:val="decimal"/>
      <w:lvlText w:val="%1."/>
      <w:lvlJc w:val="left"/>
      <w:pPr>
        <w:tabs>
          <w:tab w:val="num" w:pos="720"/>
        </w:tabs>
        <w:ind w:left="720" w:hanging="360"/>
      </w:pPr>
      <w:rPr>
        <w:rFonts w:hint="default"/>
      </w:rPr>
    </w:lvl>
    <w:lvl w:ilvl="1" w:tplc="FB34BC34">
      <w:start w:val="5"/>
      <w:numFmt w:val="bullet"/>
      <w:lvlText w:val="-"/>
      <w:lvlJc w:val="left"/>
      <w:pPr>
        <w:tabs>
          <w:tab w:val="num" w:pos="1440"/>
        </w:tabs>
        <w:ind w:left="1440" w:hanging="360"/>
      </w:pPr>
      <w:rPr>
        <w:rFonts w:ascii="Times New Roman" w:eastAsia="Times New Roman" w:hAnsi="Times New Roman" w:hint="default"/>
      </w:r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1" w15:restartNumberingAfterBreak="0">
    <w:nsid w:val="6FAD0AE3"/>
    <w:multiLevelType w:val="hybridMultilevel"/>
    <w:tmpl w:val="9AA2CD48"/>
    <w:lvl w:ilvl="0" w:tplc="D32836C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9CF59D9"/>
    <w:multiLevelType w:val="hybridMultilevel"/>
    <w:tmpl w:val="E24AC368"/>
    <w:lvl w:ilvl="0" w:tplc="3376B1B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15:restartNumberingAfterBreak="0">
    <w:nsid w:val="7CC901C2"/>
    <w:multiLevelType w:val="multilevel"/>
    <w:tmpl w:val="60F6329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4" w15:restartNumberingAfterBreak="0">
    <w:nsid w:val="7E3A578C"/>
    <w:multiLevelType w:val="hybridMultilevel"/>
    <w:tmpl w:val="1368BE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15:restartNumberingAfterBreak="0">
    <w:nsid w:val="7E8E7126"/>
    <w:multiLevelType w:val="hybridMultilevel"/>
    <w:tmpl w:val="6890B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6"/>
  </w:num>
  <w:num w:numId="2">
    <w:abstractNumId w:val="21"/>
  </w:num>
  <w:num w:numId="3">
    <w:abstractNumId w:val="32"/>
  </w:num>
  <w:num w:numId="4">
    <w:abstractNumId w:val="3"/>
  </w:num>
  <w:num w:numId="5">
    <w:abstractNumId w:val="29"/>
  </w:num>
  <w:num w:numId="6">
    <w:abstractNumId w:val="17"/>
  </w:num>
  <w:num w:numId="7">
    <w:abstractNumId w:val="2"/>
  </w:num>
  <w:num w:numId="8">
    <w:abstractNumId w:val="26"/>
  </w:num>
  <w:num w:numId="9">
    <w:abstractNumId w:val="30"/>
  </w:num>
  <w:num w:numId="10">
    <w:abstractNumId w:val="10"/>
  </w:num>
  <w:num w:numId="11">
    <w:abstractNumId w:val="5"/>
  </w:num>
  <w:num w:numId="12">
    <w:abstractNumId w:val="13"/>
  </w:num>
  <w:num w:numId="13">
    <w:abstractNumId w:val="25"/>
  </w:num>
  <w:num w:numId="14">
    <w:abstractNumId w:val="28"/>
  </w:num>
  <w:num w:numId="15">
    <w:abstractNumId w:val="22"/>
  </w:num>
  <w:num w:numId="16">
    <w:abstractNumId w:val="14"/>
  </w:num>
  <w:num w:numId="17">
    <w:abstractNumId w:val="4"/>
  </w:num>
  <w:num w:numId="18">
    <w:abstractNumId w:val="34"/>
  </w:num>
  <w:num w:numId="19">
    <w:abstractNumId w:val="11"/>
  </w:num>
  <w:num w:numId="20">
    <w:abstractNumId w:val="1"/>
  </w:num>
  <w:num w:numId="21">
    <w:abstractNumId w:val="23"/>
  </w:num>
  <w:num w:numId="22">
    <w:abstractNumId w:val="31"/>
  </w:num>
  <w:num w:numId="23">
    <w:abstractNumId w:val="27"/>
  </w:num>
  <w:num w:numId="24">
    <w:abstractNumId w:val="19"/>
  </w:num>
  <w:num w:numId="25">
    <w:abstractNumId w:val="12"/>
  </w:num>
  <w:num w:numId="26">
    <w:abstractNumId w:val="33"/>
  </w:num>
  <w:num w:numId="27">
    <w:abstractNumId w:val="18"/>
  </w:num>
  <w:num w:numId="28">
    <w:abstractNumId w:val="20"/>
  </w:num>
  <w:num w:numId="29">
    <w:abstractNumId w:val="0"/>
  </w:num>
  <w:num w:numId="30">
    <w:abstractNumId w:val="35"/>
  </w:num>
  <w:num w:numId="31">
    <w:abstractNumId w:val="16"/>
  </w:num>
  <w:num w:numId="32">
    <w:abstractNumId w:val="7"/>
  </w:num>
  <w:num w:numId="33">
    <w:abstractNumId w:val="8"/>
  </w:num>
  <w:num w:numId="34">
    <w:abstractNumId w:val="9"/>
  </w:num>
  <w:num w:numId="35">
    <w:abstractNumId w:val="15"/>
  </w:num>
  <w:num w:numId="36">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21E"/>
    <w:rsid w:val="000053FE"/>
    <w:rsid w:val="00005A36"/>
    <w:rsid w:val="00005FC4"/>
    <w:rsid w:val="000074C9"/>
    <w:rsid w:val="00007BAF"/>
    <w:rsid w:val="000125A4"/>
    <w:rsid w:val="00015305"/>
    <w:rsid w:val="00017B70"/>
    <w:rsid w:val="00021B3F"/>
    <w:rsid w:val="0002565F"/>
    <w:rsid w:val="00030A1C"/>
    <w:rsid w:val="00033680"/>
    <w:rsid w:val="00033BE8"/>
    <w:rsid w:val="000372C6"/>
    <w:rsid w:val="0004046C"/>
    <w:rsid w:val="0004098B"/>
    <w:rsid w:val="00041853"/>
    <w:rsid w:val="00041F5C"/>
    <w:rsid w:val="00042139"/>
    <w:rsid w:val="00042632"/>
    <w:rsid w:val="00045FAF"/>
    <w:rsid w:val="0004692A"/>
    <w:rsid w:val="000473DE"/>
    <w:rsid w:val="0005286F"/>
    <w:rsid w:val="00054669"/>
    <w:rsid w:val="00062922"/>
    <w:rsid w:val="00063D11"/>
    <w:rsid w:val="00063F3B"/>
    <w:rsid w:val="00064B28"/>
    <w:rsid w:val="000653A7"/>
    <w:rsid w:val="00070027"/>
    <w:rsid w:val="00070C0B"/>
    <w:rsid w:val="00072C96"/>
    <w:rsid w:val="00075FF1"/>
    <w:rsid w:val="0007616B"/>
    <w:rsid w:val="00081E31"/>
    <w:rsid w:val="00083926"/>
    <w:rsid w:val="000841CA"/>
    <w:rsid w:val="0008503E"/>
    <w:rsid w:val="000850F8"/>
    <w:rsid w:val="000856D5"/>
    <w:rsid w:val="000864C7"/>
    <w:rsid w:val="00087283"/>
    <w:rsid w:val="00087BB4"/>
    <w:rsid w:val="00090F17"/>
    <w:rsid w:val="00096A99"/>
    <w:rsid w:val="00097327"/>
    <w:rsid w:val="000A21E1"/>
    <w:rsid w:val="000A28FD"/>
    <w:rsid w:val="000A40B0"/>
    <w:rsid w:val="000A4414"/>
    <w:rsid w:val="000A465F"/>
    <w:rsid w:val="000A738E"/>
    <w:rsid w:val="000A77A0"/>
    <w:rsid w:val="000B1B55"/>
    <w:rsid w:val="000B3A69"/>
    <w:rsid w:val="000B4C85"/>
    <w:rsid w:val="000C2DBC"/>
    <w:rsid w:val="000C37EB"/>
    <w:rsid w:val="000C3BE3"/>
    <w:rsid w:val="000C5925"/>
    <w:rsid w:val="000C648A"/>
    <w:rsid w:val="000C6C05"/>
    <w:rsid w:val="000C6CDD"/>
    <w:rsid w:val="000C78D5"/>
    <w:rsid w:val="000D0299"/>
    <w:rsid w:val="000D0C1B"/>
    <w:rsid w:val="000D1EE7"/>
    <w:rsid w:val="000D5625"/>
    <w:rsid w:val="000D57B6"/>
    <w:rsid w:val="000D71A9"/>
    <w:rsid w:val="000D7462"/>
    <w:rsid w:val="000D7E4B"/>
    <w:rsid w:val="000E189D"/>
    <w:rsid w:val="000E3977"/>
    <w:rsid w:val="000E5987"/>
    <w:rsid w:val="000E76BA"/>
    <w:rsid w:val="000F0837"/>
    <w:rsid w:val="000F180A"/>
    <w:rsid w:val="000F6CEE"/>
    <w:rsid w:val="00100E93"/>
    <w:rsid w:val="001027AA"/>
    <w:rsid w:val="00111CD4"/>
    <w:rsid w:val="00112FF1"/>
    <w:rsid w:val="00113349"/>
    <w:rsid w:val="0011340F"/>
    <w:rsid w:val="00116398"/>
    <w:rsid w:val="001163B9"/>
    <w:rsid w:val="001223B6"/>
    <w:rsid w:val="0012516E"/>
    <w:rsid w:val="001337AC"/>
    <w:rsid w:val="00137298"/>
    <w:rsid w:val="00137EB7"/>
    <w:rsid w:val="00140872"/>
    <w:rsid w:val="00141C89"/>
    <w:rsid w:val="00143633"/>
    <w:rsid w:val="00144B58"/>
    <w:rsid w:val="00145544"/>
    <w:rsid w:val="001502A9"/>
    <w:rsid w:val="001506D9"/>
    <w:rsid w:val="0015421A"/>
    <w:rsid w:val="0015453F"/>
    <w:rsid w:val="0015534E"/>
    <w:rsid w:val="00160F95"/>
    <w:rsid w:val="0016114D"/>
    <w:rsid w:val="00163945"/>
    <w:rsid w:val="00165C72"/>
    <w:rsid w:val="00165C8B"/>
    <w:rsid w:val="00166341"/>
    <w:rsid w:val="0016634E"/>
    <w:rsid w:val="00166768"/>
    <w:rsid w:val="00170327"/>
    <w:rsid w:val="0017465D"/>
    <w:rsid w:val="00174D0B"/>
    <w:rsid w:val="00176A71"/>
    <w:rsid w:val="00176F2D"/>
    <w:rsid w:val="00177C05"/>
    <w:rsid w:val="001845E6"/>
    <w:rsid w:val="00185F55"/>
    <w:rsid w:val="00186284"/>
    <w:rsid w:val="001864BD"/>
    <w:rsid w:val="00187C39"/>
    <w:rsid w:val="00195AD7"/>
    <w:rsid w:val="001A07F5"/>
    <w:rsid w:val="001A2F23"/>
    <w:rsid w:val="001A49DF"/>
    <w:rsid w:val="001A5425"/>
    <w:rsid w:val="001A703C"/>
    <w:rsid w:val="001B2120"/>
    <w:rsid w:val="001B303E"/>
    <w:rsid w:val="001C0A9A"/>
    <w:rsid w:val="001C1373"/>
    <w:rsid w:val="001C375B"/>
    <w:rsid w:val="001C3ADC"/>
    <w:rsid w:val="001C65B0"/>
    <w:rsid w:val="001C6619"/>
    <w:rsid w:val="001C7810"/>
    <w:rsid w:val="001D03E2"/>
    <w:rsid w:val="001D1EEA"/>
    <w:rsid w:val="001D6F7C"/>
    <w:rsid w:val="001D713E"/>
    <w:rsid w:val="001D72E9"/>
    <w:rsid w:val="001E0F82"/>
    <w:rsid w:val="001E39E5"/>
    <w:rsid w:val="001E3A1A"/>
    <w:rsid w:val="001E7F3D"/>
    <w:rsid w:val="001F27B6"/>
    <w:rsid w:val="001F2E71"/>
    <w:rsid w:val="001F48F6"/>
    <w:rsid w:val="001F54F1"/>
    <w:rsid w:val="001F7487"/>
    <w:rsid w:val="001F7620"/>
    <w:rsid w:val="00201360"/>
    <w:rsid w:val="00201A1D"/>
    <w:rsid w:val="002021BC"/>
    <w:rsid w:val="00206227"/>
    <w:rsid w:val="00207A13"/>
    <w:rsid w:val="00207F5F"/>
    <w:rsid w:val="0021297D"/>
    <w:rsid w:val="002137F1"/>
    <w:rsid w:val="00214BEF"/>
    <w:rsid w:val="00216235"/>
    <w:rsid w:val="002168E7"/>
    <w:rsid w:val="0022216E"/>
    <w:rsid w:val="00222258"/>
    <w:rsid w:val="0022313C"/>
    <w:rsid w:val="00223EA7"/>
    <w:rsid w:val="002250A6"/>
    <w:rsid w:val="00232B5C"/>
    <w:rsid w:val="00232F54"/>
    <w:rsid w:val="00232FFE"/>
    <w:rsid w:val="002340B1"/>
    <w:rsid w:val="00235BA0"/>
    <w:rsid w:val="002362DD"/>
    <w:rsid w:val="002367C7"/>
    <w:rsid w:val="00237117"/>
    <w:rsid w:val="00240775"/>
    <w:rsid w:val="00242C75"/>
    <w:rsid w:val="00245E2C"/>
    <w:rsid w:val="00246BFF"/>
    <w:rsid w:val="00257F53"/>
    <w:rsid w:val="00257F62"/>
    <w:rsid w:val="002608E5"/>
    <w:rsid w:val="00262212"/>
    <w:rsid w:val="00262ACA"/>
    <w:rsid w:val="002638AE"/>
    <w:rsid w:val="002642D1"/>
    <w:rsid w:val="00270963"/>
    <w:rsid w:val="0027172E"/>
    <w:rsid w:val="00271AFF"/>
    <w:rsid w:val="00275432"/>
    <w:rsid w:val="00276AF7"/>
    <w:rsid w:val="00277258"/>
    <w:rsid w:val="00277ADD"/>
    <w:rsid w:val="00277DE3"/>
    <w:rsid w:val="002822BC"/>
    <w:rsid w:val="00285298"/>
    <w:rsid w:val="002872A8"/>
    <w:rsid w:val="0029293E"/>
    <w:rsid w:val="00293E51"/>
    <w:rsid w:val="0029424D"/>
    <w:rsid w:val="002943E6"/>
    <w:rsid w:val="0029558F"/>
    <w:rsid w:val="00296744"/>
    <w:rsid w:val="00296A32"/>
    <w:rsid w:val="002A0D05"/>
    <w:rsid w:val="002A1288"/>
    <w:rsid w:val="002A393B"/>
    <w:rsid w:val="002A3B71"/>
    <w:rsid w:val="002A3BC1"/>
    <w:rsid w:val="002B1407"/>
    <w:rsid w:val="002B1DB2"/>
    <w:rsid w:val="002B21AB"/>
    <w:rsid w:val="002B2ED3"/>
    <w:rsid w:val="002B54E8"/>
    <w:rsid w:val="002B632F"/>
    <w:rsid w:val="002C5518"/>
    <w:rsid w:val="002C5D76"/>
    <w:rsid w:val="002C6337"/>
    <w:rsid w:val="002C688B"/>
    <w:rsid w:val="002C6EA1"/>
    <w:rsid w:val="002C759C"/>
    <w:rsid w:val="002D05F5"/>
    <w:rsid w:val="002D3272"/>
    <w:rsid w:val="002D4779"/>
    <w:rsid w:val="002D65BB"/>
    <w:rsid w:val="002D6913"/>
    <w:rsid w:val="002E474B"/>
    <w:rsid w:val="002E76ED"/>
    <w:rsid w:val="002F19C2"/>
    <w:rsid w:val="002F22AE"/>
    <w:rsid w:val="002F3075"/>
    <w:rsid w:val="002F5FF6"/>
    <w:rsid w:val="002F65DF"/>
    <w:rsid w:val="002F7C2D"/>
    <w:rsid w:val="0030044F"/>
    <w:rsid w:val="00303257"/>
    <w:rsid w:val="00304224"/>
    <w:rsid w:val="0031363D"/>
    <w:rsid w:val="00321DB4"/>
    <w:rsid w:val="00322485"/>
    <w:rsid w:val="00322C9B"/>
    <w:rsid w:val="00325E59"/>
    <w:rsid w:val="00331FD0"/>
    <w:rsid w:val="00332ACE"/>
    <w:rsid w:val="00333FAA"/>
    <w:rsid w:val="0033521D"/>
    <w:rsid w:val="00335AF4"/>
    <w:rsid w:val="00337EFD"/>
    <w:rsid w:val="00341BAB"/>
    <w:rsid w:val="003423A8"/>
    <w:rsid w:val="00342B8A"/>
    <w:rsid w:val="00344B11"/>
    <w:rsid w:val="0034707E"/>
    <w:rsid w:val="00347DD7"/>
    <w:rsid w:val="003510DD"/>
    <w:rsid w:val="0035369D"/>
    <w:rsid w:val="00355439"/>
    <w:rsid w:val="003607FE"/>
    <w:rsid w:val="00365BFB"/>
    <w:rsid w:val="003736C6"/>
    <w:rsid w:val="00373F72"/>
    <w:rsid w:val="00374541"/>
    <w:rsid w:val="0037484D"/>
    <w:rsid w:val="00377A9B"/>
    <w:rsid w:val="0038032B"/>
    <w:rsid w:val="00381ADB"/>
    <w:rsid w:val="00383FDD"/>
    <w:rsid w:val="00385EBC"/>
    <w:rsid w:val="00386150"/>
    <w:rsid w:val="00392E96"/>
    <w:rsid w:val="003A0A1E"/>
    <w:rsid w:val="003A2250"/>
    <w:rsid w:val="003A22E4"/>
    <w:rsid w:val="003A44D6"/>
    <w:rsid w:val="003A5013"/>
    <w:rsid w:val="003A5543"/>
    <w:rsid w:val="003A6D26"/>
    <w:rsid w:val="003B46AA"/>
    <w:rsid w:val="003B583E"/>
    <w:rsid w:val="003C11C2"/>
    <w:rsid w:val="003C21F3"/>
    <w:rsid w:val="003C2BDC"/>
    <w:rsid w:val="003C3586"/>
    <w:rsid w:val="003C4F9C"/>
    <w:rsid w:val="003C5645"/>
    <w:rsid w:val="003C56CD"/>
    <w:rsid w:val="003D3A7F"/>
    <w:rsid w:val="003D3F1D"/>
    <w:rsid w:val="003D5593"/>
    <w:rsid w:val="003E15AE"/>
    <w:rsid w:val="003F2A70"/>
    <w:rsid w:val="003F2EC7"/>
    <w:rsid w:val="003F67EC"/>
    <w:rsid w:val="003F7FF8"/>
    <w:rsid w:val="0040112C"/>
    <w:rsid w:val="00401C73"/>
    <w:rsid w:val="00402BE1"/>
    <w:rsid w:val="00405571"/>
    <w:rsid w:val="004067CD"/>
    <w:rsid w:val="004069E4"/>
    <w:rsid w:val="00406DDC"/>
    <w:rsid w:val="00410945"/>
    <w:rsid w:val="00415DD5"/>
    <w:rsid w:val="00416DD5"/>
    <w:rsid w:val="00424D5E"/>
    <w:rsid w:val="0042511C"/>
    <w:rsid w:val="00425ADC"/>
    <w:rsid w:val="004278E8"/>
    <w:rsid w:val="00430160"/>
    <w:rsid w:val="00430734"/>
    <w:rsid w:val="004353E4"/>
    <w:rsid w:val="004419E6"/>
    <w:rsid w:val="004466BF"/>
    <w:rsid w:val="00446DE7"/>
    <w:rsid w:val="00446F18"/>
    <w:rsid w:val="00453BF0"/>
    <w:rsid w:val="004552C0"/>
    <w:rsid w:val="00457887"/>
    <w:rsid w:val="00460168"/>
    <w:rsid w:val="0046077A"/>
    <w:rsid w:val="00461412"/>
    <w:rsid w:val="00465B07"/>
    <w:rsid w:val="00473B5F"/>
    <w:rsid w:val="00476E14"/>
    <w:rsid w:val="00477188"/>
    <w:rsid w:val="004926BF"/>
    <w:rsid w:val="00495AA8"/>
    <w:rsid w:val="004961B3"/>
    <w:rsid w:val="00496B15"/>
    <w:rsid w:val="00497F46"/>
    <w:rsid w:val="004A2494"/>
    <w:rsid w:val="004A6EDD"/>
    <w:rsid w:val="004A7296"/>
    <w:rsid w:val="004B028B"/>
    <w:rsid w:val="004B07FC"/>
    <w:rsid w:val="004B4216"/>
    <w:rsid w:val="004C0308"/>
    <w:rsid w:val="004C144A"/>
    <w:rsid w:val="004C19CB"/>
    <w:rsid w:val="004C1E3A"/>
    <w:rsid w:val="004C7AA7"/>
    <w:rsid w:val="004D3E9C"/>
    <w:rsid w:val="004D3FE5"/>
    <w:rsid w:val="004D4F7D"/>
    <w:rsid w:val="004D509B"/>
    <w:rsid w:val="004D7F6E"/>
    <w:rsid w:val="004E042B"/>
    <w:rsid w:val="004E28E2"/>
    <w:rsid w:val="004E6368"/>
    <w:rsid w:val="004F10C7"/>
    <w:rsid w:val="0050664E"/>
    <w:rsid w:val="005105EF"/>
    <w:rsid w:val="00511B06"/>
    <w:rsid w:val="00512275"/>
    <w:rsid w:val="00515F11"/>
    <w:rsid w:val="005223F6"/>
    <w:rsid w:val="00531AEC"/>
    <w:rsid w:val="00533710"/>
    <w:rsid w:val="00537AA1"/>
    <w:rsid w:val="00541AC5"/>
    <w:rsid w:val="0054404A"/>
    <w:rsid w:val="0054583F"/>
    <w:rsid w:val="00546342"/>
    <w:rsid w:val="00546914"/>
    <w:rsid w:val="00555714"/>
    <w:rsid w:val="0055767B"/>
    <w:rsid w:val="00562847"/>
    <w:rsid w:val="0056334A"/>
    <w:rsid w:val="0056540D"/>
    <w:rsid w:val="005667D6"/>
    <w:rsid w:val="00570BB5"/>
    <w:rsid w:val="00576903"/>
    <w:rsid w:val="00577638"/>
    <w:rsid w:val="0058035B"/>
    <w:rsid w:val="00581690"/>
    <w:rsid w:val="005836C9"/>
    <w:rsid w:val="00584ABC"/>
    <w:rsid w:val="00585D9B"/>
    <w:rsid w:val="00597367"/>
    <w:rsid w:val="005A2289"/>
    <w:rsid w:val="005A28B9"/>
    <w:rsid w:val="005A41ED"/>
    <w:rsid w:val="005A424A"/>
    <w:rsid w:val="005A60B7"/>
    <w:rsid w:val="005B231C"/>
    <w:rsid w:val="005B28E3"/>
    <w:rsid w:val="005C2FF7"/>
    <w:rsid w:val="005C30A1"/>
    <w:rsid w:val="005C7FA1"/>
    <w:rsid w:val="005D0C7E"/>
    <w:rsid w:val="005D26D2"/>
    <w:rsid w:val="005D32C6"/>
    <w:rsid w:val="005D53D3"/>
    <w:rsid w:val="005E2479"/>
    <w:rsid w:val="005E5A28"/>
    <w:rsid w:val="005E798C"/>
    <w:rsid w:val="005E7DD8"/>
    <w:rsid w:val="005F1915"/>
    <w:rsid w:val="005F25B7"/>
    <w:rsid w:val="005F58C9"/>
    <w:rsid w:val="006002EA"/>
    <w:rsid w:val="0060224E"/>
    <w:rsid w:val="00602CE0"/>
    <w:rsid w:val="006030BF"/>
    <w:rsid w:val="00603419"/>
    <w:rsid w:val="00605282"/>
    <w:rsid w:val="00607706"/>
    <w:rsid w:val="00612149"/>
    <w:rsid w:val="006127DF"/>
    <w:rsid w:val="00612A8B"/>
    <w:rsid w:val="00612DBD"/>
    <w:rsid w:val="00613565"/>
    <w:rsid w:val="0061375B"/>
    <w:rsid w:val="00613A6F"/>
    <w:rsid w:val="00614045"/>
    <w:rsid w:val="00615944"/>
    <w:rsid w:val="00615B28"/>
    <w:rsid w:val="00615F45"/>
    <w:rsid w:val="006248DA"/>
    <w:rsid w:val="006264FC"/>
    <w:rsid w:val="00627656"/>
    <w:rsid w:val="00630E43"/>
    <w:rsid w:val="00631279"/>
    <w:rsid w:val="0063653C"/>
    <w:rsid w:val="00640081"/>
    <w:rsid w:val="00643853"/>
    <w:rsid w:val="00644B21"/>
    <w:rsid w:val="00646893"/>
    <w:rsid w:val="00651392"/>
    <w:rsid w:val="006516B8"/>
    <w:rsid w:val="00652471"/>
    <w:rsid w:val="00653D38"/>
    <w:rsid w:val="0065493B"/>
    <w:rsid w:val="00654CAB"/>
    <w:rsid w:val="0065673F"/>
    <w:rsid w:val="00656872"/>
    <w:rsid w:val="00660D0B"/>
    <w:rsid w:val="00661D4F"/>
    <w:rsid w:val="0066495D"/>
    <w:rsid w:val="00664E26"/>
    <w:rsid w:val="00671CCC"/>
    <w:rsid w:val="00674CE6"/>
    <w:rsid w:val="00675311"/>
    <w:rsid w:val="0067609E"/>
    <w:rsid w:val="00676468"/>
    <w:rsid w:val="00676E31"/>
    <w:rsid w:val="006779A4"/>
    <w:rsid w:val="006815E7"/>
    <w:rsid w:val="006816E2"/>
    <w:rsid w:val="00682FE0"/>
    <w:rsid w:val="006842D7"/>
    <w:rsid w:val="00685FF2"/>
    <w:rsid w:val="00686685"/>
    <w:rsid w:val="006916DB"/>
    <w:rsid w:val="006917EA"/>
    <w:rsid w:val="006921D2"/>
    <w:rsid w:val="00692517"/>
    <w:rsid w:val="00694676"/>
    <w:rsid w:val="00695F5A"/>
    <w:rsid w:val="00696DD7"/>
    <w:rsid w:val="00697C7F"/>
    <w:rsid w:val="006A2663"/>
    <w:rsid w:val="006A29B6"/>
    <w:rsid w:val="006A752B"/>
    <w:rsid w:val="006B04DA"/>
    <w:rsid w:val="006C0C8D"/>
    <w:rsid w:val="006C1DC5"/>
    <w:rsid w:val="006C2BC7"/>
    <w:rsid w:val="006C3319"/>
    <w:rsid w:val="006C52B9"/>
    <w:rsid w:val="006C576D"/>
    <w:rsid w:val="006D71F1"/>
    <w:rsid w:val="006E3083"/>
    <w:rsid w:val="006E6C8D"/>
    <w:rsid w:val="006E6FD2"/>
    <w:rsid w:val="006E74B5"/>
    <w:rsid w:val="006F18BC"/>
    <w:rsid w:val="006F5710"/>
    <w:rsid w:val="006F65B2"/>
    <w:rsid w:val="006F67E7"/>
    <w:rsid w:val="006F7AB4"/>
    <w:rsid w:val="0070212D"/>
    <w:rsid w:val="007068A9"/>
    <w:rsid w:val="00710FA8"/>
    <w:rsid w:val="007134D9"/>
    <w:rsid w:val="00716EB3"/>
    <w:rsid w:val="007202A7"/>
    <w:rsid w:val="00725F8E"/>
    <w:rsid w:val="00727F3D"/>
    <w:rsid w:val="00736F7D"/>
    <w:rsid w:val="00737D59"/>
    <w:rsid w:val="007407DE"/>
    <w:rsid w:val="00744CE9"/>
    <w:rsid w:val="00745425"/>
    <w:rsid w:val="00746F97"/>
    <w:rsid w:val="00747802"/>
    <w:rsid w:val="00747E1B"/>
    <w:rsid w:val="00747ED5"/>
    <w:rsid w:val="007516E6"/>
    <w:rsid w:val="00754F31"/>
    <w:rsid w:val="007568B4"/>
    <w:rsid w:val="00760047"/>
    <w:rsid w:val="00762480"/>
    <w:rsid w:val="00763EBD"/>
    <w:rsid w:val="00764525"/>
    <w:rsid w:val="00765575"/>
    <w:rsid w:val="00765872"/>
    <w:rsid w:val="007668C2"/>
    <w:rsid w:val="007672BE"/>
    <w:rsid w:val="00767547"/>
    <w:rsid w:val="00770BAE"/>
    <w:rsid w:val="00770DE7"/>
    <w:rsid w:val="0077112F"/>
    <w:rsid w:val="0077628E"/>
    <w:rsid w:val="00783C68"/>
    <w:rsid w:val="00784BA1"/>
    <w:rsid w:val="00785BFB"/>
    <w:rsid w:val="00790911"/>
    <w:rsid w:val="00790FB7"/>
    <w:rsid w:val="0079131E"/>
    <w:rsid w:val="00792F58"/>
    <w:rsid w:val="00793650"/>
    <w:rsid w:val="00794A55"/>
    <w:rsid w:val="007958F4"/>
    <w:rsid w:val="00797B32"/>
    <w:rsid w:val="007A007E"/>
    <w:rsid w:val="007A05AC"/>
    <w:rsid w:val="007A0600"/>
    <w:rsid w:val="007A1F47"/>
    <w:rsid w:val="007A4D5E"/>
    <w:rsid w:val="007B2105"/>
    <w:rsid w:val="007B2805"/>
    <w:rsid w:val="007B332A"/>
    <w:rsid w:val="007B54BA"/>
    <w:rsid w:val="007B5A97"/>
    <w:rsid w:val="007B7A89"/>
    <w:rsid w:val="007B7B9D"/>
    <w:rsid w:val="007B7C51"/>
    <w:rsid w:val="007C0A3E"/>
    <w:rsid w:val="007C6586"/>
    <w:rsid w:val="007D33F3"/>
    <w:rsid w:val="007D4892"/>
    <w:rsid w:val="007D6ECA"/>
    <w:rsid w:val="007E60B7"/>
    <w:rsid w:val="007E773C"/>
    <w:rsid w:val="007E7EBE"/>
    <w:rsid w:val="007F00B8"/>
    <w:rsid w:val="008006D6"/>
    <w:rsid w:val="00801FCF"/>
    <w:rsid w:val="008029E3"/>
    <w:rsid w:val="00803795"/>
    <w:rsid w:val="0080439E"/>
    <w:rsid w:val="00813522"/>
    <w:rsid w:val="00813A7E"/>
    <w:rsid w:val="008216F1"/>
    <w:rsid w:val="00822D02"/>
    <w:rsid w:val="008258A6"/>
    <w:rsid w:val="00825C88"/>
    <w:rsid w:val="00833960"/>
    <w:rsid w:val="00842DF9"/>
    <w:rsid w:val="00844DA0"/>
    <w:rsid w:val="00845E30"/>
    <w:rsid w:val="0084761F"/>
    <w:rsid w:val="008505FB"/>
    <w:rsid w:val="00857388"/>
    <w:rsid w:val="00860211"/>
    <w:rsid w:val="00860ACA"/>
    <w:rsid w:val="00860C1A"/>
    <w:rsid w:val="00861C4D"/>
    <w:rsid w:val="00862EE6"/>
    <w:rsid w:val="0086569A"/>
    <w:rsid w:val="00866833"/>
    <w:rsid w:val="0086775B"/>
    <w:rsid w:val="00870D88"/>
    <w:rsid w:val="008734D7"/>
    <w:rsid w:val="0088128F"/>
    <w:rsid w:val="00881C0F"/>
    <w:rsid w:val="00883B16"/>
    <w:rsid w:val="00884741"/>
    <w:rsid w:val="0088702E"/>
    <w:rsid w:val="00887EBC"/>
    <w:rsid w:val="0089131C"/>
    <w:rsid w:val="00893E02"/>
    <w:rsid w:val="008A0422"/>
    <w:rsid w:val="008A1EB7"/>
    <w:rsid w:val="008A2D97"/>
    <w:rsid w:val="008A36A5"/>
    <w:rsid w:val="008A61D8"/>
    <w:rsid w:val="008B07E9"/>
    <w:rsid w:val="008B24E1"/>
    <w:rsid w:val="008B39D0"/>
    <w:rsid w:val="008B7CC1"/>
    <w:rsid w:val="008C087B"/>
    <w:rsid w:val="008C1FFA"/>
    <w:rsid w:val="008C382C"/>
    <w:rsid w:val="008D1C22"/>
    <w:rsid w:val="008D22B0"/>
    <w:rsid w:val="008D353A"/>
    <w:rsid w:val="008D50EA"/>
    <w:rsid w:val="008D61F7"/>
    <w:rsid w:val="008E5557"/>
    <w:rsid w:val="008E5939"/>
    <w:rsid w:val="008E593E"/>
    <w:rsid w:val="008E66FF"/>
    <w:rsid w:val="008F4E5D"/>
    <w:rsid w:val="008F6FE1"/>
    <w:rsid w:val="008F7958"/>
    <w:rsid w:val="00900F8E"/>
    <w:rsid w:val="0090338C"/>
    <w:rsid w:val="0090389B"/>
    <w:rsid w:val="00905F7B"/>
    <w:rsid w:val="00906A08"/>
    <w:rsid w:val="00911D88"/>
    <w:rsid w:val="00912D2A"/>
    <w:rsid w:val="00913849"/>
    <w:rsid w:val="00913B85"/>
    <w:rsid w:val="0091411D"/>
    <w:rsid w:val="00916DC0"/>
    <w:rsid w:val="00917836"/>
    <w:rsid w:val="009231A3"/>
    <w:rsid w:val="009248C4"/>
    <w:rsid w:val="00925FD0"/>
    <w:rsid w:val="009275A1"/>
    <w:rsid w:val="00930DEC"/>
    <w:rsid w:val="00940661"/>
    <w:rsid w:val="009410A8"/>
    <w:rsid w:val="009410C4"/>
    <w:rsid w:val="00941E4B"/>
    <w:rsid w:val="00944E76"/>
    <w:rsid w:val="00952DAA"/>
    <w:rsid w:val="009531F1"/>
    <w:rsid w:val="0095607F"/>
    <w:rsid w:val="009603E4"/>
    <w:rsid w:val="0096191B"/>
    <w:rsid w:val="009657AA"/>
    <w:rsid w:val="00965CBC"/>
    <w:rsid w:val="00970C2E"/>
    <w:rsid w:val="00974791"/>
    <w:rsid w:val="009772A7"/>
    <w:rsid w:val="00977F95"/>
    <w:rsid w:val="009805D5"/>
    <w:rsid w:val="00987AD0"/>
    <w:rsid w:val="00990210"/>
    <w:rsid w:val="00994D52"/>
    <w:rsid w:val="00995A13"/>
    <w:rsid w:val="009961F6"/>
    <w:rsid w:val="00996881"/>
    <w:rsid w:val="00997839"/>
    <w:rsid w:val="009A3CE0"/>
    <w:rsid w:val="009A48E3"/>
    <w:rsid w:val="009A5723"/>
    <w:rsid w:val="009A5BC1"/>
    <w:rsid w:val="009B1177"/>
    <w:rsid w:val="009B2238"/>
    <w:rsid w:val="009B3F91"/>
    <w:rsid w:val="009B4614"/>
    <w:rsid w:val="009B4911"/>
    <w:rsid w:val="009B4D4E"/>
    <w:rsid w:val="009B4E1A"/>
    <w:rsid w:val="009C01DB"/>
    <w:rsid w:val="009C4DB4"/>
    <w:rsid w:val="009C609C"/>
    <w:rsid w:val="009D0C10"/>
    <w:rsid w:val="009D14EE"/>
    <w:rsid w:val="009D3019"/>
    <w:rsid w:val="009D59E4"/>
    <w:rsid w:val="009D6860"/>
    <w:rsid w:val="009D7CB2"/>
    <w:rsid w:val="009E0D82"/>
    <w:rsid w:val="009E3AE3"/>
    <w:rsid w:val="009E43C6"/>
    <w:rsid w:val="009E469E"/>
    <w:rsid w:val="009E5BE1"/>
    <w:rsid w:val="009E5CB9"/>
    <w:rsid w:val="009E60DF"/>
    <w:rsid w:val="009E766A"/>
    <w:rsid w:val="009E7B11"/>
    <w:rsid w:val="009F00EE"/>
    <w:rsid w:val="009F5397"/>
    <w:rsid w:val="009F716A"/>
    <w:rsid w:val="009F7934"/>
    <w:rsid w:val="00A05E75"/>
    <w:rsid w:val="00A0670B"/>
    <w:rsid w:val="00A07589"/>
    <w:rsid w:val="00A07A39"/>
    <w:rsid w:val="00A10320"/>
    <w:rsid w:val="00A12495"/>
    <w:rsid w:val="00A12B8B"/>
    <w:rsid w:val="00A14E57"/>
    <w:rsid w:val="00A15074"/>
    <w:rsid w:val="00A155FB"/>
    <w:rsid w:val="00A1646D"/>
    <w:rsid w:val="00A20FD1"/>
    <w:rsid w:val="00A31574"/>
    <w:rsid w:val="00A323B6"/>
    <w:rsid w:val="00A32589"/>
    <w:rsid w:val="00A32DAD"/>
    <w:rsid w:val="00A34751"/>
    <w:rsid w:val="00A37CC7"/>
    <w:rsid w:val="00A4338D"/>
    <w:rsid w:val="00A534A3"/>
    <w:rsid w:val="00A607EB"/>
    <w:rsid w:val="00A6165A"/>
    <w:rsid w:val="00A642D5"/>
    <w:rsid w:val="00A67780"/>
    <w:rsid w:val="00A734D9"/>
    <w:rsid w:val="00A74348"/>
    <w:rsid w:val="00A77104"/>
    <w:rsid w:val="00A77871"/>
    <w:rsid w:val="00A77B62"/>
    <w:rsid w:val="00A80DAB"/>
    <w:rsid w:val="00A8171D"/>
    <w:rsid w:val="00A83D0D"/>
    <w:rsid w:val="00A84877"/>
    <w:rsid w:val="00A84909"/>
    <w:rsid w:val="00A86C06"/>
    <w:rsid w:val="00A968F1"/>
    <w:rsid w:val="00AA1948"/>
    <w:rsid w:val="00AA36E5"/>
    <w:rsid w:val="00AA3DA6"/>
    <w:rsid w:val="00AA4F20"/>
    <w:rsid w:val="00AA69A2"/>
    <w:rsid w:val="00AB023A"/>
    <w:rsid w:val="00AB08FE"/>
    <w:rsid w:val="00AB184B"/>
    <w:rsid w:val="00AB1C23"/>
    <w:rsid w:val="00AB241B"/>
    <w:rsid w:val="00AB3EDB"/>
    <w:rsid w:val="00AB45F6"/>
    <w:rsid w:val="00AB6578"/>
    <w:rsid w:val="00AB6680"/>
    <w:rsid w:val="00AB7560"/>
    <w:rsid w:val="00AC00A2"/>
    <w:rsid w:val="00AC2127"/>
    <w:rsid w:val="00AC24AC"/>
    <w:rsid w:val="00AC6FB8"/>
    <w:rsid w:val="00AC6FDF"/>
    <w:rsid w:val="00AD16F0"/>
    <w:rsid w:val="00AD3458"/>
    <w:rsid w:val="00AD654F"/>
    <w:rsid w:val="00AE111A"/>
    <w:rsid w:val="00AE196E"/>
    <w:rsid w:val="00AE28E8"/>
    <w:rsid w:val="00AE50C6"/>
    <w:rsid w:val="00AF066C"/>
    <w:rsid w:val="00AF30C6"/>
    <w:rsid w:val="00AF5459"/>
    <w:rsid w:val="00AF740C"/>
    <w:rsid w:val="00AF7A2C"/>
    <w:rsid w:val="00B0411D"/>
    <w:rsid w:val="00B05041"/>
    <w:rsid w:val="00B13237"/>
    <w:rsid w:val="00B13417"/>
    <w:rsid w:val="00B147EB"/>
    <w:rsid w:val="00B17B4E"/>
    <w:rsid w:val="00B20A31"/>
    <w:rsid w:val="00B20BB3"/>
    <w:rsid w:val="00B21D82"/>
    <w:rsid w:val="00B25AEC"/>
    <w:rsid w:val="00B25B0D"/>
    <w:rsid w:val="00B326EB"/>
    <w:rsid w:val="00B32727"/>
    <w:rsid w:val="00B37621"/>
    <w:rsid w:val="00B43A11"/>
    <w:rsid w:val="00B43BED"/>
    <w:rsid w:val="00B4512D"/>
    <w:rsid w:val="00B46EFE"/>
    <w:rsid w:val="00B51977"/>
    <w:rsid w:val="00B5425F"/>
    <w:rsid w:val="00B547C8"/>
    <w:rsid w:val="00B565D3"/>
    <w:rsid w:val="00B64666"/>
    <w:rsid w:val="00B6496B"/>
    <w:rsid w:val="00B65477"/>
    <w:rsid w:val="00B6713B"/>
    <w:rsid w:val="00B67CAD"/>
    <w:rsid w:val="00B713DA"/>
    <w:rsid w:val="00B71D83"/>
    <w:rsid w:val="00B87FAE"/>
    <w:rsid w:val="00B935C5"/>
    <w:rsid w:val="00B93A68"/>
    <w:rsid w:val="00B97317"/>
    <w:rsid w:val="00BA45A9"/>
    <w:rsid w:val="00BA48C4"/>
    <w:rsid w:val="00BA749F"/>
    <w:rsid w:val="00BB1D6B"/>
    <w:rsid w:val="00BB1EA8"/>
    <w:rsid w:val="00BB3B64"/>
    <w:rsid w:val="00BB4794"/>
    <w:rsid w:val="00BB64D9"/>
    <w:rsid w:val="00BC211B"/>
    <w:rsid w:val="00BC3CE9"/>
    <w:rsid w:val="00BC4217"/>
    <w:rsid w:val="00BC44CC"/>
    <w:rsid w:val="00BD058A"/>
    <w:rsid w:val="00BD0EC2"/>
    <w:rsid w:val="00BD1F33"/>
    <w:rsid w:val="00BD244C"/>
    <w:rsid w:val="00BD262C"/>
    <w:rsid w:val="00BD77D7"/>
    <w:rsid w:val="00BE02D9"/>
    <w:rsid w:val="00BE14C0"/>
    <w:rsid w:val="00BE1A5B"/>
    <w:rsid w:val="00BE2134"/>
    <w:rsid w:val="00BE3940"/>
    <w:rsid w:val="00BE3FF9"/>
    <w:rsid w:val="00BE5D77"/>
    <w:rsid w:val="00BE7404"/>
    <w:rsid w:val="00BF06F7"/>
    <w:rsid w:val="00BF0AAA"/>
    <w:rsid w:val="00BF19A2"/>
    <w:rsid w:val="00BF5E81"/>
    <w:rsid w:val="00C01D54"/>
    <w:rsid w:val="00C144AC"/>
    <w:rsid w:val="00C16182"/>
    <w:rsid w:val="00C16DA0"/>
    <w:rsid w:val="00C16ED7"/>
    <w:rsid w:val="00C22242"/>
    <w:rsid w:val="00C2645A"/>
    <w:rsid w:val="00C27464"/>
    <w:rsid w:val="00C3260F"/>
    <w:rsid w:val="00C32B1B"/>
    <w:rsid w:val="00C334DF"/>
    <w:rsid w:val="00C346C4"/>
    <w:rsid w:val="00C34CD2"/>
    <w:rsid w:val="00C41ECA"/>
    <w:rsid w:val="00C42765"/>
    <w:rsid w:val="00C440E5"/>
    <w:rsid w:val="00C4741A"/>
    <w:rsid w:val="00C477EC"/>
    <w:rsid w:val="00C50775"/>
    <w:rsid w:val="00C549C0"/>
    <w:rsid w:val="00C60030"/>
    <w:rsid w:val="00C64758"/>
    <w:rsid w:val="00C67D25"/>
    <w:rsid w:val="00C67F9B"/>
    <w:rsid w:val="00C70260"/>
    <w:rsid w:val="00C73B2B"/>
    <w:rsid w:val="00C7421E"/>
    <w:rsid w:val="00C80DB5"/>
    <w:rsid w:val="00C838E6"/>
    <w:rsid w:val="00C845A8"/>
    <w:rsid w:val="00C85676"/>
    <w:rsid w:val="00C85AEF"/>
    <w:rsid w:val="00C86316"/>
    <w:rsid w:val="00C863E0"/>
    <w:rsid w:val="00C92611"/>
    <w:rsid w:val="00C939F1"/>
    <w:rsid w:val="00C94118"/>
    <w:rsid w:val="00C96EBE"/>
    <w:rsid w:val="00CA1085"/>
    <w:rsid w:val="00CA12F5"/>
    <w:rsid w:val="00CA426F"/>
    <w:rsid w:val="00CA5FCC"/>
    <w:rsid w:val="00CA7D93"/>
    <w:rsid w:val="00CB0601"/>
    <w:rsid w:val="00CB2802"/>
    <w:rsid w:val="00CB4D19"/>
    <w:rsid w:val="00CB5F5E"/>
    <w:rsid w:val="00CC06E0"/>
    <w:rsid w:val="00CC2371"/>
    <w:rsid w:val="00CC55FC"/>
    <w:rsid w:val="00CD1EBF"/>
    <w:rsid w:val="00CD693D"/>
    <w:rsid w:val="00CD710A"/>
    <w:rsid w:val="00CE2B6A"/>
    <w:rsid w:val="00CE6292"/>
    <w:rsid w:val="00CF1901"/>
    <w:rsid w:val="00CF2766"/>
    <w:rsid w:val="00CF327F"/>
    <w:rsid w:val="00CF4408"/>
    <w:rsid w:val="00CF4828"/>
    <w:rsid w:val="00CF4B49"/>
    <w:rsid w:val="00D018FE"/>
    <w:rsid w:val="00D0330F"/>
    <w:rsid w:val="00D04F78"/>
    <w:rsid w:val="00D06892"/>
    <w:rsid w:val="00D11A23"/>
    <w:rsid w:val="00D153F8"/>
    <w:rsid w:val="00D169A6"/>
    <w:rsid w:val="00D16D63"/>
    <w:rsid w:val="00D2017F"/>
    <w:rsid w:val="00D212D8"/>
    <w:rsid w:val="00D21EB3"/>
    <w:rsid w:val="00D26E41"/>
    <w:rsid w:val="00D306E3"/>
    <w:rsid w:val="00D3266F"/>
    <w:rsid w:val="00D36045"/>
    <w:rsid w:val="00D362CD"/>
    <w:rsid w:val="00D36361"/>
    <w:rsid w:val="00D43A9C"/>
    <w:rsid w:val="00D44122"/>
    <w:rsid w:val="00D443C4"/>
    <w:rsid w:val="00D44F8C"/>
    <w:rsid w:val="00D45CC0"/>
    <w:rsid w:val="00D51859"/>
    <w:rsid w:val="00D55CB3"/>
    <w:rsid w:val="00D57958"/>
    <w:rsid w:val="00D60555"/>
    <w:rsid w:val="00D631B1"/>
    <w:rsid w:val="00D658E3"/>
    <w:rsid w:val="00D66AAB"/>
    <w:rsid w:val="00D6728B"/>
    <w:rsid w:val="00D701EA"/>
    <w:rsid w:val="00D732FE"/>
    <w:rsid w:val="00D734CE"/>
    <w:rsid w:val="00D827E2"/>
    <w:rsid w:val="00D830FE"/>
    <w:rsid w:val="00D8326A"/>
    <w:rsid w:val="00D837AD"/>
    <w:rsid w:val="00D85DCD"/>
    <w:rsid w:val="00D86F13"/>
    <w:rsid w:val="00D903BE"/>
    <w:rsid w:val="00D91E2D"/>
    <w:rsid w:val="00D95538"/>
    <w:rsid w:val="00D96AEF"/>
    <w:rsid w:val="00D97D09"/>
    <w:rsid w:val="00DA09BB"/>
    <w:rsid w:val="00DA20DA"/>
    <w:rsid w:val="00DA4942"/>
    <w:rsid w:val="00DB5ABD"/>
    <w:rsid w:val="00DB6A24"/>
    <w:rsid w:val="00DB6C21"/>
    <w:rsid w:val="00DC0B52"/>
    <w:rsid w:val="00DC0FA8"/>
    <w:rsid w:val="00DC1179"/>
    <w:rsid w:val="00DC720D"/>
    <w:rsid w:val="00DD1A5E"/>
    <w:rsid w:val="00DD316F"/>
    <w:rsid w:val="00DD38FB"/>
    <w:rsid w:val="00DD6FF7"/>
    <w:rsid w:val="00DE0710"/>
    <w:rsid w:val="00DE4103"/>
    <w:rsid w:val="00DE65E6"/>
    <w:rsid w:val="00DE6DAF"/>
    <w:rsid w:val="00DE719D"/>
    <w:rsid w:val="00DF1764"/>
    <w:rsid w:val="00DF22BE"/>
    <w:rsid w:val="00DF2799"/>
    <w:rsid w:val="00DF3836"/>
    <w:rsid w:val="00DF7082"/>
    <w:rsid w:val="00E00AB6"/>
    <w:rsid w:val="00E02CBA"/>
    <w:rsid w:val="00E032B9"/>
    <w:rsid w:val="00E05D4E"/>
    <w:rsid w:val="00E066A6"/>
    <w:rsid w:val="00E07FD1"/>
    <w:rsid w:val="00E14F2C"/>
    <w:rsid w:val="00E168A2"/>
    <w:rsid w:val="00E176F3"/>
    <w:rsid w:val="00E17C57"/>
    <w:rsid w:val="00E3356E"/>
    <w:rsid w:val="00E342BE"/>
    <w:rsid w:val="00E36B04"/>
    <w:rsid w:val="00E44CAE"/>
    <w:rsid w:val="00E47414"/>
    <w:rsid w:val="00E52183"/>
    <w:rsid w:val="00E5598C"/>
    <w:rsid w:val="00E56889"/>
    <w:rsid w:val="00E57BDF"/>
    <w:rsid w:val="00E61382"/>
    <w:rsid w:val="00E6521E"/>
    <w:rsid w:val="00E65CA5"/>
    <w:rsid w:val="00E716B1"/>
    <w:rsid w:val="00E72316"/>
    <w:rsid w:val="00E75D8F"/>
    <w:rsid w:val="00E76A51"/>
    <w:rsid w:val="00E9075E"/>
    <w:rsid w:val="00E90DEE"/>
    <w:rsid w:val="00E92761"/>
    <w:rsid w:val="00E969A9"/>
    <w:rsid w:val="00E97567"/>
    <w:rsid w:val="00EA4160"/>
    <w:rsid w:val="00EA42D0"/>
    <w:rsid w:val="00EA44CF"/>
    <w:rsid w:val="00EA7882"/>
    <w:rsid w:val="00EB40D0"/>
    <w:rsid w:val="00EB53D2"/>
    <w:rsid w:val="00EB5419"/>
    <w:rsid w:val="00EC1B39"/>
    <w:rsid w:val="00EC22A0"/>
    <w:rsid w:val="00EC71C7"/>
    <w:rsid w:val="00EC7216"/>
    <w:rsid w:val="00ED1F84"/>
    <w:rsid w:val="00ED3200"/>
    <w:rsid w:val="00ED35C5"/>
    <w:rsid w:val="00ED6B42"/>
    <w:rsid w:val="00ED6DEA"/>
    <w:rsid w:val="00ED7BC8"/>
    <w:rsid w:val="00EE1DFC"/>
    <w:rsid w:val="00EE2933"/>
    <w:rsid w:val="00EE527B"/>
    <w:rsid w:val="00F01B28"/>
    <w:rsid w:val="00F01F87"/>
    <w:rsid w:val="00F07842"/>
    <w:rsid w:val="00F113A1"/>
    <w:rsid w:val="00F115BB"/>
    <w:rsid w:val="00F14F47"/>
    <w:rsid w:val="00F15771"/>
    <w:rsid w:val="00F20AEC"/>
    <w:rsid w:val="00F21282"/>
    <w:rsid w:val="00F21D17"/>
    <w:rsid w:val="00F22C36"/>
    <w:rsid w:val="00F231F0"/>
    <w:rsid w:val="00F23341"/>
    <w:rsid w:val="00F24688"/>
    <w:rsid w:val="00F26721"/>
    <w:rsid w:val="00F27736"/>
    <w:rsid w:val="00F30CE4"/>
    <w:rsid w:val="00F30EC4"/>
    <w:rsid w:val="00F3490E"/>
    <w:rsid w:val="00F3567A"/>
    <w:rsid w:val="00F358A1"/>
    <w:rsid w:val="00F434D2"/>
    <w:rsid w:val="00F4409E"/>
    <w:rsid w:val="00F4444D"/>
    <w:rsid w:val="00F45EA6"/>
    <w:rsid w:val="00F607BB"/>
    <w:rsid w:val="00F70FA9"/>
    <w:rsid w:val="00F71242"/>
    <w:rsid w:val="00F71B27"/>
    <w:rsid w:val="00F71ED0"/>
    <w:rsid w:val="00F76719"/>
    <w:rsid w:val="00F76D15"/>
    <w:rsid w:val="00F8130C"/>
    <w:rsid w:val="00F8228F"/>
    <w:rsid w:val="00F91021"/>
    <w:rsid w:val="00F939DC"/>
    <w:rsid w:val="00F95E21"/>
    <w:rsid w:val="00F96434"/>
    <w:rsid w:val="00F965C7"/>
    <w:rsid w:val="00FA1A9A"/>
    <w:rsid w:val="00FA4C68"/>
    <w:rsid w:val="00FB1022"/>
    <w:rsid w:val="00FB2B39"/>
    <w:rsid w:val="00FB4A9C"/>
    <w:rsid w:val="00FB7CEE"/>
    <w:rsid w:val="00FC110C"/>
    <w:rsid w:val="00FC1681"/>
    <w:rsid w:val="00FC31DB"/>
    <w:rsid w:val="00FC370A"/>
    <w:rsid w:val="00FC6EA9"/>
    <w:rsid w:val="00FD055B"/>
    <w:rsid w:val="00FD0BE8"/>
    <w:rsid w:val="00FD18A8"/>
    <w:rsid w:val="00FD4179"/>
    <w:rsid w:val="00FD5482"/>
    <w:rsid w:val="00FD6470"/>
    <w:rsid w:val="00FE2DD6"/>
    <w:rsid w:val="00FE48DA"/>
    <w:rsid w:val="00FE5585"/>
    <w:rsid w:val="00FE573C"/>
    <w:rsid w:val="00FF40C9"/>
    <w:rsid w:val="00FF5083"/>
    <w:rsid w:val="00FF61F8"/>
    <w:rsid w:val="00FF6961"/>
    <w:rsid w:val="00FF6A98"/>
    <w:rsid w:val="00FF7C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30811A"/>
  <w15:docId w15:val="{A30B08FD-4E7F-46A5-88AF-F4B0A2CA12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Arial Unicode MS"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C7810"/>
    <w:pPr>
      <w:pBdr>
        <w:top w:val="nil"/>
        <w:left w:val="nil"/>
        <w:bottom w:val="nil"/>
        <w:right w:val="nil"/>
        <w:between w:val="nil"/>
        <w:bar w:val="nil"/>
      </w:pBdr>
    </w:pPr>
    <w:rPr>
      <w:rFonts w:ascii="Arial Unicode MS" w:hAnsi="Arial Unicode MS" w:cs="Arial Unicode MS"/>
      <w:color w:val="000000"/>
      <w:u w:color="000000"/>
      <w:bdr w:val="nil"/>
    </w:rPr>
  </w:style>
  <w:style w:type="paragraph" w:styleId="1">
    <w:name w:val="heading 1"/>
    <w:aliases w:val="Заголовок 11,Заголовок 1 Знак21,Заголовок 1 Знак1 Знак1,Заголовок 1 Знак Знак Знак1,Заголовок 1 Знак Знак1 Знак1,Заголовок 1 Знак Знак21,Заголовок 1 Знак Знак3,Заголовок 1 Знак31,Заголовок 1 Знак2 Знак1,Заголовок 1 Знак1 Знак Знак1"/>
    <w:basedOn w:val="a"/>
    <w:next w:val="a"/>
    <w:link w:val="10"/>
    <w:uiPriority w:val="99"/>
    <w:qFormat/>
    <w:rsid w:val="000C5925"/>
    <w:pPr>
      <w:keepNext/>
      <w:pBdr>
        <w:top w:val="none" w:sz="0" w:space="0" w:color="auto"/>
        <w:left w:val="none" w:sz="0" w:space="0" w:color="auto"/>
        <w:bottom w:val="none" w:sz="0" w:space="0" w:color="auto"/>
        <w:right w:val="none" w:sz="0" w:space="0" w:color="auto"/>
        <w:between w:val="none" w:sz="0" w:space="0" w:color="auto"/>
        <w:bar w:val="none" w:sz="0" w:color="auto"/>
      </w:pBdr>
      <w:ind w:firstLine="225"/>
      <w:jc w:val="center"/>
      <w:outlineLvl w:val="0"/>
    </w:pPr>
    <w:rPr>
      <w:rFonts w:ascii="Times New Roman" w:eastAsia="Times New Roman" w:hAnsi="Times New Roman" w:cs="Times New Roman"/>
      <w:sz w:val="24"/>
      <w:szCs w:val="24"/>
      <w:bdr w:val="none" w:sz="0" w:space="0" w:color="auto"/>
    </w:rPr>
  </w:style>
  <w:style w:type="paragraph" w:styleId="2">
    <w:name w:val="heading 2"/>
    <w:basedOn w:val="a"/>
    <w:next w:val="a"/>
    <w:link w:val="20"/>
    <w:unhideWhenUsed/>
    <w:qFormat/>
    <w:rsid w:val="000C5925"/>
    <w:pPr>
      <w:keepNext/>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spacing w:before="240" w:after="60"/>
      <w:outlineLvl w:val="1"/>
    </w:pPr>
    <w:rPr>
      <w:rFonts w:ascii="Cambria" w:eastAsia="Times New Roman" w:hAnsi="Cambria" w:cs="Times New Roman"/>
      <w:b/>
      <w:bCs/>
      <w:i/>
      <w:iCs/>
      <w:color w:val="auto"/>
      <w:sz w:val="28"/>
      <w:szCs w:val="28"/>
      <w:bdr w:val="none" w:sz="0" w:space="0" w:color="auto"/>
    </w:rPr>
  </w:style>
  <w:style w:type="paragraph" w:styleId="4">
    <w:name w:val="heading 4"/>
    <w:basedOn w:val="a"/>
    <w:next w:val="a"/>
    <w:link w:val="40"/>
    <w:uiPriority w:val="9"/>
    <w:semiHidden/>
    <w:unhideWhenUsed/>
    <w:qFormat/>
    <w:rsid w:val="002362DD"/>
    <w:pPr>
      <w:keepNext/>
      <w:spacing w:before="240" w:after="60"/>
      <w:outlineLvl w:val="3"/>
    </w:pPr>
    <w:rPr>
      <w:rFonts w:ascii="Calibri" w:eastAsia="Times New Roman" w:hAnsi="Calibri"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1C7810"/>
    <w:rPr>
      <w:u w:val="single"/>
    </w:rPr>
  </w:style>
  <w:style w:type="table" w:customStyle="1" w:styleId="TableNormal">
    <w:name w:val="Table Normal"/>
    <w:rsid w:val="001C7810"/>
    <w:pPr>
      <w:pBdr>
        <w:top w:val="nil"/>
        <w:left w:val="nil"/>
        <w:bottom w:val="nil"/>
        <w:right w:val="nil"/>
        <w:between w:val="nil"/>
        <w:bar w:val="nil"/>
      </w:pBdr>
    </w:pPr>
    <w:rPr>
      <w:bdr w:val="nil"/>
    </w:rPr>
    <w:tblPr>
      <w:tblInd w:w="0" w:type="dxa"/>
      <w:tblCellMar>
        <w:top w:w="0" w:type="dxa"/>
        <w:left w:w="0" w:type="dxa"/>
        <w:bottom w:w="0" w:type="dxa"/>
        <w:right w:w="0" w:type="dxa"/>
      </w:tblCellMar>
    </w:tblPr>
  </w:style>
  <w:style w:type="paragraph" w:customStyle="1" w:styleId="a4">
    <w:name w:val="Колонтитулы"/>
    <w:rsid w:val="001C7810"/>
    <w:pPr>
      <w:pBdr>
        <w:top w:val="nil"/>
        <w:left w:val="nil"/>
        <w:bottom w:val="nil"/>
        <w:right w:val="nil"/>
        <w:between w:val="nil"/>
        <w:bar w:val="nil"/>
      </w:pBdr>
      <w:tabs>
        <w:tab w:val="right" w:pos="9020"/>
      </w:tabs>
    </w:pPr>
    <w:rPr>
      <w:rFonts w:ascii="Helvetica" w:hAnsi="Arial Unicode MS" w:cs="Arial Unicode MS"/>
      <w:color w:val="000000"/>
      <w:sz w:val="24"/>
      <w:szCs w:val="24"/>
      <w:bdr w:val="nil"/>
    </w:rPr>
  </w:style>
  <w:style w:type="paragraph" w:customStyle="1" w:styleId="a5">
    <w:name w:val="Текстовый блок"/>
    <w:rsid w:val="001C7810"/>
    <w:pPr>
      <w:pBdr>
        <w:top w:val="nil"/>
        <w:left w:val="nil"/>
        <w:bottom w:val="nil"/>
        <w:right w:val="nil"/>
        <w:between w:val="nil"/>
        <w:bar w:val="nil"/>
      </w:pBdr>
    </w:pPr>
    <w:rPr>
      <w:rFonts w:eastAsia="Times New Roman"/>
      <w:color w:val="000000"/>
      <w:sz w:val="24"/>
      <w:szCs w:val="24"/>
      <w:u w:color="000000"/>
      <w:bdr w:val="nil"/>
    </w:rPr>
  </w:style>
  <w:style w:type="paragraph" w:customStyle="1" w:styleId="A6">
    <w:name w:val="Текстовый блок A"/>
    <w:rsid w:val="001C7810"/>
    <w:pPr>
      <w:pBdr>
        <w:top w:val="nil"/>
        <w:left w:val="nil"/>
        <w:bottom w:val="nil"/>
        <w:right w:val="nil"/>
        <w:between w:val="nil"/>
        <w:bar w:val="nil"/>
      </w:pBdr>
    </w:pPr>
    <w:rPr>
      <w:rFonts w:ascii="Helvetica" w:eastAsia="Helvetica" w:hAnsi="Helvetica" w:cs="Helvetica"/>
      <w:color w:val="000000"/>
      <w:sz w:val="22"/>
      <w:szCs w:val="22"/>
      <w:u w:color="000000"/>
      <w:bdr w:val="nil"/>
    </w:rPr>
  </w:style>
  <w:style w:type="character" w:customStyle="1" w:styleId="Hyperlink0">
    <w:name w:val="Hyperlink.0"/>
    <w:rsid w:val="001C7810"/>
    <w:rPr>
      <w:u w:val="single"/>
    </w:rPr>
  </w:style>
  <w:style w:type="paragraph" w:styleId="a7">
    <w:name w:val="header"/>
    <w:basedOn w:val="a"/>
    <w:link w:val="a8"/>
    <w:uiPriority w:val="99"/>
    <w:unhideWhenUsed/>
    <w:rsid w:val="00C334DF"/>
    <w:pPr>
      <w:tabs>
        <w:tab w:val="center" w:pos="4677"/>
        <w:tab w:val="right" w:pos="9355"/>
      </w:tabs>
    </w:pPr>
    <w:rPr>
      <w:rFonts w:cs="Times New Roman"/>
      <w:bdr w:val="none" w:sz="0" w:space="0" w:color="auto"/>
    </w:rPr>
  </w:style>
  <w:style w:type="character" w:customStyle="1" w:styleId="a8">
    <w:name w:val="Верхний колонтитул Знак"/>
    <w:link w:val="a7"/>
    <w:uiPriority w:val="99"/>
    <w:rsid w:val="00C334DF"/>
    <w:rPr>
      <w:rFonts w:ascii="Arial Unicode MS" w:hAnsi="Arial Unicode MS" w:cs="Arial Unicode MS"/>
      <w:color w:val="000000"/>
      <w:u w:color="000000"/>
    </w:rPr>
  </w:style>
  <w:style w:type="paragraph" w:styleId="a9">
    <w:name w:val="footer"/>
    <w:basedOn w:val="a"/>
    <w:link w:val="aa"/>
    <w:uiPriority w:val="99"/>
    <w:unhideWhenUsed/>
    <w:rsid w:val="00C334DF"/>
    <w:pPr>
      <w:tabs>
        <w:tab w:val="center" w:pos="4677"/>
        <w:tab w:val="right" w:pos="9355"/>
      </w:tabs>
    </w:pPr>
    <w:rPr>
      <w:rFonts w:cs="Times New Roman"/>
      <w:bdr w:val="none" w:sz="0" w:space="0" w:color="auto"/>
    </w:rPr>
  </w:style>
  <w:style w:type="character" w:customStyle="1" w:styleId="aa">
    <w:name w:val="Нижний колонтитул Знак"/>
    <w:link w:val="a9"/>
    <w:uiPriority w:val="99"/>
    <w:rsid w:val="00C334DF"/>
    <w:rPr>
      <w:rFonts w:ascii="Arial Unicode MS" w:hAnsi="Arial Unicode MS" w:cs="Arial Unicode MS"/>
      <w:color w:val="000000"/>
      <w:u w:color="000000"/>
    </w:rPr>
  </w:style>
  <w:style w:type="paragraph" w:styleId="ab">
    <w:name w:val="Balloon Text"/>
    <w:basedOn w:val="a"/>
    <w:link w:val="ac"/>
    <w:uiPriority w:val="99"/>
    <w:semiHidden/>
    <w:unhideWhenUsed/>
    <w:rsid w:val="00E342BE"/>
    <w:rPr>
      <w:rFonts w:ascii="Tahoma" w:hAnsi="Tahoma" w:cs="Times New Roman"/>
      <w:sz w:val="16"/>
      <w:szCs w:val="16"/>
    </w:rPr>
  </w:style>
  <w:style w:type="character" w:customStyle="1" w:styleId="ac">
    <w:name w:val="Текст выноски Знак"/>
    <w:link w:val="ab"/>
    <w:uiPriority w:val="99"/>
    <w:semiHidden/>
    <w:rsid w:val="00E342BE"/>
    <w:rPr>
      <w:rFonts w:ascii="Tahoma" w:hAnsi="Tahoma" w:cs="Tahoma"/>
      <w:color w:val="000000"/>
      <w:sz w:val="16"/>
      <w:szCs w:val="16"/>
      <w:u w:color="000000"/>
      <w:bdr w:val="nil"/>
    </w:rPr>
  </w:style>
  <w:style w:type="paragraph" w:styleId="ad">
    <w:name w:val="Plain Text"/>
    <w:basedOn w:val="a"/>
    <w:link w:val="ae"/>
    <w:rsid w:val="0056540D"/>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Times New Roman" w:hAnsi="Courier New" w:cs="Times New Roman"/>
      <w:color w:val="auto"/>
      <w:bdr w:val="none" w:sz="0" w:space="0" w:color="auto"/>
    </w:rPr>
  </w:style>
  <w:style w:type="character" w:customStyle="1" w:styleId="ae">
    <w:name w:val="Текст Знак"/>
    <w:link w:val="ad"/>
    <w:rsid w:val="0056540D"/>
    <w:rPr>
      <w:rFonts w:ascii="Courier New" w:eastAsia="Times New Roman" w:hAnsi="Courier New"/>
    </w:rPr>
  </w:style>
  <w:style w:type="character" w:customStyle="1" w:styleId="10">
    <w:name w:val="Заголовок 1 Знак"/>
    <w:aliases w:val="Заголовок 11 Знак,Заголовок 1 Знак21 Знак,Заголовок 1 Знак1 Знак1 Знак,Заголовок 1 Знак Знак Знак1 Знак,Заголовок 1 Знак Знак1 Знак1 Знак,Заголовок 1 Знак Знак21 Знак,Заголовок 1 Знак Знак3 Знак,Заголовок 1 Знак31 Знак"/>
    <w:link w:val="1"/>
    <w:uiPriority w:val="99"/>
    <w:rsid w:val="000C5925"/>
    <w:rPr>
      <w:rFonts w:eastAsia="Times New Roman"/>
      <w:color w:val="000000"/>
      <w:sz w:val="24"/>
      <w:szCs w:val="24"/>
    </w:rPr>
  </w:style>
  <w:style w:type="character" w:customStyle="1" w:styleId="20">
    <w:name w:val="Заголовок 2 Знак"/>
    <w:link w:val="2"/>
    <w:rsid w:val="000C5925"/>
    <w:rPr>
      <w:rFonts w:ascii="Cambria" w:eastAsia="Times New Roman" w:hAnsi="Cambria"/>
      <w:b/>
      <w:bCs/>
      <w:i/>
      <w:iCs/>
      <w:sz w:val="28"/>
      <w:szCs w:val="28"/>
    </w:rPr>
  </w:style>
  <w:style w:type="paragraph" w:styleId="af">
    <w:name w:val="List Paragraph"/>
    <w:aliases w:val="Заголовок_3,Нумерованный 4 ур,AC List 01,List Paragraph"/>
    <w:basedOn w:val="a"/>
    <w:link w:val="af0"/>
    <w:qFormat/>
    <w:rsid w:val="000C5925"/>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ascii="Times New Roman" w:eastAsia="Times New Roman" w:hAnsi="Times New Roman" w:cs="Times New Roman"/>
      <w:color w:val="auto"/>
      <w:bdr w:val="none" w:sz="0" w:space="0" w:color="auto"/>
    </w:rPr>
  </w:style>
  <w:style w:type="character" w:styleId="af1">
    <w:name w:val="Emphasis"/>
    <w:uiPriority w:val="20"/>
    <w:qFormat/>
    <w:rsid w:val="000C5925"/>
    <w:rPr>
      <w:i/>
      <w:iCs/>
    </w:rPr>
  </w:style>
  <w:style w:type="paragraph" w:styleId="af2">
    <w:name w:val="Normal (Web)"/>
    <w:basedOn w:val="a"/>
    <w:uiPriority w:val="99"/>
    <w:semiHidden/>
    <w:unhideWhenUsed/>
    <w:rsid w:val="00EC22A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paragraph" w:customStyle="1" w:styleId="21">
    <w:name w:val="2Текст"/>
    <w:basedOn w:val="a"/>
    <w:rsid w:val="00AC2127"/>
    <w:pPr>
      <w:pBdr>
        <w:top w:val="none" w:sz="0" w:space="0" w:color="auto"/>
        <w:left w:val="none" w:sz="0" w:space="0" w:color="auto"/>
        <w:bottom w:val="none" w:sz="0" w:space="0" w:color="auto"/>
        <w:right w:val="none" w:sz="0" w:space="0" w:color="auto"/>
        <w:between w:val="none" w:sz="0" w:space="0" w:color="auto"/>
        <w:bar w:val="none" w:sz="0" w:color="auto"/>
      </w:pBdr>
      <w:ind w:firstLine="500"/>
      <w:jc w:val="both"/>
    </w:pPr>
    <w:rPr>
      <w:rFonts w:ascii="Arial" w:eastAsia="Times New Roman" w:hAnsi="Arial" w:cs="Times New Roman"/>
      <w:iCs/>
      <w:color w:val="auto"/>
      <w:sz w:val="24"/>
      <w:szCs w:val="28"/>
      <w:bdr w:val="none" w:sz="0" w:space="0" w:color="auto"/>
    </w:rPr>
  </w:style>
  <w:style w:type="character" w:styleId="af3">
    <w:name w:val="annotation reference"/>
    <w:uiPriority w:val="99"/>
    <w:semiHidden/>
    <w:unhideWhenUsed/>
    <w:rsid w:val="0065493B"/>
    <w:rPr>
      <w:sz w:val="16"/>
      <w:szCs w:val="16"/>
    </w:rPr>
  </w:style>
  <w:style w:type="paragraph" w:styleId="af4">
    <w:name w:val="annotation text"/>
    <w:basedOn w:val="a"/>
    <w:link w:val="af5"/>
    <w:uiPriority w:val="99"/>
    <w:semiHidden/>
    <w:unhideWhenUsed/>
    <w:rsid w:val="0065493B"/>
    <w:rPr>
      <w:rFonts w:cs="Times New Roman"/>
    </w:rPr>
  </w:style>
  <w:style w:type="character" w:customStyle="1" w:styleId="af5">
    <w:name w:val="Текст примечания Знак"/>
    <w:link w:val="af4"/>
    <w:uiPriority w:val="99"/>
    <w:semiHidden/>
    <w:rsid w:val="0065493B"/>
    <w:rPr>
      <w:rFonts w:ascii="Arial Unicode MS" w:hAnsi="Arial Unicode MS" w:cs="Arial Unicode MS"/>
      <w:color w:val="000000"/>
      <w:u w:color="000000"/>
      <w:bdr w:val="nil"/>
    </w:rPr>
  </w:style>
  <w:style w:type="paragraph" w:styleId="af6">
    <w:name w:val="annotation subject"/>
    <w:basedOn w:val="af4"/>
    <w:next w:val="af4"/>
    <w:link w:val="af7"/>
    <w:uiPriority w:val="99"/>
    <w:semiHidden/>
    <w:unhideWhenUsed/>
    <w:rsid w:val="0065493B"/>
    <w:rPr>
      <w:b/>
      <w:bCs/>
    </w:rPr>
  </w:style>
  <w:style w:type="character" w:customStyle="1" w:styleId="af7">
    <w:name w:val="Тема примечания Знак"/>
    <w:link w:val="af6"/>
    <w:uiPriority w:val="99"/>
    <w:semiHidden/>
    <w:rsid w:val="0065493B"/>
    <w:rPr>
      <w:rFonts w:ascii="Arial Unicode MS" w:hAnsi="Arial Unicode MS" w:cs="Arial Unicode MS"/>
      <w:b/>
      <w:bCs/>
      <w:color w:val="000000"/>
      <w:u w:color="000000"/>
      <w:bdr w:val="nil"/>
    </w:rPr>
  </w:style>
  <w:style w:type="table" w:styleId="af8">
    <w:name w:val="Table Grid"/>
    <w:basedOn w:val="a1"/>
    <w:uiPriority w:val="39"/>
    <w:rsid w:val="00C86316"/>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xtendedtext-full">
    <w:name w:val="extendedtext-full"/>
    <w:rsid w:val="008B39D0"/>
  </w:style>
  <w:style w:type="character" w:customStyle="1" w:styleId="22">
    <w:name w:val="Основной текст (2)"/>
    <w:rsid w:val="00365BFB"/>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228bf8a64b8551e1msonormal">
    <w:name w:val="228bf8a64b8551e1msonormal"/>
    <w:basedOn w:val="a"/>
    <w:rsid w:val="00AD654F"/>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Times New Roman" w:eastAsia="Times New Roman" w:hAnsi="Times New Roman" w:cs="Times New Roman"/>
      <w:color w:val="auto"/>
      <w:sz w:val="24"/>
      <w:szCs w:val="24"/>
      <w:bdr w:val="none" w:sz="0" w:space="0" w:color="auto"/>
    </w:rPr>
  </w:style>
  <w:style w:type="character" w:customStyle="1" w:styleId="wmi-callto">
    <w:name w:val="wmi-callto"/>
    <w:rsid w:val="00AD654F"/>
  </w:style>
  <w:style w:type="character" w:customStyle="1" w:styleId="af0">
    <w:name w:val="Абзац списка Знак"/>
    <w:aliases w:val="Заголовок_3 Знак,Нумерованный 4 ур Знак,AC List 01 Знак,List Paragraph Знак"/>
    <w:link w:val="af"/>
    <w:uiPriority w:val="34"/>
    <w:locked/>
    <w:rsid w:val="00AD654F"/>
    <w:rPr>
      <w:rFonts w:eastAsia="Times New Roman"/>
      <w:u w:color="000000"/>
    </w:rPr>
  </w:style>
  <w:style w:type="character" w:customStyle="1" w:styleId="af9">
    <w:name w:val="Другое_"/>
    <w:link w:val="afa"/>
    <w:rsid w:val="00F27736"/>
    <w:rPr>
      <w:rFonts w:eastAsia="Times New Roman"/>
      <w:sz w:val="28"/>
      <w:szCs w:val="28"/>
    </w:rPr>
  </w:style>
  <w:style w:type="paragraph" w:customStyle="1" w:styleId="afa">
    <w:name w:val="Другое"/>
    <w:basedOn w:val="a"/>
    <w:link w:val="af9"/>
    <w:rsid w:val="00F27736"/>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ascii="Times New Roman" w:eastAsia="Times New Roman" w:hAnsi="Times New Roman" w:cs="Times New Roman"/>
      <w:color w:val="auto"/>
      <w:sz w:val="28"/>
      <w:szCs w:val="28"/>
      <w:bdr w:val="none" w:sz="0" w:space="0" w:color="auto"/>
    </w:rPr>
  </w:style>
  <w:style w:type="paragraph" w:styleId="afb">
    <w:name w:val="No Spacing"/>
    <w:aliases w:val="мой,МОЙ,Без интервала 111"/>
    <w:link w:val="afc"/>
    <w:uiPriority w:val="1"/>
    <w:qFormat/>
    <w:rsid w:val="00CA7D93"/>
    <w:pPr>
      <w:suppressAutoHyphens/>
    </w:pPr>
    <w:rPr>
      <w:rFonts w:ascii="Calibri" w:eastAsia="Calibri" w:hAnsi="Calibri"/>
      <w:sz w:val="22"/>
      <w:szCs w:val="22"/>
      <w:lang w:eastAsia="ar-SA"/>
    </w:rPr>
  </w:style>
  <w:style w:type="character" w:customStyle="1" w:styleId="afc">
    <w:name w:val="Без интервала Знак"/>
    <w:aliases w:val="мой Знак,МОЙ Знак,Без интервала 111 Знак"/>
    <w:link w:val="afb"/>
    <w:uiPriority w:val="1"/>
    <w:locked/>
    <w:rsid w:val="00CA7D93"/>
    <w:rPr>
      <w:rFonts w:ascii="Calibri" w:eastAsia="Calibri" w:hAnsi="Calibri"/>
      <w:sz w:val="22"/>
      <w:szCs w:val="22"/>
      <w:lang w:eastAsia="ar-SA" w:bidi="ar-SA"/>
    </w:rPr>
  </w:style>
  <w:style w:type="character" w:customStyle="1" w:styleId="40">
    <w:name w:val="Заголовок 4 Знак"/>
    <w:link w:val="4"/>
    <w:uiPriority w:val="9"/>
    <w:semiHidden/>
    <w:rsid w:val="002362DD"/>
    <w:rPr>
      <w:rFonts w:ascii="Calibri" w:eastAsia="Times New Roman" w:hAnsi="Calibri" w:cs="Times New Roman"/>
      <w:b/>
      <w:bCs/>
      <w:color w:val="000000"/>
      <w:sz w:val="28"/>
      <w:szCs w:val="28"/>
      <w:u w:color="000000"/>
      <w:bdr w:val="nil"/>
    </w:rPr>
  </w:style>
  <w:style w:type="paragraph" w:customStyle="1" w:styleId="ConsCell">
    <w:name w:val="ConsCell"/>
    <w:rsid w:val="00EC71C7"/>
    <w:pPr>
      <w:widowControl w:val="0"/>
      <w:ind w:right="19772"/>
    </w:pPr>
    <w:rPr>
      <w:rFonts w:ascii="Arial" w:eastAsia="Times New Roman" w:hAnsi="Arial"/>
    </w:rPr>
  </w:style>
  <w:style w:type="paragraph" w:customStyle="1" w:styleId="afd">
    <w:name w:val="Пункт"/>
    <w:basedOn w:val="a"/>
    <w:rsid w:val="00EC71C7"/>
    <w:pPr>
      <w:pBdr>
        <w:top w:val="none" w:sz="0" w:space="0" w:color="auto"/>
        <w:left w:val="none" w:sz="0" w:space="0" w:color="auto"/>
        <w:bottom w:val="none" w:sz="0" w:space="0" w:color="auto"/>
        <w:right w:val="none" w:sz="0" w:space="0" w:color="auto"/>
        <w:between w:val="none" w:sz="0" w:space="0" w:color="auto"/>
        <w:bar w:val="none" w:sz="0" w:color="auto"/>
      </w:pBdr>
      <w:tabs>
        <w:tab w:val="num" w:pos="1980"/>
      </w:tabs>
      <w:ind w:left="1404" w:hanging="504"/>
      <w:jc w:val="both"/>
    </w:pPr>
    <w:rPr>
      <w:rFonts w:ascii="Times New Roman" w:eastAsia="Calibri" w:hAnsi="Times New Roman" w:cs="Times New Roman"/>
      <w:color w:val="auto"/>
      <w:sz w:val="24"/>
      <w:bdr w:val="none" w:sz="0" w:space="0" w:color="auto"/>
    </w:rPr>
  </w:style>
  <w:style w:type="character" w:customStyle="1" w:styleId="ListParagraphChar">
    <w:name w:val="List Paragraph Char"/>
    <w:locked/>
    <w:rsid w:val="00EC71C7"/>
    <w:rPr>
      <w:rFonts w:ascii="Calibri" w:hAnsi="Calibri"/>
      <w:sz w:val="22"/>
      <w:szCs w:val="22"/>
      <w:lang w:eastAsia="en-US"/>
    </w:rPr>
  </w:style>
  <w:style w:type="character" w:customStyle="1" w:styleId="ng-binding">
    <w:name w:val="ng-binding"/>
    <w:basedOn w:val="a0"/>
    <w:rsid w:val="00E3356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862455">
      <w:bodyDiv w:val="1"/>
      <w:marLeft w:val="0"/>
      <w:marRight w:val="0"/>
      <w:marTop w:val="0"/>
      <w:marBottom w:val="0"/>
      <w:divBdr>
        <w:top w:val="none" w:sz="0" w:space="0" w:color="auto"/>
        <w:left w:val="none" w:sz="0" w:space="0" w:color="auto"/>
        <w:bottom w:val="none" w:sz="0" w:space="0" w:color="auto"/>
        <w:right w:val="none" w:sz="0" w:space="0" w:color="auto"/>
      </w:divBdr>
      <w:divsChild>
        <w:div w:id="10450292">
          <w:marLeft w:val="0"/>
          <w:marRight w:val="0"/>
          <w:marTop w:val="0"/>
          <w:marBottom w:val="0"/>
          <w:divBdr>
            <w:top w:val="none" w:sz="0" w:space="0" w:color="auto"/>
            <w:left w:val="none" w:sz="0" w:space="0" w:color="auto"/>
            <w:bottom w:val="none" w:sz="0" w:space="0" w:color="auto"/>
            <w:right w:val="none" w:sz="0" w:space="0" w:color="auto"/>
          </w:divBdr>
        </w:div>
        <w:div w:id="791365253">
          <w:marLeft w:val="0"/>
          <w:marRight w:val="0"/>
          <w:marTop w:val="0"/>
          <w:marBottom w:val="0"/>
          <w:divBdr>
            <w:top w:val="none" w:sz="0" w:space="0" w:color="auto"/>
            <w:left w:val="none" w:sz="0" w:space="0" w:color="auto"/>
            <w:bottom w:val="none" w:sz="0" w:space="0" w:color="auto"/>
            <w:right w:val="none" w:sz="0" w:space="0" w:color="auto"/>
          </w:divBdr>
        </w:div>
      </w:divsChild>
    </w:div>
    <w:div w:id="15891467">
      <w:bodyDiv w:val="1"/>
      <w:marLeft w:val="0"/>
      <w:marRight w:val="0"/>
      <w:marTop w:val="0"/>
      <w:marBottom w:val="0"/>
      <w:divBdr>
        <w:top w:val="none" w:sz="0" w:space="0" w:color="auto"/>
        <w:left w:val="none" w:sz="0" w:space="0" w:color="auto"/>
        <w:bottom w:val="none" w:sz="0" w:space="0" w:color="auto"/>
        <w:right w:val="none" w:sz="0" w:space="0" w:color="auto"/>
      </w:divBdr>
    </w:div>
    <w:div w:id="75826295">
      <w:bodyDiv w:val="1"/>
      <w:marLeft w:val="0"/>
      <w:marRight w:val="0"/>
      <w:marTop w:val="0"/>
      <w:marBottom w:val="0"/>
      <w:divBdr>
        <w:top w:val="none" w:sz="0" w:space="0" w:color="auto"/>
        <w:left w:val="none" w:sz="0" w:space="0" w:color="auto"/>
        <w:bottom w:val="none" w:sz="0" w:space="0" w:color="auto"/>
        <w:right w:val="none" w:sz="0" w:space="0" w:color="auto"/>
      </w:divBdr>
    </w:div>
    <w:div w:id="82185781">
      <w:bodyDiv w:val="1"/>
      <w:marLeft w:val="0"/>
      <w:marRight w:val="0"/>
      <w:marTop w:val="0"/>
      <w:marBottom w:val="0"/>
      <w:divBdr>
        <w:top w:val="none" w:sz="0" w:space="0" w:color="auto"/>
        <w:left w:val="none" w:sz="0" w:space="0" w:color="auto"/>
        <w:bottom w:val="none" w:sz="0" w:space="0" w:color="auto"/>
        <w:right w:val="none" w:sz="0" w:space="0" w:color="auto"/>
      </w:divBdr>
    </w:div>
    <w:div w:id="225457905">
      <w:bodyDiv w:val="1"/>
      <w:marLeft w:val="0"/>
      <w:marRight w:val="0"/>
      <w:marTop w:val="0"/>
      <w:marBottom w:val="0"/>
      <w:divBdr>
        <w:top w:val="none" w:sz="0" w:space="0" w:color="auto"/>
        <w:left w:val="none" w:sz="0" w:space="0" w:color="auto"/>
        <w:bottom w:val="none" w:sz="0" w:space="0" w:color="auto"/>
        <w:right w:val="none" w:sz="0" w:space="0" w:color="auto"/>
      </w:divBdr>
    </w:div>
    <w:div w:id="233589142">
      <w:bodyDiv w:val="1"/>
      <w:marLeft w:val="0"/>
      <w:marRight w:val="0"/>
      <w:marTop w:val="0"/>
      <w:marBottom w:val="0"/>
      <w:divBdr>
        <w:top w:val="none" w:sz="0" w:space="0" w:color="auto"/>
        <w:left w:val="none" w:sz="0" w:space="0" w:color="auto"/>
        <w:bottom w:val="none" w:sz="0" w:space="0" w:color="auto"/>
        <w:right w:val="none" w:sz="0" w:space="0" w:color="auto"/>
      </w:divBdr>
    </w:div>
    <w:div w:id="270094883">
      <w:bodyDiv w:val="1"/>
      <w:marLeft w:val="0"/>
      <w:marRight w:val="0"/>
      <w:marTop w:val="0"/>
      <w:marBottom w:val="0"/>
      <w:divBdr>
        <w:top w:val="none" w:sz="0" w:space="0" w:color="auto"/>
        <w:left w:val="none" w:sz="0" w:space="0" w:color="auto"/>
        <w:bottom w:val="none" w:sz="0" w:space="0" w:color="auto"/>
        <w:right w:val="none" w:sz="0" w:space="0" w:color="auto"/>
      </w:divBdr>
    </w:div>
    <w:div w:id="288558521">
      <w:bodyDiv w:val="1"/>
      <w:marLeft w:val="0"/>
      <w:marRight w:val="0"/>
      <w:marTop w:val="0"/>
      <w:marBottom w:val="0"/>
      <w:divBdr>
        <w:top w:val="none" w:sz="0" w:space="0" w:color="auto"/>
        <w:left w:val="none" w:sz="0" w:space="0" w:color="auto"/>
        <w:bottom w:val="none" w:sz="0" w:space="0" w:color="auto"/>
        <w:right w:val="none" w:sz="0" w:space="0" w:color="auto"/>
      </w:divBdr>
    </w:div>
    <w:div w:id="482820061">
      <w:bodyDiv w:val="1"/>
      <w:marLeft w:val="0"/>
      <w:marRight w:val="0"/>
      <w:marTop w:val="0"/>
      <w:marBottom w:val="0"/>
      <w:divBdr>
        <w:top w:val="none" w:sz="0" w:space="0" w:color="auto"/>
        <w:left w:val="none" w:sz="0" w:space="0" w:color="auto"/>
        <w:bottom w:val="none" w:sz="0" w:space="0" w:color="auto"/>
        <w:right w:val="none" w:sz="0" w:space="0" w:color="auto"/>
      </w:divBdr>
    </w:div>
    <w:div w:id="552081384">
      <w:bodyDiv w:val="1"/>
      <w:marLeft w:val="0"/>
      <w:marRight w:val="0"/>
      <w:marTop w:val="0"/>
      <w:marBottom w:val="0"/>
      <w:divBdr>
        <w:top w:val="none" w:sz="0" w:space="0" w:color="auto"/>
        <w:left w:val="none" w:sz="0" w:space="0" w:color="auto"/>
        <w:bottom w:val="none" w:sz="0" w:space="0" w:color="auto"/>
        <w:right w:val="none" w:sz="0" w:space="0" w:color="auto"/>
      </w:divBdr>
    </w:div>
    <w:div w:id="565143176">
      <w:bodyDiv w:val="1"/>
      <w:marLeft w:val="0"/>
      <w:marRight w:val="0"/>
      <w:marTop w:val="0"/>
      <w:marBottom w:val="0"/>
      <w:divBdr>
        <w:top w:val="none" w:sz="0" w:space="0" w:color="auto"/>
        <w:left w:val="none" w:sz="0" w:space="0" w:color="auto"/>
        <w:bottom w:val="none" w:sz="0" w:space="0" w:color="auto"/>
        <w:right w:val="none" w:sz="0" w:space="0" w:color="auto"/>
      </w:divBdr>
    </w:div>
    <w:div w:id="585262471">
      <w:bodyDiv w:val="1"/>
      <w:marLeft w:val="0"/>
      <w:marRight w:val="0"/>
      <w:marTop w:val="0"/>
      <w:marBottom w:val="0"/>
      <w:divBdr>
        <w:top w:val="none" w:sz="0" w:space="0" w:color="auto"/>
        <w:left w:val="none" w:sz="0" w:space="0" w:color="auto"/>
        <w:bottom w:val="none" w:sz="0" w:space="0" w:color="auto"/>
        <w:right w:val="none" w:sz="0" w:space="0" w:color="auto"/>
      </w:divBdr>
    </w:div>
    <w:div w:id="673145014">
      <w:bodyDiv w:val="1"/>
      <w:marLeft w:val="0"/>
      <w:marRight w:val="0"/>
      <w:marTop w:val="0"/>
      <w:marBottom w:val="0"/>
      <w:divBdr>
        <w:top w:val="none" w:sz="0" w:space="0" w:color="auto"/>
        <w:left w:val="none" w:sz="0" w:space="0" w:color="auto"/>
        <w:bottom w:val="none" w:sz="0" w:space="0" w:color="auto"/>
        <w:right w:val="none" w:sz="0" w:space="0" w:color="auto"/>
      </w:divBdr>
    </w:div>
    <w:div w:id="797333833">
      <w:bodyDiv w:val="1"/>
      <w:marLeft w:val="0"/>
      <w:marRight w:val="0"/>
      <w:marTop w:val="0"/>
      <w:marBottom w:val="0"/>
      <w:divBdr>
        <w:top w:val="none" w:sz="0" w:space="0" w:color="auto"/>
        <w:left w:val="none" w:sz="0" w:space="0" w:color="auto"/>
        <w:bottom w:val="none" w:sz="0" w:space="0" w:color="auto"/>
        <w:right w:val="none" w:sz="0" w:space="0" w:color="auto"/>
      </w:divBdr>
    </w:div>
    <w:div w:id="826899852">
      <w:bodyDiv w:val="1"/>
      <w:marLeft w:val="0"/>
      <w:marRight w:val="0"/>
      <w:marTop w:val="0"/>
      <w:marBottom w:val="0"/>
      <w:divBdr>
        <w:top w:val="none" w:sz="0" w:space="0" w:color="auto"/>
        <w:left w:val="none" w:sz="0" w:space="0" w:color="auto"/>
        <w:bottom w:val="none" w:sz="0" w:space="0" w:color="auto"/>
        <w:right w:val="none" w:sz="0" w:space="0" w:color="auto"/>
      </w:divBdr>
    </w:div>
    <w:div w:id="827137304">
      <w:bodyDiv w:val="1"/>
      <w:marLeft w:val="0"/>
      <w:marRight w:val="0"/>
      <w:marTop w:val="0"/>
      <w:marBottom w:val="0"/>
      <w:divBdr>
        <w:top w:val="none" w:sz="0" w:space="0" w:color="auto"/>
        <w:left w:val="none" w:sz="0" w:space="0" w:color="auto"/>
        <w:bottom w:val="none" w:sz="0" w:space="0" w:color="auto"/>
        <w:right w:val="none" w:sz="0" w:space="0" w:color="auto"/>
      </w:divBdr>
    </w:div>
    <w:div w:id="1046182131">
      <w:bodyDiv w:val="1"/>
      <w:marLeft w:val="0"/>
      <w:marRight w:val="0"/>
      <w:marTop w:val="0"/>
      <w:marBottom w:val="0"/>
      <w:divBdr>
        <w:top w:val="none" w:sz="0" w:space="0" w:color="auto"/>
        <w:left w:val="none" w:sz="0" w:space="0" w:color="auto"/>
        <w:bottom w:val="none" w:sz="0" w:space="0" w:color="auto"/>
        <w:right w:val="none" w:sz="0" w:space="0" w:color="auto"/>
      </w:divBdr>
    </w:div>
    <w:div w:id="1096947046">
      <w:bodyDiv w:val="1"/>
      <w:marLeft w:val="0"/>
      <w:marRight w:val="0"/>
      <w:marTop w:val="0"/>
      <w:marBottom w:val="0"/>
      <w:divBdr>
        <w:top w:val="none" w:sz="0" w:space="0" w:color="auto"/>
        <w:left w:val="none" w:sz="0" w:space="0" w:color="auto"/>
        <w:bottom w:val="none" w:sz="0" w:space="0" w:color="auto"/>
        <w:right w:val="none" w:sz="0" w:space="0" w:color="auto"/>
      </w:divBdr>
    </w:div>
    <w:div w:id="1108157229">
      <w:bodyDiv w:val="1"/>
      <w:marLeft w:val="0"/>
      <w:marRight w:val="0"/>
      <w:marTop w:val="0"/>
      <w:marBottom w:val="0"/>
      <w:divBdr>
        <w:top w:val="none" w:sz="0" w:space="0" w:color="auto"/>
        <w:left w:val="none" w:sz="0" w:space="0" w:color="auto"/>
        <w:bottom w:val="none" w:sz="0" w:space="0" w:color="auto"/>
        <w:right w:val="none" w:sz="0" w:space="0" w:color="auto"/>
      </w:divBdr>
    </w:div>
    <w:div w:id="1130511187">
      <w:bodyDiv w:val="1"/>
      <w:marLeft w:val="0"/>
      <w:marRight w:val="0"/>
      <w:marTop w:val="0"/>
      <w:marBottom w:val="0"/>
      <w:divBdr>
        <w:top w:val="none" w:sz="0" w:space="0" w:color="auto"/>
        <w:left w:val="none" w:sz="0" w:space="0" w:color="auto"/>
        <w:bottom w:val="none" w:sz="0" w:space="0" w:color="auto"/>
        <w:right w:val="none" w:sz="0" w:space="0" w:color="auto"/>
      </w:divBdr>
    </w:div>
    <w:div w:id="1171600614">
      <w:bodyDiv w:val="1"/>
      <w:marLeft w:val="0"/>
      <w:marRight w:val="0"/>
      <w:marTop w:val="0"/>
      <w:marBottom w:val="0"/>
      <w:divBdr>
        <w:top w:val="none" w:sz="0" w:space="0" w:color="auto"/>
        <w:left w:val="none" w:sz="0" w:space="0" w:color="auto"/>
        <w:bottom w:val="none" w:sz="0" w:space="0" w:color="auto"/>
        <w:right w:val="none" w:sz="0" w:space="0" w:color="auto"/>
      </w:divBdr>
    </w:div>
    <w:div w:id="1191408238">
      <w:bodyDiv w:val="1"/>
      <w:marLeft w:val="0"/>
      <w:marRight w:val="0"/>
      <w:marTop w:val="0"/>
      <w:marBottom w:val="0"/>
      <w:divBdr>
        <w:top w:val="none" w:sz="0" w:space="0" w:color="auto"/>
        <w:left w:val="none" w:sz="0" w:space="0" w:color="auto"/>
        <w:bottom w:val="none" w:sz="0" w:space="0" w:color="auto"/>
        <w:right w:val="none" w:sz="0" w:space="0" w:color="auto"/>
      </w:divBdr>
    </w:div>
    <w:div w:id="1212381511">
      <w:bodyDiv w:val="1"/>
      <w:marLeft w:val="0"/>
      <w:marRight w:val="0"/>
      <w:marTop w:val="0"/>
      <w:marBottom w:val="0"/>
      <w:divBdr>
        <w:top w:val="none" w:sz="0" w:space="0" w:color="auto"/>
        <w:left w:val="none" w:sz="0" w:space="0" w:color="auto"/>
        <w:bottom w:val="none" w:sz="0" w:space="0" w:color="auto"/>
        <w:right w:val="none" w:sz="0" w:space="0" w:color="auto"/>
      </w:divBdr>
    </w:div>
    <w:div w:id="1215313323">
      <w:bodyDiv w:val="1"/>
      <w:marLeft w:val="0"/>
      <w:marRight w:val="0"/>
      <w:marTop w:val="0"/>
      <w:marBottom w:val="0"/>
      <w:divBdr>
        <w:top w:val="none" w:sz="0" w:space="0" w:color="auto"/>
        <w:left w:val="none" w:sz="0" w:space="0" w:color="auto"/>
        <w:bottom w:val="none" w:sz="0" w:space="0" w:color="auto"/>
        <w:right w:val="none" w:sz="0" w:space="0" w:color="auto"/>
      </w:divBdr>
    </w:div>
    <w:div w:id="1235120492">
      <w:bodyDiv w:val="1"/>
      <w:marLeft w:val="0"/>
      <w:marRight w:val="0"/>
      <w:marTop w:val="0"/>
      <w:marBottom w:val="0"/>
      <w:divBdr>
        <w:top w:val="none" w:sz="0" w:space="0" w:color="auto"/>
        <w:left w:val="none" w:sz="0" w:space="0" w:color="auto"/>
        <w:bottom w:val="none" w:sz="0" w:space="0" w:color="auto"/>
        <w:right w:val="none" w:sz="0" w:space="0" w:color="auto"/>
      </w:divBdr>
    </w:div>
    <w:div w:id="1346982992">
      <w:bodyDiv w:val="1"/>
      <w:marLeft w:val="0"/>
      <w:marRight w:val="0"/>
      <w:marTop w:val="0"/>
      <w:marBottom w:val="0"/>
      <w:divBdr>
        <w:top w:val="none" w:sz="0" w:space="0" w:color="auto"/>
        <w:left w:val="none" w:sz="0" w:space="0" w:color="auto"/>
        <w:bottom w:val="none" w:sz="0" w:space="0" w:color="auto"/>
        <w:right w:val="none" w:sz="0" w:space="0" w:color="auto"/>
      </w:divBdr>
    </w:div>
    <w:div w:id="1356885535">
      <w:bodyDiv w:val="1"/>
      <w:marLeft w:val="0"/>
      <w:marRight w:val="0"/>
      <w:marTop w:val="0"/>
      <w:marBottom w:val="0"/>
      <w:divBdr>
        <w:top w:val="none" w:sz="0" w:space="0" w:color="auto"/>
        <w:left w:val="none" w:sz="0" w:space="0" w:color="auto"/>
        <w:bottom w:val="none" w:sz="0" w:space="0" w:color="auto"/>
        <w:right w:val="none" w:sz="0" w:space="0" w:color="auto"/>
      </w:divBdr>
    </w:div>
    <w:div w:id="1377659072">
      <w:bodyDiv w:val="1"/>
      <w:marLeft w:val="0"/>
      <w:marRight w:val="0"/>
      <w:marTop w:val="0"/>
      <w:marBottom w:val="0"/>
      <w:divBdr>
        <w:top w:val="none" w:sz="0" w:space="0" w:color="auto"/>
        <w:left w:val="none" w:sz="0" w:space="0" w:color="auto"/>
        <w:bottom w:val="none" w:sz="0" w:space="0" w:color="auto"/>
        <w:right w:val="none" w:sz="0" w:space="0" w:color="auto"/>
      </w:divBdr>
    </w:div>
    <w:div w:id="1613780548">
      <w:bodyDiv w:val="1"/>
      <w:marLeft w:val="0"/>
      <w:marRight w:val="0"/>
      <w:marTop w:val="0"/>
      <w:marBottom w:val="0"/>
      <w:divBdr>
        <w:top w:val="none" w:sz="0" w:space="0" w:color="auto"/>
        <w:left w:val="none" w:sz="0" w:space="0" w:color="auto"/>
        <w:bottom w:val="none" w:sz="0" w:space="0" w:color="auto"/>
        <w:right w:val="none" w:sz="0" w:space="0" w:color="auto"/>
      </w:divBdr>
    </w:div>
    <w:div w:id="1933010195">
      <w:bodyDiv w:val="1"/>
      <w:marLeft w:val="0"/>
      <w:marRight w:val="0"/>
      <w:marTop w:val="0"/>
      <w:marBottom w:val="0"/>
      <w:divBdr>
        <w:top w:val="none" w:sz="0" w:space="0" w:color="auto"/>
        <w:left w:val="none" w:sz="0" w:space="0" w:color="auto"/>
        <w:bottom w:val="none" w:sz="0" w:space="0" w:color="auto"/>
        <w:right w:val="none" w:sz="0" w:space="0" w:color="auto"/>
      </w:divBdr>
    </w:div>
    <w:div w:id="21258783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985511F-CCF7-4975-8672-83CBB25D7E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372</TotalTime>
  <Pages>1</Pages>
  <Words>11468</Words>
  <Characters>65374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76689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Секретарь</dc:creator>
  <cp:lastModifiedBy>Пользователь</cp:lastModifiedBy>
  <cp:revision>66</cp:revision>
  <cp:lastPrinted>2024-05-28T11:26:00Z</cp:lastPrinted>
  <dcterms:created xsi:type="dcterms:W3CDTF">2024-07-17T07:54:00Z</dcterms:created>
  <dcterms:modified xsi:type="dcterms:W3CDTF">2025-06-19T14:07:00Z</dcterms:modified>
</cp:coreProperties>
</file>