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410" w:rsidRDefault="00AE7410" w:rsidP="00287FFE">
      <w:pPr>
        <w:autoSpaceDE w:val="0"/>
        <w:autoSpaceDN w:val="0"/>
        <w:adjustRightInd w:val="0"/>
        <w:spacing w:after="0" w:line="240" w:lineRule="auto"/>
        <w:ind w:firstLine="318"/>
        <w:jc w:val="both"/>
        <w:rPr>
          <w:rFonts w:ascii="Times New Roman" w:hAnsi="Times New Roman" w:cs="Times New Roman"/>
          <w:b/>
          <w:sz w:val="20"/>
        </w:rPr>
      </w:pPr>
    </w:p>
    <w:p w:rsidR="00AE7410" w:rsidRPr="00C03865" w:rsidRDefault="00AE7410" w:rsidP="00AE7410">
      <w:pPr>
        <w:shd w:val="clear" w:color="auto" w:fill="FAFAFA"/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C03865">
        <w:rPr>
          <w:rFonts w:ascii="Tahoma" w:hAnsi="Tahoma" w:cs="Tahoma"/>
          <w:b/>
        </w:rPr>
        <w:t>Требования к содержанию, составу заявки на участие в закупке</w:t>
      </w:r>
      <w:r w:rsidRPr="00C03865">
        <w:t xml:space="preserve"> </w:t>
      </w:r>
      <w:r w:rsidRPr="00C03865">
        <w:rPr>
          <w:rFonts w:ascii="Tahoma" w:hAnsi="Tahoma" w:cs="Tahoma"/>
          <w:b/>
        </w:rPr>
        <w:t xml:space="preserve">и инструкция по ее </w:t>
      </w:r>
      <w:r>
        <w:rPr>
          <w:rFonts w:ascii="Tahoma" w:hAnsi="Tahoma" w:cs="Tahoma"/>
          <w:b/>
        </w:rPr>
        <w:t>заполнению</w:t>
      </w:r>
      <w:r w:rsidRPr="00AC6996">
        <w:rPr>
          <w:rFonts w:ascii="Tahoma" w:hAnsi="Tahoma" w:cs="Tahoma"/>
          <w:b/>
          <w:u w:val="single"/>
        </w:rPr>
        <w:t xml:space="preserve"> </w:t>
      </w:r>
      <w:r w:rsidR="003725D5">
        <w:rPr>
          <w:rFonts w:ascii="Tahoma" w:hAnsi="Tahoma" w:cs="Tahoma"/>
          <w:b/>
          <w:u w:val="single"/>
        </w:rPr>
        <w:t>(товары</w:t>
      </w:r>
      <w:r w:rsidR="0087220F">
        <w:rPr>
          <w:rFonts w:ascii="Tahoma" w:hAnsi="Tahoma" w:cs="Tahoma"/>
          <w:b/>
          <w:u w:val="single"/>
        </w:rPr>
        <w:t>)</w:t>
      </w:r>
    </w:p>
    <w:p w:rsidR="00AE7410" w:rsidRDefault="00AE7410" w:rsidP="00AE7410">
      <w:pPr>
        <w:pStyle w:val="ConsPlusNormal"/>
        <w:ind w:firstLine="426"/>
        <w:jc w:val="both"/>
        <w:rPr>
          <w:rFonts w:ascii="Times New Roman" w:hAnsi="Times New Roman" w:cs="Times New Roman"/>
          <w:sz w:val="20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0064"/>
      </w:tblGrid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C03865">
              <w:rPr>
                <w:rFonts w:ascii="Times New Roman" w:hAnsi="Times New Roman" w:cs="Times New Roman"/>
                <w:sz w:val="20"/>
                <w:szCs w:val="20"/>
              </w:rPr>
              <w:t>В соответствии с ч. 1 ст. 49 Закона № 44-ФЗ</w:t>
            </w:r>
            <w:r w:rsidRPr="00C03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заявка на участие в закупке должна содержать информацию и документы</w:t>
            </w:r>
            <w:r w:rsidRPr="00C03865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предусмотренные подпунктами "м" - "п" пункта 1, подпунктами "а" - "в" пункта 2, пунктом 5 части 1 статьи 43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Закона № 44-ФЗ:</w:t>
            </w:r>
            <w:r w:rsidRPr="00C03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865">
              <w:rPr>
                <w:rFonts w:ascii="Times New Roman" w:hAnsi="Times New Roman" w:cs="Times New Roman"/>
                <w:b/>
                <w:sz w:val="20"/>
                <w:szCs w:val="20"/>
              </w:rPr>
              <w:t>решение</w:t>
            </w:r>
            <w:r w:rsidRPr="00C03865">
              <w:rPr>
                <w:rFonts w:ascii="Times New Roman" w:hAnsi="Times New Roman" w:cs="Times New Roman"/>
                <w:sz w:val="20"/>
                <w:szCs w:val="20"/>
              </w:rPr>
              <w:t xml:space="preserve"> о согласии на совершение или о последующем одобрении </w:t>
            </w:r>
            <w:r w:rsidRPr="00C03865">
              <w:rPr>
                <w:rFonts w:ascii="Times New Roman" w:hAnsi="Times New Roman" w:cs="Times New Roman"/>
                <w:b/>
                <w:sz w:val="20"/>
                <w:szCs w:val="20"/>
              </w:rPr>
              <w:t>крупной сделки</w:t>
            </w:r>
            <w:r w:rsidRPr="00C03865">
              <w:rPr>
                <w:rFonts w:ascii="Times New Roman" w:hAnsi="Times New Roman" w:cs="Times New Roman"/>
                <w:sz w:val="20"/>
                <w:szCs w:val="20"/>
              </w:rPr>
              <w:t>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      </w:r>
          </w:p>
        </w:tc>
      </w:tr>
      <w:tr w:rsidR="00D01C3D" w:rsidRPr="00E70CF7" w:rsidTr="00E46B60">
        <w:tc>
          <w:tcPr>
            <w:tcW w:w="851" w:type="dxa"/>
          </w:tcPr>
          <w:p w:rsidR="00D01C3D" w:rsidRDefault="00D01C3D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10064" w:type="dxa"/>
          </w:tcPr>
          <w:p w:rsidR="00D01C3D" w:rsidRPr="00734907" w:rsidRDefault="00D01C3D" w:rsidP="00D01C3D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9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декларация о принадлежности участника закупки к учреждению или предприятию уголовно-исполнительной системы, предусмотренной </w:t>
            </w:r>
            <w:hyperlink r:id="rId5" w:anchor="dst2205" w:history="1">
              <w:r w:rsidRPr="0073490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частью 2 статьи 28</w:t>
              </w:r>
            </w:hyperlink>
            <w:r w:rsidRPr="007349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 Федерального закона (если участник закупки является учреждением или предприятием уголовно-исполнительной системы) - </w:t>
            </w:r>
            <w:r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 настоящей закупке</w:t>
            </w:r>
            <w:r w:rsidR="00734907"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требование настоящего пункта </w:t>
            </w:r>
            <w:r w:rsidR="00B96D46" w:rsidRPr="0010207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u w:val="single"/>
              </w:rPr>
              <w:t>УСТАНОВЛЕНО</w:t>
            </w:r>
            <w:r w:rsidR="00B96D46" w:rsidRPr="0010207B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;</w:t>
            </w:r>
            <w:bookmarkStart w:id="0" w:name="_GoBack"/>
            <w:bookmarkEnd w:id="0"/>
          </w:p>
          <w:p w:rsidR="00D01C3D" w:rsidRPr="00734907" w:rsidRDefault="00D01C3D" w:rsidP="00D01C3D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9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к) декларация о принадлежности участника закупки к организации инвалидов, предусмотренной </w:t>
            </w:r>
            <w:hyperlink r:id="rId6" w:anchor="dst2205" w:history="1">
              <w:r w:rsidRPr="0073490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частью 2 статьи 29</w:t>
              </w:r>
            </w:hyperlink>
            <w:r w:rsidRPr="007349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 Федерального закона (если участник закупки является такой организацией) - </w:t>
            </w:r>
            <w:r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 настоящей закупке</w:t>
            </w:r>
            <w:r w:rsidR="00734907"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требование настоящего пункта </w:t>
            </w:r>
            <w:r w:rsidR="006165FF"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НЕ установлено</w:t>
            </w:r>
          </w:p>
          <w:p w:rsidR="00D01C3D" w:rsidRPr="00D01C3D" w:rsidRDefault="00D01C3D" w:rsidP="00D01C3D">
            <w:pPr>
              <w:shd w:val="clear" w:color="auto" w:fill="FFF2CC"/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9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л)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 </w:t>
            </w:r>
            <w:hyperlink r:id="rId7" w:anchor="dst2211" w:history="1">
              <w:r w:rsidRPr="0073490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частью 3 статьи 30</w:t>
              </w:r>
            </w:hyperlink>
            <w:r w:rsidRPr="007349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Федерального закона -</w:t>
            </w:r>
            <w:r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в настоящей закупке</w:t>
            </w:r>
            <w:r w:rsidR="006E77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требование настоящего пункта </w:t>
            </w:r>
            <w:r w:rsidRPr="007349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r w:rsidR="006E7741" w:rsidRPr="0010207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yellow"/>
                <w:u w:val="single"/>
              </w:rPr>
              <w:t>УСТАНОВЛЕНО</w:t>
            </w:r>
            <w:r w:rsidRPr="0010207B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;</w:t>
            </w:r>
          </w:p>
          <w:p w:rsidR="00D01C3D" w:rsidRPr="00C03865" w:rsidRDefault="00D01C3D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7410" w:rsidRPr="00E70CF7" w:rsidTr="00E46B60">
        <w:tc>
          <w:tcPr>
            <w:tcW w:w="851" w:type="dxa"/>
            <w:vMerge w:val="restart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865">
              <w:rPr>
                <w:rFonts w:ascii="Times New Roman" w:hAnsi="Times New Roman" w:cs="Times New Roman"/>
                <w:b/>
                <w:sz w:val="20"/>
              </w:rPr>
              <w:t>документы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, подтверждающие соответствие участника закупки требованиям, установленным </w:t>
            </w:r>
            <w:hyperlink r:id="rId8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пунктом 1 части 1 статьи 31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Закона № 44-ФЗ </w:t>
            </w:r>
            <w:r w:rsidRPr="003171FC">
              <w:rPr>
                <w:rFonts w:ascii="Times New Roman" w:hAnsi="Times New Roman" w:cs="Times New Roman"/>
                <w:sz w:val="20"/>
              </w:rPr>
              <w:t>(</w:t>
            </w:r>
            <w:r w:rsidRPr="003171FC">
              <w:rPr>
                <w:rFonts w:ascii="Times New Roman" w:hAnsi="Times New Roman" w:cs="Times New Roman"/>
                <w:i/>
                <w:sz w:val="20"/>
              </w:rPr>
              <w:t>при установлении таких требований в извещении о закупке</w:t>
            </w:r>
            <w:r w:rsidRPr="003171FC">
              <w:rPr>
                <w:rFonts w:ascii="Times New Roman" w:hAnsi="Times New Roman" w:cs="Times New Roman"/>
                <w:sz w:val="20"/>
              </w:rPr>
              <w:t>)</w:t>
            </w:r>
            <w:r>
              <w:rPr>
                <w:rFonts w:ascii="Times New Roman" w:hAnsi="Times New Roman" w:cs="Times New Roman"/>
                <w:sz w:val="20"/>
              </w:rPr>
              <w:t xml:space="preserve">: </w:t>
            </w:r>
          </w:p>
        </w:tc>
      </w:tr>
      <w:tr w:rsidR="00AE7410" w:rsidRPr="00E70CF7" w:rsidTr="009B2C48">
        <w:trPr>
          <w:trHeight w:val="365"/>
        </w:trPr>
        <w:tc>
          <w:tcPr>
            <w:tcW w:w="851" w:type="dxa"/>
            <w:vMerge/>
          </w:tcPr>
          <w:p w:rsidR="00AE7410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4" w:type="dxa"/>
          </w:tcPr>
          <w:p w:rsidR="00037692" w:rsidRPr="002D6A2B" w:rsidRDefault="000F5B67" w:rsidP="000F5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НЕ установлено</w:t>
            </w:r>
          </w:p>
        </w:tc>
      </w:tr>
      <w:tr w:rsidR="00E9513E" w:rsidRPr="00E70CF7" w:rsidTr="00E46B60">
        <w:tc>
          <w:tcPr>
            <w:tcW w:w="851" w:type="dxa"/>
          </w:tcPr>
          <w:p w:rsidR="00E9513E" w:rsidRDefault="00E9513E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10064" w:type="dxa"/>
          </w:tcPr>
          <w:p w:rsidR="00E9513E" w:rsidRDefault="00E9513E" w:rsidP="00E9513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требование по </w:t>
            </w:r>
            <w:hyperlink r:id="rId9" w:history="1">
              <w:r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</w:rPr>
                <w:t>ч. 1.1 ст. 31</w:t>
              </w:r>
            </w:hyperlink>
          </w:p>
          <w:p w:rsidR="00E9513E" w:rsidRPr="00A83A55" w:rsidRDefault="00E9513E" w:rsidP="00E9513E">
            <w:pPr>
              <w:ind w:left="75" w:right="75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В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реестре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недобросовестных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поставщиков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(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подрядчиков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исполнителей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),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предусмотренном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Федеральным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законом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от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05.04.2013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№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44-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ФЗ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«О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контрактной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системе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в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сфере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закупок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товаров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работ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услуг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для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обеспечения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государственных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и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муниципальных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нужд»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должны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отсутствовать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сведения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об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участнике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закупки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в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том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числе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об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учредителях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членах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коллегиального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исполнительного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органа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лице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,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исполняющем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функции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единоличного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исполнительного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органа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участника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закупки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–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юридического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лица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(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п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.2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и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3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ч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.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Ст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.104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Закона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№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44-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ФЗ</w:t>
            </w:r>
            <w:r w:rsidRPr="00D93131">
              <w:rPr>
                <w:rFonts w:hAnsi="Times New Roman" w:cs="Times New Roman"/>
                <w:color w:val="000000"/>
                <w:sz w:val="20"/>
                <w:szCs w:val="20"/>
                <w:highlight w:val="lightGray"/>
              </w:rPr>
              <w:t>)</w:t>
            </w:r>
          </w:p>
          <w:p w:rsidR="00E9513E" w:rsidRDefault="00E9513E" w:rsidP="00E9513E">
            <w:pPr>
              <w:ind w:left="75" w:right="75"/>
              <w:rPr>
                <w:rFonts w:ascii="Times New Roman" w:hAnsi="Times New Roman" w:cs="Times New Roman"/>
                <w:bCs/>
                <w:sz w:val="18"/>
                <w:szCs w:val="18"/>
                <w:highlight w:val="lightGray"/>
              </w:rPr>
            </w:pPr>
            <w:r w:rsidRPr="00A62132">
              <w:rPr>
                <w:rFonts w:ascii="Times New Roman" w:hAnsi="Times New Roman" w:cs="Times New Roman"/>
                <w:bCs/>
                <w:sz w:val="18"/>
                <w:szCs w:val="18"/>
                <w:highlight w:val="lightGray"/>
              </w:rPr>
              <w:t>Отсутствие у участника закупки ограничений для участия в закупках, установленных законодательством Российской Федерации</w:t>
            </w:r>
          </w:p>
          <w:p w:rsidR="00E9513E" w:rsidRPr="00A62132" w:rsidRDefault="00E9513E" w:rsidP="00E9513E">
            <w:pPr>
              <w:ind w:left="75" w:right="75"/>
              <w:rPr>
                <w:rFonts w:ascii="Times New Roman" w:hAnsi="Times New Roman" w:cs="Times New Roman"/>
                <w:bCs/>
                <w:sz w:val="18"/>
                <w:szCs w:val="18"/>
                <w:highlight w:val="lightGray"/>
              </w:rPr>
            </w:pPr>
            <w:r w:rsidRPr="00A62132">
              <w:rPr>
                <w:rFonts w:ascii="Times New Roman" w:hAnsi="Times New Roman" w:cs="Times New Roman"/>
                <w:bCs/>
                <w:sz w:val="18"/>
                <w:szCs w:val="18"/>
                <w:highlight w:val="lightGray"/>
              </w:rPr>
              <w:t xml:space="preserve">в соответствии с пп. «а» п. 2 Указа Президента Российской Федерации от 03.05.2022 года № 252, постановления Правительства Российской Федерации от 11.05.2022 N 851. </w:t>
            </w:r>
          </w:p>
          <w:p w:rsidR="00E9513E" w:rsidRPr="009C0E5A" w:rsidRDefault="00E9513E" w:rsidP="00E9513E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132">
              <w:rPr>
                <w:rFonts w:ascii="Times New Roman" w:hAnsi="Times New Roman" w:cs="Times New Roman"/>
                <w:bCs/>
                <w:sz w:val="18"/>
                <w:szCs w:val="18"/>
                <w:highlight w:val="lightGray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либо являться организацией, находящейся под контролем таких лиц.</w:t>
            </w:r>
          </w:p>
        </w:tc>
      </w:tr>
      <w:tr w:rsidR="00AE7410" w:rsidRPr="00E70CF7" w:rsidTr="00E46B60">
        <w:tc>
          <w:tcPr>
            <w:tcW w:w="851" w:type="dxa"/>
            <w:vMerge w:val="restart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03865">
              <w:rPr>
                <w:rFonts w:ascii="Times New Roman" w:hAnsi="Times New Roman" w:cs="Times New Roman"/>
                <w:sz w:val="20"/>
              </w:rPr>
              <w:t xml:space="preserve">документы, подтверждающие соответствие участника закупки дополнительным требованиям, установленным в соответствии с </w:t>
            </w:r>
            <w:hyperlink r:id="rId10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частями 2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и </w:t>
            </w:r>
            <w:hyperlink r:id="rId11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2.1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171FC">
              <w:rPr>
                <w:rFonts w:ascii="Times New Roman" w:hAnsi="Times New Roman" w:cs="Times New Roman"/>
                <w:sz w:val="20"/>
              </w:rPr>
              <w:t>(</w:t>
            </w:r>
            <w:r w:rsidRPr="003171FC">
              <w:rPr>
                <w:rFonts w:ascii="Times New Roman" w:hAnsi="Times New Roman" w:cs="Times New Roman"/>
                <w:i/>
                <w:sz w:val="20"/>
              </w:rPr>
              <w:t>при установлении таких требований в извещении о закупке</w:t>
            </w:r>
            <w:r w:rsidRPr="003171FC">
              <w:rPr>
                <w:rFonts w:ascii="Times New Roman" w:hAnsi="Times New Roman" w:cs="Times New Roman"/>
                <w:sz w:val="20"/>
              </w:rPr>
              <w:t>)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 статьи 31 Закона № 44-ФЗ, если иное не предусмотрено Закона № 44-ФЗ</w:t>
            </w:r>
          </w:p>
        </w:tc>
      </w:tr>
      <w:tr w:rsidR="00AE7410" w:rsidRPr="00E70CF7" w:rsidTr="00E46B60">
        <w:tc>
          <w:tcPr>
            <w:tcW w:w="851" w:type="dxa"/>
            <w:vMerge/>
          </w:tcPr>
          <w:p w:rsidR="00AE7410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4" w:type="dxa"/>
          </w:tcPr>
          <w:p w:rsidR="00AE7410" w:rsidRPr="00C03865" w:rsidRDefault="00AE7410" w:rsidP="00E46B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5EF5">
              <w:rPr>
                <w:rFonts w:ascii="Times New Roman" w:hAnsi="Times New Roman" w:cs="Times New Roman"/>
                <w:b/>
                <w:sz w:val="20"/>
              </w:rPr>
              <w:t>не установлено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03865">
              <w:rPr>
                <w:rFonts w:ascii="Times New Roman" w:hAnsi="Times New Roman" w:cs="Times New Roman"/>
                <w:b/>
                <w:sz w:val="20"/>
              </w:rPr>
              <w:t>декларация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 о соответствии участника закупки требованиям, установленным </w:t>
            </w:r>
            <w:hyperlink r:id="rId12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пунктами 3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r:id="rId13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5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4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7</w:t>
              </w:r>
            </w:hyperlink>
            <w:r w:rsidRPr="00C03865">
              <w:rPr>
                <w:rFonts w:ascii="Times New Roman" w:hAnsi="Times New Roman" w:cs="Times New Roman"/>
                <w:color w:val="0000FF"/>
                <w:sz w:val="20"/>
              </w:rPr>
              <w:t>, 7.1, 9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r:id="rId15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11 части 1 статьи 31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Закона № 44-ФЗ;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03865">
              <w:rPr>
                <w:rFonts w:ascii="Times New Roman" w:hAnsi="Times New Roman" w:cs="Times New Roman"/>
                <w:b/>
                <w:sz w:val="20"/>
              </w:rPr>
              <w:t>реквизиты счета</w:t>
            </w:r>
            <w:r w:rsidRPr="00F01C95">
              <w:rPr>
                <w:rFonts w:ascii="Times New Roman" w:hAnsi="Times New Roman" w:cs="Times New Roman"/>
                <w:sz w:val="20"/>
              </w:rPr>
              <w:t xml:space="preserve">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</w:t>
            </w:r>
            <w:r>
              <w:rPr>
                <w:rFonts w:ascii="Times New Roman" w:hAnsi="Times New Roman" w:cs="Times New Roman"/>
                <w:sz w:val="20"/>
              </w:rPr>
              <w:t>ется после заключения контракта;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03865">
              <w:rPr>
                <w:rFonts w:ascii="Times New Roman" w:hAnsi="Times New Roman" w:cs="Times New Roman"/>
                <w:sz w:val="20"/>
              </w:rPr>
              <w:t xml:space="preserve">с учетом положений </w:t>
            </w:r>
            <w:hyperlink w:anchor="P30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части 2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ст. 43 Закона № 44-ФЗ </w:t>
            </w:r>
            <w:r w:rsidR="00D57524">
              <w:rPr>
                <w:rFonts w:ascii="Times New Roman" w:hAnsi="Times New Roman" w:cs="Times New Roman"/>
                <w:sz w:val="20"/>
              </w:rPr>
              <w:t>*</w:t>
            </w:r>
            <w:r w:rsidRPr="00C03865">
              <w:rPr>
                <w:rFonts w:ascii="Times New Roman" w:hAnsi="Times New Roman" w:cs="Times New Roman"/>
                <w:b/>
                <w:sz w:val="20"/>
              </w:rPr>
              <w:t>характеристики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 предлагаемого участником закупки товара, соответствующие по</w:t>
            </w:r>
            <w:r>
              <w:rPr>
                <w:rFonts w:ascii="Times New Roman" w:hAnsi="Times New Roman" w:cs="Times New Roman"/>
                <w:sz w:val="20"/>
              </w:rPr>
              <w:t xml:space="preserve">казателям, установленным в </w:t>
            </w:r>
            <w:r w:rsidRPr="005707CC">
              <w:rPr>
                <w:rFonts w:ascii="Times New Roman" w:hAnsi="Times New Roman" w:cs="Times New Roman"/>
                <w:b/>
                <w:sz w:val="20"/>
              </w:rPr>
              <w:t>Описании объекта закупки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 в соответствии с </w:t>
            </w:r>
            <w:hyperlink r:id="rId16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частью 2 статьи 33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Закона № 44-ФЗ, товарный знак (при наличии у товара товарного знака);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03865">
              <w:rPr>
                <w:rFonts w:ascii="Times New Roman" w:hAnsi="Times New Roman" w:cs="Times New Roman"/>
                <w:b/>
                <w:sz w:val="20"/>
              </w:rPr>
              <w:t>наименование страны</w:t>
            </w:r>
            <w:r w:rsidRPr="00C03865">
              <w:rPr>
                <w:rFonts w:ascii="Times New Roman" w:hAnsi="Times New Roman" w:cs="Times New Roman"/>
                <w:sz w:val="20"/>
              </w:rPr>
              <w:t xml:space="preserve"> происхождения товара в соответствии с общероссийским классификатором, используемым для идентификации стран мира, с учетом положений </w:t>
            </w:r>
            <w:hyperlink w:anchor="P30" w:history="1">
              <w:r w:rsidRPr="00C03865">
                <w:rPr>
                  <w:rFonts w:ascii="Times New Roman" w:hAnsi="Times New Roman" w:cs="Times New Roman"/>
                  <w:color w:val="0000FF"/>
                  <w:sz w:val="20"/>
                </w:rPr>
                <w:t>части 2</w:t>
              </w:r>
            </w:hyperlink>
            <w:r w:rsidRPr="00C03865">
              <w:rPr>
                <w:rFonts w:ascii="Times New Roman" w:hAnsi="Times New Roman" w:cs="Times New Roman"/>
                <w:sz w:val="20"/>
              </w:rPr>
              <w:t xml:space="preserve"> ст. 43 Закона № 44-ФЗ;</w:t>
            </w:r>
          </w:p>
        </w:tc>
      </w:tr>
      <w:tr w:rsidR="00AE7410" w:rsidRPr="00E70CF7" w:rsidTr="00E46B60">
        <w:tc>
          <w:tcPr>
            <w:tcW w:w="851" w:type="dxa"/>
            <w:vMerge w:val="restart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6AE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</w:t>
            </w:r>
            <w:r w:rsidRPr="00F01C95">
              <w:rPr>
                <w:rFonts w:ascii="Times New Roman" w:hAnsi="Times New Roman" w:cs="Times New Roman"/>
                <w:sz w:val="20"/>
                <w:szCs w:val="20"/>
              </w:rPr>
              <w:t>, подтверждающие соответствие товара, работы или услуги требованиям, установленным в соответствии с законодательством Российской Федерации (</w:t>
            </w:r>
            <w:r w:rsidRPr="00CB55A1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 w:themeFill="background1"/>
              </w:rPr>
              <w:t>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01C95">
              <w:rPr>
                <w:rFonts w:ascii="Times New Roman" w:hAnsi="Times New Roman" w:cs="Times New Roman"/>
                <w:sz w:val="20"/>
                <w:szCs w:val="20"/>
              </w:rPr>
              <w:t xml:space="preserve">. Заказчик не вправе требовать представление </w:t>
            </w:r>
            <w:r w:rsidRPr="00F01C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указанных документов, если в соответствии с законодательством Российской Федерации они передаются вместе с товаром</w:t>
            </w:r>
          </w:p>
        </w:tc>
      </w:tr>
      <w:tr w:rsidR="00AE7410" w:rsidRPr="00E70CF7" w:rsidTr="00E46B60">
        <w:tc>
          <w:tcPr>
            <w:tcW w:w="851" w:type="dxa"/>
            <w:vMerge/>
          </w:tcPr>
          <w:p w:rsidR="00AE7410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4" w:type="dxa"/>
            <w:shd w:val="clear" w:color="auto" w:fill="auto"/>
          </w:tcPr>
          <w:p w:rsidR="00AE7410" w:rsidRPr="00117A64" w:rsidRDefault="00D02DEE" w:rsidP="000F5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613B0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**</w:t>
            </w:r>
            <w:r w:rsidR="000F5B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 установлено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10064" w:type="dxa"/>
          </w:tcPr>
          <w:p w:rsidR="00AE7410" w:rsidRPr="001C5EF5" w:rsidRDefault="00AE7410" w:rsidP="00E46B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280">
              <w:rPr>
                <w:rFonts w:ascii="Times New Roman" w:hAnsi="Times New Roman" w:cs="Times New Roman"/>
                <w:b/>
                <w:sz w:val="20"/>
                <w:szCs w:val="20"/>
              </w:rPr>
              <w:t>иные информация и документы</w:t>
            </w:r>
            <w:r w:rsidRPr="00F01C95">
              <w:rPr>
                <w:rFonts w:ascii="Times New Roman" w:hAnsi="Times New Roman" w:cs="Times New Roman"/>
                <w:sz w:val="20"/>
                <w:szCs w:val="20"/>
              </w:rPr>
              <w:t>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      </w:r>
          </w:p>
        </w:tc>
      </w:tr>
      <w:tr w:rsidR="00AE7410" w:rsidRPr="00E70CF7" w:rsidTr="00E46B60">
        <w:tc>
          <w:tcPr>
            <w:tcW w:w="851" w:type="dxa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10064" w:type="dxa"/>
          </w:tcPr>
          <w:p w:rsidR="00AE7410" w:rsidRPr="00E70CF7" w:rsidRDefault="003908B4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362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информация и документы, предусмотренные нормативными правовыми актами, принятыми в </w:t>
            </w:r>
            <w:r w:rsidRPr="0054727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соответствии </w:t>
            </w:r>
            <w:r w:rsidRPr="00CD3E95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  <w:u w:val="single"/>
                <w:shd w:val="clear" w:color="auto" w:fill="FFFFFF"/>
              </w:rPr>
              <w:t>пунктом 1 части 2</w:t>
            </w:r>
            <w:r w:rsidRPr="00CD3E95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  <w:u w:val="single"/>
              </w:rPr>
              <w:t xml:space="preserve">   статьи 14</w:t>
            </w:r>
            <w:r w:rsidRPr="0054727F">
              <w:rPr>
                <w:rFonts w:ascii="Times New Roman" w:hAnsi="Times New Roman" w:cs="Times New Roman"/>
                <w:b/>
                <w:color w:val="0000FF"/>
                <w:sz w:val="20"/>
                <w:szCs w:val="20"/>
                <w:u w:val="single"/>
              </w:rPr>
              <w:t xml:space="preserve"> </w:t>
            </w:r>
            <w:r w:rsidRPr="00FB5362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Закона № 44-ФЗ</w:t>
            </w:r>
            <w:r w:rsidRPr="003335D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171FC">
              <w:rPr>
                <w:rFonts w:ascii="Times New Roman" w:hAnsi="Times New Roman" w:cs="Times New Roman"/>
                <w:sz w:val="20"/>
              </w:rPr>
              <w:t>(</w:t>
            </w:r>
            <w:r w:rsidRPr="003171FC">
              <w:rPr>
                <w:rFonts w:ascii="Times New Roman" w:hAnsi="Times New Roman" w:cs="Times New Roman"/>
                <w:i/>
                <w:sz w:val="20"/>
              </w:rPr>
              <w:t>в случае, если в извещении об осуществлении закупки</w:t>
            </w:r>
            <w:r w:rsidRPr="003171F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171FC">
              <w:rPr>
                <w:rFonts w:ascii="Times New Roman" w:hAnsi="Times New Roman" w:cs="Times New Roman"/>
                <w:i/>
                <w:sz w:val="20"/>
              </w:rPr>
              <w:t xml:space="preserve">установлены предусмотренные указанной </w:t>
            </w:r>
            <w:r w:rsidRPr="00CD3E95">
              <w:rPr>
                <w:rFonts w:ascii="Times New Roman" w:hAnsi="Times New Roman" w:cs="Times New Roman"/>
                <w:b/>
                <w:i/>
                <w:sz w:val="20"/>
              </w:rPr>
              <w:t>статьей</w:t>
            </w:r>
            <w:r w:rsidRPr="003171FC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AE57FA">
              <w:rPr>
                <w:rFonts w:ascii="Times New Roman" w:hAnsi="Times New Roman" w:cs="Times New Roman"/>
                <w:b/>
                <w:i/>
                <w:sz w:val="20"/>
              </w:rPr>
              <w:t xml:space="preserve">запреты, ограничения, </w:t>
            </w:r>
            <w:r w:rsidRPr="00380AF2">
              <w:rPr>
                <w:rFonts w:ascii="Times New Roman" w:hAnsi="Times New Roman" w:cs="Times New Roman"/>
                <w:b/>
                <w:i/>
                <w:sz w:val="20"/>
              </w:rPr>
              <w:t>преимущества</w:t>
            </w:r>
            <w:r w:rsidRPr="00380AF2">
              <w:rPr>
                <w:rFonts w:ascii="Times New Roman" w:hAnsi="Times New Roman" w:cs="Times New Roman"/>
                <w:sz w:val="20"/>
              </w:rPr>
              <w:t>)</w:t>
            </w:r>
            <w:r w:rsidRPr="00F01C95">
              <w:rPr>
                <w:rFonts w:ascii="Times New Roman" w:hAnsi="Times New Roman" w:cs="Times New Roman"/>
                <w:sz w:val="20"/>
              </w:rPr>
              <w:t xml:space="preserve">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</w:t>
            </w:r>
            <w:r>
              <w:rPr>
                <w:rFonts w:ascii="Times New Roman" w:hAnsi="Times New Roman" w:cs="Times New Roman"/>
                <w:sz w:val="20"/>
              </w:rPr>
              <w:t>оказываемых иностранными лицами:</w:t>
            </w:r>
          </w:p>
        </w:tc>
      </w:tr>
      <w:tr w:rsidR="00AE7410" w:rsidRPr="00E70CF7" w:rsidTr="00E46B60">
        <w:tc>
          <w:tcPr>
            <w:tcW w:w="851" w:type="dxa"/>
            <w:vMerge w:val="restart"/>
          </w:tcPr>
          <w:p w:rsidR="00AE7410" w:rsidRPr="00E70CF7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10064" w:type="dxa"/>
          </w:tcPr>
          <w:p w:rsidR="00AA47B2" w:rsidRDefault="00AA47B2" w:rsidP="00AA47B2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color w:val="4D4D4D"/>
                <w:sz w:val="18"/>
                <w:szCs w:val="18"/>
              </w:rPr>
            </w:pPr>
          </w:p>
          <w:p w:rsidR="00AA47B2" w:rsidRDefault="00AA47B2" w:rsidP="00AA47B2">
            <w:pPr>
              <w:pStyle w:val="1"/>
              <w:shd w:val="clear" w:color="auto" w:fill="FFFFFF"/>
              <w:spacing w:before="0" w:after="0"/>
              <w:rPr>
                <w:color w:val="333333"/>
                <w:sz w:val="20"/>
                <w:szCs w:val="20"/>
              </w:rPr>
            </w:pPr>
            <w:r w:rsidRPr="00AA47B2">
              <w:rPr>
                <w:rFonts w:ascii="Times New Roman" w:hAnsi="Times New Roman"/>
                <w:color w:val="4D4D4D"/>
                <w:sz w:val="18"/>
                <w:szCs w:val="18"/>
              </w:rPr>
              <w:t>Постановление Правительства Российской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rFonts w:ascii="Times New Roman" w:hAnsi="Times New Roman"/>
                <w:color w:val="4D4D4D"/>
                <w:sz w:val="18"/>
                <w:szCs w:val="18"/>
              </w:rPr>
              <w:t>:</w:t>
            </w:r>
          </w:p>
          <w:p w:rsidR="00387BBC" w:rsidRPr="00387BBC" w:rsidRDefault="00387BBC" w:rsidP="00387BBC">
            <w:pPr>
              <w:pStyle w:val="a6"/>
              <w:shd w:val="clear" w:color="auto" w:fill="FFFFFF"/>
              <w:spacing w:before="0" w:beforeAutospacing="0" w:after="255" w:afterAutospacing="0" w:line="270" w:lineRule="atLeast"/>
              <w:rPr>
                <w:color w:val="333333"/>
                <w:sz w:val="20"/>
                <w:szCs w:val="20"/>
              </w:rPr>
            </w:pPr>
            <w:r w:rsidRPr="00387BBC">
              <w:rPr>
                <w:color w:val="333333"/>
                <w:sz w:val="20"/>
                <w:szCs w:val="20"/>
              </w:rPr>
              <w:t>В соответствии со статьями 14, 22, 27, 33 и 34 Федерального закона "О контрактной системе в сфере закупок товаров, работ, услуг для обеспечения государственных и муниципальных нужд", статьями 3 и 3</w:t>
            </w:r>
            <w:r w:rsidRPr="00387BBC">
              <w:rPr>
                <w:color w:val="333333"/>
                <w:sz w:val="20"/>
                <w:szCs w:val="20"/>
                <w:vertAlign w:val="superscript"/>
              </w:rPr>
              <w:t>1-4</w:t>
            </w:r>
            <w:r w:rsidRPr="00387BBC">
              <w:rPr>
                <w:color w:val="333333"/>
                <w:sz w:val="20"/>
                <w:szCs w:val="20"/>
              </w:rPr>
              <w:t> Федерального закона "О закупках товаров, работ, услуг отдельными видами юридических лиц" Правительство Российской Федерации постановляет:</w:t>
            </w:r>
          </w:p>
          <w:p w:rsidR="00387BBC" w:rsidRPr="00387BBC" w:rsidRDefault="00387BBC" w:rsidP="00387BBC">
            <w:pPr>
              <w:pStyle w:val="a6"/>
              <w:shd w:val="clear" w:color="auto" w:fill="FFFFFF"/>
              <w:spacing w:before="0" w:beforeAutospacing="0" w:after="255" w:afterAutospacing="0" w:line="270" w:lineRule="atLeast"/>
              <w:rPr>
                <w:color w:val="333333"/>
                <w:sz w:val="20"/>
                <w:szCs w:val="20"/>
              </w:rPr>
            </w:pPr>
            <w:r w:rsidRPr="00387BBC">
              <w:rPr>
                <w:color w:val="333333"/>
                <w:sz w:val="20"/>
                <w:szCs w:val="20"/>
              </w:rPr>
              <w:t>1. Установить при осуществлении закупок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и закупок в соответствии с Федеральным законом "О закупках товаров, работ, услуг отдельными видами юридических лиц":</w:t>
            </w:r>
          </w:p>
          <w:p w:rsidR="00AE7410" w:rsidRPr="00DD2DF6" w:rsidRDefault="00387BBC" w:rsidP="003D2237">
            <w:pPr>
              <w:pStyle w:val="a6"/>
              <w:shd w:val="clear" w:color="auto" w:fill="FFFFFF"/>
              <w:spacing w:before="0" w:beforeAutospacing="0" w:after="255" w:afterAutospacing="0" w:line="270" w:lineRule="atLeast"/>
              <w:rPr>
                <w:b/>
                <w:bCs/>
                <w:sz w:val="20"/>
                <w:szCs w:val="20"/>
              </w:rPr>
            </w:pPr>
            <w:r w:rsidRPr="00387BBC">
              <w:rPr>
                <w:b/>
                <w:color w:val="333333"/>
                <w:sz w:val="20"/>
                <w:szCs w:val="20"/>
                <w:highlight w:val="yellow"/>
              </w:rPr>
              <w:t>запрет закупок</w:t>
            </w:r>
            <w:r w:rsidRPr="00387BBC">
              <w:rPr>
                <w:color w:val="333333"/>
                <w:sz w:val="20"/>
                <w:szCs w:val="20"/>
              </w:rPr>
              <w:t xml:space="preserve">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      </w:r>
            <w:r w:rsidRPr="00387BBC">
              <w:rPr>
                <w:color w:val="333333"/>
                <w:sz w:val="20"/>
                <w:szCs w:val="20"/>
                <w:highlight w:val="yellow"/>
              </w:rPr>
              <w:t>приложению N 1</w:t>
            </w:r>
            <w:r w:rsidRPr="00387BBC">
              <w:rPr>
                <w:color w:val="333333"/>
                <w:sz w:val="20"/>
                <w:szCs w:val="20"/>
              </w:rPr>
              <w:t>, а также закупок в рамках государственного оборонного заказа для выполнения мероприятий государственных программ Российской Федерации, государственной программы вооружения, иных мероприятий в рамках государственного оборонного заказа товаров, происходящих из иностранных государств, работ, услуг, соответственно выполняемых, оказываемых иностранными лицами;</w:t>
            </w:r>
          </w:p>
        </w:tc>
      </w:tr>
      <w:tr w:rsidR="00AE7410" w:rsidRPr="00E70CF7" w:rsidTr="00E46B60">
        <w:tc>
          <w:tcPr>
            <w:tcW w:w="851" w:type="dxa"/>
            <w:vMerge/>
          </w:tcPr>
          <w:p w:rsidR="00AE7410" w:rsidRPr="003171FC" w:rsidRDefault="00AE7410" w:rsidP="00E46B60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064" w:type="dxa"/>
            <w:shd w:val="clear" w:color="auto" w:fill="DEEAF6" w:themeFill="accent1" w:themeFillTint="33"/>
          </w:tcPr>
          <w:p w:rsidR="003D2237" w:rsidRPr="00AA47B2" w:rsidRDefault="003D2237" w:rsidP="00AA47B2">
            <w:pPr>
              <w:pStyle w:val="a6"/>
              <w:shd w:val="clear" w:color="auto" w:fill="FFFFFF"/>
              <w:spacing w:before="0" w:beforeAutospacing="0" w:after="255" w:afterAutospacing="0" w:line="270" w:lineRule="atLeast"/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  <w:r w:rsidRPr="00AA47B2">
              <w:rPr>
                <w:b/>
                <w:color w:val="FF0000"/>
                <w:sz w:val="22"/>
                <w:szCs w:val="22"/>
                <w:u w:val="single"/>
              </w:rPr>
              <w:t>Условия неприменения ЗАПРЕТА:</w:t>
            </w:r>
          </w:p>
          <w:p w:rsidR="00AA47B2" w:rsidRDefault="003D2237" w:rsidP="00AA47B2">
            <w:pPr>
              <w:pStyle w:val="a6"/>
              <w:shd w:val="clear" w:color="auto" w:fill="FFFFFF"/>
              <w:spacing w:before="0" w:beforeAutospacing="0" w:after="255" w:afterAutospacing="0" w:line="270" w:lineRule="atLeast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41173A">
              <w:rPr>
                <w:b/>
                <w:color w:val="0070C0"/>
                <w:sz w:val="20"/>
                <w:szCs w:val="20"/>
                <w:shd w:val="clear" w:color="auto" w:fill="FFFFFF"/>
              </w:rPr>
              <w:t>5</w:t>
            </w:r>
            <w:r w:rsidRPr="003D2237">
              <w:rPr>
                <w:color w:val="333333"/>
                <w:sz w:val="20"/>
                <w:szCs w:val="20"/>
                <w:shd w:val="clear" w:color="auto" w:fill="FFFFFF"/>
              </w:rPr>
              <w:t>. Запрет, предусмотренный пунктом 1, подпунктом "ж" пункта 4 настоящего постановления, может не применяться заказчиками при наступлении одного из следующих случаев:</w:t>
            </w:r>
          </w:p>
          <w:p w:rsidR="00DD2DF6" w:rsidRPr="00DD2DF6" w:rsidRDefault="003D2237" w:rsidP="00AA47B2">
            <w:pPr>
              <w:pStyle w:val="a6"/>
              <w:shd w:val="clear" w:color="auto" w:fill="FFFFFF"/>
              <w:spacing w:before="0" w:beforeAutospacing="0" w:after="255" w:afterAutospacing="0" w:line="270" w:lineRule="atLeast"/>
              <w:rPr>
                <w:sz w:val="20"/>
                <w:szCs w:val="20"/>
              </w:rPr>
            </w:pPr>
            <w:r w:rsidRPr="0041173A">
              <w:rPr>
                <w:b/>
                <w:color w:val="0070C0"/>
                <w:sz w:val="20"/>
                <w:szCs w:val="20"/>
                <w:shd w:val="clear" w:color="auto" w:fill="FFFFFF"/>
              </w:rPr>
              <w:t>и)</w:t>
            </w:r>
            <w:r w:rsidRPr="003D2237">
              <w:rPr>
                <w:color w:val="333333"/>
                <w:sz w:val="20"/>
                <w:szCs w:val="20"/>
                <w:shd w:val="clear" w:color="auto" w:fill="FFFFFF"/>
              </w:rPr>
              <w:t xml:space="preserve"> осуществляется закупка товаров, не относящихся к товарам и программному обеспечению, указанным в позициях 17, 27, 35, 53, 140, 141, 144 и 146 приложения N 1 к настоящему постановлению, при которой начальная (максимальная) цена контракта (начальная (максимальная) цена договора) или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</w:t>
            </w:r>
            <w:r w:rsidRPr="00BE7B24">
              <w:rPr>
                <w:b/>
                <w:color w:val="333333"/>
                <w:sz w:val="20"/>
                <w:szCs w:val="20"/>
                <w:highlight w:val="cyan"/>
                <w:shd w:val="clear" w:color="auto" w:fill="FFFFFF"/>
              </w:rPr>
              <w:t>не превышает 1 млн. рублей</w:t>
            </w:r>
            <w:r w:rsidRPr="00BE7B24">
              <w:rPr>
                <w:color w:val="333333"/>
                <w:sz w:val="20"/>
                <w:szCs w:val="20"/>
                <w:highlight w:val="cyan"/>
                <w:shd w:val="clear" w:color="auto" w:fill="FFFFFF"/>
              </w:rPr>
              <w:t xml:space="preserve"> и при этом ни одна из использованных при определении таких цен </w:t>
            </w:r>
            <w:r w:rsidRPr="00BE7B24">
              <w:rPr>
                <w:b/>
                <w:color w:val="333333"/>
                <w:sz w:val="20"/>
                <w:szCs w:val="20"/>
                <w:highlight w:val="cyan"/>
                <w:shd w:val="clear" w:color="auto" w:fill="FFFFFF"/>
              </w:rPr>
              <w:t>цена единицы товара не превышает 300 тыс. рублей</w:t>
            </w:r>
            <w:r w:rsidRPr="003D2237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654496" w:rsidRDefault="00654496" w:rsidP="006544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14F90">
        <w:rPr>
          <w:rFonts w:ascii="Times New Roman" w:hAnsi="Times New Roman" w:cs="Times New Roman"/>
          <w:b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 xml:space="preserve"> Участники закупки, подавшие в соответствии с настоящим Федеральным законом заявки на участие в закупке, вправе в течение процедуры подачи предложений о цене контракта подать с использованием электронной площадки ценовые предложения, предусматривающие снижение (за исключением случая, предусмотренного </w:t>
      </w:r>
      <w:hyperlink w:anchor="Par14" w:history="1">
        <w:r>
          <w:rPr>
            <w:rFonts w:ascii="Times New Roman" w:hAnsi="Times New Roman" w:cs="Times New Roman"/>
            <w:color w:val="0000FF"/>
            <w:sz w:val="20"/>
            <w:szCs w:val="20"/>
          </w:rPr>
          <w:t>пунктом 9 части 3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69A3">
        <w:rPr>
          <w:rFonts w:ascii="Times New Roman" w:hAnsi="Times New Roman" w:cs="Times New Roman"/>
          <w:sz w:val="20"/>
          <w:szCs w:val="20"/>
        </w:rPr>
        <w:t>ст. 49 Закона № 44-ФЗ</w:t>
      </w:r>
      <w:r>
        <w:rPr>
          <w:rFonts w:ascii="Times New Roman" w:hAnsi="Times New Roman" w:cs="Times New Roman"/>
          <w:sz w:val="20"/>
          <w:szCs w:val="20"/>
        </w:rPr>
        <w:t>) начальной (максимальной) цены контракта.</w:t>
      </w:r>
    </w:p>
    <w:p w:rsidR="00654496" w:rsidRDefault="00654496" w:rsidP="006544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112AFF">
        <w:rPr>
          <w:rFonts w:ascii="Times New Roman" w:hAnsi="Times New Roman" w:cs="Times New Roman"/>
          <w:sz w:val="20"/>
          <w:szCs w:val="20"/>
        </w:rPr>
        <w:t>Подача ценовых предложений проводится в соответствии с ч. 3 ст. 49 Закона № 44-ФЗ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54496" w:rsidRDefault="00654496" w:rsidP="0065449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54496" w:rsidRDefault="00654496" w:rsidP="00654496">
      <w:pPr>
        <w:pStyle w:val="ConsPlusNormal"/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Pr="00EB2299">
        <w:rPr>
          <w:rFonts w:ascii="Times New Roman" w:hAnsi="Times New Roman" w:cs="Times New Roman"/>
          <w:b/>
        </w:rPr>
        <w:t xml:space="preserve">Инструкция по заполнению заявки на участие в </w:t>
      </w:r>
      <w:r w:rsidR="00794841">
        <w:rPr>
          <w:rFonts w:ascii="Times New Roman" w:hAnsi="Times New Roman" w:cs="Times New Roman"/>
          <w:b/>
        </w:rPr>
        <w:t>закупке</w:t>
      </w:r>
      <w:r>
        <w:rPr>
          <w:rFonts w:ascii="Times New Roman" w:hAnsi="Times New Roman" w:cs="Times New Roman"/>
          <w:b/>
        </w:rPr>
        <w:t xml:space="preserve"> </w:t>
      </w:r>
    </w:p>
    <w:p w:rsidR="00654496" w:rsidRPr="00EB2299" w:rsidRDefault="00654496" w:rsidP="00654496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</w:t>
      </w:r>
    </w:p>
    <w:p w:rsidR="00654496" w:rsidRPr="006C7660" w:rsidRDefault="00654496" w:rsidP="00654496">
      <w:pPr>
        <w:pStyle w:val="ConsPlusNormal"/>
        <w:ind w:firstLine="426"/>
        <w:jc w:val="both"/>
        <w:rPr>
          <w:rFonts w:ascii="Times New Roman" w:hAnsi="Times New Roman" w:cs="Times New Roman"/>
          <w:sz w:val="20"/>
        </w:rPr>
      </w:pPr>
      <w:r w:rsidRPr="00FB0D6D">
        <w:rPr>
          <w:rFonts w:ascii="Times New Roman" w:hAnsi="Times New Roman" w:cs="Times New Roman"/>
          <w:sz w:val="20"/>
        </w:rPr>
        <w:t>Подача заявки на участие</w:t>
      </w:r>
      <w:r w:rsidRPr="00F01C95">
        <w:rPr>
          <w:rFonts w:ascii="Times New Roman" w:hAnsi="Times New Roman" w:cs="Times New Roman"/>
          <w:sz w:val="20"/>
        </w:rPr>
        <w:t xml:space="preserve">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документацией о закупке (в случае, если настоящим Федеральным законом предусмотрена документация о закупке), и в соответствии с заявкой такого участника закупки на участие в закупке.</w:t>
      </w:r>
    </w:p>
    <w:p w:rsidR="00104033" w:rsidRPr="00B60A27" w:rsidRDefault="00654496" w:rsidP="00104033">
      <w:pPr>
        <w:pStyle w:val="ConsPlusNormal"/>
        <w:ind w:firstLine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 xml:space="preserve">3. </w:t>
      </w:r>
      <w:r w:rsidRPr="006C7660">
        <w:rPr>
          <w:rFonts w:ascii="Times New Roman" w:hAnsi="Times New Roman" w:cs="Times New Roman"/>
          <w:b/>
          <w:bCs/>
          <w:sz w:val="20"/>
        </w:rPr>
        <w:t>Предложение участника закупки</w:t>
      </w:r>
      <w:r w:rsidRPr="006C7660">
        <w:rPr>
          <w:rFonts w:ascii="Times New Roman" w:hAnsi="Times New Roman" w:cs="Times New Roman"/>
          <w:sz w:val="20"/>
        </w:rPr>
        <w:t xml:space="preserve"> в отношении объекта закупки предоставляется посредством функционала электронной площадки </w:t>
      </w:r>
      <w:r w:rsidRPr="006C7660">
        <w:rPr>
          <w:rFonts w:ascii="Times New Roman" w:hAnsi="Times New Roman" w:cs="Times New Roman"/>
          <w:b/>
          <w:bCs/>
          <w:sz w:val="20"/>
        </w:rPr>
        <w:t>в структурированном виде</w:t>
      </w:r>
      <w:r w:rsidR="00104033">
        <w:rPr>
          <w:rFonts w:ascii="Times New Roman" w:hAnsi="Times New Roman" w:cs="Times New Roman"/>
          <w:b/>
          <w:bCs/>
          <w:sz w:val="20"/>
        </w:rPr>
        <w:t xml:space="preserve"> </w:t>
      </w:r>
      <w:r w:rsidR="00104033">
        <w:rPr>
          <w:rFonts w:ascii="Times New Roman" w:hAnsi="Times New Roman" w:cs="Times New Roman"/>
          <w:sz w:val="20"/>
        </w:rPr>
        <w:t>путем запо</w:t>
      </w:r>
      <w:r w:rsidR="00104033" w:rsidRPr="00B60A27">
        <w:rPr>
          <w:rFonts w:ascii="Times New Roman" w:hAnsi="Times New Roman" w:cs="Times New Roman"/>
          <w:sz w:val="20"/>
        </w:rPr>
        <w:t>лнения экранной формы веб-интерфейса и (или) электронного документа (электронного образа бумажного документа).</w:t>
      </w:r>
    </w:p>
    <w:p w:rsidR="00104033" w:rsidRPr="00A84B6D" w:rsidRDefault="00104033" w:rsidP="00104033">
      <w:pPr>
        <w:rPr>
          <w:rFonts w:ascii="Times New Roman" w:hAnsi="Times New Roman" w:cs="Times New Roman"/>
          <w:sz w:val="20"/>
          <w:szCs w:val="20"/>
        </w:rPr>
      </w:pPr>
      <w:r w:rsidRPr="00A84B6D">
        <w:rPr>
          <w:rFonts w:ascii="Times New Roman" w:hAnsi="Times New Roman" w:cs="Times New Roman"/>
          <w:sz w:val="20"/>
          <w:szCs w:val="20"/>
          <w:highlight w:val="cyan"/>
        </w:rPr>
        <w:t>3.1. С помощью экранной формы веб- интерфейса указывается:</w:t>
      </w:r>
    </w:p>
    <w:p w:rsidR="00104033" w:rsidRPr="00B60A27" w:rsidRDefault="00104033" w:rsidP="00104033">
      <w:pPr>
        <w:rPr>
          <w:rFonts w:ascii="Times New Roman" w:hAnsi="Times New Roman" w:cs="Times New Roman"/>
          <w:sz w:val="20"/>
          <w:szCs w:val="20"/>
        </w:rPr>
      </w:pPr>
      <w:r w:rsidRPr="00B60A27">
        <w:rPr>
          <w:rFonts w:ascii="Times New Roman" w:hAnsi="Times New Roman" w:cs="Times New Roman"/>
          <w:sz w:val="20"/>
          <w:szCs w:val="20"/>
        </w:rPr>
        <w:t>- товарный знак (при на</w:t>
      </w:r>
      <w:r>
        <w:rPr>
          <w:rFonts w:ascii="Times New Roman" w:hAnsi="Times New Roman" w:cs="Times New Roman"/>
          <w:sz w:val="20"/>
          <w:szCs w:val="20"/>
        </w:rPr>
        <w:t>личии у товара товарного знака)</w:t>
      </w:r>
      <w:r w:rsidRPr="00B60A27">
        <w:rPr>
          <w:rFonts w:ascii="Times New Roman" w:hAnsi="Times New Roman" w:cs="Times New Roman"/>
          <w:sz w:val="20"/>
          <w:szCs w:val="20"/>
        </w:rPr>
        <w:t>;</w:t>
      </w:r>
    </w:p>
    <w:p w:rsidR="00104033" w:rsidRPr="00B60A27" w:rsidRDefault="00104033" w:rsidP="00104033">
      <w:pPr>
        <w:rPr>
          <w:rFonts w:ascii="Times New Roman" w:hAnsi="Times New Roman" w:cs="Times New Roman"/>
          <w:sz w:val="20"/>
          <w:szCs w:val="20"/>
        </w:rPr>
      </w:pPr>
      <w:r w:rsidRPr="00B60A27">
        <w:rPr>
          <w:rFonts w:ascii="Times New Roman" w:hAnsi="Times New Roman" w:cs="Times New Roman"/>
          <w:sz w:val="20"/>
          <w:szCs w:val="20"/>
        </w:rPr>
        <w:lastRenderedPageBreak/>
        <w:t xml:space="preserve">- характеристики предлагаемого участником закупки товарв в части храктеристик, содержащихся в извещении об </w:t>
      </w:r>
      <w:proofErr w:type="gramStart"/>
      <w:r w:rsidRPr="00B60A27">
        <w:rPr>
          <w:rFonts w:ascii="Times New Roman" w:hAnsi="Times New Roman" w:cs="Times New Roman"/>
          <w:sz w:val="20"/>
          <w:szCs w:val="20"/>
        </w:rPr>
        <w:t>осуществлении  закупки</w:t>
      </w:r>
      <w:proofErr w:type="gramEnd"/>
      <w:r w:rsidRPr="00B60A27">
        <w:rPr>
          <w:rFonts w:ascii="Times New Roman" w:hAnsi="Times New Roman" w:cs="Times New Roman"/>
          <w:sz w:val="20"/>
          <w:szCs w:val="20"/>
        </w:rPr>
        <w:t xml:space="preserve"> в соответствии с пунктом 5 части 1 статьи 42 Федеральногозакона, в приглашении принять участие в определении поставщика (подрядчика, исполнителя)в соответствии с пунктом 1 части 1 статьи 75 Федерального закона соответственно;</w:t>
      </w:r>
    </w:p>
    <w:p w:rsidR="00104033" w:rsidRPr="00B60A27" w:rsidRDefault="00104033" w:rsidP="00104033">
      <w:pPr>
        <w:rPr>
          <w:rFonts w:ascii="Times New Roman" w:hAnsi="Times New Roman" w:cs="Times New Roman"/>
          <w:sz w:val="20"/>
          <w:szCs w:val="20"/>
        </w:rPr>
      </w:pPr>
      <w:r w:rsidRPr="00E16B3C">
        <w:rPr>
          <w:rFonts w:ascii="Times New Roman" w:hAnsi="Times New Roman" w:cs="Times New Roman"/>
          <w:sz w:val="20"/>
          <w:szCs w:val="20"/>
          <w:highlight w:val="yellow"/>
        </w:rPr>
        <w:t>- наименование страны происхождения товара  (соответственно с ОКСМ);</w:t>
      </w:r>
    </w:p>
    <w:p w:rsidR="00654496" w:rsidRPr="006C7660" w:rsidRDefault="00104033" w:rsidP="00104033">
      <w:pPr>
        <w:rPr>
          <w:rFonts w:ascii="Times New Roman" w:hAnsi="Times New Roman" w:cs="Times New Roman"/>
          <w:sz w:val="20"/>
        </w:rPr>
      </w:pPr>
      <w:r w:rsidRPr="00A84B6D">
        <w:rPr>
          <w:rFonts w:ascii="Times New Roman" w:hAnsi="Times New Roman" w:cs="Times New Roman"/>
          <w:sz w:val="20"/>
          <w:szCs w:val="20"/>
          <w:highlight w:val="cyan"/>
        </w:rPr>
        <w:t xml:space="preserve">- номера реестровых </w:t>
      </w:r>
      <w:proofErr w:type="gramStart"/>
      <w:r w:rsidRPr="00A84B6D">
        <w:rPr>
          <w:rFonts w:ascii="Times New Roman" w:hAnsi="Times New Roman" w:cs="Times New Roman"/>
          <w:sz w:val="20"/>
          <w:szCs w:val="20"/>
          <w:highlight w:val="cyan"/>
        </w:rPr>
        <w:t>записей  соответствующих</w:t>
      </w:r>
      <w:proofErr w:type="gramEnd"/>
      <w:r w:rsidRPr="00A84B6D">
        <w:rPr>
          <w:rFonts w:ascii="Times New Roman" w:hAnsi="Times New Roman" w:cs="Times New Roman"/>
          <w:sz w:val="20"/>
          <w:szCs w:val="20"/>
          <w:highlight w:val="cyan"/>
        </w:rPr>
        <w:t xml:space="preserve"> реестров и указание на совокупное количество баллов, если НПА установлены требования о совокупном количестве баллов  (если при осуществлении закупки применяется запрет или ограничение).</w:t>
      </w:r>
      <w:r w:rsidR="00654496" w:rsidRPr="00A84B6D">
        <w:rPr>
          <w:rFonts w:ascii="Times New Roman" w:hAnsi="Times New Roman" w:cs="Times New Roman"/>
          <w:sz w:val="20"/>
          <w:highlight w:val="cyan"/>
        </w:rPr>
        <w:t>:</w:t>
      </w:r>
    </w:p>
    <w:p w:rsidR="00654496" w:rsidRPr="007D5E8F" w:rsidRDefault="00654496" w:rsidP="00654496">
      <w:pPr>
        <w:pStyle w:val="ConsPlusNormal"/>
        <w:ind w:firstLine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hd w:val="clear" w:color="auto" w:fill="FBE4D5" w:themeFill="accent2" w:themeFillTint="33"/>
        </w:rPr>
        <w:t>*</w:t>
      </w:r>
      <w:r w:rsidRPr="00261087">
        <w:rPr>
          <w:rFonts w:ascii="Times New Roman" w:hAnsi="Times New Roman" w:cs="Times New Roman"/>
          <w:sz w:val="20"/>
          <w:shd w:val="clear" w:color="auto" w:fill="FBE4D5" w:themeFill="accent2" w:themeFillTint="33"/>
        </w:rPr>
        <w:t xml:space="preserve">По каждой характеристике участнику закупки необходимо заполнить значение в соответствии со своим предложением о товаре и </w:t>
      </w:r>
      <w:r w:rsidRPr="007D5E8F">
        <w:rPr>
          <w:rFonts w:ascii="Times New Roman" w:hAnsi="Times New Roman" w:cs="Times New Roman"/>
          <w:sz w:val="20"/>
          <w:shd w:val="clear" w:color="auto" w:fill="FBE4D5" w:themeFill="accent2" w:themeFillTint="33"/>
        </w:rPr>
        <w:t>с учётом инструкции по заполнению каждой из характеристик в структурированной форме, указанной в извещении</w:t>
      </w:r>
      <w:r w:rsidRPr="007D5E8F">
        <w:rPr>
          <w:rFonts w:ascii="Times New Roman" w:hAnsi="Times New Roman" w:cs="Times New Roman"/>
          <w:sz w:val="20"/>
        </w:rPr>
        <w:t>.</w:t>
      </w:r>
    </w:p>
    <w:p w:rsidR="00654496" w:rsidRDefault="00654496" w:rsidP="0065449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54496" w:rsidRPr="00C30D13" w:rsidRDefault="00654496" w:rsidP="006544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144B">
        <w:rPr>
          <w:rFonts w:ascii="Times New Roman" w:hAnsi="Times New Roman" w:cs="Times New Roman"/>
          <w:b/>
          <w:sz w:val="20"/>
          <w:szCs w:val="20"/>
        </w:rPr>
        <w:t>3.1.2.</w:t>
      </w:r>
      <w:r w:rsidRPr="00C30D13">
        <w:rPr>
          <w:rFonts w:ascii="Times New Roman" w:hAnsi="Times New Roman" w:cs="Times New Roman"/>
          <w:sz w:val="20"/>
          <w:szCs w:val="20"/>
        </w:rPr>
        <w:t xml:space="preserve"> При формировании предложения в отношении характеристик товара должны быть учтены следующие положения инструкции:</w:t>
      </w:r>
    </w:p>
    <w:tbl>
      <w:tblPr>
        <w:tblStyle w:val="a5"/>
        <w:tblW w:w="10627" w:type="dxa"/>
        <w:tblLook w:val="04A0" w:firstRow="1" w:lastRow="0" w:firstColumn="1" w:lastColumn="0" w:noHBand="0" w:noVBand="1"/>
      </w:tblPr>
      <w:tblGrid>
        <w:gridCol w:w="3681"/>
        <w:gridCol w:w="6946"/>
      </w:tblGrid>
      <w:tr w:rsidR="00654496" w:rsidRPr="00C30D13" w:rsidTr="00FD06F2">
        <w:tc>
          <w:tcPr>
            <w:tcW w:w="3681" w:type="dxa"/>
            <w:vAlign w:val="center"/>
          </w:tcPr>
          <w:p w:rsidR="00654496" w:rsidRPr="00C30D13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0D13">
              <w:rPr>
                <w:rFonts w:ascii="Times New Roman" w:hAnsi="Times New Roman"/>
                <w:b/>
                <w:sz w:val="20"/>
                <w:szCs w:val="20"/>
              </w:rPr>
              <w:t>Положения инструкции по заполнению характеристик в заявке</w:t>
            </w:r>
          </w:p>
        </w:tc>
        <w:tc>
          <w:tcPr>
            <w:tcW w:w="6946" w:type="dxa"/>
            <w:vAlign w:val="center"/>
          </w:tcPr>
          <w:p w:rsidR="00654496" w:rsidRPr="00C30D13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0D13">
              <w:rPr>
                <w:rFonts w:ascii="Times New Roman" w:hAnsi="Times New Roman"/>
                <w:b/>
                <w:sz w:val="20"/>
                <w:szCs w:val="20"/>
              </w:rPr>
              <w:t>Пояснения</w:t>
            </w:r>
          </w:p>
        </w:tc>
      </w:tr>
      <w:tr w:rsidR="00654496" w:rsidRPr="00C30D13" w:rsidTr="00FD06F2">
        <w:tc>
          <w:tcPr>
            <w:tcW w:w="3681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946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 xml:space="preserve">Участник закупки указывает в заявке конкретное значение характеристики с учетом положений раздела </w:t>
            </w:r>
            <w:r>
              <w:rPr>
                <w:rFonts w:ascii="Times New Roman" w:hAnsi="Times New Roman"/>
                <w:sz w:val="20"/>
                <w:szCs w:val="20"/>
              </w:rPr>
              <w:t>3.1.3.</w:t>
            </w:r>
            <w:r w:rsidRPr="00C30D13">
              <w:rPr>
                <w:rFonts w:ascii="Times New Roman" w:hAnsi="Times New Roman"/>
                <w:sz w:val="20"/>
                <w:szCs w:val="20"/>
              </w:rPr>
              <w:t xml:space="preserve"> настоящей инструкции.</w:t>
            </w:r>
          </w:p>
        </w:tc>
      </w:tr>
      <w:tr w:rsidR="00654496" w:rsidRPr="00C30D13" w:rsidTr="00FD06F2">
        <w:tc>
          <w:tcPr>
            <w:tcW w:w="3681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диапазон значений характеристики</w:t>
            </w:r>
          </w:p>
        </w:tc>
        <w:tc>
          <w:tcPr>
            <w:tcW w:w="6946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 xml:space="preserve">Участник закупки указывает в заявке диапазон значений характеристики, с учетом пояснений, приведенных в разделе </w:t>
            </w:r>
            <w:r>
              <w:rPr>
                <w:rFonts w:ascii="Times New Roman" w:hAnsi="Times New Roman"/>
                <w:sz w:val="20"/>
                <w:szCs w:val="20"/>
              </w:rPr>
              <w:t>3.1.3.</w:t>
            </w:r>
            <w:r w:rsidRPr="00C30D13">
              <w:rPr>
                <w:rFonts w:ascii="Times New Roman" w:hAnsi="Times New Roman"/>
                <w:sz w:val="20"/>
                <w:szCs w:val="20"/>
              </w:rPr>
              <w:t xml:space="preserve"> настоящей инструкции.</w:t>
            </w:r>
          </w:p>
        </w:tc>
      </w:tr>
      <w:tr w:rsidR="00654496" w:rsidRPr="00C30D13" w:rsidTr="00FD06F2">
        <w:tc>
          <w:tcPr>
            <w:tcW w:w="3681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  <w:tc>
          <w:tcPr>
            <w:tcW w:w="6946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выбирает и указывает в заявке только одно значение характеристики из перечисленных, независимо от значения слов и символов, применяемых при установлении данного требования.</w:t>
            </w:r>
          </w:p>
        </w:tc>
      </w:tr>
      <w:tr w:rsidR="00654496" w:rsidRPr="00C30D13" w:rsidTr="00FD06F2">
        <w:tc>
          <w:tcPr>
            <w:tcW w:w="3681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  <w:tc>
          <w:tcPr>
            <w:tcW w:w="6946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вправе выбирать и указать в заявке одно или несколько значений характеристики из перечисленных, независимо от значения слов и символов, применяемых при установлении данного требования.</w:t>
            </w:r>
          </w:p>
        </w:tc>
      </w:tr>
      <w:tr w:rsidR="00654496" w:rsidRPr="00C30D13" w:rsidTr="00FD06F2">
        <w:tc>
          <w:tcPr>
            <w:tcW w:w="3681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6946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все перечисленные значения характеристики, независимо от значения слов и символов, применяемых при установлении данного требования.</w:t>
            </w:r>
          </w:p>
        </w:tc>
      </w:tr>
      <w:tr w:rsidR="00654496" w:rsidRPr="00C30D13" w:rsidTr="00FD06F2">
        <w:tc>
          <w:tcPr>
            <w:tcW w:w="3681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Значения характеристики не может изменяться участником</w:t>
            </w:r>
          </w:p>
        </w:tc>
        <w:tc>
          <w:tcPr>
            <w:tcW w:w="6946" w:type="dxa"/>
          </w:tcPr>
          <w:p w:rsidR="00654496" w:rsidRPr="00C30D13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0D13">
              <w:rPr>
                <w:rFonts w:ascii="Times New Roman" w:hAnsi="Times New Roman"/>
                <w:sz w:val="20"/>
                <w:szCs w:val="20"/>
              </w:rPr>
              <w:t>Участник закупки указывает в заявке значение характеристики в неизменном виде, независимо от значения слов и символов, применяемых при установлении данного требования.</w:t>
            </w:r>
          </w:p>
        </w:tc>
      </w:tr>
    </w:tbl>
    <w:p w:rsidR="00654496" w:rsidRPr="00C30D13" w:rsidRDefault="00654496" w:rsidP="006544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4496" w:rsidRDefault="00654496" w:rsidP="006544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144B">
        <w:rPr>
          <w:rFonts w:ascii="Times New Roman" w:hAnsi="Times New Roman" w:cs="Times New Roman"/>
          <w:b/>
          <w:sz w:val="20"/>
          <w:szCs w:val="20"/>
        </w:rPr>
        <w:t>3.1.3.</w:t>
      </w:r>
      <w:r w:rsidRPr="00C30D13">
        <w:rPr>
          <w:rFonts w:ascii="Times New Roman" w:hAnsi="Times New Roman" w:cs="Times New Roman"/>
          <w:sz w:val="20"/>
          <w:szCs w:val="20"/>
        </w:rPr>
        <w:t xml:space="preserve"> </w:t>
      </w:r>
      <w:r w:rsidRPr="00B3144B">
        <w:rPr>
          <w:rFonts w:ascii="Times New Roman" w:hAnsi="Times New Roman" w:cs="Times New Roman"/>
          <w:sz w:val="20"/>
          <w:szCs w:val="20"/>
        </w:rPr>
        <w:t>В случае применения Заказчиком в описании объекта закупки слов, символов</w:t>
      </w:r>
      <w:r w:rsidRPr="00C30D13">
        <w:rPr>
          <w:rFonts w:ascii="Times New Roman" w:hAnsi="Times New Roman" w:cs="Times New Roman"/>
          <w:sz w:val="20"/>
          <w:szCs w:val="20"/>
        </w:rPr>
        <w:t>:</w:t>
      </w:r>
    </w:p>
    <w:p w:rsidR="00654496" w:rsidRPr="00C30D13" w:rsidRDefault="00654496" w:rsidP="006544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0774" w:type="dxa"/>
        <w:tblLook w:val="04A0" w:firstRow="1" w:lastRow="0" w:firstColumn="1" w:lastColumn="0" w:noHBand="0" w:noVBand="1"/>
      </w:tblPr>
      <w:tblGrid>
        <w:gridCol w:w="562"/>
        <w:gridCol w:w="3119"/>
        <w:gridCol w:w="7093"/>
      </w:tblGrid>
      <w:tr w:rsidR="00654496" w:rsidRPr="00F051C0" w:rsidTr="00FD06F2">
        <w:tc>
          <w:tcPr>
            <w:tcW w:w="562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1C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1C0">
              <w:rPr>
                <w:rFonts w:ascii="Times New Roman" w:hAnsi="Times New Roman"/>
                <w:b/>
                <w:sz w:val="20"/>
                <w:szCs w:val="20"/>
              </w:rPr>
              <w:t>Слова/символы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1C0">
              <w:rPr>
                <w:rFonts w:ascii="Times New Roman" w:hAnsi="Times New Roman"/>
                <w:b/>
                <w:sz w:val="20"/>
                <w:szCs w:val="20"/>
              </w:rPr>
              <w:t>Пояснения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«≥», «больше или равно»,</w:t>
            </w:r>
            <w:r w:rsidRPr="00F051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«не менее»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значение равное или более указанного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«≤», «меньше или равно»,</w:t>
            </w:r>
            <w:r w:rsidRPr="00F051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«не более»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значение равное или менее указанного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«˂»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значение менее указанного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«&gt;»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значение более указанного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«не ниже»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значение равное или более указанного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</w:rPr>
              <w:t>«наличие» или «соответствие»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</w:rPr>
              <w:t>участнику необходимо перенести в неизменном виде значение показателя в заявку или указать конкретное значение, соответствующего установленному требованию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«или»</w:t>
            </w:r>
            <w:r w:rsidR="001C0A20">
              <w:rPr>
                <w:rFonts w:ascii="Times New Roman" w:hAnsi="Times New Roman"/>
                <w:sz w:val="20"/>
                <w:szCs w:val="20"/>
                <w:lang w:eastAsia="ar-SA"/>
              </w:rPr>
              <w:t>, «либо»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одно из предложенных значений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«не менее… и не более…», «≥…и ˂ …», «≥ … и ≤», «больше или равно ….. и меньше ….», «больше или равно …. и меньше или равно ….»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конкретное значение показателя, не выходящее за установленные пределы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«±»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предоставляется конкретное значение показателя</w:t>
            </w:r>
            <w:r w:rsidRPr="00F051C0">
              <w:rPr>
                <w:rFonts w:ascii="Times New Roman" w:hAnsi="Times New Roman"/>
                <w:sz w:val="20"/>
                <w:szCs w:val="20"/>
              </w:rPr>
              <w:t>.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отклонения. Например: если указано значение 36±2, то этому значению будет соответствовать любое конкретное значение в диапазоне от 34 до 38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диапазонный показатель, (характеристика содержит слова «диа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пазон», «диапазонный», «от… до», </w:t>
            </w:r>
            <w:r w:rsidRPr="00011314">
              <w:rPr>
                <w:rFonts w:ascii="Times New Roman" w:hAnsi="Times New Roman"/>
                <w:sz w:val="20"/>
                <w:szCs w:val="20"/>
                <w:lang w:eastAsia="ar-SA"/>
              </w:rPr>
              <w:t>«н</w:t>
            </w:r>
            <w:r w:rsidRPr="00011314">
              <w:rPr>
                <w:rFonts w:ascii="Times New Roman" w:hAnsi="Times New Roman"/>
                <w:sz w:val="20"/>
                <w:szCs w:val="20"/>
              </w:rPr>
              <w:t>е уже», «не хуже»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участником закупки должен быть предложен товар с диапазонным значением показателя.</w:t>
            </w:r>
          </w:p>
          <w:p w:rsidR="00654496" w:rsidRPr="00F051C0" w:rsidRDefault="00654496" w:rsidP="00FD06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Если показатели, показатели с диапазонными характеристиками не подлежат изменению </w:t>
            </w:r>
            <w:proofErr w:type="gramStart"/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согласно инструкций</w:t>
            </w:r>
            <w:proofErr w:type="gramEnd"/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к применению, иных документов на товар, участник указывает показатели с диапазонными характеристиками, с </w:t>
            </w: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обязательным указанием (примечанием) рядом с таким значением «в соответствии с инструкцией/технической документацией/паспортом изделия».</w:t>
            </w:r>
          </w:p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608">
              <w:rPr>
                <w:rFonts w:ascii="Times New Roman" w:hAnsi="Times New Roman"/>
                <w:i/>
                <w:sz w:val="20"/>
                <w:szCs w:val="20"/>
              </w:rPr>
              <w:t>При указании диапазонных значений</w:t>
            </w:r>
            <w:r w:rsidRPr="00F051C0">
              <w:rPr>
                <w:rFonts w:ascii="Times New Roman" w:hAnsi="Times New Roman"/>
                <w:sz w:val="20"/>
                <w:szCs w:val="20"/>
              </w:rPr>
              <w:t xml:space="preserve"> характеристики могут быть использованы символы, предусмотренные настоящим разделом, а также иные слова или символы, если это допускается функционалом торговой площадки.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eastAsia="Calibri" w:hAnsi="Times New Roman"/>
                <w:sz w:val="20"/>
                <w:szCs w:val="20"/>
              </w:rPr>
              <w:t>«неважно», «не важно»</w:t>
            </w:r>
          </w:p>
        </w:tc>
        <w:tc>
          <w:tcPr>
            <w:tcW w:w="7093" w:type="dxa"/>
            <w:vAlign w:val="center"/>
          </w:tcPr>
          <w:p w:rsidR="00654496" w:rsidRDefault="00654496" w:rsidP="00FD06F2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051C0">
              <w:rPr>
                <w:rFonts w:ascii="Times New Roman" w:eastAsia="Calibri" w:hAnsi="Times New Roman"/>
                <w:sz w:val="20"/>
                <w:szCs w:val="20"/>
              </w:rPr>
              <w:t>В случае, если описание объекта закупки (в соответствии с особенностями формирования описания товара в КТРУ) содержит характеристики товара в сопровождении слов «неважно», «не важно» (например: «МРТ совместимость – неважно»), участник закупки в заявке может по своему выбору: оставить данную характеристику без изменений (например: «МРТ совместимость – неважно») или указать точное значение такой характеристики (например: «МРТ совместимость – наличие») -</w:t>
            </w:r>
            <w:r w:rsidRPr="00F051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1C0">
              <w:rPr>
                <w:rFonts w:ascii="Times New Roman" w:eastAsia="Calibri" w:hAnsi="Times New Roman"/>
                <w:sz w:val="20"/>
                <w:szCs w:val="20"/>
              </w:rPr>
              <w:t xml:space="preserve">если это допускается функционалом торговой площадки. </w:t>
            </w:r>
          </w:p>
          <w:p w:rsidR="00654496" w:rsidRPr="00F051C0" w:rsidRDefault="00654496" w:rsidP="00FD06F2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11314">
              <w:rPr>
                <w:rFonts w:ascii="Times New Roman" w:eastAsia="Calibri" w:hAnsi="Times New Roman"/>
                <w:i/>
                <w:sz w:val="20"/>
                <w:szCs w:val="20"/>
              </w:rPr>
              <w:t>Во всех указанных случаях данные действия участника будут рассматриваться как правомерные, в связи с тем, что данная характеристика не имеет существенного значения для заказчика.</w:t>
            </w:r>
          </w:p>
        </w:tc>
      </w:tr>
      <w:tr w:rsidR="00654496" w:rsidRPr="00F051C0" w:rsidTr="00FD06F2">
        <w:tc>
          <w:tcPr>
            <w:tcW w:w="562" w:type="dxa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51C0">
              <w:rPr>
                <w:rFonts w:ascii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119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F051C0">
              <w:rPr>
                <w:rFonts w:ascii="Times New Roman" w:eastAsia="Calibri" w:hAnsi="Times New Roman"/>
                <w:sz w:val="20"/>
                <w:szCs w:val="20"/>
              </w:rPr>
              <w:t>габаритные размеры в виде: «Ш/В/Г/Т», «Ш х В х Г х Т», «Ш/В/Г», «Ш х В х Г», «Ш/В/Д», «Ш х В х Д», или в любой иной конструкции</w:t>
            </w:r>
          </w:p>
        </w:tc>
        <w:tc>
          <w:tcPr>
            <w:tcW w:w="7093" w:type="dxa"/>
            <w:vAlign w:val="center"/>
          </w:tcPr>
          <w:p w:rsidR="00654496" w:rsidRPr="00F051C0" w:rsidRDefault="00654496" w:rsidP="00FD06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051C0">
              <w:rPr>
                <w:rFonts w:ascii="Times New Roman" w:eastAsia="Calibri" w:hAnsi="Times New Roman"/>
                <w:sz w:val="20"/>
                <w:szCs w:val="20"/>
              </w:rPr>
              <w:t>«Ш», «В», «Г», «Т», «Д»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F051C0">
              <w:rPr>
                <w:rFonts w:ascii="Times New Roman" w:eastAsia="Calibri" w:hAnsi="Times New Roman"/>
                <w:sz w:val="20"/>
                <w:szCs w:val="20"/>
              </w:rPr>
              <w:t>- числовые значения, следует считать, что данные обозначения означают: Ш - Ширину, В - Высоту, Г - Глубину, Т- толщину, Д – длину.</w:t>
            </w:r>
          </w:p>
        </w:tc>
      </w:tr>
    </w:tbl>
    <w:p w:rsidR="00654496" w:rsidRPr="00C30D13" w:rsidRDefault="00654496" w:rsidP="006544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4496" w:rsidRPr="003B7398" w:rsidRDefault="00654496" w:rsidP="0065449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5B3608">
        <w:rPr>
          <w:rFonts w:ascii="Times New Roman" w:hAnsi="Times New Roman" w:cs="Times New Roman"/>
          <w:sz w:val="20"/>
          <w:szCs w:val="20"/>
        </w:rPr>
        <w:t>Предоставление конкретных характеристик с использованием слов/символов указанных, указанных в настоящем разделе инструкции, не допускается.</w:t>
      </w:r>
    </w:p>
    <w:p w:rsidR="00654496" w:rsidRPr="00836206" w:rsidRDefault="00654496" w:rsidP="00654496">
      <w:pPr>
        <w:suppressAutoHyphens/>
        <w:snapToGri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836206">
        <w:rPr>
          <w:rFonts w:ascii="Times New Roman" w:eastAsia="Calibri" w:hAnsi="Times New Roman" w:cs="Times New Roman"/>
          <w:sz w:val="20"/>
          <w:szCs w:val="20"/>
        </w:rPr>
        <w:t xml:space="preserve">Количество поставляемого товара не является качественной, функциональной, технической и качественной характеристикой поставляемого товара. </w:t>
      </w:r>
      <w:r w:rsidRPr="00B2623A">
        <w:rPr>
          <w:rFonts w:ascii="Times New Roman" w:hAnsi="Times New Roman" w:cs="Times New Roman"/>
          <w:sz w:val="20"/>
          <w:szCs w:val="20"/>
          <w:lang w:eastAsia="ar-SA"/>
        </w:rPr>
        <w:t>На объем (количество) товара участник даёт согласие.</w:t>
      </w:r>
    </w:p>
    <w:p w:rsidR="00654496" w:rsidRPr="00836206" w:rsidRDefault="00654496" w:rsidP="0065449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6206">
        <w:rPr>
          <w:rFonts w:ascii="Times New Roman" w:eastAsia="Calibri" w:hAnsi="Times New Roman" w:cs="Times New Roman"/>
          <w:sz w:val="20"/>
          <w:szCs w:val="20"/>
        </w:rPr>
        <w:t>Участник закупки имеет право предложить иное количество товара в одной упаковке при условии пересчета количества упаковок с сохранением общего количества товара, если иное не предусмотрено описанием объекта закупки.</w:t>
      </w:r>
    </w:p>
    <w:p w:rsidR="00654496" w:rsidRPr="00836206" w:rsidRDefault="00654496" w:rsidP="0065449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:rsidR="00654496" w:rsidRPr="00836206" w:rsidRDefault="00654496" w:rsidP="00654496">
      <w:pPr>
        <w:suppressAutoHyphens/>
        <w:snapToGrid w:val="0"/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836206">
        <w:rPr>
          <w:rFonts w:ascii="Times New Roman" w:hAnsi="Times New Roman" w:cs="Times New Roman"/>
          <w:sz w:val="20"/>
          <w:szCs w:val="20"/>
          <w:lang w:eastAsia="ar-SA"/>
        </w:rPr>
        <w:t>На гарантийный срок (гарантию поставщика и/или производителя) товара участник даёт согласие, а также вп</w:t>
      </w:r>
      <w:r>
        <w:rPr>
          <w:rFonts w:ascii="Times New Roman" w:hAnsi="Times New Roman" w:cs="Times New Roman"/>
          <w:sz w:val="20"/>
          <w:szCs w:val="20"/>
          <w:lang w:eastAsia="ar-SA"/>
        </w:rPr>
        <w:t xml:space="preserve">раве указать в составе заявки </w:t>
      </w:r>
      <w:r w:rsidRPr="00836206">
        <w:rPr>
          <w:rFonts w:ascii="Times New Roman" w:hAnsi="Times New Roman" w:cs="Times New Roman"/>
          <w:sz w:val="20"/>
          <w:szCs w:val="20"/>
          <w:lang w:eastAsia="ar-SA"/>
        </w:rPr>
        <w:t>срок в соответствии с указанным в описании объекта закупки или указать без слов «не менее», (например, «гарантийный срок составляет 12 месяцев»).</w:t>
      </w:r>
    </w:p>
    <w:p w:rsidR="00654496" w:rsidRDefault="00654496" w:rsidP="00654496">
      <w:pPr>
        <w:suppressAutoHyphens/>
        <w:snapToGri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836206">
        <w:rPr>
          <w:rFonts w:ascii="Times New Roman" w:hAnsi="Times New Roman" w:cs="Times New Roman"/>
          <w:sz w:val="20"/>
          <w:szCs w:val="20"/>
          <w:lang w:eastAsia="ar-SA"/>
        </w:rPr>
        <w:t xml:space="preserve">Иная информация (объем, гарантийный срок, требования по безопасности, упаковке, маркировке, транспортированию и хранению) не являются показателями, касающимися технических характеристик, функциональных характеристик (потребительских свойств) товара объекта закупки, </w:t>
      </w:r>
      <w:r w:rsidRPr="00B2623A">
        <w:rPr>
          <w:rFonts w:ascii="Times New Roman" w:hAnsi="Times New Roman" w:cs="Times New Roman"/>
          <w:sz w:val="20"/>
          <w:szCs w:val="20"/>
          <w:lang w:eastAsia="ar-SA"/>
        </w:rPr>
        <w:t>отсутствие таких информации и документов не является основанием для отклонения заявки на участие в закупке.</w:t>
      </w:r>
    </w:p>
    <w:p w:rsidR="00654496" w:rsidRPr="006C7660" w:rsidRDefault="00654496" w:rsidP="00654496">
      <w:pPr>
        <w:pStyle w:val="ConsPlusNormal"/>
        <w:ind w:firstLine="425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3.1.4. </w:t>
      </w:r>
      <w:r w:rsidRPr="006C7660">
        <w:rPr>
          <w:rFonts w:ascii="Times New Roman" w:hAnsi="Times New Roman" w:cs="Times New Roman"/>
          <w:b/>
          <w:sz w:val="20"/>
        </w:rPr>
        <w:t xml:space="preserve">При этом, </w:t>
      </w:r>
    </w:p>
    <w:p w:rsidR="00654496" w:rsidRPr="006C7660" w:rsidRDefault="00654496" w:rsidP="00654496">
      <w:pPr>
        <w:pStyle w:val="ConsPlusNormal"/>
        <w:ind w:firstLine="425"/>
        <w:jc w:val="both"/>
        <w:rPr>
          <w:rFonts w:ascii="Times New Roman" w:hAnsi="Times New Roman" w:cs="Times New Roman"/>
          <w:sz w:val="20"/>
        </w:rPr>
      </w:pPr>
      <w:r w:rsidRPr="006C7660">
        <w:rPr>
          <w:rFonts w:ascii="Times New Roman" w:hAnsi="Times New Roman" w:cs="Times New Roman"/>
          <w:sz w:val="20"/>
        </w:rPr>
        <w:t xml:space="preserve">– направление Предложения участника закупки в отношении объекта закупки без использования функционала электронной площадки (только в виде приложенного файла) </w:t>
      </w:r>
      <w:r w:rsidRPr="00261087">
        <w:rPr>
          <w:rFonts w:ascii="Times New Roman" w:hAnsi="Times New Roman" w:cs="Times New Roman"/>
          <w:i/>
          <w:sz w:val="20"/>
        </w:rPr>
        <w:t>будет расцениваться комиссией</w:t>
      </w:r>
      <w:r w:rsidRPr="006C7660">
        <w:rPr>
          <w:rFonts w:ascii="Times New Roman" w:hAnsi="Times New Roman" w:cs="Times New Roman"/>
          <w:sz w:val="20"/>
        </w:rPr>
        <w:t xml:space="preserve"> по осуществлению закупки как непредоставление информации, предусмотренной извещением об осуществлении закупки. В этом случае заявка участника закупки подлежит отклонению на основании п. 1 ч. 12 ст. 48 Федерального закона №44-ФЗ.</w:t>
      </w:r>
    </w:p>
    <w:p w:rsidR="00654496" w:rsidRPr="006C7660" w:rsidRDefault="00654496" w:rsidP="00654496">
      <w:pPr>
        <w:pStyle w:val="ConsPlusNormal"/>
        <w:ind w:firstLine="425"/>
        <w:jc w:val="both"/>
        <w:rPr>
          <w:rFonts w:ascii="Times New Roman" w:hAnsi="Times New Roman" w:cs="Times New Roman"/>
          <w:sz w:val="20"/>
        </w:rPr>
      </w:pPr>
      <w:r w:rsidRPr="006C7660">
        <w:rPr>
          <w:rFonts w:ascii="Times New Roman" w:hAnsi="Times New Roman" w:cs="Times New Roman"/>
          <w:sz w:val="20"/>
        </w:rPr>
        <w:t>–</w:t>
      </w:r>
      <w:r>
        <w:rPr>
          <w:rFonts w:ascii="Times New Roman" w:hAnsi="Times New Roman" w:cs="Times New Roman"/>
          <w:sz w:val="20"/>
        </w:rPr>
        <w:t xml:space="preserve"> у</w:t>
      </w:r>
      <w:r w:rsidRPr="0089387F">
        <w:rPr>
          <w:rFonts w:ascii="Times New Roman" w:hAnsi="Times New Roman" w:cs="Times New Roman"/>
          <w:sz w:val="20"/>
        </w:rPr>
        <w:t xml:space="preserve">частник закупки вправе </w:t>
      </w:r>
      <w:r w:rsidRPr="00112AFF">
        <w:rPr>
          <w:rFonts w:ascii="Times New Roman" w:hAnsi="Times New Roman" w:cs="Times New Roman"/>
          <w:sz w:val="20"/>
          <w:u w:val="single"/>
        </w:rPr>
        <w:t>дополнительно</w:t>
      </w:r>
      <w:r w:rsidRPr="0089387F">
        <w:rPr>
          <w:rFonts w:ascii="Times New Roman" w:hAnsi="Times New Roman" w:cs="Times New Roman"/>
          <w:sz w:val="20"/>
        </w:rPr>
        <w:t xml:space="preserve"> предоставить сведения о наименовании страны происхождения товара, товарном знаке (при наличии у товара товарного знака), а также характеристиках предлагаемого участником закупки товара в части характеристик, содержащихся в извещении, в виде отдельного файла в составе заявки. В случае наличия противоречий между файлом из заявки и информацией, сформированной с использованием электронной площадки, заявка участника будет отклонена на основании п. 8 ч. 12 ст. 48 Федерального закона №44-ФЗ.</w:t>
      </w:r>
    </w:p>
    <w:p w:rsidR="00654496" w:rsidRPr="006C7660" w:rsidRDefault="00654496" w:rsidP="006544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4496" w:rsidRPr="006C7660" w:rsidRDefault="00F178DB" w:rsidP="00654496">
      <w:pPr>
        <w:pStyle w:val="ConsPlusNormal"/>
        <w:ind w:firstLine="425"/>
        <w:jc w:val="both"/>
        <w:rPr>
          <w:rFonts w:ascii="Times New Roman" w:hAnsi="Times New Roman" w:cs="Times New Roman"/>
          <w:bCs/>
          <w:sz w:val="20"/>
          <w:highlight w:val="yellow"/>
        </w:rPr>
      </w:pPr>
      <w:r>
        <w:rPr>
          <w:rFonts w:ascii="Times New Roman" w:hAnsi="Times New Roman" w:cs="Times New Roman"/>
          <w:b/>
          <w:bCs/>
          <w:sz w:val="20"/>
        </w:rPr>
        <w:t>**</w:t>
      </w:r>
      <w:r w:rsidR="00654496">
        <w:rPr>
          <w:rFonts w:ascii="Times New Roman" w:hAnsi="Times New Roman" w:cs="Times New Roman"/>
          <w:b/>
          <w:bCs/>
          <w:sz w:val="20"/>
        </w:rPr>
        <w:t>3.</w:t>
      </w:r>
      <w:r w:rsidR="005C431F">
        <w:rPr>
          <w:rFonts w:ascii="Times New Roman" w:hAnsi="Times New Roman" w:cs="Times New Roman"/>
          <w:b/>
          <w:bCs/>
          <w:sz w:val="20"/>
        </w:rPr>
        <w:t>2</w:t>
      </w:r>
      <w:r w:rsidR="00654496" w:rsidRPr="006C7660">
        <w:rPr>
          <w:rFonts w:ascii="Times New Roman" w:hAnsi="Times New Roman" w:cs="Times New Roman"/>
          <w:b/>
          <w:bCs/>
          <w:sz w:val="20"/>
        </w:rPr>
        <w:t xml:space="preserve">. </w:t>
      </w:r>
      <w:r w:rsidR="00654496" w:rsidRPr="00A97AEB">
        <w:rPr>
          <w:rFonts w:ascii="Times New Roman" w:hAnsi="Times New Roman" w:cs="Times New Roman"/>
          <w:b/>
          <w:sz w:val="20"/>
        </w:rPr>
        <w:t>документы,</w:t>
      </w:r>
      <w:r w:rsidR="00654496" w:rsidRPr="006C7660">
        <w:rPr>
          <w:rFonts w:ascii="Times New Roman" w:hAnsi="Times New Roman" w:cs="Times New Roman"/>
          <w:sz w:val="20"/>
        </w:rPr>
        <w:t xml:space="preserve">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закупки): </w:t>
      </w:r>
    </w:p>
    <w:p w:rsidR="00654496" w:rsidRDefault="00654496" w:rsidP="00654496">
      <w:pPr>
        <w:pStyle w:val="ConsPlusNormal"/>
        <w:ind w:firstLine="425"/>
        <w:jc w:val="both"/>
        <w:rPr>
          <w:rFonts w:ascii="Times New Roman" w:hAnsi="Times New Roman" w:cs="Times New Roman"/>
          <w:bCs/>
          <w:i/>
          <w:sz w:val="20"/>
        </w:rPr>
      </w:pPr>
    </w:p>
    <w:p w:rsidR="00654496" w:rsidRDefault="00654496" w:rsidP="00654496">
      <w:pPr>
        <w:pStyle w:val="ConsPlusNormal"/>
        <w:ind w:firstLine="425"/>
        <w:jc w:val="both"/>
        <w:rPr>
          <w:rFonts w:ascii="Times New Roman" w:hAnsi="Times New Roman" w:cs="Times New Roman"/>
          <w:b/>
          <w:sz w:val="20"/>
        </w:rPr>
      </w:pPr>
      <w:r w:rsidRPr="006C7660">
        <w:rPr>
          <w:rFonts w:ascii="Times New Roman" w:hAnsi="Times New Roman" w:cs="Times New Roman"/>
          <w:bCs/>
          <w:i/>
          <w:sz w:val="20"/>
        </w:rPr>
        <w:t>Несоблюдение указанных требований является основанием для принятия Комиссией решения о признании заявки участника закупки, не соответствующей требованиям извещения о закупке.</w:t>
      </w:r>
      <w:r>
        <w:rPr>
          <w:rFonts w:ascii="Times New Roman" w:hAnsi="Times New Roman" w:cs="Times New Roman"/>
          <w:bCs/>
          <w:i/>
          <w:sz w:val="20"/>
        </w:rPr>
        <w:t xml:space="preserve"> </w:t>
      </w:r>
    </w:p>
    <w:p w:rsidR="00AE7410" w:rsidRPr="00F01C95" w:rsidRDefault="00AE7410" w:rsidP="00AE741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sectPr w:rsidR="00AE7410" w:rsidRPr="00F01C95" w:rsidSect="00E32928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E2F86"/>
    <w:multiLevelType w:val="hybridMultilevel"/>
    <w:tmpl w:val="9134E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B6C7E"/>
    <w:multiLevelType w:val="hybridMultilevel"/>
    <w:tmpl w:val="F8545D00"/>
    <w:lvl w:ilvl="0" w:tplc="F24CEB2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0A19D4"/>
    <w:multiLevelType w:val="hybridMultilevel"/>
    <w:tmpl w:val="CF127A6C"/>
    <w:lvl w:ilvl="0" w:tplc="1C928A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A7529"/>
    <w:multiLevelType w:val="multilevel"/>
    <w:tmpl w:val="F6B4F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95"/>
    <w:rsid w:val="00032946"/>
    <w:rsid w:val="00037692"/>
    <w:rsid w:val="0004402B"/>
    <w:rsid w:val="000468DB"/>
    <w:rsid w:val="000708E1"/>
    <w:rsid w:val="0007677C"/>
    <w:rsid w:val="00077736"/>
    <w:rsid w:val="00097E0B"/>
    <w:rsid w:val="000D14A4"/>
    <w:rsid w:val="000E3BA8"/>
    <w:rsid w:val="000F5B67"/>
    <w:rsid w:val="0010207B"/>
    <w:rsid w:val="00104033"/>
    <w:rsid w:val="00113A56"/>
    <w:rsid w:val="00117A64"/>
    <w:rsid w:val="001353B8"/>
    <w:rsid w:val="00136005"/>
    <w:rsid w:val="001405EF"/>
    <w:rsid w:val="00164D8E"/>
    <w:rsid w:val="001704A3"/>
    <w:rsid w:val="00172DE6"/>
    <w:rsid w:val="00173CBA"/>
    <w:rsid w:val="001C0A20"/>
    <w:rsid w:val="001C5EF5"/>
    <w:rsid w:val="001E00D8"/>
    <w:rsid w:val="00201D9C"/>
    <w:rsid w:val="00217F53"/>
    <w:rsid w:val="002209D3"/>
    <w:rsid w:val="00255EAE"/>
    <w:rsid w:val="002613B0"/>
    <w:rsid w:val="002811AA"/>
    <w:rsid w:val="00287FFE"/>
    <w:rsid w:val="00292333"/>
    <w:rsid w:val="00295903"/>
    <w:rsid w:val="002A7978"/>
    <w:rsid w:val="002B17AD"/>
    <w:rsid w:val="002B3866"/>
    <w:rsid w:val="002D47FC"/>
    <w:rsid w:val="0030281B"/>
    <w:rsid w:val="003127AF"/>
    <w:rsid w:val="003171FC"/>
    <w:rsid w:val="003335D9"/>
    <w:rsid w:val="0033534F"/>
    <w:rsid w:val="003457FB"/>
    <w:rsid w:val="003725D5"/>
    <w:rsid w:val="00380AF2"/>
    <w:rsid w:val="00387BBC"/>
    <w:rsid w:val="003908B4"/>
    <w:rsid w:val="003D2237"/>
    <w:rsid w:val="003E2AEA"/>
    <w:rsid w:val="0041173A"/>
    <w:rsid w:val="00494280"/>
    <w:rsid w:val="004A00B4"/>
    <w:rsid w:val="004D0CFD"/>
    <w:rsid w:val="004D434A"/>
    <w:rsid w:val="005444FB"/>
    <w:rsid w:val="00551C84"/>
    <w:rsid w:val="005707CC"/>
    <w:rsid w:val="005A02B7"/>
    <w:rsid w:val="005C3C7F"/>
    <w:rsid w:val="005C431F"/>
    <w:rsid w:val="005D23AA"/>
    <w:rsid w:val="00600CE8"/>
    <w:rsid w:val="00601176"/>
    <w:rsid w:val="00601A6A"/>
    <w:rsid w:val="00612379"/>
    <w:rsid w:val="006165FF"/>
    <w:rsid w:val="00623991"/>
    <w:rsid w:val="006536C0"/>
    <w:rsid w:val="00654496"/>
    <w:rsid w:val="00681F08"/>
    <w:rsid w:val="006953EC"/>
    <w:rsid w:val="006A7EF2"/>
    <w:rsid w:val="006B2E50"/>
    <w:rsid w:val="006B5474"/>
    <w:rsid w:val="006C129D"/>
    <w:rsid w:val="006C6A2F"/>
    <w:rsid w:val="006D3F0B"/>
    <w:rsid w:val="006E7741"/>
    <w:rsid w:val="006F48E3"/>
    <w:rsid w:val="0072187F"/>
    <w:rsid w:val="00734907"/>
    <w:rsid w:val="00742BA7"/>
    <w:rsid w:val="0075010E"/>
    <w:rsid w:val="00753ECC"/>
    <w:rsid w:val="00770A34"/>
    <w:rsid w:val="00775F30"/>
    <w:rsid w:val="00794841"/>
    <w:rsid w:val="007B4D21"/>
    <w:rsid w:val="007D394E"/>
    <w:rsid w:val="007E37BF"/>
    <w:rsid w:val="007E69A3"/>
    <w:rsid w:val="0087220F"/>
    <w:rsid w:val="008A2C22"/>
    <w:rsid w:val="008E27E5"/>
    <w:rsid w:val="008E66E1"/>
    <w:rsid w:val="008E6F67"/>
    <w:rsid w:val="00943DC2"/>
    <w:rsid w:val="009441BC"/>
    <w:rsid w:val="009B2C48"/>
    <w:rsid w:val="009C0E5A"/>
    <w:rsid w:val="009E3046"/>
    <w:rsid w:val="009F2B9A"/>
    <w:rsid w:val="009F4E7D"/>
    <w:rsid w:val="00A175C1"/>
    <w:rsid w:val="00A44D2A"/>
    <w:rsid w:val="00A51421"/>
    <w:rsid w:val="00A6204F"/>
    <w:rsid w:val="00A741BB"/>
    <w:rsid w:val="00A83F16"/>
    <w:rsid w:val="00A84784"/>
    <w:rsid w:val="00A84B6D"/>
    <w:rsid w:val="00A85802"/>
    <w:rsid w:val="00A947B8"/>
    <w:rsid w:val="00AA47B2"/>
    <w:rsid w:val="00AB76CD"/>
    <w:rsid w:val="00AD698D"/>
    <w:rsid w:val="00AE7410"/>
    <w:rsid w:val="00AF0580"/>
    <w:rsid w:val="00B12BDC"/>
    <w:rsid w:val="00B14F90"/>
    <w:rsid w:val="00B26F2C"/>
    <w:rsid w:val="00B5112D"/>
    <w:rsid w:val="00B5344C"/>
    <w:rsid w:val="00B76829"/>
    <w:rsid w:val="00B80F2A"/>
    <w:rsid w:val="00B9661B"/>
    <w:rsid w:val="00B96D46"/>
    <w:rsid w:val="00BB118C"/>
    <w:rsid w:val="00BC4451"/>
    <w:rsid w:val="00BD5FDB"/>
    <w:rsid w:val="00BE152D"/>
    <w:rsid w:val="00BE7B24"/>
    <w:rsid w:val="00C007AC"/>
    <w:rsid w:val="00C03865"/>
    <w:rsid w:val="00C11357"/>
    <w:rsid w:val="00C1400F"/>
    <w:rsid w:val="00C16AED"/>
    <w:rsid w:val="00C80656"/>
    <w:rsid w:val="00C85D61"/>
    <w:rsid w:val="00CA1087"/>
    <w:rsid w:val="00CB71BA"/>
    <w:rsid w:val="00CB7A03"/>
    <w:rsid w:val="00CD1057"/>
    <w:rsid w:val="00CF4CA3"/>
    <w:rsid w:val="00D01C3D"/>
    <w:rsid w:val="00D02DEE"/>
    <w:rsid w:val="00D07AF6"/>
    <w:rsid w:val="00D17D4E"/>
    <w:rsid w:val="00D47079"/>
    <w:rsid w:val="00D57524"/>
    <w:rsid w:val="00D67001"/>
    <w:rsid w:val="00D96C90"/>
    <w:rsid w:val="00DB71B4"/>
    <w:rsid w:val="00DC3616"/>
    <w:rsid w:val="00DD2DF6"/>
    <w:rsid w:val="00E16B3C"/>
    <w:rsid w:val="00E63D96"/>
    <w:rsid w:val="00E70CF7"/>
    <w:rsid w:val="00E9513E"/>
    <w:rsid w:val="00EB2299"/>
    <w:rsid w:val="00F01C95"/>
    <w:rsid w:val="00F178DB"/>
    <w:rsid w:val="00F2116A"/>
    <w:rsid w:val="00F96BE8"/>
    <w:rsid w:val="00FA5530"/>
    <w:rsid w:val="00FA79CF"/>
    <w:rsid w:val="00FB0D6D"/>
    <w:rsid w:val="00FB5362"/>
    <w:rsid w:val="00FE1FA7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80293-F85D-40F5-B358-4097F83F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7FFE"/>
    <w:pPr>
      <w:spacing w:after="200" w:line="276" w:lineRule="auto"/>
    </w:pPr>
  </w:style>
  <w:style w:type="paragraph" w:styleId="1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1,h1,Header 1"/>
    <w:basedOn w:val="a"/>
    <w:next w:val="a"/>
    <w:link w:val="10"/>
    <w:uiPriority w:val="99"/>
    <w:qFormat/>
    <w:rsid w:val="009441BC"/>
    <w:pPr>
      <w:keepNext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01C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01C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0CF7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rsid w:val="00E70CF7"/>
    <w:rPr>
      <w:rFonts w:cs="Times New Roman"/>
      <w:color w:val="0000FF"/>
      <w:u w:val="single"/>
    </w:rPr>
  </w:style>
  <w:style w:type="paragraph" w:customStyle="1" w:styleId="Default">
    <w:name w:val="Default"/>
    <w:rsid w:val="00FB0D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0D6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1 Знак,h1 Знак,Header 1 Знак"/>
    <w:basedOn w:val="a0"/>
    <w:link w:val="1"/>
    <w:uiPriority w:val="99"/>
    <w:rsid w:val="009441B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5">
    <w:name w:val="Table Grid"/>
    <w:basedOn w:val="a1"/>
    <w:uiPriority w:val="39"/>
    <w:rsid w:val="0065449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D2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4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745A752F8AD028B1B89D923344BDDED58FE551862C6261EA450C4DD68EF615ED73D19C6017F65413CCBD891CEC2794D63D9F4012A5EDA3z209K" TargetMode="External"/><Relationship Id="rId13" Type="http://schemas.openxmlformats.org/officeDocument/2006/relationships/hyperlink" Target="consultantplus://offline/ref=2C745A752F8AD028B1B89D923344BDDED58FE551862C6261EA450C4DD68EF615ED73D19C6017F65315CCBD891CEC2794D63D9F4012A5EDA3z209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88926/3cd4512b8c634f543d68d0da993c1bcb17a24bb8/" TargetMode="External"/><Relationship Id="rId12" Type="http://schemas.openxmlformats.org/officeDocument/2006/relationships/hyperlink" Target="consultantplus://offline/ref=2C745A752F8AD028B1B89D923344BDDED58FE551862C6261EA450C4DD68EF615ED73D19C6017F6541DCCBD891CEC2794D63D9F4012A5EDA3z209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745A752F8AD028B1B89D923344BDDED58FE551862C6261EA450C4DD68EF615ED73D19F6214F15C4196AD8D55B82B8BD72281430CA5zE0F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8926/650fc4ffae5f990da12b3a59440a91e52dc9b7b8/" TargetMode="External"/><Relationship Id="rId11" Type="http://schemas.openxmlformats.org/officeDocument/2006/relationships/hyperlink" Target="consultantplus://offline/ref=2C745A752F8AD028B1B89D923344BDDED58FE551862C6261EA450C4DD68EF615ED73D19F6216F25C4196AD8D55B82B8BD72281430CA5zE0FK" TargetMode="External"/><Relationship Id="rId5" Type="http://schemas.openxmlformats.org/officeDocument/2006/relationships/hyperlink" Target="http://www.consultant.ru/document/cons_doc_LAW_388926/650fc4ffae5f990da12b3a59440a91e52dc9b7b8/" TargetMode="External"/><Relationship Id="rId15" Type="http://schemas.openxmlformats.org/officeDocument/2006/relationships/hyperlink" Target="consultantplus://offline/ref=2C745A752F8AD028B1B89D923344BDDED58FE551862C6261EA450C4DD68EF615ED73D199611EFE034483BCD559B83495D63D9D410EzA05K" TargetMode="External"/><Relationship Id="rId10" Type="http://schemas.openxmlformats.org/officeDocument/2006/relationships/hyperlink" Target="consultantplus://offline/ref=2C745A752F8AD028B1B89D923344BDDED58FE551862C6261EA450C4DD68EF615ED73D19F6216F35C4196AD8D55B82B8BD72281430CA5zE0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133838463807B0C9BE57890FF94C8C5F9A2B24D0A15EAEE065070BC43B565FCC1C86821B231C8853371DE0DFCE508EB4A2D569282D00wBW6H" TargetMode="External"/><Relationship Id="rId14" Type="http://schemas.openxmlformats.org/officeDocument/2006/relationships/hyperlink" Target="consultantplus://offline/ref=2C745A752F8AD028B1B89D923344BDDED58FE551862C6261EA450C4DD68EF615ED73D19F6911FE034483BCD559B83495D63D9D410EzA0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User</cp:lastModifiedBy>
  <cp:revision>2</cp:revision>
  <cp:lastPrinted>2022-01-20T11:12:00Z</cp:lastPrinted>
  <dcterms:created xsi:type="dcterms:W3CDTF">2025-06-27T08:36:00Z</dcterms:created>
  <dcterms:modified xsi:type="dcterms:W3CDTF">2025-06-27T08:36:00Z</dcterms:modified>
</cp:coreProperties>
</file>