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DF761" w14:textId="77777777" w:rsidR="00F91B23" w:rsidRPr="00F14EE7" w:rsidRDefault="00F91B23" w:rsidP="00DF2357">
      <w:pPr>
        <w:jc w:val="center"/>
        <w:rPr>
          <w:rFonts w:ascii="Times New Roman" w:hAnsi="Times New Roman" w:cs="Times New Roman"/>
          <w:b/>
          <w:sz w:val="28"/>
          <w:szCs w:val="28"/>
        </w:rPr>
      </w:pPr>
      <w:r w:rsidRPr="00F14EE7">
        <w:rPr>
          <w:rFonts w:ascii="Times New Roman" w:hAnsi="Times New Roman" w:cs="Times New Roman"/>
          <w:b/>
          <w:sz w:val="28"/>
          <w:szCs w:val="28"/>
        </w:rPr>
        <w:t>«Порядок внесения денежных средств в качестве обеспечения заявки на участие в закупке, а также условия гарантии»</w:t>
      </w:r>
    </w:p>
    <w:p w14:paraId="7768281D" w14:textId="77777777" w:rsidR="001906C6" w:rsidRPr="00F14EE7" w:rsidRDefault="00F14EE7" w:rsidP="00F91B23">
      <w:pPr>
        <w:jc w:val="both"/>
        <w:rPr>
          <w:rFonts w:ascii="Roboto" w:hAnsi="Roboto"/>
          <w:color w:val="334059"/>
          <w:sz w:val="24"/>
          <w:szCs w:val="24"/>
          <w:shd w:val="clear" w:color="auto" w:fill="FFFFFF"/>
        </w:rPr>
      </w:pPr>
      <w:r>
        <w:rPr>
          <w:rFonts w:ascii="Roboto" w:hAnsi="Roboto"/>
          <w:color w:val="334059"/>
          <w:sz w:val="24"/>
          <w:szCs w:val="24"/>
          <w:shd w:val="clear" w:color="auto" w:fill="FFFFFF"/>
        </w:rPr>
        <w:t>«</w:t>
      </w:r>
      <w:r w:rsidR="00201CEE" w:rsidRPr="00F14EE7">
        <w:rPr>
          <w:rFonts w:ascii="Roboto" w:hAnsi="Roboto"/>
          <w:color w:val="334059"/>
          <w:sz w:val="24"/>
          <w:szCs w:val="24"/>
          <w:shd w:val="clear" w:color="auto" w:fill="FFFFFF"/>
        </w:rPr>
        <w:t xml:space="preserve">Обеспечение заявки на участие в </w:t>
      </w:r>
      <w:r w:rsidR="00847371">
        <w:rPr>
          <w:rFonts w:ascii="Roboto" w:hAnsi="Roboto"/>
          <w:color w:val="334059"/>
          <w:sz w:val="24"/>
          <w:szCs w:val="24"/>
          <w:shd w:val="clear" w:color="auto" w:fill="FFFFFF"/>
        </w:rPr>
        <w:t>закупке</w:t>
      </w:r>
      <w:r w:rsidR="00201CEE" w:rsidRPr="00F14EE7">
        <w:rPr>
          <w:rFonts w:ascii="Roboto" w:hAnsi="Roboto"/>
          <w:color w:val="334059"/>
          <w:sz w:val="24"/>
          <w:szCs w:val="24"/>
          <w:shd w:val="clear" w:color="auto" w:fill="FFFFFF"/>
        </w:rPr>
        <w:t xml:space="preserve"> может предоставляться участником закупки в виде денежных средств или независимой гарантии. Выбор способа обеспечения заявки на участие в </w:t>
      </w:r>
      <w:r w:rsidRPr="00847371">
        <w:rPr>
          <w:rFonts w:ascii="Roboto" w:hAnsi="Roboto"/>
          <w:color w:val="334059"/>
          <w:sz w:val="24"/>
          <w:szCs w:val="24"/>
          <w:shd w:val="clear" w:color="auto" w:fill="FFFFFF"/>
        </w:rPr>
        <w:t>закупке</w:t>
      </w:r>
      <w:r w:rsidR="00201CEE" w:rsidRPr="00F14EE7">
        <w:rPr>
          <w:rFonts w:ascii="Roboto" w:hAnsi="Roboto"/>
          <w:color w:val="334059"/>
          <w:sz w:val="24"/>
          <w:szCs w:val="24"/>
          <w:shd w:val="clear" w:color="auto" w:fill="FFFFFF"/>
        </w:rPr>
        <w:t xml:space="preserve">осуществляется участником закупки самостоятельно. </w:t>
      </w:r>
    </w:p>
    <w:p w14:paraId="71D7E5AE" w14:textId="77777777" w:rsidR="001906C6" w:rsidRPr="00F14EE7" w:rsidRDefault="00F91B23" w:rsidP="00F91B23">
      <w:pPr>
        <w:jc w:val="both"/>
        <w:rPr>
          <w:rFonts w:ascii="Roboto" w:hAnsi="Roboto"/>
          <w:color w:val="334059"/>
          <w:sz w:val="24"/>
          <w:szCs w:val="24"/>
          <w:shd w:val="clear" w:color="auto" w:fill="FFFFFF"/>
        </w:rPr>
      </w:pPr>
      <w:r w:rsidRPr="00F14EE7">
        <w:rPr>
          <w:rFonts w:ascii="Roboto" w:hAnsi="Roboto"/>
          <w:color w:val="334059"/>
          <w:sz w:val="24"/>
          <w:szCs w:val="24"/>
          <w:shd w:val="clear" w:color="auto" w:fill="FFFFFF"/>
        </w:rPr>
        <w:t xml:space="preserve">Порядок внесения денежных средств в качестве обеспечения заявки на участие в </w:t>
      </w:r>
      <w:r w:rsidR="00847371">
        <w:rPr>
          <w:rFonts w:ascii="Roboto" w:hAnsi="Roboto"/>
          <w:color w:val="334059"/>
          <w:sz w:val="24"/>
          <w:szCs w:val="24"/>
          <w:shd w:val="clear" w:color="auto" w:fill="FFFFFF"/>
        </w:rPr>
        <w:t>закупке</w:t>
      </w:r>
      <w:r w:rsidRPr="00F14EE7">
        <w:rPr>
          <w:rFonts w:ascii="Roboto" w:hAnsi="Roboto"/>
          <w:color w:val="334059"/>
          <w:sz w:val="24"/>
          <w:szCs w:val="24"/>
          <w:shd w:val="clear" w:color="auto" w:fill="FFFFFF"/>
        </w:rPr>
        <w:t xml:space="preserve"> установлен в соответствии с частью 5 статьи 44 Федерального закона № 44-ФЗ.</w:t>
      </w:r>
    </w:p>
    <w:p w14:paraId="02933BE0" w14:textId="77777777" w:rsidR="00F47878" w:rsidRPr="00F14EE7" w:rsidRDefault="00F47878" w:rsidP="001906C6">
      <w:pPr>
        <w:jc w:val="both"/>
        <w:rPr>
          <w:rFonts w:ascii="Roboto" w:hAnsi="Roboto"/>
          <w:color w:val="334059"/>
          <w:sz w:val="24"/>
          <w:szCs w:val="24"/>
          <w:shd w:val="clear" w:color="auto" w:fill="FFFFFF"/>
        </w:rPr>
      </w:pPr>
      <w:r w:rsidRPr="00F14EE7">
        <w:rPr>
          <w:rFonts w:ascii="Roboto" w:hAnsi="Roboto"/>
          <w:color w:val="334059"/>
          <w:sz w:val="24"/>
          <w:szCs w:val="24"/>
          <w:shd w:val="clear" w:color="auto" w:fill="FFFFFF"/>
        </w:rPr>
        <w:t>Денежные средства вносятся участником закупки на банковский счет, открытый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статьёй 44 Федерального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
    <w:p w14:paraId="656CB6FF" w14:textId="77777777" w:rsidR="00F47878" w:rsidRPr="00F14EE7" w:rsidRDefault="00F47878" w:rsidP="001906C6">
      <w:pPr>
        <w:jc w:val="both"/>
        <w:rPr>
          <w:rFonts w:ascii="Roboto" w:hAnsi="Roboto"/>
          <w:color w:val="334059"/>
          <w:sz w:val="24"/>
          <w:szCs w:val="24"/>
          <w:shd w:val="clear" w:color="auto" w:fill="FFFFFF"/>
        </w:rPr>
      </w:pPr>
      <w:r w:rsidRPr="00F14EE7">
        <w:rPr>
          <w:rFonts w:ascii="Roboto" w:hAnsi="Roboto"/>
          <w:color w:val="334059"/>
          <w:sz w:val="24"/>
          <w:szCs w:val="24"/>
          <w:shd w:val="clear" w:color="auto" w:fill="FFFFFF"/>
        </w:rPr>
        <w:t>Участники закупки, являющиеся иностранными лицами, предоставляют обеспечение заявок с учетом требований Постановления Правительства РФ №579 от 10.04.2023.</w:t>
      </w:r>
    </w:p>
    <w:p w14:paraId="16B53E71" w14:textId="77777777" w:rsidR="00F91B23" w:rsidRDefault="00F91B23" w:rsidP="00F91B23">
      <w:pPr>
        <w:jc w:val="both"/>
        <w:rPr>
          <w:rFonts w:ascii="Roboto" w:hAnsi="Roboto"/>
          <w:color w:val="334059"/>
          <w:sz w:val="24"/>
          <w:szCs w:val="24"/>
          <w:shd w:val="clear" w:color="auto" w:fill="FFFFFF"/>
        </w:rPr>
      </w:pPr>
      <w:r w:rsidRPr="00F14EE7">
        <w:rPr>
          <w:rFonts w:ascii="Roboto" w:hAnsi="Roboto"/>
          <w:color w:val="334059"/>
          <w:sz w:val="24"/>
          <w:szCs w:val="24"/>
          <w:shd w:val="clear" w:color="auto" w:fill="FFFFFF"/>
        </w:rPr>
        <w:t xml:space="preserve"> Условия независимой гарантии установлены в соответствии с положениями статьи 45 Федерального закона № 44-ФЗ и дополнительными требованиями к независимой гарантии, используемой для целей Федерального закона № 44-ФЗ, Правилами ведения и размещения в единой информационной системе в сфере закупок реестра независимых гарантий, Правилами формирования и ведения закрытого реестра независимых гарантий, типовой формой независимой гарантии, предоставляемой в качестве обеспечения заявки на участие в закупке товара, работы,услуги для обеспечения государственных и муниципальных нужд утвержденными постановлением Правительства Российской Федерации 08.11.2013 № 1005.</w:t>
      </w:r>
      <w:r w:rsidR="00482524">
        <w:rPr>
          <w:rFonts w:ascii="Roboto" w:hAnsi="Roboto"/>
          <w:color w:val="334059"/>
          <w:sz w:val="24"/>
          <w:szCs w:val="24"/>
          <w:shd w:val="clear" w:color="auto" w:fill="FFFFFF"/>
        </w:rPr>
        <w:t>»</w:t>
      </w:r>
    </w:p>
    <w:p w14:paraId="42292B73" w14:textId="62CBEA1C" w:rsidR="00764789" w:rsidRPr="00764789" w:rsidRDefault="00764789" w:rsidP="00E43F2E">
      <w:pPr>
        <w:jc w:val="both"/>
        <w:rPr>
          <w:rFonts w:ascii="Times New Roman" w:hAnsi="Times New Roman" w:cs="Times New Roman"/>
          <w:b/>
          <w:color w:val="334059"/>
          <w:sz w:val="28"/>
          <w:szCs w:val="28"/>
          <w:shd w:val="clear" w:color="auto" w:fill="FFFFFF"/>
        </w:rPr>
      </w:pPr>
      <w:r w:rsidRPr="00764789">
        <w:rPr>
          <w:rFonts w:ascii="Times New Roman" w:hAnsi="Times New Roman" w:cs="Times New Roman"/>
          <w:b/>
          <w:color w:val="334059"/>
          <w:sz w:val="28"/>
          <w:szCs w:val="28"/>
          <w:shd w:val="clear" w:color="auto" w:fill="FFFFFF"/>
        </w:rPr>
        <w:t>Условия независимой гарантии, предоставляемой в качестве</w:t>
      </w:r>
      <w:r w:rsidR="001E5DBA">
        <w:rPr>
          <w:rFonts w:ascii="Times New Roman" w:hAnsi="Times New Roman" w:cs="Times New Roman"/>
          <w:b/>
          <w:color w:val="334059"/>
          <w:sz w:val="28"/>
          <w:szCs w:val="28"/>
          <w:shd w:val="clear" w:color="auto" w:fill="FFFFFF"/>
        </w:rPr>
        <w:t xml:space="preserve"> </w:t>
      </w:r>
      <w:r w:rsidRPr="00764789">
        <w:rPr>
          <w:rFonts w:ascii="Times New Roman" w:hAnsi="Times New Roman" w:cs="Times New Roman"/>
          <w:b/>
          <w:color w:val="334059"/>
          <w:sz w:val="28"/>
          <w:szCs w:val="28"/>
          <w:shd w:val="clear" w:color="auto" w:fill="FFFFFF"/>
        </w:rPr>
        <w:t>обеспечения заявки на участие в закупке товара, работы,</w:t>
      </w:r>
      <w:r w:rsidR="001E5DBA">
        <w:rPr>
          <w:rFonts w:ascii="Times New Roman" w:hAnsi="Times New Roman" w:cs="Times New Roman"/>
          <w:b/>
          <w:color w:val="334059"/>
          <w:sz w:val="28"/>
          <w:szCs w:val="28"/>
          <w:shd w:val="clear" w:color="auto" w:fill="FFFFFF"/>
        </w:rPr>
        <w:t xml:space="preserve"> </w:t>
      </w:r>
      <w:r w:rsidRPr="00764789">
        <w:rPr>
          <w:rFonts w:ascii="Times New Roman" w:hAnsi="Times New Roman" w:cs="Times New Roman"/>
          <w:b/>
          <w:color w:val="334059"/>
          <w:sz w:val="28"/>
          <w:szCs w:val="28"/>
          <w:shd w:val="clear" w:color="auto" w:fill="FFFFFF"/>
        </w:rPr>
        <w:t>услуги для обеспечения государственных и муниципальных нужд</w:t>
      </w:r>
      <w:r>
        <w:rPr>
          <w:rFonts w:ascii="Times New Roman" w:hAnsi="Times New Roman" w:cs="Times New Roman"/>
          <w:sz w:val="24"/>
          <w:szCs w:val="24"/>
        </w:rPr>
        <w:t>,</w:t>
      </w:r>
      <w:r w:rsidR="001E5DBA">
        <w:rPr>
          <w:rFonts w:ascii="Times New Roman" w:hAnsi="Times New Roman" w:cs="Times New Roman"/>
          <w:sz w:val="24"/>
          <w:szCs w:val="24"/>
        </w:rPr>
        <w:t xml:space="preserve"> </w:t>
      </w:r>
      <w:r w:rsidR="00E43F2E">
        <w:rPr>
          <w:rFonts w:ascii="Times New Roman" w:hAnsi="Times New Roman" w:cs="Times New Roman"/>
          <w:b/>
          <w:color w:val="334059"/>
          <w:sz w:val="28"/>
          <w:szCs w:val="28"/>
          <w:shd w:val="clear" w:color="auto" w:fill="FFFFFF"/>
        </w:rPr>
        <w:t>в соотве</w:t>
      </w:r>
      <w:r w:rsidR="00E43F2E" w:rsidRPr="00E43F2E">
        <w:rPr>
          <w:rFonts w:ascii="Times New Roman" w:hAnsi="Times New Roman" w:cs="Times New Roman"/>
          <w:b/>
          <w:color w:val="334059"/>
          <w:sz w:val="28"/>
          <w:szCs w:val="28"/>
          <w:shd w:val="clear" w:color="auto" w:fill="FFFFFF"/>
        </w:rPr>
        <w:t>тствии с типовой формой,</w:t>
      </w:r>
      <w:r w:rsidR="001E5DBA">
        <w:rPr>
          <w:rFonts w:ascii="Times New Roman" w:hAnsi="Times New Roman" w:cs="Times New Roman"/>
          <w:b/>
          <w:color w:val="334059"/>
          <w:sz w:val="28"/>
          <w:szCs w:val="28"/>
          <w:shd w:val="clear" w:color="auto" w:fill="FFFFFF"/>
        </w:rPr>
        <w:t xml:space="preserve"> </w:t>
      </w:r>
      <w:r w:rsidRPr="00E43F2E">
        <w:rPr>
          <w:rFonts w:ascii="Times New Roman" w:hAnsi="Times New Roman" w:cs="Times New Roman"/>
          <w:b/>
          <w:color w:val="334059"/>
          <w:sz w:val="28"/>
          <w:szCs w:val="28"/>
          <w:shd w:val="clear" w:color="auto" w:fill="FFFFFF"/>
        </w:rPr>
        <w:t xml:space="preserve">утвержденной </w:t>
      </w:r>
      <w:r w:rsidRPr="00764789">
        <w:rPr>
          <w:rFonts w:ascii="Times New Roman" w:hAnsi="Times New Roman" w:cs="Times New Roman"/>
          <w:b/>
          <w:color w:val="334059"/>
          <w:sz w:val="28"/>
          <w:szCs w:val="28"/>
          <w:shd w:val="clear" w:color="auto" w:fill="FFFFFF"/>
        </w:rPr>
        <w:t>постановлением Правительства</w:t>
      </w:r>
      <w:r w:rsidR="001E5DBA">
        <w:rPr>
          <w:rFonts w:ascii="Times New Roman" w:hAnsi="Times New Roman" w:cs="Times New Roman"/>
          <w:b/>
          <w:color w:val="334059"/>
          <w:sz w:val="28"/>
          <w:szCs w:val="28"/>
          <w:shd w:val="clear" w:color="auto" w:fill="FFFFFF"/>
        </w:rPr>
        <w:t xml:space="preserve"> </w:t>
      </w:r>
      <w:r w:rsidRPr="00764789">
        <w:rPr>
          <w:rFonts w:ascii="Times New Roman" w:hAnsi="Times New Roman" w:cs="Times New Roman"/>
          <w:b/>
          <w:color w:val="334059"/>
          <w:sz w:val="28"/>
          <w:szCs w:val="28"/>
          <w:shd w:val="clear" w:color="auto" w:fill="FFFFFF"/>
        </w:rPr>
        <w:t>Российской Федерации</w:t>
      </w:r>
      <w:r w:rsidR="00E43F2E" w:rsidRPr="00E43F2E">
        <w:rPr>
          <w:rFonts w:ascii="Times New Roman" w:hAnsi="Times New Roman" w:cs="Times New Roman"/>
          <w:b/>
          <w:color w:val="334059"/>
          <w:sz w:val="28"/>
          <w:szCs w:val="28"/>
          <w:shd w:val="clear" w:color="auto" w:fill="FFFFFF"/>
        </w:rPr>
        <w:t xml:space="preserve"> от 8 ноября 2013 г. №</w:t>
      </w:r>
      <w:r w:rsidRPr="00764789">
        <w:rPr>
          <w:rFonts w:ascii="Times New Roman" w:hAnsi="Times New Roman" w:cs="Times New Roman"/>
          <w:b/>
          <w:color w:val="334059"/>
          <w:sz w:val="28"/>
          <w:szCs w:val="28"/>
          <w:shd w:val="clear" w:color="auto" w:fill="FFFFFF"/>
        </w:rPr>
        <w:t xml:space="preserve"> 1005</w:t>
      </w:r>
    </w:p>
    <w:p w14:paraId="4074AFAC" w14:textId="77777777" w:rsidR="00E43F2E" w:rsidRDefault="00E43F2E" w:rsidP="00764789">
      <w:pPr>
        <w:autoSpaceDE w:val="0"/>
        <w:autoSpaceDN w:val="0"/>
        <w:adjustRightInd w:val="0"/>
        <w:spacing w:after="0" w:line="240" w:lineRule="auto"/>
        <w:jc w:val="center"/>
        <w:rPr>
          <w:rFonts w:ascii="Times New Roman" w:hAnsi="Times New Roman" w:cs="Times New Roman"/>
          <w:sz w:val="24"/>
          <w:szCs w:val="24"/>
        </w:rPr>
      </w:pPr>
    </w:p>
    <w:p w14:paraId="57842B9B"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0489B626"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321D854E"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318FCF56"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7511F373"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4CB5817B"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6A352B84"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14D34D02"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093E0857" w14:textId="77777777" w:rsidR="00DF2357" w:rsidRDefault="00DF2357" w:rsidP="00764789">
      <w:pPr>
        <w:autoSpaceDE w:val="0"/>
        <w:autoSpaceDN w:val="0"/>
        <w:adjustRightInd w:val="0"/>
        <w:spacing w:after="0" w:line="240" w:lineRule="auto"/>
        <w:jc w:val="center"/>
        <w:rPr>
          <w:rFonts w:ascii="Times New Roman" w:hAnsi="Times New Roman" w:cs="Times New Roman"/>
          <w:sz w:val="24"/>
          <w:szCs w:val="24"/>
        </w:rPr>
      </w:pPr>
    </w:p>
    <w:p w14:paraId="2BD2B771" w14:textId="77777777" w:rsidR="00E43F2E" w:rsidRDefault="00E43F2E" w:rsidP="00764789">
      <w:pPr>
        <w:autoSpaceDE w:val="0"/>
        <w:autoSpaceDN w:val="0"/>
        <w:adjustRightInd w:val="0"/>
        <w:spacing w:after="0" w:line="240" w:lineRule="auto"/>
        <w:jc w:val="center"/>
        <w:rPr>
          <w:rFonts w:ascii="Times New Roman" w:hAnsi="Times New Roman" w:cs="Times New Roman"/>
          <w:sz w:val="24"/>
          <w:szCs w:val="24"/>
        </w:rPr>
      </w:pPr>
    </w:p>
    <w:p w14:paraId="4DD4289E"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ТИПОВАЯ ФОРМА</w:t>
      </w:r>
    </w:p>
    <w:p w14:paraId="5F270293"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независимой гарантии, предоставляемой в качестве</w:t>
      </w:r>
    </w:p>
    <w:p w14:paraId="769A9EAF"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lastRenderedPageBreak/>
        <w:t>обеспечения заявки на участие в закупке товара, работы,</w:t>
      </w:r>
    </w:p>
    <w:p w14:paraId="24C6A540"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услуги для обеспечения государственных и муниципальных нужд</w:t>
      </w:r>
    </w:p>
    <w:p w14:paraId="73BE3D85" w14:textId="77777777" w:rsidR="00764789" w:rsidRPr="00764789" w:rsidRDefault="00764789" w:rsidP="00764789">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65"/>
        <w:gridCol w:w="2400"/>
        <w:gridCol w:w="1906"/>
        <w:gridCol w:w="1289"/>
      </w:tblGrid>
      <w:tr w:rsidR="00764789" w:rsidRPr="00764789" w14:paraId="688BEC2F" w14:textId="77777777">
        <w:tc>
          <w:tcPr>
            <w:tcW w:w="3465" w:type="dxa"/>
          </w:tcPr>
          <w:p w14:paraId="644B1D2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4306" w:type="dxa"/>
            <w:gridSpan w:val="2"/>
            <w:tcBorders>
              <w:right w:val="single" w:sz="4" w:space="0" w:color="auto"/>
            </w:tcBorders>
          </w:tcPr>
          <w:p w14:paraId="30A9B171"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Дата выдачи</w:t>
            </w:r>
          </w:p>
        </w:tc>
        <w:tc>
          <w:tcPr>
            <w:tcW w:w="1289" w:type="dxa"/>
            <w:tcBorders>
              <w:top w:val="single" w:sz="4" w:space="0" w:color="auto"/>
              <w:left w:val="single" w:sz="4" w:space="0" w:color="auto"/>
              <w:bottom w:val="single" w:sz="4" w:space="0" w:color="auto"/>
              <w:right w:val="single" w:sz="4" w:space="0" w:color="auto"/>
            </w:tcBorders>
          </w:tcPr>
          <w:p w14:paraId="7908FAD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46E8A00F" w14:textId="77777777">
        <w:tc>
          <w:tcPr>
            <w:tcW w:w="3465" w:type="dxa"/>
          </w:tcPr>
          <w:p w14:paraId="5AF0BE6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4306" w:type="dxa"/>
            <w:gridSpan w:val="2"/>
            <w:tcBorders>
              <w:right w:val="single" w:sz="4" w:space="0" w:color="auto"/>
            </w:tcBorders>
          </w:tcPr>
          <w:p w14:paraId="60C68FB9"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Номер независимой гарантии </w:t>
            </w:r>
            <w:hyperlink w:anchor="Par137" w:history="1">
              <w:r w:rsidRPr="00764789">
                <w:rPr>
                  <w:rFonts w:ascii="Times New Roman" w:hAnsi="Times New Roman" w:cs="Times New Roman"/>
                  <w:color w:val="0000FF"/>
                  <w:sz w:val="24"/>
                  <w:szCs w:val="24"/>
                </w:rPr>
                <w:t>&lt;1&gt;</w:t>
              </w:r>
            </w:hyperlink>
          </w:p>
        </w:tc>
        <w:tc>
          <w:tcPr>
            <w:tcW w:w="1289" w:type="dxa"/>
            <w:tcBorders>
              <w:top w:val="single" w:sz="4" w:space="0" w:color="auto"/>
              <w:left w:val="single" w:sz="4" w:space="0" w:color="auto"/>
              <w:bottom w:val="single" w:sz="4" w:space="0" w:color="auto"/>
              <w:right w:val="single" w:sz="4" w:space="0" w:color="auto"/>
            </w:tcBorders>
          </w:tcPr>
          <w:p w14:paraId="3C849F8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7ABBBEC6" w14:textId="77777777">
        <w:tc>
          <w:tcPr>
            <w:tcW w:w="9060" w:type="dxa"/>
            <w:gridSpan w:val="4"/>
          </w:tcPr>
          <w:p w14:paraId="65514B1F" w14:textId="77777777" w:rsidR="00764789" w:rsidRPr="00764789" w:rsidRDefault="00764789" w:rsidP="00764789">
            <w:pPr>
              <w:autoSpaceDE w:val="0"/>
              <w:autoSpaceDN w:val="0"/>
              <w:adjustRightInd w:val="0"/>
              <w:spacing w:after="0" w:line="240" w:lineRule="auto"/>
              <w:jc w:val="center"/>
              <w:outlineLvl w:val="1"/>
              <w:rPr>
                <w:rFonts w:ascii="Times New Roman" w:hAnsi="Times New Roman" w:cs="Times New Roman"/>
                <w:sz w:val="24"/>
                <w:szCs w:val="24"/>
              </w:rPr>
            </w:pPr>
            <w:r w:rsidRPr="00764789">
              <w:rPr>
                <w:rFonts w:ascii="Times New Roman" w:hAnsi="Times New Roman" w:cs="Times New Roman"/>
                <w:sz w:val="24"/>
                <w:szCs w:val="24"/>
              </w:rPr>
              <w:t xml:space="preserve">Информация о гаранте, принципале, бенефициаре </w:t>
            </w:r>
            <w:hyperlink w:anchor="Par138" w:history="1">
              <w:r w:rsidRPr="00764789">
                <w:rPr>
                  <w:rFonts w:ascii="Times New Roman" w:hAnsi="Times New Roman" w:cs="Times New Roman"/>
                  <w:color w:val="0000FF"/>
                  <w:sz w:val="24"/>
                  <w:szCs w:val="24"/>
                </w:rPr>
                <w:t>&lt;1-1&gt;</w:t>
              </w:r>
            </w:hyperlink>
          </w:p>
        </w:tc>
      </w:tr>
      <w:tr w:rsidR="00764789" w:rsidRPr="00764789" w14:paraId="3B56B583" w14:textId="77777777">
        <w:tc>
          <w:tcPr>
            <w:tcW w:w="3465" w:type="dxa"/>
          </w:tcPr>
          <w:p w14:paraId="0F929BF5"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2400" w:type="dxa"/>
          </w:tcPr>
          <w:p w14:paraId="0675BA62"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tcPr>
          <w:p w14:paraId="6D7BF3CD"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14:paraId="4744F423"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Коды</w:t>
            </w:r>
          </w:p>
        </w:tc>
      </w:tr>
      <w:tr w:rsidR="00764789" w:rsidRPr="00764789" w14:paraId="201DFB01" w14:textId="77777777">
        <w:tc>
          <w:tcPr>
            <w:tcW w:w="3465" w:type="dxa"/>
            <w:vMerge w:val="restart"/>
          </w:tcPr>
          <w:p w14:paraId="087E316B"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Полное наименование гаранта</w:t>
            </w:r>
          </w:p>
        </w:tc>
        <w:tc>
          <w:tcPr>
            <w:tcW w:w="2400" w:type="dxa"/>
            <w:vMerge w:val="restart"/>
            <w:tcBorders>
              <w:bottom w:val="single" w:sz="4" w:space="0" w:color="auto"/>
            </w:tcBorders>
          </w:tcPr>
          <w:p w14:paraId="6C3A8CA4"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1D326751"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ИНН</w:t>
            </w:r>
          </w:p>
        </w:tc>
        <w:tc>
          <w:tcPr>
            <w:tcW w:w="1289" w:type="dxa"/>
            <w:tcBorders>
              <w:top w:val="single" w:sz="4" w:space="0" w:color="auto"/>
              <w:left w:val="single" w:sz="4" w:space="0" w:color="auto"/>
              <w:bottom w:val="single" w:sz="4" w:space="0" w:color="auto"/>
              <w:right w:val="single" w:sz="4" w:space="0" w:color="auto"/>
            </w:tcBorders>
          </w:tcPr>
          <w:p w14:paraId="31B24C18"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0FD31CAF" w14:textId="77777777">
        <w:tc>
          <w:tcPr>
            <w:tcW w:w="3465" w:type="dxa"/>
            <w:vMerge/>
          </w:tcPr>
          <w:p w14:paraId="3933176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2400" w:type="dxa"/>
            <w:vMerge/>
            <w:tcBorders>
              <w:bottom w:val="single" w:sz="4" w:space="0" w:color="auto"/>
            </w:tcBorders>
          </w:tcPr>
          <w:p w14:paraId="781498A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49327779"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КПП</w:t>
            </w:r>
          </w:p>
        </w:tc>
        <w:tc>
          <w:tcPr>
            <w:tcW w:w="1289" w:type="dxa"/>
            <w:tcBorders>
              <w:top w:val="single" w:sz="4" w:space="0" w:color="auto"/>
              <w:left w:val="single" w:sz="4" w:space="0" w:color="auto"/>
              <w:bottom w:val="single" w:sz="4" w:space="0" w:color="auto"/>
              <w:right w:val="single" w:sz="4" w:space="0" w:color="auto"/>
            </w:tcBorders>
          </w:tcPr>
          <w:p w14:paraId="301E273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726EE1E9" w14:textId="77777777">
        <w:tc>
          <w:tcPr>
            <w:tcW w:w="3465" w:type="dxa"/>
            <w:vMerge/>
          </w:tcPr>
          <w:p w14:paraId="310025CA"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2400" w:type="dxa"/>
            <w:vMerge/>
            <w:tcBorders>
              <w:bottom w:val="single" w:sz="4" w:space="0" w:color="auto"/>
            </w:tcBorders>
          </w:tcPr>
          <w:p w14:paraId="6DB68368"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0DDC227F"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БИК </w:t>
            </w:r>
            <w:hyperlink w:anchor="Par137" w:history="1">
              <w:r w:rsidRPr="00764789">
                <w:rPr>
                  <w:rFonts w:ascii="Times New Roman" w:hAnsi="Times New Roman" w:cs="Times New Roman"/>
                  <w:color w:val="0000FF"/>
                  <w:sz w:val="24"/>
                  <w:szCs w:val="24"/>
                </w:rPr>
                <w:t>&lt;1&gt;</w:t>
              </w:r>
            </w:hyperlink>
          </w:p>
        </w:tc>
        <w:tc>
          <w:tcPr>
            <w:tcW w:w="1289" w:type="dxa"/>
            <w:tcBorders>
              <w:top w:val="single" w:sz="4" w:space="0" w:color="auto"/>
              <w:left w:val="single" w:sz="4" w:space="0" w:color="auto"/>
              <w:bottom w:val="single" w:sz="4" w:space="0" w:color="auto"/>
              <w:right w:val="single" w:sz="4" w:space="0" w:color="auto"/>
            </w:tcBorders>
          </w:tcPr>
          <w:p w14:paraId="5124236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3AB02133" w14:textId="77777777">
        <w:tc>
          <w:tcPr>
            <w:tcW w:w="3465" w:type="dxa"/>
          </w:tcPr>
          <w:p w14:paraId="22DD8A07"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Идентификационный код гаранта</w:t>
            </w:r>
          </w:p>
        </w:tc>
        <w:tc>
          <w:tcPr>
            <w:tcW w:w="2400" w:type="dxa"/>
            <w:tcBorders>
              <w:top w:val="single" w:sz="4" w:space="0" w:color="auto"/>
              <w:bottom w:val="single" w:sz="4" w:space="0" w:color="auto"/>
            </w:tcBorders>
          </w:tcPr>
          <w:p w14:paraId="2804F50D"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6139CAA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14:paraId="011FC408"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w:t>
            </w:r>
          </w:p>
        </w:tc>
      </w:tr>
      <w:tr w:rsidR="00764789" w:rsidRPr="00764789" w14:paraId="0B56113E" w14:textId="77777777">
        <w:tc>
          <w:tcPr>
            <w:tcW w:w="3465" w:type="dxa"/>
          </w:tcPr>
          <w:p w14:paraId="11F68782"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Место нахождения, телефон, адрес электронной почты гаранта</w:t>
            </w:r>
          </w:p>
        </w:tc>
        <w:tc>
          <w:tcPr>
            <w:tcW w:w="2400" w:type="dxa"/>
            <w:tcBorders>
              <w:top w:val="single" w:sz="4" w:space="0" w:color="auto"/>
              <w:bottom w:val="single" w:sz="4" w:space="0" w:color="auto"/>
            </w:tcBorders>
          </w:tcPr>
          <w:p w14:paraId="39B94D5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14D89E2F"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по </w:t>
            </w:r>
            <w:hyperlink r:id="rId4" w:history="1">
              <w:r w:rsidRPr="00764789">
                <w:rPr>
                  <w:rFonts w:ascii="Times New Roman" w:hAnsi="Times New Roman" w:cs="Times New Roman"/>
                  <w:color w:val="0000FF"/>
                  <w:sz w:val="24"/>
                  <w:szCs w:val="24"/>
                </w:rPr>
                <w:t>ОКТМО</w:t>
              </w:r>
            </w:hyperlink>
            <w:hyperlink w:anchor="Par137" w:history="1">
              <w:r w:rsidRPr="00764789">
                <w:rPr>
                  <w:rFonts w:ascii="Times New Roman" w:hAnsi="Times New Roman" w:cs="Times New Roman"/>
                  <w:color w:val="0000FF"/>
                  <w:sz w:val="24"/>
                  <w:szCs w:val="24"/>
                </w:rPr>
                <w:t>&lt;1&gt;</w:t>
              </w:r>
            </w:hyperlink>
          </w:p>
        </w:tc>
        <w:tc>
          <w:tcPr>
            <w:tcW w:w="1289" w:type="dxa"/>
            <w:tcBorders>
              <w:top w:val="single" w:sz="4" w:space="0" w:color="auto"/>
              <w:left w:val="single" w:sz="4" w:space="0" w:color="auto"/>
              <w:bottom w:val="single" w:sz="4" w:space="0" w:color="auto"/>
              <w:right w:val="single" w:sz="4" w:space="0" w:color="auto"/>
            </w:tcBorders>
          </w:tcPr>
          <w:p w14:paraId="55391E8E"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4EDF1DA8" w14:textId="77777777">
        <w:tc>
          <w:tcPr>
            <w:tcW w:w="3465" w:type="dxa"/>
          </w:tcPr>
          <w:p w14:paraId="7FE0415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2400" w:type="dxa"/>
            <w:tcBorders>
              <w:top w:val="single" w:sz="4" w:space="0" w:color="auto"/>
            </w:tcBorders>
          </w:tcPr>
          <w:p w14:paraId="59370A22"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vAlign w:val="bottom"/>
          </w:tcPr>
          <w:p w14:paraId="2F8C934B"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Borders>
              <w:top w:val="single" w:sz="4" w:space="0" w:color="auto"/>
              <w:bottom w:val="single" w:sz="4" w:space="0" w:color="auto"/>
            </w:tcBorders>
          </w:tcPr>
          <w:p w14:paraId="3EFB6F0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0EF7595A" w14:textId="77777777">
        <w:tc>
          <w:tcPr>
            <w:tcW w:w="3465" w:type="dxa"/>
            <w:vMerge w:val="restart"/>
          </w:tcPr>
          <w:p w14:paraId="6081A61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Полное наименование принципала</w:t>
            </w:r>
          </w:p>
        </w:tc>
        <w:tc>
          <w:tcPr>
            <w:tcW w:w="2400" w:type="dxa"/>
            <w:vMerge w:val="restart"/>
            <w:tcBorders>
              <w:bottom w:val="single" w:sz="4" w:space="0" w:color="auto"/>
            </w:tcBorders>
          </w:tcPr>
          <w:p w14:paraId="68CEE94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64D7FF7D"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ИНН </w:t>
            </w:r>
            <w:hyperlink w:anchor="Par139" w:history="1">
              <w:r w:rsidRPr="00764789">
                <w:rPr>
                  <w:rFonts w:ascii="Times New Roman" w:hAnsi="Times New Roman" w:cs="Times New Roman"/>
                  <w:color w:val="0000FF"/>
                  <w:sz w:val="24"/>
                  <w:szCs w:val="24"/>
                </w:rPr>
                <w:t>&lt;2&gt;</w:t>
              </w:r>
            </w:hyperlink>
          </w:p>
        </w:tc>
        <w:tc>
          <w:tcPr>
            <w:tcW w:w="1289" w:type="dxa"/>
            <w:tcBorders>
              <w:top w:val="single" w:sz="4" w:space="0" w:color="auto"/>
              <w:left w:val="single" w:sz="4" w:space="0" w:color="auto"/>
              <w:bottom w:val="single" w:sz="4" w:space="0" w:color="auto"/>
              <w:right w:val="single" w:sz="4" w:space="0" w:color="auto"/>
            </w:tcBorders>
          </w:tcPr>
          <w:p w14:paraId="4D714F2D"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11A335C3" w14:textId="77777777">
        <w:tc>
          <w:tcPr>
            <w:tcW w:w="3465" w:type="dxa"/>
            <w:vMerge/>
          </w:tcPr>
          <w:p w14:paraId="422B89AB"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2400" w:type="dxa"/>
            <w:vMerge/>
            <w:tcBorders>
              <w:bottom w:val="single" w:sz="4" w:space="0" w:color="auto"/>
            </w:tcBorders>
          </w:tcPr>
          <w:p w14:paraId="1B4D32E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7BA669DB"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КПП </w:t>
            </w:r>
            <w:hyperlink w:anchor="Par140" w:history="1">
              <w:r w:rsidRPr="00764789">
                <w:rPr>
                  <w:rFonts w:ascii="Times New Roman" w:hAnsi="Times New Roman" w:cs="Times New Roman"/>
                  <w:color w:val="0000FF"/>
                  <w:sz w:val="24"/>
                  <w:szCs w:val="24"/>
                </w:rPr>
                <w:t>&lt;3&gt;</w:t>
              </w:r>
            </w:hyperlink>
          </w:p>
        </w:tc>
        <w:tc>
          <w:tcPr>
            <w:tcW w:w="1289" w:type="dxa"/>
            <w:tcBorders>
              <w:top w:val="single" w:sz="4" w:space="0" w:color="auto"/>
              <w:left w:val="single" w:sz="4" w:space="0" w:color="auto"/>
              <w:bottom w:val="single" w:sz="4" w:space="0" w:color="auto"/>
              <w:right w:val="single" w:sz="4" w:space="0" w:color="auto"/>
            </w:tcBorders>
          </w:tcPr>
          <w:p w14:paraId="3A3801A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21D867C3" w14:textId="77777777">
        <w:tc>
          <w:tcPr>
            <w:tcW w:w="3465" w:type="dxa"/>
          </w:tcPr>
          <w:p w14:paraId="3D523D2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Место нахождения, телефон, адрес электронной почты принципала</w:t>
            </w:r>
          </w:p>
        </w:tc>
        <w:tc>
          <w:tcPr>
            <w:tcW w:w="2400" w:type="dxa"/>
            <w:tcBorders>
              <w:top w:val="single" w:sz="4" w:space="0" w:color="auto"/>
              <w:bottom w:val="single" w:sz="4" w:space="0" w:color="auto"/>
            </w:tcBorders>
          </w:tcPr>
          <w:p w14:paraId="16FFD2D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6F473566"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по </w:t>
            </w:r>
            <w:hyperlink r:id="rId5" w:history="1">
              <w:r w:rsidRPr="00764789">
                <w:rPr>
                  <w:rFonts w:ascii="Times New Roman" w:hAnsi="Times New Roman" w:cs="Times New Roman"/>
                  <w:color w:val="0000FF"/>
                  <w:sz w:val="24"/>
                  <w:szCs w:val="24"/>
                </w:rPr>
                <w:t>ОКТМО</w:t>
              </w:r>
            </w:hyperlink>
            <w:hyperlink w:anchor="Par137" w:history="1">
              <w:r w:rsidRPr="00764789">
                <w:rPr>
                  <w:rFonts w:ascii="Times New Roman" w:hAnsi="Times New Roman" w:cs="Times New Roman"/>
                  <w:color w:val="0000FF"/>
                  <w:sz w:val="24"/>
                  <w:szCs w:val="24"/>
                </w:rPr>
                <w:t>&lt;1&gt;</w:t>
              </w:r>
            </w:hyperlink>
          </w:p>
        </w:tc>
        <w:tc>
          <w:tcPr>
            <w:tcW w:w="1289" w:type="dxa"/>
            <w:tcBorders>
              <w:top w:val="single" w:sz="4" w:space="0" w:color="auto"/>
              <w:left w:val="single" w:sz="4" w:space="0" w:color="auto"/>
              <w:bottom w:val="single" w:sz="4" w:space="0" w:color="auto"/>
              <w:right w:val="single" w:sz="4" w:space="0" w:color="auto"/>
            </w:tcBorders>
          </w:tcPr>
          <w:p w14:paraId="19D880F8"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38F15872" w14:textId="77777777">
        <w:tc>
          <w:tcPr>
            <w:tcW w:w="3465" w:type="dxa"/>
          </w:tcPr>
          <w:p w14:paraId="06116A2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2400" w:type="dxa"/>
            <w:tcBorders>
              <w:top w:val="single" w:sz="4" w:space="0" w:color="auto"/>
            </w:tcBorders>
          </w:tcPr>
          <w:p w14:paraId="65210FA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vAlign w:val="bottom"/>
          </w:tcPr>
          <w:p w14:paraId="4061BB07"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Borders>
              <w:top w:val="single" w:sz="4" w:space="0" w:color="auto"/>
              <w:bottom w:val="single" w:sz="4" w:space="0" w:color="auto"/>
            </w:tcBorders>
          </w:tcPr>
          <w:p w14:paraId="0050DB15"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5869916E" w14:textId="77777777">
        <w:tc>
          <w:tcPr>
            <w:tcW w:w="3465" w:type="dxa"/>
            <w:vMerge w:val="restart"/>
          </w:tcPr>
          <w:p w14:paraId="1DDAE08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Полное наименование бенефициара</w:t>
            </w:r>
          </w:p>
        </w:tc>
        <w:tc>
          <w:tcPr>
            <w:tcW w:w="2400" w:type="dxa"/>
            <w:vMerge w:val="restart"/>
          </w:tcPr>
          <w:p w14:paraId="70E3D44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6F54C8EB"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ИНН</w:t>
            </w:r>
          </w:p>
        </w:tc>
        <w:tc>
          <w:tcPr>
            <w:tcW w:w="1289" w:type="dxa"/>
            <w:tcBorders>
              <w:top w:val="single" w:sz="4" w:space="0" w:color="auto"/>
              <w:left w:val="single" w:sz="4" w:space="0" w:color="auto"/>
              <w:bottom w:val="single" w:sz="4" w:space="0" w:color="auto"/>
              <w:right w:val="single" w:sz="4" w:space="0" w:color="auto"/>
            </w:tcBorders>
          </w:tcPr>
          <w:p w14:paraId="22ACC0B4"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02BC50E0" w14:textId="77777777">
        <w:tc>
          <w:tcPr>
            <w:tcW w:w="3465" w:type="dxa"/>
            <w:vMerge/>
          </w:tcPr>
          <w:p w14:paraId="64FD1335"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2400" w:type="dxa"/>
            <w:vMerge/>
          </w:tcPr>
          <w:p w14:paraId="5BD6C7D2"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59BCAEE3"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КПП</w:t>
            </w:r>
          </w:p>
        </w:tc>
        <w:tc>
          <w:tcPr>
            <w:tcW w:w="1289" w:type="dxa"/>
            <w:tcBorders>
              <w:top w:val="single" w:sz="4" w:space="0" w:color="auto"/>
              <w:left w:val="single" w:sz="4" w:space="0" w:color="auto"/>
              <w:bottom w:val="single" w:sz="4" w:space="0" w:color="auto"/>
              <w:right w:val="single" w:sz="4" w:space="0" w:color="auto"/>
            </w:tcBorders>
          </w:tcPr>
          <w:p w14:paraId="368E0E0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005A5353" w14:textId="77777777">
        <w:tc>
          <w:tcPr>
            <w:tcW w:w="3465" w:type="dxa"/>
          </w:tcPr>
          <w:p w14:paraId="0D77554E"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Место нахождения, телефон, адрес электронной почты бенефициара</w:t>
            </w:r>
          </w:p>
        </w:tc>
        <w:tc>
          <w:tcPr>
            <w:tcW w:w="2400" w:type="dxa"/>
            <w:tcBorders>
              <w:bottom w:val="single" w:sz="4" w:space="0" w:color="auto"/>
            </w:tcBorders>
          </w:tcPr>
          <w:p w14:paraId="36104018"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vAlign w:val="bottom"/>
          </w:tcPr>
          <w:p w14:paraId="2877B063"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по </w:t>
            </w:r>
            <w:hyperlink r:id="rId6" w:history="1">
              <w:r w:rsidRPr="00764789">
                <w:rPr>
                  <w:rFonts w:ascii="Times New Roman" w:hAnsi="Times New Roman" w:cs="Times New Roman"/>
                  <w:color w:val="0000FF"/>
                  <w:sz w:val="24"/>
                  <w:szCs w:val="24"/>
                </w:rPr>
                <w:t>ОКТМО</w:t>
              </w:r>
            </w:hyperlink>
          </w:p>
        </w:tc>
        <w:tc>
          <w:tcPr>
            <w:tcW w:w="1289" w:type="dxa"/>
            <w:tcBorders>
              <w:top w:val="single" w:sz="4" w:space="0" w:color="auto"/>
              <w:left w:val="single" w:sz="4" w:space="0" w:color="auto"/>
              <w:bottom w:val="single" w:sz="4" w:space="0" w:color="auto"/>
              <w:right w:val="single" w:sz="4" w:space="0" w:color="auto"/>
            </w:tcBorders>
          </w:tcPr>
          <w:p w14:paraId="12B68D6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140C38BF" w14:textId="77777777">
        <w:tc>
          <w:tcPr>
            <w:tcW w:w="9060" w:type="dxa"/>
            <w:gridSpan w:val="4"/>
            <w:vAlign w:val="center"/>
          </w:tcPr>
          <w:p w14:paraId="243B5A84" w14:textId="77777777" w:rsidR="00764789" w:rsidRPr="00764789" w:rsidRDefault="00764789" w:rsidP="00764789">
            <w:pPr>
              <w:autoSpaceDE w:val="0"/>
              <w:autoSpaceDN w:val="0"/>
              <w:adjustRightInd w:val="0"/>
              <w:spacing w:after="0" w:line="240" w:lineRule="auto"/>
              <w:jc w:val="center"/>
              <w:outlineLvl w:val="1"/>
              <w:rPr>
                <w:rFonts w:ascii="Times New Roman" w:hAnsi="Times New Roman" w:cs="Times New Roman"/>
                <w:sz w:val="24"/>
                <w:szCs w:val="24"/>
              </w:rPr>
            </w:pPr>
            <w:r w:rsidRPr="00764789">
              <w:rPr>
                <w:rFonts w:ascii="Times New Roman" w:hAnsi="Times New Roman" w:cs="Times New Roman"/>
                <w:sz w:val="24"/>
                <w:szCs w:val="24"/>
              </w:rPr>
              <w:t>Информация о закупке, для обеспечения заявки на участие в которой предоставляется независимая гарантия</w:t>
            </w:r>
          </w:p>
        </w:tc>
      </w:tr>
      <w:tr w:rsidR="00764789" w:rsidRPr="00764789" w14:paraId="59B5C9B5" w14:textId="77777777">
        <w:tc>
          <w:tcPr>
            <w:tcW w:w="3465" w:type="dxa"/>
            <w:vAlign w:val="bottom"/>
          </w:tcPr>
          <w:p w14:paraId="33E9C17E"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Идентификационный код закупки</w:t>
            </w:r>
          </w:p>
        </w:tc>
        <w:tc>
          <w:tcPr>
            <w:tcW w:w="2400" w:type="dxa"/>
            <w:tcBorders>
              <w:bottom w:val="single" w:sz="4" w:space="0" w:color="auto"/>
            </w:tcBorders>
          </w:tcPr>
          <w:p w14:paraId="29B0CAE7"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Pr>
          <w:p w14:paraId="7E64C85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Pr>
          <w:p w14:paraId="7B67D72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5BA18F57" w14:textId="77777777">
        <w:tc>
          <w:tcPr>
            <w:tcW w:w="3465" w:type="dxa"/>
            <w:vAlign w:val="bottom"/>
          </w:tcPr>
          <w:p w14:paraId="2E081D2A"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 xml:space="preserve">Наименование объекта закупки </w:t>
            </w:r>
            <w:hyperlink w:anchor="Par141" w:history="1">
              <w:r w:rsidRPr="00764789">
                <w:rPr>
                  <w:rFonts w:ascii="Times New Roman" w:hAnsi="Times New Roman" w:cs="Times New Roman"/>
                  <w:color w:val="0000FF"/>
                  <w:sz w:val="24"/>
                  <w:szCs w:val="24"/>
                </w:rPr>
                <w:t>&lt;4&gt;</w:t>
              </w:r>
            </w:hyperlink>
          </w:p>
        </w:tc>
        <w:tc>
          <w:tcPr>
            <w:tcW w:w="2400" w:type="dxa"/>
            <w:tcBorders>
              <w:top w:val="single" w:sz="4" w:space="0" w:color="auto"/>
              <w:bottom w:val="single" w:sz="4" w:space="0" w:color="auto"/>
            </w:tcBorders>
          </w:tcPr>
          <w:p w14:paraId="0853AA21"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Pr>
          <w:p w14:paraId="0CB26D9D"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Pr>
          <w:p w14:paraId="3423C74C"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3780A41C" w14:textId="77777777">
        <w:tc>
          <w:tcPr>
            <w:tcW w:w="9060" w:type="dxa"/>
            <w:gridSpan w:val="4"/>
            <w:vAlign w:val="bottom"/>
          </w:tcPr>
          <w:p w14:paraId="6004E98D" w14:textId="77777777" w:rsidR="00764789" w:rsidRPr="00764789" w:rsidRDefault="00764789" w:rsidP="00764789">
            <w:pPr>
              <w:autoSpaceDE w:val="0"/>
              <w:autoSpaceDN w:val="0"/>
              <w:adjustRightInd w:val="0"/>
              <w:spacing w:after="0" w:line="240" w:lineRule="auto"/>
              <w:jc w:val="center"/>
              <w:outlineLvl w:val="1"/>
              <w:rPr>
                <w:rFonts w:ascii="Times New Roman" w:hAnsi="Times New Roman" w:cs="Times New Roman"/>
                <w:sz w:val="24"/>
                <w:szCs w:val="24"/>
              </w:rPr>
            </w:pPr>
            <w:r w:rsidRPr="00764789">
              <w:rPr>
                <w:rFonts w:ascii="Times New Roman" w:hAnsi="Times New Roman" w:cs="Times New Roman"/>
                <w:sz w:val="24"/>
                <w:szCs w:val="24"/>
              </w:rPr>
              <w:t>Условия независимой гарантии</w:t>
            </w:r>
          </w:p>
        </w:tc>
      </w:tr>
      <w:tr w:rsidR="00764789" w:rsidRPr="00764789" w14:paraId="556E00C4" w14:textId="77777777">
        <w:tc>
          <w:tcPr>
            <w:tcW w:w="3465" w:type="dxa"/>
          </w:tcPr>
          <w:p w14:paraId="5D24908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 xml:space="preserve">Сумма независимой гарантии, подлежащая уплате гарантом </w:t>
            </w:r>
            <w:r w:rsidRPr="00764789">
              <w:rPr>
                <w:rFonts w:ascii="Times New Roman" w:hAnsi="Times New Roman" w:cs="Times New Roman"/>
                <w:sz w:val="24"/>
                <w:szCs w:val="24"/>
              </w:rPr>
              <w:lastRenderedPageBreak/>
              <w:t>бенефициару (далее - сумма независимой гарантии)</w:t>
            </w:r>
          </w:p>
        </w:tc>
        <w:tc>
          <w:tcPr>
            <w:tcW w:w="2400" w:type="dxa"/>
            <w:tcBorders>
              <w:bottom w:val="single" w:sz="4" w:space="0" w:color="auto"/>
            </w:tcBorders>
          </w:tcPr>
          <w:p w14:paraId="5EC85F88"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Pr>
          <w:p w14:paraId="4805C6DD"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Borders>
              <w:bottom w:val="single" w:sz="4" w:space="0" w:color="auto"/>
            </w:tcBorders>
          </w:tcPr>
          <w:p w14:paraId="20AAD9B0"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5335BB83" w14:textId="77777777">
        <w:tc>
          <w:tcPr>
            <w:tcW w:w="3465" w:type="dxa"/>
          </w:tcPr>
          <w:p w14:paraId="78203225"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lastRenderedPageBreak/>
              <w:t>Наименование валюты</w:t>
            </w:r>
          </w:p>
        </w:tc>
        <w:tc>
          <w:tcPr>
            <w:tcW w:w="2400" w:type="dxa"/>
            <w:tcBorders>
              <w:top w:val="single" w:sz="4" w:space="0" w:color="auto"/>
              <w:bottom w:val="single" w:sz="4" w:space="0" w:color="auto"/>
            </w:tcBorders>
          </w:tcPr>
          <w:p w14:paraId="0630B892"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Borders>
              <w:right w:val="single" w:sz="4" w:space="0" w:color="auto"/>
            </w:tcBorders>
          </w:tcPr>
          <w:p w14:paraId="162567B9"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 xml:space="preserve">по </w:t>
            </w:r>
            <w:hyperlink r:id="rId7" w:history="1">
              <w:r w:rsidRPr="00764789">
                <w:rPr>
                  <w:rFonts w:ascii="Times New Roman" w:hAnsi="Times New Roman" w:cs="Times New Roman"/>
                  <w:color w:val="0000FF"/>
                  <w:sz w:val="24"/>
                  <w:szCs w:val="24"/>
                </w:rPr>
                <w:t>ОКВ</w:t>
              </w:r>
            </w:hyperlink>
          </w:p>
        </w:tc>
        <w:tc>
          <w:tcPr>
            <w:tcW w:w="1289" w:type="dxa"/>
            <w:tcBorders>
              <w:top w:val="single" w:sz="4" w:space="0" w:color="auto"/>
              <w:left w:val="single" w:sz="4" w:space="0" w:color="auto"/>
              <w:bottom w:val="single" w:sz="4" w:space="0" w:color="auto"/>
              <w:right w:val="single" w:sz="4" w:space="0" w:color="auto"/>
            </w:tcBorders>
          </w:tcPr>
          <w:p w14:paraId="3408DDE7"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59939527" w14:textId="77777777">
        <w:tc>
          <w:tcPr>
            <w:tcW w:w="3465" w:type="dxa"/>
          </w:tcPr>
          <w:p w14:paraId="4F676D3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 xml:space="preserve">Срок вступления независимой гарантии в силу </w:t>
            </w:r>
            <w:hyperlink w:anchor="Par142" w:history="1">
              <w:r w:rsidRPr="00764789">
                <w:rPr>
                  <w:rFonts w:ascii="Times New Roman" w:hAnsi="Times New Roman" w:cs="Times New Roman"/>
                  <w:color w:val="0000FF"/>
                  <w:sz w:val="24"/>
                  <w:szCs w:val="24"/>
                </w:rPr>
                <w:t>&lt;5&gt;</w:t>
              </w:r>
            </w:hyperlink>
          </w:p>
        </w:tc>
        <w:tc>
          <w:tcPr>
            <w:tcW w:w="2400" w:type="dxa"/>
            <w:tcBorders>
              <w:top w:val="single" w:sz="4" w:space="0" w:color="auto"/>
              <w:bottom w:val="single" w:sz="4" w:space="0" w:color="auto"/>
            </w:tcBorders>
          </w:tcPr>
          <w:p w14:paraId="4DD52AD9"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Pr>
          <w:p w14:paraId="05D9A133"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Borders>
              <w:top w:val="single" w:sz="4" w:space="0" w:color="auto"/>
            </w:tcBorders>
          </w:tcPr>
          <w:p w14:paraId="0909D741"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6CCD29F9" w14:textId="77777777">
        <w:tc>
          <w:tcPr>
            <w:tcW w:w="3465" w:type="dxa"/>
          </w:tcPr>
          <w:p w14:paraId="0DCDF062"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 xml:space="preserve">Срок действия независимой гарантии </w:t>
            </w:r>
            <w:hyperlink w:anchor="Par142" w:history="1">
              <w:r w:rsidRPr="00764789">
                <w:rPr>
                  <w:rFonts w:ascii="Times New Roman" w:hAnsi="Times New Roman" w:cs="Times New Roman"/>
                  <w:color w:val="0000FF"/>
                  <w:sz w:val="24"/>
                  <w:szCs w:val="24"/>
                </w:rPr>
                <w:t>&lt;5&gt;</w:t>
              </w:r>
            </w:hyperlink>
          </w:p>
        </w:tc>
        <w:tc>
          <w:tcPr>
            <w:tcW w:w="2400" w:type="dxa"/>
            <w:tcBorders>
              <w:top w:val="single" w:sz="4" w:space="0" w:color="auto"/>
              <w:bottom w:val="single" w:sz="4" w:space="0" w:color="auto"/>
            </w:tcBorders>
          </w:tcPr>
          <w:p w14:paraId="308B92B4"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906" w:type="dxa"/>
          </w:tcPr>
          <w:p w14:paraId="7587D895"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289" w:type="dxa"/>
          </w:tcPr>
          <w:p w14:paraId="778CBA1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bl>
    <w:p w14:paraId="15D03942" w14:textId="77777777" w:rsidR="00764789" w:rsidRPr="00764789" w:rsidRDefault="00764789" w:rsidP="00764789">
      <w:pPr>
        <w:autoSpaceDE w:val="0"/>
        <w:autoSpaceDN w:val="0"/>
        <w:adjustRightInd w:val="0"/>
        <w:spacing w:after="0" w:line="240" w:lineRule="auto"/>
        <w:jc w:val="both"/>
        <w:rPr>
          <w:rFonts w:ascii="Times New Roman" w:hAnsi="Times New Roman" w:cs="Times New Roman"/>
          <w:sz w:val="24"/>
          <w:szCs w:val="24"/>
        </w:rPr>
      </w:pPr>
    </w:p>
    <w:p w14:paraId="70315FEE" w14:textId="77777777" w:rsidR="00764789" w:rsidRPr="00764789" w:rsidRDefault="00764789" w:rsidP="00764789">
      <w:pPr>
        <w:autoSpaceDE w:val="0"/>
        <w:autoSpaceDN w:val="0"/>
        <w:adjustRightInd w:val="0"/>
        <w:spacing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1. Настоящая независимая гарантия обеспечивает исполнение принципалом его обязательств по заключению контракта по результатам определения поставщика (подрядчика, исполнителя) (в случае признания принципала в соответствии с Федеральным </w:t>
      </w:r>
      <w:hyperlink r:id="rId8" w:history="1">
        <w:r w:rsidRPr="00764789">
          <w:rPr>
            <w:rFonts w:ascii="Times New Roman" w:hAnsi="Times New Roman" w:cs="Times New Roman"/>
            <w:color w:val="0000FF"/>
            <w:sz w:val="24"/>
            <w:szCs w:val="24"/>
          </w:rPr>
          <w:t>законом</w:t>
        </w:r>
      </w:hyperlink>
      <w:r w:rsidRPr="00764789">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Федеральный закон) победителем определения поставщика (подрядчика, исполнителя) или иным участником закупки, с которым по результатам определения поставщика (подрядчика, исполнителя) заключается контракт).</w:t>
      </w:r>
    </w:p>
    <w:p w14:paraId="313A2E30"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2. Настоящая независимая гарантия не может быть отозвана гарантом.</w:t>
      </w:r>
    </w:p>
    <w:p w14:paraId="200AC3AD"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3. Бенефициар в случаях, предусмотренных </w:t>
      </w:r>
      <w:hyperlink r:id="rId9" w:history="1">
        <w:r w:rsidRPr="00764789">
          <w:rPr>
            <w:rFonts w:ascii="Times New Roman" w:hAnsi="Times New Roman" w:cs="Times New Roman"/>
            <w:color w:val="0000FF"/>
            <w:sz w:val="24"/>
            <w:szCs w:val="24"/>
          </w:rPr>
          <w:t>пунктом 7 части 10</w:t>
        </w:r>
      </w:hyperlink>
      <w:r w:rsidRPr="00764789">
        <w:rPr>
          <w:rFonts w:ascii="Times New Roman" w:hAnsi="Times New Roman" w:cs="Times New Roman"/>
          <w:sz w:val="24"/>
          <w:szCs w:val="24"/>
        </w:rPr>
        <w:t xml:space="preserve"> и </w:t>
      </w:r>
      <w:hyperlink r:id="rId10" w:history="1">
        <w:r w:rsidRPr="00764789">
          <w:rPr>
            <w:rFonts w:ascii="Times New Roman" w:hAnsi="Times New Roman" w:cs="Times New Roman"/>
            <w:color w:val="0000FF"/>
            <w:sz w:val="24"/>
            <w:szCs w:val="24"/>
          </w:rPr>
          <w:t>частью 13 статьи 44</w:t>
        </w:r>
      </w:hyperlink>
      <w:r w:rsidRPr="00764789">
        <w:rPr>
          <w:rFonts w:ascii="Times New Roman" w:hAnsi="Times New Roman" w:cs="Times New Roman"/>
          <w:sz w:val="24"/>
          <w:szCs w:val="24"/>
        </w:rPr>
        <w:t xml:space="preserve"> Федерального закона, вправе до окончания срока действия настоящей независимой гарантии предъявить в размере обеспечения заявки на участие в закупке, установленном в извещении об осуществлении закупки, приглашении принять участие в определении поставщика (подрядчика, исполнителя), документации о закупке (в случае если Федеральным </w:t>
      </w:r>
      <w:hyperlink r:id="rId11" w:history="1">
        <w:r w:rsidRPr="00764789">
          <w:rPr>
            <w:rFonts w:ascii="Times New Roman" w:hAnsi="Times New Roman" w:cs="Times New Roman"/>
            <w:color w:val="0000FF"/>
            <w:sz w:val="24"/>
            <w:szCs w:val="24"/>
          </w:rPr>
          <w:t>законом</w:t>
        </w:r>
      </w:hyperlink>
      <w:r w:rsidRPr="00764789">
        <w:rPr>
          <w:rFonts w:ascii="Times New Roman" w:hAnsi="Times New Roman" w:cs="Times New Roman"/>
          <w:sz w:val="24"/>
          <w:szCs w:val="24"/>
        </w:rPr>
        <w:t xml:space="preserve"> предусмотрена документация о закупке), требование об уплате денежной суммы по независимой гарантии (далее - требование).</w:t>
      </w:r>
    </w:p>
    <w:p w14:paraId="58018E53"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4EBDF51F"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 </w:t>
      </w:r>
      <w:hyperlink w:anchor="Par143" w:history="1">
        <w:r w:rsidRPr="00764789">
          <w:rPr>
            <w:rFonts w:ascii="Times New Roman" w:hAnsi="Times New Roman" w:cs="Times New Roman"/>
            <w:color w:val="0000FF"/>
            <w:sz w:val="24"/>
            <w:szCs w:val="24"/>
          </w:rPr>
          <w:t>&lt;6&gt;</w:t>
        </w:r>
      </w:hyperlink>
      <w:r w:rsidRPr="00764789">
        <w:rPr>
          <w:rFonts w:ascii="Times New Roman" w:hAnsi="Times New Roman" w:cs="Times New Roman"/>
          <w:sz w:val="24"/>
          <w:szCs w:val="24"/>
        </w:rPr>
        <w:t>.</w:t>
      </w:r>
    </w:p>
    <w:p w14:paraId="68718079"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 </w:t>
      </w:r>
      <w:hyperlink w:anchor="Par144" w:history="1">
        <w:r w:rsidRPr="00764789">
          <w:rPr>
            <w:rFonts w:ascii="Times New Roman" w:hAnsi="Times New Roman" w:cs="Times New Roman"/>
            <w:color w:val="0000FF"/>
            <w:sz w:val="24"/>
            <w:szCs w:val="24"/>
          </w:rPr>
          <w:t>&lt;7&gt;</w:t>
        </w:r>
      </w:hyperlink>
      <w:r w:rsidRPr="00764789">
        <w:rPr>
          <w:rFonts w:ascii="Times New Roman" w:hAnsi="Times New Roman" w:cs="Times New Roman"/>
          <w:sz w:val="24"/>
          <w:szCs w:val="24"/>
        </w:rPr>
        <w:t>.</w:t>
      </w:r>
    </w:p>
    <w:p w14:paraId="655A9678"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bookmarkStart w:id="0" w:name="Par101"/>
      <w:bookmarkEnd w:id="0"/>
      <w:r w:rsidRPr="00764789">
        <w:rPr>
          <w:rFonts w:ascii="Times New Roman" w:hAnsi="Times New Roman" w:cs="Times New Roman"/>
          <w:sz w:val="24"/>
          <w:szCs w:val="24"/>
        </w:rPr>
        <w:t>7. В случае направления требования бенефициар обязан одновременно с таким требованием направить гаранту документ, подтверждающий полномочия лица, подписавшего требование по независимой гарантии от имени бенефициара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w:t>
      </w:r>
      <w:bookmarkStart w:id="1" w:name="_GoBack"/>
      <w:bookmarkEnd w:id="1"/>
      <w:r w:rsidRPr="00764789">
        <w:rPr>
          <w:rFonts w:ascii="Times New Roman" w:hAnsi="Times New Roman" w:cs="Times New Roman"/>
          <w:sz w:val="24"/>
          <w:szCs w:val="24"/>
        </w:rPr>
        <w:t>нности действовать от имени бенефициара).</w:t>
      </w:r>
    </w:p>
    <w:p w14:paraId="5F4B64BD"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8. В случае направления бенефициаром требования на бумажном носителе представляется оригинал предусмотренного </w:t>
      </w:r>
      <w:hyperlink w:anchor="Par101" w:history="1">
        <w:r w:rsidRPr="00764789">
          <w:rPr>
            <w:rFonts w:ascii="Times New Roman" w:hAnsi="Times New Roman" w:cs="Times New Roman"/>
            <w:color w:val="0000FF"/>
            <w:sz w:val="24"/>
            <w:szCs w:val="24"/>
          </w:rPr>
          <w:t>пунктом 7</w:t>
        </w:r>
      </w:hyperlink>
      <w:r w:rsidRPr="00764789">
        <w:rPr>
          <w:rFonts w:ascii="Times New Roman" w:hAnsi="Times New Roman" w:cs="Times New Roman"/>
          <w:sz w:val="24"/>
          <w:szCs w:val="24"/>
        </w:rPr>
        <w:t xml:space="preserve"> настоящей независимой гарантии документа или заверенная бенефициаром его копия.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w:t>
      </w:r>
      <w:r w:rsidRPr="00764789">
        <w:rPr>
          <w:rFonts w:ascii="Times New Roman" w:hAnsi="Times New Roman" w:cs="Times New Roman"/>
          <w:sz w:val="24"/>
          <w:szCs w:val="24"/>
        </w:rPr>
        <w:lastRenderedPageBreak/>
        <w:t xml:space="preserve">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предусмотренный </w:t>
      </w:r>
      <w:hyperlink w:anchor="Par101" w:history="1">
        <w:r w:rsidRPr="00764789">
          <w:rPr>
            <w:rFonts w:ascii="Times New Roman" w:hAnsi="Times New Roman" w:cs="Times New Roman"/>
            <w:color w:val="0000FF"/>
            <w:sz w:val="24"/>
            <w:szCs w:val="24"/>
          </w:rPr>
          <w:t>пунктом 7</w:t>
        </w:r>
      </w:hyperlink>
      <w:r w:rsidRPr="00764789">
        <w:rPr>
          <w:rFonts w:ascii="Times New Roman" w:hAnsi="Times New Roman" w:cs="Times New Roman"/>
          <w:sz w:val="24"/>
          <w:szCs w:val="24"/>
        </w:rPr>
        <w:t xml:space="preserve"> настоящей независимой гарантии документ представляется в форме электронного документа или в форме электронного образа бумажного документа, подписанного усиленной квалифицированной электронной подписью лица, имеющего право действовать от имени бенефициара.</w:t>
      </w:r>
    </w:p>
    <w:p w14:paraId="6A649D1F"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hyperlink w:anchor="Par101" w:history="1">
        <w:r w:rsidRPr="00764789">
          <w:rPr>
            <w:rFonts w:ascii="Times New Roman" w:hAnsi="Times New Roman" w:cs="Times New Roman"/>
            <w:color w:val="0000FF"/>
            <w:sz w:val="24"/>
            <w:szCs w:val="24"/>
          </w:rPr>
          <w:t>пунктом 7</w:t>
        </w:r>
      </w:hyperlink>
      <w:r w:rsidRPr="00764789">
        <w:rPr>
          <w:rFonts w:ascii="Times New Roman" w:hAnsi="Times New Roman" w:cs="Times New Roman"/>
          <w:sz w:val="24"/>
          <w:szCs w:val="24"/>
        </w:rPr>
        <w:t xml:space="preserve"> настоящей независимой гарантии.</w:t>
      </w:r>
    </w:p>
    <w:p w14:paraId="30EC8EC5"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10. Гарант обязан уплатить бенефициару всю денежную сумму по настоящей независимой гарантии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w:t>
      </w:r>
      <w:hyperlink r:id="rId12" w:history="1">
        <w:r w:rsidRPr="00764789">
          <w:rPr>
            <w:rFonts w:ascii="Times New Roman" w:hAnsi="Times New Roman" w:cs="Times New Roman"/>
            <w:color w:val="0000FF"/>
            <w:sz w:val="24"/>
            <w:szCs w:val="24"/>
          </w:rPr>
          <w:t>кодексом</w:t>
        </w:r>
      </w:hyperlink>
      <w:r w:rsidRPr="00764789">
        <w:rPr>
          <w:rFonts w:ascii="Times New Roman" w:hAnsi="Times New Roman" w:cs="Times New Roman"/>
          <w:sz w:val="24"/>
          <w:szCs w:val="24"/>
        </w:rPr>
        <w:t xml:space="preserve"> Российской Федерации оснований для отказа в удовлетворении этого требования.</w:t>
      </w:r>
    </w:p>
    <w:p w14:paraId="7E2DF39B"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43E76B8F"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14:paraId="2016164E"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13. Все расходы, возникающие в связи с перечислением гарантом денежных средств по настоящей независимой гарантии бенефициару, несет гарант.</w:t>
      </w:r>
    </w:p>
    <w:p w14:paraId="0A628183"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14. Споры, возникающие в связи с исполнением обязательств по настоящей независимой гарантии, подлежат рассмотрению в арбитражном суде _________ </w:t>
      </w:r>
      <w:hyperlink w:anchor="Par145" w:history="1">
        <w:r w:rsidRPr="00764789">
          <w:rPr>
            <w:rFonts w:ascii="Times New Roman" w:hAnsi="Times New Roman" w:cs="Times New Roman"/>
            <w:color w:val="0000FF"/>
            <w:sz w:val="24"/>
            <w:szCs w:val="24"/>
          </w:rPr>
          <w:t>&lt;8&gt;</w:t>
        </w:r>
      </w:hyperlink>
      <w:r w:rsidRPr="00764789">
        <w:rPr>
          <w:rFonts w:ascii="Times New Roman" w:hAnsi="Times New Roman" w:cs="Times New Roman"/>
          <w:sz w:val="24"/>
          <w:szCs w:val="24"/>
        </w:rPr>
        <w:t>.</w:t>
      </w:r>
    </w:p>
    <w:p w14:paraId="000F2389"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15.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14:paraId="5FD2E0EF" w14:textId="77777777" w:rsidR="00764789" w:rsidRPr="00764789" w:rsidRDefault="00764789" w:rsidP="00764789">
      <w:pPr>
        <w:autoSpaceDE w:val="0"/>
        <w:autoSpaceDN w:val="0"/>
        <w:adjustRightInd w:val="0"/>
        <w:spacing w:before="240" w:after="0" w:line="240" w:lineRule="auto"/>
        <w:jc w:val="both"/>
        <w:rPr>
          <w:rFonts w:ascii="Times New Roman" w:hAnsi="Times New Roman" w:cs="Times New Roman"/>
          <w:sz w:val="24"/>
          <w:szCs w:val="24"/>
        </w:rPr>
      </w:pPr>
      <w:r w:rsidRPr="00764789">
        <w:rPr>
          <w:rFonts w:ascii="Times New Roman" w:hAnsi="Times New Roman" w:cs="Times New Roman"/>
          <w:sz w:val="24"/>
          <w:szCs w:val="24"/>
        </w:rPr>
        <w:t xml:space="preserve">16. Дополнительные условия </w:t>
      </w:r>
      <w:hyperlink w:anchor="Par137" w:history="1">
        <w:r w:rsidRPr="00764789">
          <w:rPr>
            <w:rFonts w:ascii="Times New Roman" w:hAnsi="Times New Roman" w:cs="Times New Roman"/>
            <w:color w:val="0000FF"/>
            <w:sz w:val="24"/>
            <w:szCs w:val="24"/>
          </w:rPr>
          <w:t>&lt;1&gt;</w:t>
        </w:r>
      </w:hyperlink>
      <w:r w:rsidRPr="00764789">
        <w:rPr>
          <w:rFonts w:ascii="Times New Roman" w:hAnsi="Times New Roman" w:cs="Times New Roman"/>
          <w:sz w:val="24"/>
          <w:szCs w:val="24"/>
        </w:rPr>
        <w:t xml:space="preserve">, </w:t>
      </w:r>
      <w:hyperlink w:anchor="Par146" w:history="1">
        <w:r w:rsidRPr="00764789">
          <w:rPr>
            <w:rFonts w:ascii="Times New Roman" w:hAnsi="Times New Roman" w:cs="Times New Roman"/>
            <w:color w:val="0000FF"/>
            <w:sz w:val="24"/>
            <w:szCs w:val="24"/>
          </w:rPr>
          <w:t>&lt;9&gt;</w:t>
        </w:r>
      </w:hyperlink>
      <w:r w:rsidRPr="00764789">
        <w:rPr>
          <w:rFonts w:ascii="Times New Roman" w:hAnsi="Times New Roman" w:cs="Times New Roman"/>
          <w:sz w:val="24"/>
          <w:szCs w:val="24"/>
        </w:rPr>
        <w:t>.</w:t>
      </w:r>
    </w:p>
    <w:p w14:paraId="380C2A6F" w14:textId="77777777" w:rsidR="00764789" w:rsidRPr="00764789" w:rsidRDefault="00764789" w:rsidP="00764789">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87"/>
        <w:gridCol w:w="340"/>
        <w:gridCol w:w="1862"/>
        <w:gridCol w:w="340"/>
        <w:gridCol w:w="1810"/>
        <w:gridCol w:w="340"/>
        <w:gridCol w:w="1766"/>
      </w:tblGrid>
      <w:tr w:rsidR="00764789" w:rsidRPr="00764789" w14:paraId="5C04C3D3" w14:textId="77777777">
        <w:tc>
          <w:tcPr>
            <w:tcW w:w="2587" w:type="dxa"/>
            <w:vAlign w:val="bottom"/>
          </w:tcPr>
          <w:p w14:paraId="45C4C43B"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Уполномоченное лицо гаранта</w:t>
            </w:r>
          </w:p>
        </w:tc>
        <w:tc>
          <w:tcPr>
            <w:tcW w:w="340" w:type="dxa"/>
          </w:tcPr>
          <w:p w14:paraId="28A8F875"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862" w:type="dxa"/>
            <w:tcBorders>
              <w:bottom w:val="single" w:sz="4" w:space="0" w:color="auto"/>
            </w:tcBorders>
          </w:tcPr>
          <w:p w14:paraId="75505EFE"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340" w:type="dxa"/>
          </w:tcPr>
          <w:p w14:paraId="275922D9"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810" w:type="dxa"/>
            <w:tcBorders>
              <w:bottom w:val="single" w:sz="4" w:space="0" w:color="auto"/>
            </w:tcBorders>
          </w:tcPr>
          <w:p w14:paraId="219A99F4"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340" w:type="dxa"/>
          </w:tcPr>
          <w:p w14:paraId="4310E52E"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766" w:type="dxa"/>
            <w:tcBorders>
              <w:bottom w:val="single" w:sz="4" w:space="0" w:color="auto"/>
            </w:tcBorders>
          </w:tcPr>
          <w:p w14:paraId="7A34F0B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75DE25F9" w14:textId="77777777">
        <w:tc>
          <w:tcPr>
            <w:tcW w:w="2587" w:type="dxa"/>
          </w:tcPr>
          <w:p w14:paraId="3DD959FB"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340" w:type="dxa"/>
          </w:tcPr>
          <w:p w14:paraId="565DD457"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862" w:type="dxa"/>
            <w:tcBorders>
              <w:top w:val="single" w:sz="4" w:space="0" w:color="auto"/>
            </w:tcBorders>
          </w:tcPr>
          <w:p w14:paraId="68A7E57F"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(должность)</w:t>
            </w:r>
          </w:p>
        </w:tc>
        <w:tc>
          <w:tcPr>
            <w:tcW w:w="340" w:type="dxa"/>
          </w:tcPr>
          <w:p w14:paraId="0C1C1574"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810" w:type="dxa"/>
            <w:tcBorders>
              <w:top w:val="single" w:sz="4" w:space="0" w:color="auto"/>
            </w:tcBorders>
          </w:tcPr>
          <w:p w14:paraId="2C6FAE3A"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(подпись)</w:t>
            </w:r>
          </w:p>
        </w:tc>
        <w:tc>
          <w:tcPr>
            <w:tcW w:w="340" w:type="dxa"/>
          </w:tcPr>
          <w:p w14:paraId="537BAB8E"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1766" w:type="dxa"/>
            <w:tcBorders>
              <w:top w:val="single" w:sz="4" w:space="0" w:color="auto"/>
            </w:tcBorders>
          </w:tcPr>
          <w:p w14:paraId="4A71412D" w14:textId="77777777" w:rsidR="00764789" w:rsidRPr="00764789" w:rsidRDefault="00764789" w:rsidP="00764789">
            <w:pPr>
              <w:autoSpaceDE w:val="0"/>
              <w:autoSpaceDN w:val="0"/>
              <w:adjustRightInd w:val="0"/>
              <w:spacing w:after="0" w:line="240" w:lineRule="auto"/>
              <w:jc w:val="center"/>
              <w:rPr>
                <w:rFonts w:ascii="Times New Roman" w:hAnsi="Times New Roman" w:cs="Times New Roman"/>
                <w:sz w:val="24"/>
                <w:szCs w:val="24"/>
              </w:rPr>
            </w:pPr>
            <w:r w:rsidRPr="00764789">
              <w:rPr>
                <w:rFonts w:ascii="Times New Roman" w:hAnsi="Times New Roman" w:cs="Times New Roman"/>
                <w:sz w:val="24"/>
                <w:szCs w:val="24"/>
              </w:rPr>
              <w:t>(расшифровка подписи)</w:t>
            </w:r>
          </w:p>
        </w:tc>
      </w:tr>
    </w:tbl>
    <w:p w14:paraId="6663BE5C" w14:textId="77777777" w:rsidR="00764789" w:rsidRPr="00764789" w:rsidRDefault="00764789" w:rsidP="00764789">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7"/>
        <w:gridCol w:w="4594"/>
        <w:gridCol w:w="1399"/>
      </w:tblGrid>
      <w:tr w:rsidR="00764789" w:rsidRPr="00764789" w14:paraId="2CDFACDF" w14:textId="77777777">
        <w:tc>
          <w:tcPr>
            <w:tcW w:w="3067" w:type="dxa"/>
          </w:tcPr>
          <w:p w14:paraId="1B8AC7D6"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r w:rsidRPr="00764789">
              <w:rPr>
                <w:rFonts w:ascii="Times New Roman" w:hAnsi="Times New Roman" w:cs="Times New Roman"/>
                <w:sz w:val="24"/>
                <w:szCs w:val="24"/>
              </w:rPr>
              <w:t>"__" _________ 20__ г.</w:t>
            </w:r>
          </w:p>
        </w:tc>
        <w:tc>
          <w:tcPr>
            <w:tcW w:w="5993" w:type="dxa"/>
            <w:gridSpan w:val="2"/>
          </w:tcPr>
          <w:p w14:paraId="36210C3F"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02C53ED0" w14:textId="77777777">
        <w:tc>
          <w:tcPr>
            <w:tcW w:w="3067" w:type="dxa"/>
          </w:tcPr>
          <w:p w14:paraId="1BF7B4A4"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4594" w:type="dxa"/>
            <w:tcBorders>
              <w:right w:val="single" w:sz="4" w:space="0" w:color="auto"/>
            </w:tcBorders>
          </w:tcPr>
          <w:p w14:paraId="08D9B1F3"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Лист N</w:t>
            </w:r>
          </w:p>
        </w:tc>
        <w:tc>
          <w:tcPr>
            <w:tcW w:w="1399" w:type="dxa"/>
            <w:tcBorders>
              <w:top w:val="single" w:sz="4" w:space="0" w:color="auto"/>
              <w:left w:val="single" w:sz="4" w:space="0" w:color="auto"/>
              <w:bottom w:val="single" w:sz="4" w:space="0" w:color="auto"/>
              <w:right w:val="single" w:sz="4" w:space="0" w:color="auto"/>
            </w:tcBorders>
          </w:tcPr>
          <w:p w14:paraId="228C7DDD"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r w:rsidR="00764789" w:rsidRPr="00764789" w14:paraId="293DA31F" w14:textId="77777777">
        <w:tc>
          <w:tcPr>
            <w:tcW w:w="3067" w:type="dxa"/>
          </w:tcPr>
          <w:p w14:paraId="64075587"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c>
          <w:tcPr>
            <w:tcW w:w="4594" w:type="dxa"/>
            <w:tcBorders>
              <w:right w:val="single" w:sz="4" w:space="0" w:color="auto"/>
            </w:tcBorders>
          </w:tcPr>
          <w:p w14:paraId="0868FD15" w14:textId="77777777" w:rsidR="00764789" w:rsidRPr="00764789" w:rsidRDefault="00764789" w:rsidP="00764789">
            <w:pPr>
              <w:autoSpaceDE w:val="0"/>
              <w:autoSpaceDN w:val="0"/>
              <w:adjustRightInd w:val="0"/>
              <w:spacing w:after="0" w:line="240" w:lineRule="auto"/>
              <w:jc w:val="right"/>
              <w:rPr>
                <w:rFonts w:ascii="Times New Roman" w:hAnsi="Times New Roman" w:cs="Times New Roman"/>
                <w:sz w:val="24"/>
                <w:szCs w:val="24"/>
              </w:rPr>
            </w:pPr>
            <w:r w:rsidRPr="00764789">
              <w:rPr>
                <w:rFonts w:ascii="Times New Roman" w:hAnsi="Times New Roman" w:cs="Times New Roman"/>
                <w:sz w:val="24"/>
                <w:szCs w:val="24"/>
              </w:rPr>
              <w:t>Всего листов</w:t>
            </w:r>
          </w:p>
        </w:tc>
        <w:tc>
          <w:tcPr>
            <w:tcW w:w="1399" w:type="dxa"/>
            <w:tcBorders>
              <w:top w:val="single" w:sz="4" w:space="0" w:color="auto"/>
              <w:left w:val="single" w:sz="4" w:space="0" w:color="auto"/>
              <w:bottom w:val="single" w:sz="4" w:space="0" w:color="auto"/>
              <w:right w:val="single" w:sz="4" w:space="0" w:color="auto"/>
            </w:tcBorders>
          </w:tcPr>
          <w:p w14:paraId="3EC1BB5D" w14:textId="77777777" w:rsidR="00764789" w:rsidRPr="00764789" w:rsidRDefault="00764789" w:rsidP="00764789">
            <w:pPr>
              <w:autoSpaceDE w:val="0"/>
              <w:autoSpaceDN w:val="0"/>
              <w:adjustRightInd w:val="0"/>
              <w:spacing w:after="0" w:line="240" w:lineRule="auto"/>
              <w:rPr>
                <w:rFonts w:ascii="Times New Roman" w:hAnsi="Times New Roman" w:cs="Times New Roman"/>
                <w:sz w:val="24"/>
                <w:szCs w:val="24"/>
              </w:rPr>
            </w:pPr>
          </w:p>
        </w:tc>
      </w:tr>
    </w:tbl>
    <w:p w14:paraId="3CA7A8EA" w14:textId="77777777" w:rsidR="00764789" w:rsidRPr="00764789" w:rsidRDefault="00764789" w:rsidP="00764789">
      <w:pPr>
        <w:autoSpaceDE w:val="0"/>
        <w:autoSpaceDN w:val="0"/>
        <w:adjustRightInd w:val="0"/>
        <w:spacing w:after="0" w:line="240" w:lineRule="auto"/>
        <w:jc w:val="both"/>
        <w:rPr>
          <w:rFonts w:ascii="Times New Roman" w:hAnsi="Times New Roman" w:cs="Times New Roman"/>
          <w:sz w:val="24"/>
          <w:szCs w:val="24"/>
        </w:rPr>
      </w:pPr>
    </w:p>
    <w:p w14:paraId="0707EBE2" w14:textId="77777777" w:rsidR="00764789" w:rsidRPr="00764789" w:rsidRDefault="00764789" w:rsidP="00764789">
      <w:pPr>
        <w:autoSpaceDE w:val="0"/>
        <w:autoSpaceDN w:val="0"/>
        <w:adjustRightInd w:val="0"/>
        <w:spacing w:after="0" w:line="240" w:lineRule="auto"/>
        <w:ind w:firstLine="540"/>
        <w:jc w:val="both"/>
        <w:rPr>
          <w:rFonts w:ascii="Times New Roman" w:hAnsi="Times New Roman" w:cs="Times New Roman"/>
          <w:sz w:val="24"/>
          <w:szCs w:val="24"/>
        </w:rPr>
      </w:pPr>
      <w:r w:rsidRPr="00764789">
        <w:rPr>
          <w:rFonts w:ascii="Times New Roman" w:hAnsi="Times New Roman" w:cs="Times New Roman"/>
          <w:sz w:val="24"/>
          <w:szCs w:val="24"/>
        </w:rPr>
        <w:t>--------------------------------</w:t>
      </w:r>
    </w:p>
    <w:p w14:paraId="55F0EC88"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2" w:name="Par137"/>
      <w:bookmarkEnd w:id="2"/>
      <w:r w:rsidRPr="00764789">
        <w:rPr>
          <w:rFonts w:ascii="Times New Roman" w:hAnsi="Times New Roman" w:cs="Times New Roman"/>
          <w:sz w:val="24"/>
          <w:szCs w:val="24"/>
        </w:rPr>
        <w:t>&lt;1&gt; Указывается при наличии.</w:t>
      </w:r>
    </w:p>
    <w:p w14:paraId="16AEF66D"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3" w:name="Par138"/>
      <w:bookmarkEnd w:id="3"/>
      <w:r w:rsidRPr="00764789">
        <w:rPr>
          <w:rFonts w:ascii="Times New Roman" w:hAnsi="Times New Roman" w:cs="Times New Roman"/>
          <w:sz w:val="24"/>
          <w:szCs w:val="24"/>
        </w:rPr>
        <w:t>&lt;1-1&gt; В качестве бенефициара указывается заказчик, 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w:t>
      </w:r>
    </w:p>
    <w:p w14:paraId="51305EFB"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4" w:name="Par139"/>
      <w:bookmarkEnd w:id="4"/>
      <w:r w:rsidRPr="00764789">
        <w:rPr>
          <w:rFonts w:ascii="Times New Roman" w:hAnsi="Times New Roman" w:cs="Times New Roman"/>
          <w:sz w:val="24"/>
          <w:szCs w:val="24"/>
        </w:rPr>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47B8A38B"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5" w:name="Par140"/>
      <w:bookmarkEnd w:id="5"/>
      <w:r w:rsidRPr="00764789">
        <w:rPr>
          <w:rFonts w:ascii="Times New Roman" w:hAnsi="Times New Roman" w:cs="Times New Roman"/>
          <w:sz w:val="24"/>
          <w:szCs w:val="24"/>
        </w:rPr>
        <w:t>&lt;3&gt; Указывается, если принципал является юридическим лицом, аккредитованным филиалом или представительством иностранного юридического лица.</w:t>
      </w:r>
    </w:p>
    <w:p w14:paraId="1166D59A"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6" w:name="Par141"/>
      <w:bookmarkEnd w:id="6"/>
      <w:r w:rsidRPr="00764789">
        <w:rPr>
          <w:rFonts w:ascii="Times New Roman" w:hAnsi="Times New Roman" w:cs="Times New Roman"/>
          <w:sz w:val="24"/>
          <w:szCs w:val="24"/>
        </w:rPr>
        <w:t>&lt;4&gt; Указывается в соответствии с извещением об осуществлении закупки, приглашением принять участие в определении поставщика (подрядчика, исполнителя).</w:t>
      </w:r>
    </w:p>
    <w:p w14:paraId="311D4113"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7" w:name="Par142"/>
      <w:bookmarkEnd w:id="7"/>
      <w:r w:rsidRPr="00764789">
        <w:rPr>
          <w:rFonts w:ascii="Times New Roman" w:hAnsi="Times New Roman" w:cs="Times New Roman"/>
          <w:sz w:val="24"/>
          <w:szCs w:val="24"/>
        </w:rPr>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составлять не менее месяца со дня окончания срока подачи заявок.</w:t>
      </w:r>
    </w:p>
    <w:p w14:paraId="4A563E5C"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8" w:name="Par143"/>
      <w:bookmarkEnd w:id="8"/>
      <w:r w:rsidRPr="00764789">
        <w:rPr>
          <w:rFonts w:ascii="Times New Roman" w:hAnsi="Times New Roman" w:cs="Times New Roman"/>
          <w:sz w:val="24"/>
          <w:szCs w:val="24"/>
        </w:rPr>
        <w:t>&lt;6&gt; Указывается почтовый адрес.</w:t>
      </w:r>
    </w:p>
    <w:p w14:paraId="69A31BB2"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9" w:name="Par144"/>
      <w:bookmarkEnd w:id="9"/>
      <w:r w:rsidRPr="00764789">
        <w:rPr>
          <w:rFonts w:ascii="Times New Roman" w:hAnsi="Times New Roman" w:cs="Times New Roman"/>
          <w:sz w:val="24"/>
          <w:szCs w:val="24"/>
        </w:rPr>
        <w:t>&lt;7&gt; Указываются адрес электронной почты и (или) наименование информационной системы.</w:t>
      </w:r>
    </w:p>
    <w:p w14:paraId="316A786C"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10" w:name="Par145"/>
      <w:bookmarkEnd w:id="10"/>
      <w:r w:rsidRPr="00764789">
        <w:rPr>
          <w:rFonts w:ascii="Times New Roman" w:hAnsi="Times New Roman" w:cs="Times New Roman"/>
          <w:sz w:val="24"/>
          <w:szCs w:val="24"/>
        </w:rPr>
        <w:t>&lt;8&gt; Указывается наименование арбитражного суда.</w:t>
      </w:r>
    </w:p>
    <w:p w14:paraId="5C9A8B45" w14:textId="77777777" w:rsidR="00764789" w:rsidRPr="00764789" w:rsidRDefault="00764789" w:rsidP="00764789">
      <w:pPr>
        <w:autoSpaceDE w:val="0"/>
        <w:autoSpaceDN w:val="0"/>
        <w:adjustRightInd w:val="0"/>
        <w:spacing w:before="240" w:after="0" w:line="240" w:lineRule="auto"/>
        <w:ind w:firstLine="540"/>
        <w:jc w:val="both"/>
        <w:rPr>
          <w:rFonts w:ascii="Times New Roman" w:hAnsi="Times New Roman" w:cs="Times New Roman"/>
          <w:sz w:val="24"/>
          <w:szCs w:val="24"/>
        </w:rPr>
      </w:pPr>
      <w:bookmarkStart w:id="11" w:name="Par146"/>
      <w:bookmarkEnd w:id="11"/>
      <w:r w:rsidRPr="00764789">
        <w:rPr>
          <w:rFonts w:ascii="Times New Roman" w:hAnsi="Times New Roman" w:cs="Times New Roman"/>
          <w:sz w:val="24"/>
          <w:szCs w:val="24"/>
        </w:rPr>
        <w:t xml:space="preserve">&lt;9&gt; Не должны противоречить положениям извещения об осуществлении закупки, приглашения принять участие в определении поставщика (подрядчика, исполнителя), документации о закупке (в случае если Федеральным </w:t>
      </w:r>
      <w:hyperlink r:id="rId13" w:history="1">
        <w:r w:rsidRPr="00764789">
          <w:rPr>
            <w:rFonts w:ascii="Times New Roman" w:hAnsi="Times New Roman" w:cs="Times New Roman"/>
            <w:color w:val="0000FF"/>
            <w:sz w:val="24"/>
            <w:szCs w:val="24"/>
          </w:rPr>
          <w:t>законом</w:t>
        </w:r>
      </w:hyperlink>
      <w:r w:rsidRPr="00764789">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предусмотрена документация о закупке), проекта контракта, заключаемого с единственным поставщиком (подрядчиком, исполнителем) (при наличии).</w:t>
      </w:r>
    </w:p>
    <w:p w14:paraId="2FDDAD36" w14:textId="77777777" w:rsidR="00764789" w:rsidRPr="00F14EE7" w:rsidRDefault="00764789" w:rsidP="00F91B23">
      <w:pPr>
        <w:jc w:val="both"/>
        <w:rPr>
          <w:rFonts w:ascii="Times New Roman" w:hAnsi="Times New Roman" w:cs="Times New Roman"/>
          <w:sz w:val="24"/>
          <w:szCs w:val="24"/>
        </w:rPr>
      </w:pPr>
    </w:p>
    <w:p w14:paraId="664AAD9B" w14:textId="77777777" w:rsidR="00F91B23" w:rsidRDefault="00F91B23" w:rsidP="00F91B23">
      <w:pPr>
        <w:jc w:val="both"/>
        <w:rPr>
          <w:rFonts w:ascii="Times New Roman" w:hAnsi="Times New Roman" w:cs="Times New Roman"/>
          <w:sz w:val="28"/>
          <w:szCs w:val="28"/>
        </w:rPr>
      </w:pPr>
    </w:p>
    <w:p w14:paraId="59F30DF7" w14:textId="77777777" w:rsidR="00F91B23" w:rsidRPr="00F91B23" w:rsidRDefault="00F91B23" w:rsidP="00F91B23">
      <w:pPr>
        <w:jc w:val="both"/>
        <w:rPr>
          <w:rFonts w:ascii="Times New Roman" w:hAnsi="Times New Roman" w:cs="Times New Roman"/>
          <w:sz w:val="28"/>
          <w:szCs w:val="28"/>
        </w:rPr>
      </w:pPr>
    </w:p>
    <w:sectPr w:rsidR="00F91B23" w:rsidRPr="00F91B23" w:rsidSect="00E7167B">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B23"/>
    <w:rsid w:val="001906C6"/>
    <w:rsid w:val="001E5DBA"/>
    <w:rsid w:val="00201CEE"/>
    <w:rsid w:val="00297881"/>
    <w:rsid w:val="00482524"/>
    <w:rsid w:val="00764789"/>
    <w:rsid w:val="0080446D"/>
    <w:rsid w:val="00847371"/>
    <w:rsid w:val="00AA1CBC"/>
    <w:rsid w:val="00AB20D6"/>
    <w:rsid w:val="00B80AED"/>
    <w:rsid w:val="00C07F7E"/>
    <w:rsid w:val="00CC79B4"/>
    <w:rsid w:val="00D903FC"/>
    <w:rsid w:val="00DB2D73"/>
    <w:rsid w:val="00DF2357"/>
    <w:rsid w:val="00E36E70"/>
    <w:rsid w:val="00E43F2E"/>
    <w:rsid w:val="00E7167B"/>
    <w:rsid w:val="00F14EE7"/>
    <w:rsid w:val="00F47878"/>
    <w:rsid w:val="00F91B23"/>
    <w:rsid w:val="00FB7D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8F9D2"/>
  <w15:docId w15:val="{6999E450-C8F0-4924-82C6-805931F60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F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4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131" TargetMode="External"/><Relationship Id="rId13" Type="http://schemas.openxmlformats.org/officeDocument/2006/relationships/hyperlink" Target="https://login.consultant.ru/link/?req=doc&amp;base=LAW&amp;n=48313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56147" TargetMode="External"/><Relationship Id="rId12" Type="http://schemas.openxmlformats.org/officeDocument/2006/relationships/hyperlink" Target="https://login.consultant.ru/link/?req=doc&amp;base=LAW&amp;n=48269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149911" TargetMode="External"/><Relationship Id="rId11" Type="http://schemas.openxmlformats.org/officeDocument/2006/relationships/hyperlink" Target="https://login.consultant.ru/link/?req=doc&amp;base=LAW&amp;n=483131" TargetMode="External"/><Relationship Id="rId5" Type="http://schemas.openxmlformats.org/officeDocument/2006/relationships/hyperlink" Target="https://login.consultant.ru/link/?req=doc&amp;base=LAW&amp;n=149911" TargetMode="External"/><Relationship Id="rId15" Type="http://schemas.openxmlformats.org/officeDocument/2006/relationships/theme" Target="theme/theme1.xml"/><Relationship Id="rId10" Type="http://schemas.openxmlformats.org/officeDocument/2006/relationships/hyperlink" Target="https://login.consultant.ru/link/?req=doc&amp;base=LAW&amp;n=483131&amp;dst=2425" TargetMode="External"/><Relationship Id="rId4" Type="http://schemas.openxmlformats.org/officeDocument/2006/relationships/hyperlink" Target="https://login.consultant.ru/link/?req=doc&amp;base=LAW&amp;n=149911" TargetMode="External"/><Relationship Id="rId9" Type="http://schemas.openxmlformats.org/officeDocument/2006/relationships/hyperlink" Target="https://login.consultant.ru/link/?req=doc&amp;base=LAW&amp;n=483131&amp;dst=24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1748</Words>
  <Characters>9968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kkp</dc:creator>
  <cp:lastModifiedBy>Чебанова Светлана</cp:lastModifiedBy>
  <cp:revision>2</cp:revision>
  <cp:lastPrinted>2024-11-20T14:10:00Z</cp:lastPrinted>
  <dcterms:created xsi:type="dcterms:W3CDTF">2025-04-09T06:52:00Z</dcterms:created>
  <dcterms:modified xsi:type="dcterms:W3CDTF">2025-04-09T06:52:00Z</dcterms:modified>
</cp:coreProperties>
</file>