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97514" w14:textId="5169E377" w:rsidR="00374E2C" w:rsidRPr="005B2E92" w:rsidRDefault="00374E2C" w:rsidP="00374E2C">
      <w:pPr>
        <w:jc w:val="center"/>
        <w:rPr>
          <w:rFonts w:ascii="Times New Roman" w:hAnsi="Times New Roman" w:cs="Times New Roman"/>
          <w:b/>
          <w:sz w:val="28"/>
          <w:szCs w:val="28"/>
        </w:rPr>
      </w:pPr>
      <w:r w:rsidRPr="005B2E92">
        <w:rPr>
          <w:rFonts w:ascii="Times New Roman" w:hAnsi="Times New Roman" w:cs="Times New Roman"/>
          <w:b/>
          <w:sz w:val="28"/>
          <w:szCs w:val="28"/>
        </w:rPr>
        <w:t>Требования к содержанию, составу заявки на участие в электронном аукционе и инструкция по её заполнению</w:t>
      </w:r>
    </w:p>
    <w:tbl>
      <w:tblPr>
        <w:tblW w:w="10346"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2"/>
        <w:gridCol w:w="7114"/>
      </w:tblGrid>
      <w:tr w:rsidR="0036036F" w:rsidRPr="00F377F4" w14:paraId="614A1663" w14:textId="77777777" w:rsidTr="00BF6290">
        <w:trPr>
          <w:trHeight w:val="992"/>
        </w:trPr>
        <w:tc>
          <w:tcPr>
            <w:tcW w:w="10346" w:type="dxa"/>
            <w:gridSpan w:val="2"/>
            <w:tcBorders>
              <w:bottom w:val="single" w:sz="4" w:space="0" w:color="auto"/>
            </w:tcBorders>
            <w:shd w:val="clear" w:color="auto" w:fill="FDE9D9" w:themeFill="accent6" w:themeFillTint="33"/>
          </w:tcPr>
          <w:p w14:paraId="17BD8677" w14:textId="00CCF132" w:rsidR="000F14E2" w:rsidRPr="00211ABE" w:rsidRDefault="00D07A9A" w:rsidP="000F14E2">
            <w:pPr>
              <w:widowControl w:val="0"/>
              <w:autoSpaceDE w:val="0"/>
              <w:autoSpaceDN w:val="0"/>
              <w:adjustRightInd w:val="0"/>
              <w:spacing w:after="0" w:line="240"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1. </w:t>
            </w:r>
            <w:r w:rsidR="000F14E2" w:rsidRPr="00211ABE">
              <w:rPr>
                <w:rFonts w:ascii="Times New Roman" w:eastAsia="Times New Roman" w:hAnsi="Times New Roman" w:cs="Times New Roman"/>
                <w:b/>
                <w:i/>
                <w:sz w:val="24"/>
                <w:szCs w:val="24"/>
              </w:rPr>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p w14:paraId="5CDC42FE" w14:textId="77777777" w:rsidR="000F14E2" w:rsidRPr="003B3C01" w:rsidRDefault="000F14E2" w:rsidP="000F14E2">
            <w:pPr>
              <w:widowControl w:val="0"/>
              <w:autoSpaceDE w:val="0"/>
              <w:autoSpaceDN w:val="0"/>
              <w:adjustRightInd w:val="0"/>
              <w:spacing w:after="0" w:line="240" w:lineRule="auto"/>
              <w:ind w:firstLine="567"/>
              <w:jc w:val="both"/>
              <w:rPr>
                <w:rFonts w:ascii="Times New Roman" w:hAnsi="Times New Roman"/>
                <w:sz w:val="24"/>
                <w:szCs w:val="24"/>
              </w:rPr>
            </w:pPr>
            <w:r w:rsidRPr="003B3C01">
              <w:rPr>
                <w:rFonts w:ascii="Times New Roman" w:hAnsi="Times New Roman"/>
                <w:sz w:val="24"/>
                <w:szCs w:val="24"/>
              </w:rPr>
              <w:t xml:space="preserve">Подачу заявки </w:t>
            </w:r>
            <w:r w:rsidRPr="00211ABE">
              <w:rPr>
                <w:rFonts w:ascii="Times New Roman" w:eastAsia="Times New Roman" w:hAnsi="Times New Roman" w:cs="Times New Roman"/>
                <w:sz w:val="24"/>
                <w:szCs w:val="24"/>
              </w:rPr>
              <w:t>обеспечивает</w:t>
            </w:r>
            <w:r w:rsidRPr="003B3C01">
              <w:rPr>
                <w:rFonts w:ascii="Times New Roman" w:hAnsi="Times New Roman"/>
                <w:sz w:val="24"/>
                <w:szCs w:val="24"/>
              </w:rPr>
              <w:t xml:space="preserve"> </w:t>
            </w:r>
            <w:r>
              <w:rPr>
                <w:rFonts w:ascii="Times New Roman" w:hAnsi="Times New Roman"/>
                <w:sz w:val="24"/>
                <w:szCs w:val="24"/>
              </w:rPr>
              <w:t xml:space="preserve">оператор электронной площадки. </w:t>
            </w:r>
          </w:p>
          <w:p w14:paraId="0902FA38" w14:textId="4C46E54B" w:rsidR="000F14E2" w:rsidRPr="003B3C01" w:rsidRDefault="003E2244" w:rsidP="000F14E2">
            <w:pPr>
              <w:spacing w:after="0" w:line="240" w:lineRule="auto"/>
              <w:ind w:firstLine="567"/>
              <w:jc w:val="both"/>
              <w:rPr>
                <w:rFonts w:ascii="Times New Roman" w:hAnsi="Times New Roman"/>
                <w:sz w:val="24"/>
                <w:szCs w:val="24"/>
              </w:rPr>
            </w:pPr>
            <w:r w:rsidRPr="003E2244">
              <w:rPr>
                <w:rFonts w:ascii="Times New Roman" w:hAnsi="Times New Roman"/>
                <w:sz w:val="24"/>
                <w:szCs w:val="24"/>
              </w:rPr>
              <w:t>Подача заявки на участие в закупке означает согласие участника закупки, подавшего такую заявку, на поставку товара</w:t>
            </w:r>
            <w:r w:rsidR="000F14E2" w:rsidRPr="003B3C01">
              <w:rPr>
                <w:rFonts w:ascii="Times New Roman" w:hAnsi="Times New Roman"/>
                <w:sz w:val="24"/>
                <w:szCs w:val="24"/>
              </w:rPr>
              <w:t xml:space="preserve"> на условиях, предусмотренных извещен</w:t>
            </w:r>
            <w:r>
              <w:rPr>
                <w:rFonts w:ascii="Times New Roman" w:hAnsi="Times New Roman"/>
                <w:sz w:val="24"/>
                <w:szCs w:val="24"/>
              </w:rPr>
              <w:t>ием</w:t>
            </w:r>
            <w:r w:rsidR="000F14E2" w:rsidRPr="003B3C01">
              <w:rPr>
                <w:rFonts w:ascii="Times New Roman" w:hAnsi="Times New Roman"/>
                <w:sz w:val="24"/>
                <w:szCs w:val="24"/>
              </w:rPr>
              <w:t xml:space="preserve"> об осуществлении</w:t>
            </w:r>
            <w:r>
              <w:rPr>
                <w:rFonts w:ascii="Times New Roman" w:hAnsi="Times New Roman"/>
                <w:sz w:val="24"/>
                <w:szCs w:val="24"/>
              </w:rPr>
              <w:t xml:space="preserve"> закупки</w:t>
            </w:r>
            <w:r w:rsidR="000F14E2" w:rsidRPr="003B3C01">
              <w:rPr>
                <w:rFonts w:ascii="Times New Roman" w:hAnsi="Times New Roman"/>
                <w:sz w:val="24"/>
                <w:szCs w:val="24"/>
              </w:rPr>
              <w:t>.</w:t>
            </w:r>
          </w:p>
          <w:p w14:paraId="5245F80E" w14:textId="77777777" w:rsidR="0036036F" w:rsidRPr="0011002D" w:rsidRDefault="000F14E2" w:rsidP="0011002D">
            <w:pPr>
              <w:spacing w:after="0" w:line="240" w:lineRule="auto"/>
              <w:ind w:firstLine="567"/>
              <w:jc w:val="both"/>
              <w:rPr>
                <w:rFonts w:ascii="Times New Roman" w:hAnsi="Times New Roman"/>
                <w:sz w:val="24"/>
                <w:szCs w:val="24"/>
              </w:rPr>
            </w:pPr>
            <w:r w:rsidRPr="003B3C01">
              <w:rPr>
                <w:rFonts w:ascii="Times New Roman" w:hAnsi="Times New Roman"/>
                <w:sz w:val="24"/>
                <w:szCs w:val="24"/>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настоящим Федеральным законом срока подачи заявок на участие в закупке.</w:t>
            </w:r>
          </w:p>
        </w:tc>
      </w:tr>
      <w:tr w:rsidR="0058359A" w:rsidRPr="00F377F4" w14:paraId="1A1A76EC" w14:textId="77777777" w:rsidTr="00864F78">
        <w:trPr>
          <w:trHeight w:val="274"/>
        </w:trPr>
        <w:tc>
          <w:tcPr>
            <w:tcW w:w="3232" w:type="dxa"/>
          </w:tcPr>
          <w:p w14:paraId="7249C3FB" w14:textId="5E489113" w:rsidR="0058359A" w:rsidRDefault="00B13101" w:rsidP="00FF2D8A">
            <w:pPr>
              <w:pStyle w:val="ConsNormal"/>
              <w:ind w:firstLine="0"/>
              <w:jc w:val="both"/>
              <w:rPr>
                <w:rFonts w:ascii="Times New Roman" w:hAnsi="Times New Roman"/>
                <w:color w:val="22272F"/>
                <w:sz w:val="24"/>
                <w:szCs w:val="24"/>
                <w:shd w:val="clear" w:color="auto" w:fill="FFFFFF"/>
              </w:rPr>
            </w:pPr>
            <w:r>
              <w:rPr>
                <w:rFonts w:ascii="Times New Roman" w:hAnsi="Times New Roman"/>
                <w:color w:val="22272F"/>
                <w:sz w:val="24"/>
                <w:szCs w:val="24"/>
                <w:shd w:val="clear" w:color="auto" w:fill="FFFFFF"/>
              </w:rPr>
              <w:t xml:space="preserve"> </w:t>
            </w:r>
            <w:r w:rsidR="00E06A7B">
              <w:rPr>
                <w:rFonts w:ascii="Times New Roman" w:hAnsi="Times New Roman"/>
                <w:color w:val="22272F"/>
                <w:sz w:val="24"/>
                <w:szCs w:val="24"/>
                <w:shd w:val="clear" w:color="auto" w:fill="FFFFFF"/>
              </w:rPr>
              <w:t>1.</w:t>
            </w:r>
            <w:r w:rsidR="00FB3FDE">
              <w:rPr>
                <w:rFonts w:ascii="Times New Roman" w:hAnsi="Times New Roman"/>
                <w:color w:val="22272F"/>
                <w:sz w:val="24"/>
                <w:szCs w:val="24"/>
                <w:shd w:val="clear" w:color="auto" w:fill="FFFFFF"/>
              </w:rPr>
              <w:t>1.</w:t>
            </w:r>
            <w:r w:rsidR="00E06A7B">
              <w:rPr>
                <w:rFonts w:ascii="Times New Roman" w:hAnsi="Times New Roman"/>
                <w:color w:val="22272F"/>
                <w:sz w:val="24"/>
                <w:szCs w:val="24"/>
                <w:shd w:val="clear" w:color="auto" w:fill="FFFFFF"/>
              </w:rPr>
              <w:t xml:space="preserve"> </w:t>
            </w:r>
            <w:r w:rsidR="00FF2D8A" w:rsidRPr="00372C19">
              <w:rPr>
                <w:rFonts w:ascii="Times New Roman" w:hAnsi="Times New Roman"/>
                <w:b/>
                <w:bCs/>
                <w:color w:val="22272F"/>
                <w:sz w:val="24"/>
                <w:szCs w:val="24"/>
                <w:shd w:val="clear" w:color="auto" w:fill="FFFFFF"/>
              </w:rPr>
              <w:t>Информация</w:t>
            </w:r>
            <w:r w:rsidR="00FF2D8A" w:rsidRPr="0036036F">
              <w:rPr>
                <w:rFonts w:ascii="Times New Roman" w:hAnsi="Times New Roman"/>
                <w:color w:val="22272F"/>
                <w:sz w:val="24"/>
                <w:szCs w:val="24"/>
                <w:shd w:val="clear" w:color="auto" w:fill="FFFFFF"/>
              </w:rPr>
              <w:t xml:space="preserve"> и документы об участнике закупки</w:t>
            </w:r>
            <w:r w:rsidR="00FF2D8A">
              <w:rPr>
                <w:rFonts w:ascii="Times New Roman" w:hAnsi="Times New Roman"/>
                <w:color w:val="22272F"/>
                <w:sz w:val="24"/>
                <w:szCs w:val="24"/>
                <w:shd w:val="clear" w:color="auto" w:fill="FFFFFF"/>
              </w:rPr>
              <w:t xml:space="preserve"> (</w:t>
            </w:r>
            <w:r w:rsidR="00FF2D8A" w:rsidRPr="00A15096">
              <w:rPr>
                <w:rFonts w:ascii="Times New Roman" w:hAnsi="Times New Roman"/>
                <w:color w:val="22272F"/>
                <w:sz w:val="24"/>
                <w:szCs w:val="24"/>
                <w:shd w:val="clear" w:color="auto" w:fill="FFFFFF"/>
              </w:rPr>
              <w:t>информация и документы, предусмотренные </w:t>
            </w:r>
            <w:hyperlink r:id="rId7" w:anchor="/document/70353464/entry/431101" w:history="1">
              <w:r w:rsidR="00FF2D8A" w:rsidRPr="00A15096">
                <w:rPr>
                  <w:rStyle w:val="a4"/>
                  <w:rFonts w:ascii="Times New Roman" w:hAnsi="Times New Roman"/>
                  <w:b/>
                  <w:color w:val="auto"/>
                  <w:sz w:val="24"/>
                  <w:szCs w:val="24"/>
                  <w:u w:val="none"/>
                  <w:shd w:val="clear" w:color="auto" w:fill="FFFFFF"/>
                </w:rPr>
                <w:t>подпунктами "</w:t>
              </w:r>
              <w:r w:rsidR="000F14E2">
                <w:rPr>
                  <w:rStyle w:val="a4"/>
                  <w:rFonts w:ascii="Times New Roman" w:hAnsi="Times New Roman"/>
                  <w:b/>
                  <w:color w:val="auto"/>
                  <w:sz w:val="24"/>
                  <w:szCs w:val="24"/>
                  <w:u w:val="none"/>
                  <w:shd w:val="clear" w:color="auto" w:fill="FFFFFF"/>
                </w:rPr>
                <w:t>а</w:t>
              </w:r>
              <w:r w:rsidR="00FF2D8A" w:rsidRPr="00A15096">
                <w:rPr>
                  <w:rStyle w:val="a4"/>
                  <w:rFonts w:ascii="Times New Roman" w:hAnsi="Times New Roman"/>
                  <w:b/>
                  <w:color w:val="auto"/>
                  <w:sz w:val="24"/>
                  <w:szCs w:val="24"/>
                  <w:u w:val="none"/>
                  <w:shd w:val="clear" w:color="auto" w:fill="FFFFFF"/>
                </w:rPr>
                <w:t>" - "</w:t>
              </w:r>
              <w:r w:rsidR="000F14E2">
                <w:rPr>
                  <w:rStyle w:val="a4"/>
                  <w:rFonts w:ascii="Times New Roman" w:hAnsi="Times New Roman"/>
                  <w:b/>
                  <w:color w:val="auto"/>
                  <w:sz w:val="24"/>
                  <w:szCs w:val="24"/>
                  <w:u w:val="none"/>
                  <w:shd w:val="clear" w:color="auto" w:fill="FFFFFF"/>
                </w:rPr>
                <w:t>и</w:t>
              </w:r>
              <w:r w:rsidR="00FF2D8A" w:rsidRPr="00A15096">
                <w:rPr>
                  <w:rStyle w:val="a4"/>
                  <w:rFonts w:ascii="Times New Roman" w:hAnsi="Times New Roman"/>
                  <w:b/>
                  <w:color w:val="auto"/>
                  <w:sz w:val="24"/>
                  <w:szCs w:val="24"/>
                  <w:u w:val="none"/>
                  <w:shd w:val="clear" w:color="auto" w:fill="FFFFFF"/>
                </w:rPr>
                <w:t>" </w:t>
              </w:r>
            </w:hyperlink>
            <w:r w:rsidR="00FF2D8A" w:rsidRPr="00A15096">
              <w:rPr>
                <w:rFonts w:ascii="Times New Roman" w:hAnsi="Times New Roman"/>
                <w:color w:val="22272F"/>
                <w:sz w:val="24"/>
                <w:szCs w:val="24"/>
                <w:shd w:val="clear" w:color="auto" w:fill="FFFFFF"/>
              </w:rPr>
              <w:t xml:space="preserve"> направляются заказчику оператором электронной площадки</w:t>
            </w:r>
            <w:r w:rsidR="000F14E2">
              <w:t xml:space="preserve"> п</w:t>
            </w:r>
            <w:r w:rsidR="000F14E2" w:rsidRPr="000F14E2">
              <w:rPr>
                <w:rFonts w:ascii="Times New Roman" w:hAnsi="Times New Roman"/>
                <w:color w:val="22272F"/>
                <w:sz w:val="24"/>
                <w:szCs w:val="24"/>
                <w:shd w:val="clear" w:color="auto" w:fill="FFFFFF"/>
              </w:rPr>
              <w:t>утем информационного взаимодействия с</w:t>
            </w:r>
            <w:r w:rsidR="000F14E2">
              <w:rPr>
                <w:rFonts w:ascii="Times New Roman" w:hAnsi="Times New Roman"/>
                <w:color w:val="22272F"/>
                <w:sz w:val="24"/>
                <w:szCs w:val="24"/>
                <w:shd w:val="clear" w:color="auto" w:fill="FFFFFF"/>
              </w:rPr>
              <w:t xml:space="preserve"> единой информационной системой</w:t>
            </w:r>
            <w:r w:rsidR="00FF2D8A" w:rsidRPr="00A15096">
              <w:rPr>
                <w:rFonts w:ascii="Times New Roman" w:hAnsi="Times New Roman"/>
                <w:color w:val="22272F"/>
                <w:sz w:val="24"/>
                <w:szCs w:val="24"/>
                <w:shd w:val="clear" w:color="auto" w:fill="FFFFFF"/>
              </w:rPr>
              <w:t>)</w:t>
            </w:r>
          </w:p>
          <w:p w14:paraId="12F0633B" w14:textId="77777777" w:rsidR="00E541B1" w:rsidRDefault="00FF2D8A" w:rsidP="00FF2D8A">
            <w:pPr>
              <w:pStyle w:val="ConsNormal"/>
              <w:ind w:firstLine="0"/>
              <w:jc w:val="both"/>
              <w:rPr>
                <w:rFonts w:ascii="Times New Roman" w:hAnsi="Times New Roman"/>
                <w:color w:val="22272F"/>
                <w:sz w:val="24"/>
                <w:szCs w:val="24"/>
                <w:shd w:val="clear" w:color="auto" w:fill="FFFFFF"/>
              </w:rPr>
            </w:pPr>
            <w:r>
              <w:rPr>
                <w:rFonts w:ascii="Times New Roman" w:hAnsi="Times New Roman"/>
                <w:color w:val="22272F"/>
                <w:sz w:val="24"/>
                <w:szCs w:val="24"/>
                <w:shd w:val="clear" w:color="auto" w:fill="FFFFFF"/>
              </w:rPr>
              <w:t xml:space="preserve">  </w:t>
            </w:r>
          </w:p>
          <w:p w14:paraId="2B1B8967"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5A730C62"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0AAEEEE3"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740F216D"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03823DD3"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368A786E"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793AF750"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662EB2B8"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288B2406"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7CF1B239"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5F4F2FD0"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7BEA292F"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613ADC1E"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2A1B6868"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78811AC5"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0BECF23A"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1C155BE3"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7A72CB82"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20F63556"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2068E881"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73AC628B"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374D6BDA"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302F5FB1"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2476C672"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7BA7BF47"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6D620C03"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6573CDCB"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26AAC495"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004447D2"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568405E6"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21E334C1"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246B9D11"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4F755D8E"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6492FC42"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75E44A7D"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520A876F"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78FA880F"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3E42A661"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1DF5A5B1"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73E23198"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47957A32"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4C7DB23F"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0D2BEBD0"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690244A1"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170FCBED"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540F0B1A"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6029D3A3"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3FA90355"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51F1BC07"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41C744D1"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14A7CB76"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043536ED"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0888D966"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0508D37C"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3EA5DCB7"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7C1139CF"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3BE3B887"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2A2AF679"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4D3E5B38"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6C3E5652"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2E8285F8"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605A506F"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03CCAE42"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5E45DE16"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3965D01A"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11ED54AF" w14:textId="77777777" w:rsidR="00E541B1" w:rsidRDefault="00E541B1" w:rsidP="00FF2D8A">
            <w:pPr>
              <w:pStyle w:val="ConsNormal"/>
              <w:ind w:firstLine="0"/>
              <w:jc w:val="both"/>
              <w:rPr>
                <w:rFonts w:ascii="Times New Roman" w:hAnsi="Times New Roman"/>
                <w:color w:val="22272F"/>
                <w:sz w:val="24"/>
                <w:szCs w:val="24"/>
                <w:shd w:val="clear" w:color="auto" w:fill="FFFFFF"/>
              </w:rPr>
            </w:pPr>
          </w:p>
          <w:p w14:paraId="372E217F" w14:textId="77777777" w:rsidR="001A373E" w:rsidRPr="001A373E" w:rsidRDefault="001A373E" w:rsidP="0025080B">
            <w:pPr>
              <w:pStyle w:val="ConsNormal"/>
              <w:ind w:firstLine="0"/>
              <w:jc w:val="both"/>
              <w:rPr>
                <w:rFonts w:ascii="Times New Roman" w:hAnsi="Times New Roman"/>
                <w:sz w:val="24"/>
                <w:szCs w:val="24"/>
              </w:rPr>
            </w:pPr>
          </w:p>
        </w:tc>
        <w:tc>
          <w:tcPr>
            <w:tcW w:w="7114" w:type="dxa"/>
          </w:tcPr>
          <w:p w14:paraId="7FC7E35A" w14:textId="14B0B13B" w:rsidR="001430C5" w:rsidRPr="0025080B" w:rsidRDefault="001430C5" w:rsidP="001430C5">
            <w:pPr>
              <w:pStyle w:val="s1"/>
              <w:spacing w:before="0" w:beforeAutospacing="0" w:after="0" w:afterAutospacing="0"/>
              <w:jc w:val="both"/>
              <w:rPr>
                <w:color w:val="22272F"/>
              </w:rPr>
            </w:pPr>
            <w:r w:rsidRPr="0025080B">
              <w:rPr>
                <w:color w:val="22272F"/>
              </w:rPr>
              <w:lastRenderedPageBreak/>
              <w:t xml:space="preserve">а) </w:t>
            </w:r>
            <w:r w:rsidR="00864F78" w:rsidRPr="0025080B">
              <w:rPr>
                <w:b/>
                <w:color w:val="22272F"/>
              </w:rPr>
              <w:t>полное и сокращенное</w:t>
            </w:r>
            <w:r w:rsidR="00864F78" w:rsidRPr="0025080B">
              <w:rPr>
                <w:color w:val="22272F"/>
              </w:rPr>
              <w:t xml:space="preserve">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14:paraId="3269E8F6" w14:textId="77777777" w:rsidR="001430C5" w:rsidRPr="0025080B" w:rsidRDefault="001430C5" w:rsidP="001430C5">
            <w:pPr>
              <w:pStyle w:val="s1"/>
              <w:spacing w:before="0" w:beforeAutospacing="0" w:after="0" w:afterAutospacing="0"/>
              <w:jc w:val="both"/>
              <w:rPr>
                <w:color w:val="22272F"/>
              </w:rPr>
            </w:pPr>
            <w:r w:rsidRPr="0025080B">
              <w:rPr>
                <w:color w:val="22272F"/>
              </w:rPr>
              <w:t xml:space="preserve">б) </w:t>
            </w:r>
            <w:r w:rsidR="00864F78" w:rsidRPr="0025080B">
              <w:rPr>
                <w:b/>
                <w:color w:val="22272F"/>
              </w:rPr>
              <w:t>фамилия, имя, отчество</w:t>
            </w:r>
            <w:r w:rsidR="00864F78" w:rsidRPr="0025080B">
              <w:rPr>
                <w:color w:val="22272F"/>
              </w:rPr>
              <w:t xml:space="preserve">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14:paraId="241AE32F" w14:textId="77777777" w:rsidR="001430C5" w:rsidRPr="0025080B" w:rsidRDefault="001430C5" w:rsidP="001430C5">
            <w:pPr>
              <w:pStyle w:val="s1"/>
              <w:spacing w:before="0" w:beforeAutospacing="0" w:after="0" w:afterAutospacing="0"/>
              <w:jc w:val="both"/>
              <w:rPr>
                <w:color w:val="22272F"/>
              </w:rPr>
            </w:pPr>
            <w:r w:rsidRPr="0025080B">
              <w:rPr>
                <w:color w:val="22272F"/>
              </w:rPr>
              <w:t xml:space="preserve">в) </w:t>
            </w:r>
            <w:r w:rsidR="00864F78" w:rsidRPr="0025080B">
              <w:rPr>
                <w:b/>
                <w:color w:val="22272F"/>
              </w:rPr>
              <w:t>идентификационный</w:t>
            </w:r>
            <w:r w:rsidR="00864F78" w:rsidRPr="0025080B">
              <w:rPr>
                <w:color w:val="22272F"/>
              </w:rPr>
              <w:t xml:space="preserve"> номер налогоплательщика (при наличии) лиц, указанных в пунктах 2 и 3 части 3 статьи 104 Закона №44-ФЗ,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Pr="0025080B">
              <w:rPr>
                <w:color w:val="22272F"/>
              </w:rPr>
              <w:t>;</w:t>
            </w:r>
          </w:p>
          <w:p w14:paraId="368A564B" w14:textId="77777777" w:rsidR="001430C5" w:rsidRPr="0025080B" w:rsidRDefault="001430C5" w:rsidP="001430C5">
            <w:pPr>
              <w:pStyle w:val="s1"/>
              <w:spacing w:before="0" w:beforeAutospacing="0" w:after="0" w:afterAutospacing="0"/>
              <w:jc w:val="both"/>
              <w:rPr>
                <w:color w:val="22272F"/>
              </w:rPr>
            </w:pPr>
            <w:r w:rsidRPr="0025080B">
              <w:rPr>
                <w:color w:val="22272F"/>
              </w:rPr>
              <w:t xml:space="preserve">г) </w:t>
            </w:r>
            <w:r w:rsidRPr="0025080B">
              <w:rPr>
                <w:b/>
                <w:color w:val="22272F"/>
              </w:rPr>
              <w:t>адрес юридического лица</w:t>
            </w:r>
            <w:r w:rsidRPr="0025080B">
              <w:rPr>
                <w:color w:val="22272F"/>
              </w:rPr>
              <w:t xml:space="preserve">,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w:t>
            </w:r>
            <w:r w:rsidRPr="0025080B">
              <w:rPr>
                <w:color w:val="22272F"/>
              </w:rPr>
              <w:lastRenderedPageBreak/>
              <w:t>(если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14:paraId="741D5B60" w14:textId="77777777" w:rsidR="001430C5" w:rsidRPr="0025080B" w:rsidRDefault="001430C5" w:rsidP="001430C5">
            <w:pPr>
              <w:pStyle w:val="s1"/>
              <w:spacing w:before="0" w:beforeAutospacing="0" w:after="0" w:afterAutospacing="0"/>
              <w:jc w:val="both"/>
              <w:rPr>
                <w:color w:val="22272F"/>
              </w:rPr>
            </w:pPr>
            <w:r w:rsidRPr="0025080B">
              <w:rPr>
                <w:color w:val="22272F"/>
              </w:rPr>
              <w:t xml:space="preserve">д) </w:t>
            </w:r>
            <w:r w:rsidRPr="0025080B">
              <w:rPr>
                <w:b/>
                <w:color w:val="22272F"/>
              </w:rPr>
              <w:t>копия документа</w:t>
            </w:r>
            <w:r w:rsidRPr="0025080B">
              <w:rPr>
                <w:color w:val="22272F"/>
              </w:rPr>
              <w:t>,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14:paraId="254773CD" w14:textId="77777777" w:rsidR="001430C5" w:rsidRPr="0025080B" w:rsidRDefault="001430C5" w:rsidP="001430C5">
            <w:pPr>
              <w:pStyle w:val="s1"/>
              <w:spacing w:before="0" w:beforeAutospacing="0" w:after="0" w:afterAutospacing="0"/>
              <w:jc w:val="both"/>
              <w:rPr>
                <w:color w:val="22272F"/>
              </w:rPr>
            </w:pPr>
            <w:r w:rsidRPr="0025080B">
              <w:rPr>
                <w:color w:val="22272F"/>
              </w:rPr>
              <w:t xml:space="preserve">е) </w:t>
            </w:r>
            <w:r w:rsidRPr="0025080B">
              <w:rPr>
                <w:b/>
                <w:color w:val="22272F"/>
              </w:rPr>
              <w:t>идентификационный номер</w:t>
            </w:r>
            <w:r w:rsidRPr="0025080B">
              <w:rPr>
                <w:color w:val="22272F"/>
              </w:rPr>
              <w:t xml:space="preserve">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14:paraId="4132581D" w14:textId="77777777" w:rsidR="001430C5" w:rsidRPr="0025080B" w:rsidRDefault="001430C5" w:rsidP="001430C5">
            <w:pPr>
              <w:pStyle w:val="s1"/>
              <w:spacing w:before="0" w:beforeAutospacing="0" w:after="0" w:afterAutospacing="0"/>
              <w:jc w:val="both"/>
              <w:rPr>
                <w:color w:val="22272F"/>
              </w:rPr>
            </w:pPr>
            <w:r w:rsidRPr="0025080B">
              <w:rPr>
                <w:color w:val="22272F"/>
              </w:rPr>
              <w:t xml:space="preserve">ж) </w:t>
            </w:r>
            <w:r w:rsidRPr="0025080B">
              <w:rPr>
                <w:b/>
                <w:color w:val="22272F"/>
              </w:rPr>
              <w:t>выписка из единого</w:t>
            </w:r>
            <w:r w:rsidRPr="0025080B">
              <w:rPr>
                <w:color w:val="22272F"/>
              </w:rPr>
              <w:t xml:space="preserve">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14:paraId="436B25CE" w14:textId="77777777" w:rsidR="0058359A" w:rsidRPr="0025080B" w:rsidRDefault="001430C5" w:rsidP="001430C5">
            <w:pPr>
              <w:pStyle w:val="s1"/>
              <w:spacing w:before="0" w:beforeAutospacing="0" w:after="0" w:afterAutospacing="0"/>
              <w:jc w:val="both"/>
              <w:rPr>
                <w:color w:val="22272F"/>
              </w:rPr>
            </w:pPr>
            <w:r w:rsidRPr="0025080B">
              <w:rPr>
                <w:color w:val="22272F"/>
              </w:rPr>
              <w:t xml:space="preserve">з) надлежащим образом </w:t>
            </w:r>
            <w:r w:rsidRPr="0025080B">
              <w:rPr>
                <w:b/>
                <w:bCs/>
                <w:color w:val="22272F"/>
              </w:rPr>
              <w:t>заверенный перевод на русский язык</w:t>
            </w:r>
            <w:r w:rsidRPr="0025080B">
              <w:rPr>
                <w:color w:val="22272F"/>
              </w:rPr>
              <w:t xml:space="preserve">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14:paraId="00961E71" w14:textId="4322C9F8" w:rsidR="00C43C2B" w:rsidRPr="0025080B" w:rsidRDefault="00FF2D8A" w:rsidP="0025080B">
            <w:pPr>
              <w:spacing w:after="0" w:line="240" w:lineRule="auto"/>
              <w:jc w:val="both"/>
              <w:rPr>
                <w:rFonts w:ascii="Times New Roman" w:eastAsia="Times New Roman" w:hAnsi="Times New Roman" w:cs="Times New Roman"/>
                <w:sz w:val="24"/>
                <w:szCs w:val="24"/>
              </w:rPr>
            </w:pPr>
            <w:r w:rsidRPr="0025080B">
              <w:rPr>
                <w:rFonts w:ascii="Times New Roman" w:hAnsi="Times New Roman" w:cs="Times New Roman"/>
                <w:color w:val="22272F"/>
                <w:shd w:val="clear" w:color="auto" w:fill="FFFFFF"/>
              </w:rPr>
              <w:t>и</w:t>
            </w:r>
            <w:r w:rsidR="00F70244" w:rsidRPr="0025080B">
              <w:rPr>
                <w:rFonts w:ascii="Times New Roman" w:hAnsi="Times New Roman" w:cs="Times New Roman"/>
                <w:color w:val="22272F"/>
                <w:shd w:val="clear" w:color="auto" w:fill="FFFFFF"/>
              </w:rPr>
              <w:t xml:space="preserve">) </w:t>
            </w:r>
            <w:r w:rsidR="0025080B" w:rsidRPr="0025080B">
              <w:rPr>
                <w:rFonts w:ascii="Times New Roman" w:eastAsia="Times New Roman" w:hAnsi="Times New Roman" w:cs="Times New Roman"/>
                <w:b/>
              </w:rPr>
              <w:t>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настоящего Федерального закона</w:t>
            </w:r>
            <w:r w:rsidR="0025080B" w:rsidRPr="0025080B">
              <w:rPr>
                <w:rFonts w:ascii="Times New Roman" w:eastAsia="Times New Roman" w:hAnsi="Times New Roman" w:cs="Times New Roman"/>
                <w:b/>
                <w:vertAlign w:val="superscript"/>
              </w:rPr>
              <w:endnoteReference w:id="1"/>
            </w:r>
            <w:r w:rsidR="0025080B" w:rsidRPr="0025080B">
              <w:rPr>
                <w:rFonts w:ascii="Times New Roman" w:eastAsia="Times New Roman" w:hAnsi="Times New Roman" w:cs="Times New Roman"/>
                <w:b/>
              </w:rPr>
              <w:t>.</w:t>
            </w:r>
            <w:r w:rsidR="0025080B" w:rsidRPr="0025080B">
              <w:rPr>
                <w:rFonts w:ascii="Times New Roman" w:eastAsia="Times New Roman" w:hAnsi="Times New Roman" w:cs="Times New Roman"/>
                <w:sz w:val="24"/>
                <w:szCs w:val="24"/>
              </w:rPr>
              <w:t xml:space="preserve"> </w:t>
            </w:r>
          </w:p>
        </w:tc>
      </w:tr>
      <w:tr w:rsidR="00864F78" w:rsidRPr="00F377F4" w14:paraId="308B4111" w14:textId="77777777" w:rsidTr="00BF6290">
        <w:trPr>
          <w:trHeight w:val="556"/>
        </w:trPr>
        <w:tc>
          <w:tcPr>
            <w:tcW w:w="10346" w:type="dxa"/>
            <w:gridSpan w:val="2"/>
            <w:shd w:val="clear" w:color="auto" w:fill="FDE9D9" w:themeFill="accent6" w:themeFillTint="33"/>
          </w:tcPr>
          <w:p w14:paraId="0450F31D" w14:textId="6678E67D" w:rsidR="00864F78" w:rsidRPr="00BF6290" w:rsidRDefault="00E06A7B" w:rsidP="00BF6290">
            <w:pPr>
              <w:jc w:val="center"/>
              <w:rPr>
                <w:rFonts w:ascii="Times New Roman" w:hAnsi="Times New Roman" w:cs="Times New Roman"/>
                <w:b/>
              </w:rPr>
            </w:pPr>
            <w:r>
              <w:rPr>
                <w:rFonts w:ascii="Times New Roman" w:hAnsi="Times New Roman" w:cs="Times New Roman"/>
                <w:b/>
                <w:sz w:val="24"/>
              </w:rPr>
              <w:lastRenderedPageBreak/>
              <w:t xml:space="preserve">2. </w:t>
            </w:r>
            <w:r w:rsidR="003F5B16" w:rsidRPr="00BF6290">
              <w:rPr>
                <w:rFonts w:ascii="Times New Roman" w:hAnsi="Times New Roman" w:cs="Times New Roman"/>
                <w:b/>
                <w:sz w:val="24"/>
              </w:rPr>
              <w:t>Заявка на участие в закупке должна содержать</w:t>
            </w:r>
            <w:r w:rsidR="00372C19">
              <w:rPr>
                <w:rFonts w:ascii="Times New Roman" w:hAnsi="Times New Roman" w:cs="Times New Roman"/>
                <w:b/>
                <w:sz w:val="24"/>
              </w:rPr>
              <w:t xml:space="preserve"> </w:t>
            </w:r>
            <w:r w:rsidR="00372C19" w:rsidRPr="00081D3B">
              <w:rPr>
                <w:rFonts w:ascii="Times New Roman" w:hAnsi="Times New Roman" w:cs="Times New Roman"/>
                <w:b/>
                <w:sz w:val="24"/>
                <w:szCs w:val="24"/>
              </w:rPr>
              <w:t>(направляется участником)</w:t>
            </w:r>
            <w:r w:rsidR="003F5B16" w:rsidRPr="00BF6290">
              <w:rPr>
                <w:rFonts w:ascii="Times New Roman" w:hAnsi="Times New Roman" w:cs="Times New Roman"/>
                <w:b/>
                <w:sz w:val="24"/>
              </w:rPr>
              <w:t>:</w:t>
            </w:r>
          </w:p>
        </w:tc>
      </w:tr>
      <w:tr w:rsidR="003F5B16" w:rsidRPr="00F377F4" w14:paraId="46DE5C56" w14:textId="77777777" w:rsidTr="00DD3DDD">
        <w:tc>
          <w:tcPr>
            <w:tcW w:w="10346" w:type="dxa"/>
            <w:gridSpan w:val="2"/>
          </w:tcPr>
          <w:p w14:paraId="5B542A0F" w14:textId="542BC9E2" w:rsidR="003F5B16" w:rsidRPr="00594D9E" w:rsidRDefault="00594D9E" w:rsidP="001430C5">
            <w:pPr>
              <w:pStyle w:val="s1"/>
              <w:spacing w:before="0" w:beforeAutospacing="0" w:after="0" w:afterAutospacing="0"/>
              <w:jc w:val="both"/>
              <w:rPr>
                <w:iCs/>
              </w:rPr>
            </w:pPr>
            <w:r w:rsidRPr="00594D9E">
              <w:rPr>
                <w:b/>
                <w:bCs/>
                <w:color w:val="22272F"/>
                <w:shd w:val="clear" w:color="auto" w:fill="FFFFFF"/>
              </w:rPr>
              <w:t>2.1.</w:t>
            </w:r>
            <w:r w:rsidR="003F5B16">
              <w:rPr>
                <w:iCs/>
              </w:rPr>
              <w:t xml:space="preserve"> </w:t>
            </w:r>
            <w:r>
              <w:rPr>
                <w:iCs/>
              </w:rPr>
              <w:t>Р</w:t>
            </w:r>
            <w:r w:rsidR="003F5B16" w:rsidRPr="00864F78">
              <w:rPr>
                <w:b/>
                <w:color w:val="22272F"/>
                <w:shd w:val="clear" w:color="auto" w:fill="FFFFFF"/>
              </w:rPr>
              <w:t xml:space="preserve">ешение о </w:t>
            </w:r>
            <w:r w:rsidR="003F5B16" w:rsidRPr="000F39D1">
              <w:rPr>
                <w:b/>
                <w:color w:val="22272F"/>
                <w:shd w:val="clear" w:color="auto" w:fill="FFFFFF"/>
              </w:rPr>
              <w:t>согласии на совершение или о последующем одобрении крупной сделки</w:t>
            </w:r>
            <w:r w:rsidR="003F5B16" w:rsidRPr="001C2FF0">
              <w:rPr>
                <w:color w:val="22272F"/>
                <w:shd w:val="clear" w:color="auto" w:fill="FFFFFF"/>
              </w:rPr>
              <w:t xml:space="preserve">,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w:t>
            </w:r>
            <w:r w:rsidR="003F5B16" w:rsidRPr="001C2FF0">
              <w:rPr>
                <w:color w:val="22272F"/>
                <w:shd w:val="clear" w:color="auto" w:fill="FFFFFF"/>
              </w:rPr>
              <w:lastRenderedPageBreak/>
              <w:t>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594D9E" w:rsidRPr="00F377F4" w14:paraId="1B927844" w14:textId="77777777" w:rsidTr="00DD3DDD">
        <w:tc>
          <w:tcPr>
            <w:tcW w:w="10346" w:type="dxa"/>
            <w:gridSpan w:val="2"/>
          </w:tcPr>
          <w:p w14:paraId="3A78654B" w14:textId="51267434" w:rsidR="00594D9E" w:rsidRPr="00BD4C85" w:rsidRDefault="00594D9E" w:rsidP="00594D9E">
            <w:pPr>
              <w:pStyle w:val="s1"/>
              <w:spacing w:before="0" w:beforeAutospacing="0" w:after="0" w:afterAutospacing="0"/>
              <w:jc w:val="both"/>
              <w:rPr>
                <w:color w:val="22272F"/>
                <w:shd w:val="clear" w:color="auto" w:fill="FFFFFF"/>
              </w:rPr>
            </w:pPr>
            <w:r w:rsidRPr="00594D9E">
              <w:rPr>
                <w:b/>
                <w:bCs/>
                <w:color w:val="22272F"/>
                <w:shd w:val="clear" w:color="auto" w:fill="FFFFFF"/>
              </w:rPr>
              <w:lastRenderedPageBreak/>
              <w:t xml:space="preserve">2.2. </w:t>
            </w:r>
            <w:r w:rsidRPr="004656C8">
              <w:rPr>
                <w:b/>
                <w:bCs/>
                <w:color w:val="22272F"/>
                <w:shd w:val="clear" w:color="auto" w:fill="FFFFFF"/>
              </w:rPr>
              <w:t>Документы,</w:t>
            </w:r>
            <w:r w:rsidRPr="00594D9E">
              <w:rPr>
                <w:color w:val="22272F"/>
                <w:shd w:val="clear" w:color="auto" w:fill="FFFFFF"/>
              </w:rPr>
              <w:t xml:space="preserve"> подтверждающие соответствие участника закупки требованиям, установленным </w:t>
            </w:r>
            <w:r w:rsidRPr="00BD4C85">
              <w:rPr>
                <w:b/>
                <w:bCs/>
                <w:color w:val="22272F"/>
                <w:shd w:val="clear" w:color="auto" w:fill="FFFFFF"/>
              </w:rPr>
              <w:t xml:space="preserve">пунктом 1 части 1 статьи 31 </w:t>
            </w:r>
            <w:r w:rsidRPr="00BD4C85">
              <w:rPr>
                <w:color w:val="22272F"/>
                <w:shd w:val="clear" w:color="auto" w:fill="FFFFFF"/>
              </w:rPr>
              <w:t>Федерального закона № 44-ФЗ:</w:t>
            </w:r>
          </w:p>
          <w:p w14:paraId="288B1018" w14:textId="77777777" w:rsidR="003D0AD1" w:rsidRPr="00BD4C85" w:rsidRDefault="00594D9E" w:rsidP="003D0AD1">
            <w:pPr>
              <w:shd w:val="clear" w:color="auto" w:fill="FFFFFF"/>
              <w:spacing w:after="0" w:line="240" w:lineRule="auto"/>
              <w:jc w:val="both"/>
              <w:rPr>
                <w:rFonts w:ascii="Times New Roman" w:eastAsia="Times New Roman" w:hAnsi="Times New Roman" w:cs="Times New Roman"/>
                <w:color w:val="1A1A1A"/>
                <w:sz w:val="24"/>
                <w:szCs w:val="24"/>
              </w:rPr>
            </w:pPr>
            <w:r w:rsidRPr="00BD4C85">
              <w:rPr>
                <w:color w:val="22272F"/>
                <w:shd w:val="clear" w:color="auto" w:fill="FFFFFF"/>
              </w:rPr>
              <w:tab/>
            </w:r>
            <w:r w:rsidR="003D0AD1" w:rsidRPr="00BD4C85">
              <w:rPr>
                <w:rFonts w:ascii="Times New Roman" w:eastAsia="Times New Roman" w:hAnsi="Times New Roman" w:cs="Times New Roman"/>
                <w:color w:val="1A1A1A"/>
                <w:sz w:val="24"/>
                <w:szCs w:val="24"/>
              </w:rPr>
              <w:t>- выписка из реестра лицензий в форме электронного документа, подписанного усиленной квалифицированной электронной подписью лицензирующего органа или копия действующей лицензии</w:t>
            </w:r>
            <w:r w:rsidR="003D0AD1" w:rsidRPr="00BD4C85">
              <w:rPr>
                <w:rFonts w:ascii="Times New Roman" w:eastAsia="Times New Roman" w:hAnsi="Times New Roman" w:cs="Times New Roman"/>
                <w:b/>
                <w:bCs/>
                <w:i/>
                <w:iCs/>
                <w:color w:val="1A1A1A"/>
                <w:sz w:val="24"/>
                <w:szCs w:val="24"/>
              </w:rPr>
              <w:t> на фармацевтическую деятельность (с указанием «Оптовая торговля лекарственными средствами для медицинского применения»)</w:t>
            </w:r>
          </w:p>
          <w:p w14:paraId="79F54148" w14:textId="77777777" w:rsidR="003D0AD1" w:rsidRPr="00BD4C85" w:rsidRDefault="003D0AD1" w:rsidP="003D0AD1">
            <w:pPr>
              <w:shd w:val="clear" w:color="auto" w:fill="FFFFFF"/>
              <w:spacing w:after="0" w:line="240" w:lineRule="auto"/>
              <w:jc w:val="both"/>
              <w:rPr>
                <w:rFonts w:ascii="Times New Roman" w:eastAsia="Times New Roman" w:hAnsi="Times New Roman" w:cs="Times New Roman"/>
                <w:b/>
                <w:i/>
                <w:color w:val="1A1A1A"/>
                <w:sz w:val="24"/>
                <w:szCs w:val="24"/>
              </w:rPr>
            </w:pPr>
            <w:r w:rsidRPr="00BD4C85">
              <w:rPr>
                <w:rFonts w:ascii="Times New Roman" w:eastAsia="Times New Roman" w:hAnsi="Times New Roman" w:cs="Times New Roman"/>
                <w:b/>
                <w:i/>
                <w:color w:val="1A1A1A"/>
                <w:sz w:val="24"/>
                <w:szCs w:val="24"/>
              </w:rPr>
              <w:t>ИЛИ</w:t>
            </w:r>
          </w:p>
          <w:p w14:paraId="50D65BD2" w14:textId="77777777" w:rsidR="003D0AD1" w:rsidRPr="004E4359" w:rsidRDefault="003D0AD1" w:rsidP="003D0AD1">
            <w:pPr>
              <w:shd w:val="clear" w:color="auto" w:fill="FFFFFF"/>
              <w:spacing w:after="0" w:line="240" w:lineRule="auto"/>
              <w:jc w:val="both"/>
              <w:rPr>
                <w:rFonts w:ascii="Times New Roman" w:eastAsia="Times New Roman" w:hAnsi="Times New Roman" w:cs="Times New Roman"/>
                <w:color w:val="1A1A1A"/>
                <w:sz w:val="24"/>
                <w:szCs w:val="24"/>
              </w:rPr>
            </w:pPr>
            <w:r w:rsidRPr="00BD4C85">
              <w:rPr>
                <w:rFonts w:ascii="Times New Roman" w:eastAsia="Times New Roman" w:hAnsi="Times New Roman" w:cs="Times New Roman"/>
                <w:b/>
                <w:bCs/>
                <w:i/>
                <w:iCs/>
                <w:color w:val="1A1A1A"/>
                <w:sz w:val="24"/>
                <w:szCs w:val="24"/>
              </w:rPr>
              <w:t xml:space="preserve">- </w:t>
            </w:r>
            <w:r w:rsidRPr="00BD4C85">
              <w:rPr>
                <w:rFonts w:ascii="Times New Roman" w:eastAsia="Times New Roman" w:hAnsi="Times New Roman" w:cs="Times New Roman"/>
                <w:color w:val="1A1A1A"/>
                <w:sz w:val="24"/>
                <w:szCs w:val="24"/>
              </w:rPr>
              <w:t>выписка из реестра лицензий в форме электронного документа, подписанного усиленной квалифицированной электронной подписью лицензирующего органа или копия действующей лицензии</w:t>
            </w:r>
            <w:r w:rsidRPr="00BD4C85">
              <w:rPr>
                <w:rFonts w:ascii="Times New Roman" w:eastAsia="Times New Roman" w:hAnsi="Times New Roman" w:cs="Times New Roman"/>
                <w:b/>
                <w:bCs/>
                <w:i/>
                <w:iCs/>
                <w:color w:val="1A1A1A"/>
                <w:sz w:val="24"/>
                <w:szCs w:val="24"/>
              </w:rPr>
              <w:t> на осуществление производства лекарственных средств в сфере обращения лекарственных средств (с указанием видов работ «Производство, хранение и реализация лекарственных средств»).</w:t>
            </w:r>
          </w:p>
          <w:p w14:paraId="5EA04CE4" w14:textId="43D39F17" w:rsidR="00594D9E" w:rsidRDefault="00594D9E" w:rsidP="00594D9E">
            <w:pPr>
              <w:pStyle w:val="s1"/>
              <w:spacing w:before="0" w:beforeAutospacing="0" w:after="0" w:afterAutospacing="0"/>
              <w:jc w:val="both"/>
              <w:rPr>
                <w:b/>
                <w:i/>
              </w:rPr>
            </w:pPr>
          </w:p>
          <w:p w14:paraId="4E43D6C1" w14:textId="2E449ADD" w:rsidR="00A63CF6" w:rsidRDefault="00A63CF6" w:rsidP="0025080B">
            <w:pPr>
              <w:pStyle w:val="s1"/>
              <w:spacing w:before="0" w:beforeAutospacing="0" w:after="0" w:afterAutospacing="0"/>
              <w:ind w:firstLine="713"/>
              <w:jc w:val="both"/>
              <w:rPr>
                <w:color w:val="22272F"/>
                <w:shd w:val="clear" w:color="auto" w:fill="FFFFFF"/>
              </w:rPr>
            </w:pPr>
            <w:r w:rsidRPr="00CB6EE0">
              <w:rPr>
                <w:b/>
                <w:i/>
              </w:rPr>
              <w:t>-</w:t>
            </w:r>
            <w:r w:rsidR="0025080B">
              <w:rPr>
                <w:b/>
                <w:i/>
              </w:rPr>
              <w:t xml:space="preserve"> </w:t>
            </w:r>
            <w:r w:rsidRPr="00CB6EE0">
              <w:rPr>
                <w:b/>
                <w:i/>
              </w:rPr>
              <w:t>В соответствии с подпунктом а) пункта 2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(далее-Указ Президента РФ от 03.05.2022 № 252) участники закупки не должны являться юридическими лицами, физическими лицами и находящимися под их контролем организациями, в отношении которых применяются специальные экономические меры (далее-лица, находящиеся под санкциями). В соответствии с подпунктом а) пункта 5 Указа Президента РФ от 30.05.2022 № 252 Правительство Российской Федерации утверждает перечень лиц, находящихся под санкциями.</w:t>
            </w:r>
          </w:p>
        </w:tc>
      </w:tr>
      <w:tr w:rsidR="00BB4B31" w:rsidRPr="00F377F4" w14:paraId="5B07DAD3" w14:textId="77777777" w:rsidTr="00DD3DDD">
        <w:tc>
          <w:tcPr>
            <w:tcW w:w="10346" w:type="dxa"/>
            <w:gridSpan w:val="2"/>
          </w:tcPr>
          <w:p w14:paraId="7C9F7032" w14:textId="77777777" w:rsidR="00BB4B31" w:rsidRPr="00960E63" w:rsidRDefault="00BB4B31" w:rsidP="00960E63">
            <w:pPr>
              <w:pStyle w:val="s1"/>
              <w:spacing w:before="0" w:beforeAutospacing="0" w:after="0" w:afterAutospacing="0"/>
              <w:jc w:val="both"/>
            </w:pPr>
            <w:r w:rsidRPr="00960E63">
              <w:rPr>
                <w:b/>
                <w:bCs/>
                <w:color w:val="22272F"/>
                <w:shd w:val="clear" w:color="auto" w:fill="FFFFFF"/>
              </w:rPr>
              <w:t xml:space="preserve">2.3. </w:t>
            </w:r>
            <w:r w:rsidRPr="00960E63">
              <w:rPr>
                <w:b/>
                <w:bCs/>
              </w:rPr>
              <w:t>Декларация о соответствии участника закупки требованиям</w:t>
            </w:r>
            <w:r w:rsidRPr="00960E63">
              <w:t>, установленным</w:t>
            </w:r>
            <w:r w:rsidRPr="00431018">
              <w:t xml:space="preserve"> </w:t>
            </w:r>
            <w:hyperlink r:id="rId8" w:history="1">
              <w:r w:rsidRPr="00431018">
                <w:t>пунктами 3</w:t>
              </w:r>
            </w:hyperlink>
            <w:r w:rsidRPr="00431018">
              <w:t xml:space="preserve"> - </w:t>
            </w:r>
            <w:hyperlink r:id="rId9" w:history="1">
              <w:r w:rsidRPr="00431018">
                <w:t>5</w:t>
              </w:r>
            </w:hyperlink>
            <w:r w:rsidRPr="00431018">
              <w:t xml:space="preserve">, </w:t>
            </w:r>
            <w:hyperlink r:id="rId10" w:history="1">
              <w:r w:rsidRPr="00431018">
                <w:t>7</w:t>
              </w:r>
            </w:hyperlink>
            <w:r w:rsidRPr="00431018">
              <w:t xml:space="preserve"> - </w:t>
            </w:r>
            <w:hyperlink r:id="rId11" w:history="1">
              <w:r w:rsidRPr="00431018">
                <w:t>11 части 1 статьи 31</w:t>
              </w:r>
            </w:hyperlink>
            <w:r w:rsidRPr="00960E63">
              <w:t xml:space="preserve"> Федерального закона </w:t>
            </w:r>
            <w:r w:rsidRPr="00960E63">
              <w:rPr>
                <w:color w:val="22272F"/>
                <w:shd w:val="clear" w:color="auto" w:fill="FFFFFF"/>
              </w:rPr>
              <w:t>№ 44-ФЗ</w:t>
            </w:r>
            <w:r w:rsidRPr="00960E63">
              <w:t>;</w:t>
            </w:r>
          </w:p>
          <w:p w14:paraId="29DEF829" w14:textId="77777777" w:rsidR="00960E63" w:rsidRPr="00960E63" w:rsidRDefault="00960E63" w:rsidP="00960E63">
            <w:pPr>
              <w:pStyle w:val="s1"/>
              <w:spacing w:before="0" w:beforeAutospacing="0" w:after="0" w:afterAutospacing="0"/>
              <w:jc w:val="both"/>
              <w:rPr>
                <w:color w:val="22272F"/>
                <w:shd w:val="clear" w:color="auto" w:fill="FFFFFF"/>
              </w:rPr>
            </w:pPr>
            <w:r w:rsidRPr="00960E63">
              <w:rPr>
                <w:color w:val="22272F"/>
                <w:shd w:val="clear" w:color="auto" w:fill="FFFFFF"/>
              </w:rPr>
              <w:t xml:space="preserve">1) </w:t>
            </w:r>
            <w:r w:rsidRPr="00DD016D">
              <w:rPr>
                <w:b/>
                <w:bCs/>
                <w:color w:val="22272F"/>
                <w:shd w:val="clear" w:color="auto" w:fill="FFFFFF"/>
              </w:rPr>
              <w:t>непроведение ликвидации</w:t>
            </w:r>
            <w:r w:rsidRPr="00960E63">
              <w:rPr>
                <w:color w:val="22272F"/>
                <w:shd w:val="clear" w:color="auto" w:fill="FFFFFF"/>
              </w:rPr>
              <w:t xml:space="preserve">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9E2FADC" w14:textId="77777777" w:rsidR="00960E63" w:rsidRPr="00960E63" w:rsidRDefault="00960E63" w:rsidP="00960E63">
            <w:pPr>
              <w:pStyle w:val="s1"/>
              <w:spacing w:before="0" w:beforeAutospacing="0" w:after="0" w:afterAutospacing="0"/>
              <w:jc w:val="both"/>
              <w:rPr>
                <w:color w:val="22272F"/>
                <w:shd w:val="clear" w:color="auto" w:fill="FFFFFF"/>
              </w:rPr>
            </w:pPr>
            <w:r w:rsidRPr="00960E63">
              <w:rPr>
                <w:color w:val="22272F"/>
                <w:shd w:val="clear" w:color="auto" w:fill="FFFFFF"/>
              </w:rPr>
              <w:t xml:space="preserve">2) </w:t>
            </w:r>
            <w:proofErr w:type="spellStart"/>
            <w:r w:rsidRPr="00DD016D">
              <w:rPr>
                <w:b/>
                <w:bCs/>
                <w:color w:val="22272F"/>
                <w:shd w:val="clear" w:color="auto" w:fill="FFFFFF"/>
              </w:rPr>
              <w:t>неприостановление</w:t>
            </w:r>
            <w:proofErr w:type="spellEnd"/>
            <w:r w:rsidRPr="00DD016D">
              <w:rPr>
                <w:b/>
                <w:bCs/>
                <w:color w:val="22272F"/>
                <w:shd w:val="clear" w:color="auto" w:fill="FFFFFF"/>
              </w:rPr>
              <w:t xml:space="preserve"> деятельности</w:t>
            </w:r>
            <w:r w:rsidRPr="00960E63">
              <w:rPr>
                <w:color w:val="22272F"/>
                <w:shd w:val="clear" w:color="auto" w:fill="FFFFFF"/>
              </w:rPr>
              <w:t xml:space="preserve"> участника закупки в порядке, установленном Кодексом Российской Федерации об административных правонарушениях;</w:t>
            </w:r>
          </w:p>
          <w:p w14:paraId="43BEAC14" w14:textId="77777777" w:rsidR="00960E63" w:rsidRPr="00960E63" w:rsidRDefault="00960E63" w:rsidP="00960E63">
            <w:pPr>
              <w:pStyle w:val="s1"/>
              <w:spacing w:before="0" w:beforeAutospacing="0" w:after="0" w:afterAutospacing="0"/>
              <w:jc w:val="both"/>
              <w:rPr>
                <w:color w:val="22272F"/>
                <w:shd w:val="clear" w:color="auto" w:fill="FFFFFF"/>
              </w:rPr>
            </w:pPr>
            <w:r w:rsidRPr="00960E63">
              <w:rPr>
                <w:color w:val="22272F"/>
                <w:shd w:val="clear" w:color="auto" w:fill="FFFFFF"/>
              </w:rPr>
              <w:t xml:space="preserve">3) </w:t>
            </w:r>
            <w:r w:rsidRPr="00DD016D">
              <w:rPr>
                <w:b/>
                <w:bCs/>
                <w:color w:val="22272F"/>
                <w:shd w:val="clear" w:color="auto" w:fill="FFFFFF"/>
              </w:rPr>
              <w:t>отсутствие у участника закупки недоимки по налогам, сборам, задолженности</w:t>
            </w:r>
            <w:r w:rsidRPr="00960E63">
              <w:rPr>
                <w:color w:val="22272F"/>
                <w:shd w:val="clear" w:color="auto" w:fill="FFFFFF"/>
              </w:rPr>
              <w:t xml:space="preserve">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04DC5329" w14:textId="77777777" w:rsidR="00960E63" w:rsidRPr="00960E63" w:rsidRDefault="00960E63" w:rsidP="00960E63">
            <w:pPr>
              <w:pStyle w:val="s1"/>
              <w:spacing w:before="0" w:beforeAutospacing="0" w:after="0" w:afterAutospacing="0"/>
              <w:jc w:val="both"/>
              <w:rPr>
                <w:color w:val="22272F"/>
                <w:shd w:val="clear" w:color="auto" w:fill="FFFFFF"/>
              </w:rPr>
            </w:pPr>
            <w:r w:rsidRPr="00960E63">
              <w:rPr>
                <w:color w:val="22272F"/>
                <w:shd w:val="clear" w:color="auto" w:fill="FFFFFF"/>
              </w:rPr>
              <w:t xml:space="preserve">4) </w:t>
            </w:r>
            <w:r w:rsidRPr="00DD016D">
              <w:rPr>
                <w:b/>
                <w:bCs/>
                <w:color w:val="22272F"/>
                <w:shd w:val="clear" w:color="auto" w:fill="FFFFFF"/>
              </w:rPr>
              <w:t>отсутствие у участника закупки</w:t>
            </w:r>
            <w:r w:rsidRPr="00960E63">
              <w:rPr>
                <w:color w:val="22272F"/>
                <w:shd w:val="clear" w:color="auto" w:fill="FFFFFF"/>
              </w:rPr>
              <w:t xml:space="preserve">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w:t>
            </w:r>
            <w:r w:rsidRPr="00DD016D">
              <w:rPr>
                <w:b/>
                <w:bCs/>
                <w:color w:val="22272F"/>
                <w:shd w:val="clear" w:color="auto" w:fill="FFFFFF"/>
              </w:rPr>
              <w:t>судимости за преступления в сфере экономики и (или) преступления</w:t>
            </w:r>
            <w:r w:rsidRPr="00960E63">
              <w:rPr>
                <w:color w:val="22272F"/>
                <w:shd w:val="clear" w:color="auto" w:fill="FFFFFF"/>
              </w:rPr>
              <w:t xml:space="preserve">, предусмотренные статьями </w:t>
            </w:r>
            <w:r w:rsidRPr="00DD016D">
              <w:rPr>
                <w:b/>
                <w:bCs/>
                <w:color w:val="22272F"/>
                <w:shd w:val="clear" w:color="auto" w:fill="FFFFFF"/>
              </w:rPr>
              <w:t>289, 290, 291, 291.1</w:t>
            </w:r>
            <w:r w:rsidRPr="00960E63">
              <w:rPr>
                <w:color w:val="22272F"/>
                <w:shd w:val="clear" w:color="auto" w:fill="FFFFFF"/>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w:t>
            </w:r>
            <w:r w:rsidRPr="00960E63">
              <w:rPr>
                <w:color w:val="22272F"/>
                <w:shd w:val="clear" w:color="auto" w:fill="FFFFFF"/>
              </w:rPr>
              <w:lastRenderedPageBreak/>
              <w:t>работы, оказанием услуги, являющихся объектом осуществляемой закупки, и административного наказания в виде дисквалификации;</w:t>
            </w:r>
          </w:p>
          <w:p w14:paraId="136F01D9" w14:textId="77777777" w:rsidR="00960E63" w:rsidRPr="00960E63" w:rsidRDefault="00960E63" w:rsidP="00960E63">
            <w:pPr>
              <w:pStyle w:val="s1"/>
              <w:spacing w:before="0" w:beforeAutospacing="0" w:after="0" w:afterAutospacing="0"/>
              <w:jc w:val="both"/>
              <w:rPr>
                <w:color w:val="22272F"/>
                <w:shd w:val="clear" w:color="auto" w:fill="FFFFFF"/>
              </w:rPr>
            </w:pPr>
            <w:r w:rsidRPr="00960E63">
              <w:rPr>
                <w:color w:val="22272F"/>
                <w:shd w:val="clear" w:color="auto" w:fill="FFFFFF"/>
              </w:rPr>
              <w:t xml:space="preserve">5) </w:t>
            </w:r>
            <w:r w:rsidRPr="00DD016D">
              <w:rPr>
                <w:b/>
                <w:bCs/>
                <w:color w:val="22272F"/>
                <w:shd w:val="clear" w:color="auto" w:fill="FFFFFF"/>
              </w:rPr>
              <w:t>участник закупки</w:t>
            </w:r>
            <w:r w:rsidRPr="00960E63">
              <w:rPr>
                <w:color w:val="22272F"/>
                <w:shd w:val="clear" w:color="auto" w:fill="FFFFFF"/>
              </w:rPr>
              <w:t xml:space="preserve"> - юридическое лицо, которое в течение двух лет до момента подачи заявки на участие в закупке </w:t>
            </w:r>
            <w:r w:rsidRPr="00DD016D">
              <w:rPr>
                <w:b/>
                <w:bCs/>
                <w:color w:val="22272F"/>
                <w:shd w:val="clear" w:color="auto" w:fill="FFFFFF"/>
              </w:rPr>
              <w:t>не было привлечено</w:t>
            </w:r>
            <w:r w:rsidRPr="00960E63">
              <w:rPr>
                <w:color w:val="22272F"/>
                <w:shd w:val="clear" w:color="auto" w:fill="FFFFFF"/>
              </w:rPr>
              <w:t xml:space="preserve"> к административной ответственности за совершение административного правонарушения, предусмотренного </w:t>
            </w:r>
            <w:r w:rsidRPr="00DD016D">
              <w:rPr>
                <w:b/>
                <w:bCs/>
                <w:color w:val="22272F"/>
                <w:shd w:val="clear" w:color="auto" w:fill="FFFFFF"/>
              </w:rPr>
              <w:t>статьей 19.28</w:t>
            </w:r>
            <w:r w:rsidRPr="00960E63">
              <w:rPr>
                <w:color w:val="22272F"/>
                <w:shd w:val="clear" w:color="auto" w:fill="FFFFFF"/>
              </w:rPr>
              <w:t xml:space="preserve"> Кодекса Российской Федерации об административных правонарушениях;</w:t>
            </w:r>
          </w:p>
          <w:p w14:paraId="24A68CEB" w14:textId="77777777" w:rsidR="00960E63" w:rsidRPr="00960E63" w:rsidRDefault="00960E63" w:rsidP="00960E63">
            <w:pPr>
              <w:pStyle w:val="s1"/>
              <w:spacing w:before="0" w:beforeAutospacing="0" w:after="0" w:afterAutospacing="0"/>
              <w:jc w:val="both"/>
              <w:rPr>
                <w:color w:val="22272F"/>
                <w:shd w:val="clear" w:color="auto" w:fill="FFFFFF"/>
              </w:rPr>
            </w:pPr>
            <w:r w:rsidRPr="00960E63">
              <w:rPr>
                <w:color w:val="22272F"/>
                <w:shd w:val="clear" w:color="auto" w:fill="FFFFFF"/>
              </w:rPr>
              <w:t xml:space="preserve">6) </w:t>
            </w:r>
            <w:r w:rsidRPr="00DD016D">
              <w:rPr>
                <w:b/>
                <w:bCs/>
                <w:color w:val="22272F"/>
                <w:shd w:val="clear" w:color="auto" w:fill="FFFFFF"/>
              </w:rPr>
              <w:t>отсутствие между участником закупки и заказчиком конфликта интересов</w:t>
            </w:r>
            <w:r w:rsidRPr="00960E63">
              <w:rPr>
                <w:color w:val="22272F"/>
                <w:shd w:val="clear" w:color="auto" w:fill="FFFFFF"/>
              </w:rPr>
              <w:t>,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2478D7DC" w14:textId="77777777" w:rsidR="00960E63" w:rsidRPr="00960E63" w:rsidRDefault="00960E63" w:rsidP="00960E63">
            <w:pPr>
              <w:pStyle w:val="s1"/>
              <w:spacing w:before="0" w:beforeAutospacing="0" w:after="0" w:afterAutospacing="0"/>
              <w:jc w:val="both"/>
              <w:rPr>
                <w:color w:val="22272F"/>
                <w:shd w:val="clear" w:color="auto" w:fill="FFFFFF"/>
              </w:rPr>
            </w:pPr>
            <w:r w:rsidRPr="00960E63">
              <w:rPr>
                <w:color w:val="22272F"/>
                <w:shd w:val="clear" w:color="auto" w:fill="FFFFFF"/>
              </w:rPr>
              <w:t xml:space="preserve">7) </w:t>
            </w:r>
            <w:r w:rsidRPr="00DD016D">
              <w:rPr>
                <w:b/>
                <w:bCs/>
                <w:color w:val="22272F"/>
                <w:shd w:val="clear" w:color="auto" w:fill="FFFFFF"/>
              </w:rPr>
              <w:t>участник закупки не является офшорной компанией</w:t>
            </w:r>
            <w:r w:rsidRPr="00960E63">
              <w:rPr>
                <w:color w:val="22272F"/>
                <w:shd w:val="clear" w:color="auto" w:fill="FFFFFF"/>
              </w:rPr>
              <w:t>,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30417A91" w14:textId="4AFDC726" w:rsidR="00960E63" w:rsidRPr="00960E63" w:rsidRDefault="00960E63" w:rsidP="00960E63">
            <w:pPr>
              <w:pStyle w:val="s1"/>
              <w:spacing w:before="0" w:beforeAutospacing="0" w:after="0" w:afterAutospacing="0"/>
              <w:jc w:val="both"/>
              <w:rPr>
                <w:color w:val="22272F"/>
                <w:shd w:val="clear" w:color="auto" w:fill="FFFFFF"/>
              </w:rPr>
            </w:pPr>
            <w:r w:rsidRPr="00960E63">
              <w:rPr>
                <w:color w:val="22272F"/>
                <w:shd w:val="clear" w:color="auto" w:fill="FFFFFF"/>
              </w:rPr>
              <w:t xml:space="preserve">8) </w:t>
            </w:r>
            <w:r w:rsidRPr="00DD016D">
              <w:rPr>
                <w:b/>
                <w:bCs/>
                <w:color w:val="22272F"/>
                <w:shd w:val="clear" w:color="auto" w:fill="FFFFFF"/>
              </w:rPr>
              <w:t>отсутствие у участника закупки ограничений для участия в закупках</w:t>
            </w:r>
            <w:r w:rsidRPr="00960E63">
              <w:rPr>
                <w:color w:val="22272F"/>
                <w:shd w:val="clear" w:color="auto" w:fill="FFFFFF"/>
              </w:rPr>
              <w:t>, установленных законодательством Российской Федерации.</w:t>
            </w:r>
          </w:p>
        </w:tc>
      </w:tr>
      <w:tr w:rsidR="00594D9E" w:rsidRPr="00F377F4" w14:paraId="660F3221" w14:textId="77777777" w:rsidTr="00DD3DDD">
        <w:tc>
          <w:tcPr>
            <w:tcW w:w="10346" w:type="dxa"/>
            <w:gridSpan w:val="2"/>
          </w:tcPr>
          <w:p w14:paraId="79D7C78C" w14:textId="6E35A4BC" w:rsidR="00594D9E" w:rsidRDefault="00CC75F1" w:rsidP="00594D9E">
            <w:pPr>
              <w:pStyle w:val="s1"/>
              <w:spacing w:before="0" w:beforeAutospacing="0" w:after="0" w:afterAutospacing="0"/>
              <w:jc w:val="both"/>
              <w:rPr>
                <w:color w:val="22272F"/>
                <w:shd w:val="clear" w:color="auto" w:fill="FFFFFF"/>
              </w:rPr>
            </w:pPr>
            <w:r w:rsidRPr="002324DA">
              <w:rPr>
                <w:b/>
                <w:bCs/>
                <w:color w:val="22272F"/>
              </w:rPr>
              <w:lastRenderedPageBreak/>
              <w:t>2.4.</w:t>
            </w:r>
            <w:r>
              <w:rPr>
                <w:color w:val="22272F"/>
              </w:rPr>
              <w:t xml:space="preserve"> </w:t>
            </w:r>
            <w:r w:rsidRPr="00CC75F1">
              <w:rPr>
                <w:b/>
                <w:bCs/>
                <w:color w:val="22272F"/>
              </w:rPr>
              <w:t>Р</w:t>
            </w:r>
            <w:r w:rsidR="00594D9E" w:rsidRPr="00594D9E">
              <w:rPr>
                <w:b/>
                <w:bCs/>
                <w:color w:val="22272F"/>
              </w:rPr>
              <w:t>еквизиты счета участника закупки</w:t>
            </w:r>
            <w:r w:rsidR="00594D9E" w:rsidRPr="00594D9E">
              <w:rPr>
                <w:color w:val="22272F"/>
              </w:rPr>
              <w:t>,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2324DA" w:rsidRPr="00F377F4" w14:paraId="29FAAE7B" w14:textId="77777777" w:rsidTr="00DD3DDD">
        <w:tc>
          <w:tcPr>
            <w:tcW w:w="10346" w:type="dxa"/>
            <w:gridSpan w:val="2"/>
          </w:tcPr>
          <w:p w14:paraId="64158E23" w14:textId="6C8DA9AA" w:rsidR="002324DA" w:rsidRPr="002324DA" w:rsidRDefault="002324DA" w:rsidP="00431018">
            <w:pPr>
              <w:pStyle w:val="s1"/>
              <w:spacing w:before="0" w:beforeAutospacing="0" w:after="0" w:afterAutospacing="0"/>
              <w:jc w:val="both"/>
              <w:rPr>
                <w:b/>
                <w:bCs/>
                <w:color w:val="22272F"/>
              </w:rPr>
            </w:pPr>
            <w:r w:rsidRPr="002324DA">
              <w:rPr>
                <w:b/>
              </w:rPr>
              <w:t>2.5.</w:t>
            </w:r>
            <w:r>
              <w:rPr>
                <w:bCs/>
              </w:rPr>
              <w:t xml:space="preserve"> Тр</w:t>
            </w:r>
            <w:r w:rsidRPr="002324DA">
              <w:rPr>
                <w:bCs/>
              </w:rPr>
              <w:t xml:space="preserve">ебование </w:t>
            </w:r>
            <w:r w:rsidRPr="002324DA">
              <w:rPr>
                <w:b/>
              </w:rPr>
              <w:t>об отсутствии</w:t>
            </w:r>
            <w:r w:rsidRPr="002324DA">
              <w:rPr>
                <w:bCs/>
              </w:rPr>
              <w:t xml:space="preserve"> </w:t>
            </w:r>
            <w:r w:rsidRPr="002324DA">
              <w:rPr>
                <w:b/>
              </w:rPr>
              <w:t>в</w:t>
            </w:r>
            <w:r w:rsidRPr="002324DA">
              <w:rPr>
                <w:bCs/>
              </w:rPr>
              <w:t xml:space="preserve"> предусмотренном Федеральным законом </w:t>
            </w:r>
            <w:r>
              <w:rPr>
                <w:bCs/>
              </w:rPr>
              <w:t xml:space="preserve">№ 44-ФЗ </w:t>
            </w:r>
            <w:r w:rsidRPr="002324DA">
              <w:rPr>
                <w:b/>
              </w:rPr>
              <w:t>реестре недобросовестных поставщиков</w:t>
            </w:r>
            <w:r w:rsidRPr="002324DA">
              <w:rPr>
                <w:bCs/>
              </w:rPr>
              <w:t xml:space="preserve"> (подрядчиков, исполнителей) информации об участнике закупки, в том числе информации о лицах, указанных в пунктах 2 и 3 части 3 статьи 104 Федерального закона</w:t>
            </w:r>
            <w:r>
              <w:rPr>
                <w:bCs/>
              </w:rPr>
              <w:t xml:space="preserve"> № 44-ФЗ - </w:t>
            </w:r>
            <w:r w:rsidRPr="002324DA">
              <w:rPr>
                <w:b/>
              </w:rPr>
              <w:t>установлено.</w:t>
            </w:r>
            <w:r w:rsidRPr="002324DA">
              <w:rPr>
                <w:bCs/>
              </w:rPr>
              <w:t xml:space="preserve"> </w:t>
            </w:r>
          </w:p>
        </w:tc>
      </w:tr>
      <w:tr w:rsidR="002324DA" w:rsidRPr="00F377F4" w14:paraId="5ED5E103" w14:textId="77777777" w:rsidTr="00DD3DDD">
        <w:tc>
          <w:tcPr>
            <w:tcW w:w="10346" w:type="dxa"/>
            <w:gridSpan w:val="2"/>
          </w:tcPr>
          <w:p w14:paraId="7F204D73" w14:textId="11B2C4E3" w:rsidR="002324DA" w:rsidRPr="002324DA" w:rsidRDefault="002324DA" w:rsidP="002324DA">
            <w:pPr>
              <w:pStyle w:val="s1"/>
              <w:spacing w:before="0" w:beforeAutospacing="0" w:after="0" w:afterAutospacing="0"/>
              <w:jc w:val="both"/>
              <w:rPr>
                <w:b/>
                <w:shd w:val="clear" w:color="auto" w:fill="FFFFFF"/>
              </w:rPr>
            </w:pPr>
            <w:r w:rsidRPr="002324DA">
              <w:rPr>
                <w:b/>
              </w:rPr>
              <w:t xml:space="preserve">2.6. Требование к </w:t>
            </w:r>
            <w:r w:rsidRPr="002324DA">
              <w:rPr>
                <w:b/>
                <w:shd w:val="clear" w:color="auto" w:fill="FFFFFF"/>
              </w:rPr>
              <w:t>предложению участника закупки в отношении объекта закупки:</w:t>
            </w:r>
          </w:p>
          <w:p w14:paraId="3C48BE25" w14:textId="77777777" w:rsidR="002324DA" w:rsidRPr="002324DA" w:rsidRDefault="002324DA" w:rsidP="002324DA">
            <w:pPr>
              <w:pStyle w:val="s1"/>
              <w:spacing w:before="0" w:beforeAutospacing="0" w:after="0" w:afterAutospacing="0"/>
              <w:jc w:val="both"/>
              <w:rPr>
                <w:bCs/>
              </w:rPr>
            </w:pPr>
            <w:r w:rsidRPr="002324DA">
              <w:rPr>
                <w:bCs/>
              </w:rPr>
              <w:t xml:space="preserve">а) </w:t>
            </w:r>
            <w:r w:rsidRPr="002324DA">
              <w:rPr>
                <w:b/>
              </w:rPr>
              <w:t>характеристики предлагаемого участником закупки товара</w:t>
            </w:r>
            <w:r w:rsidRPr="002324DA">
              <w:rPr>
                <w:bCs/>
              </w:rPr>
              <w:t>, соответствующие показателям, установленным в описании объекта закупки в соответствии с частью 2 статьи 33 Закона №44-ФЗ, товарный знак (при наличии у товара товарного знака):</w:t>
            </w:r>
          </w:p>
          <w:p w14:paraId="4DB3734C" w14:textId="7010116C" w:rsidR="002324DA" w:rsidRDefault="002324DA" w:rsidP="002324DA">
            <w:pPr>
              <w:pStyle w:val="s1"/>
              <w:spacing w:before="0" w:beforeAutospacing="0" w:after="0" w:afterAutospacing="0"/>
              <w:jc w:val="both"/>
              <w:rPr>
                <w:bCs/>
              </w:rPr>
            </w:pPr>
            <w:r w:rsidRPr="002324DA">
              <w:rPr>
                <w:bCs/>
              </w:rPr>
              <w:t xml:space="preserve">б) </w:t>
            </w:r>
            <w:r w:rsidRPr="002324DA">
              <w:rPr>
                <w:b/>
              </w:rPr>
              <w:t>наименование страны происхождения товара</w:t>
            </w:r>
            <w:r w:rsidRPr="002324DA">
              <w:rPr>
                <w:bCs/>
              </w:rPr>
              <w:t xml:space="preserve"> в соответствии с общероссийским классификатором, используемым для идентификации стран мира, с учетом положений части 2 статьи 43 настоящего Федерального закона;</w:t>
            </w:r>
          </w:p>
          <w:p w14:paraId="4C3AA447" w14:textId="77777777" w:rsidR="004F097B" w:rsidRPr="00BD4C85" w:rsidRDefault="004F097B" w:rsidP="004F097B">
            <w:pPr>
              <w:pStyle w:val="s1"/>
              <w:spacing w:before="0" w:beforeAutospacing="0" w:after="0" w:afterAutospacing="0"/>
              <w:jc w:val="both"/>
              <w:rPr>
                <w:bCs/>
              </w:rPr>
            </w:pPr>
            <w:r w:rsidRPr="002324DA">
              <w:rPr>
                <w:bCs/>
              </w:rPr>
              <w:t xml:space="preserve">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w:t>
            </w:r>
            <w:r w:rsidRPr="00BD4C85">
              <w:rPr>
                <w:bCs/>
              </w:rPr>
              <w:lastRenderedPageBreak/>
              <w:t>предусмотрена документация о закупке):</w:t>
            </w:r>
          </w:p>
          <w:p w14:paraId="620A1814" w14:textId="77777777" w:rsidR="00AF5302" w:rsidRPr="00BD4C85" w:rsidRDefault="004F097B" w:rsidP="00AF5302">
            <w:pPr>
              <w:pStyle w:val="ConsPlusNormal"/>
              <w:numPr>
                <w:ilvl w:val="0"/>
                <w:numId w:val="10"/>
              </w:numPr>
              <w:ind w:left="353"/>
              <w:jc w:val="both"/>
              <w:rPr>
                <w:rFonts w:ascii="Times New Roman" w:hAnsi="Times New Roman" w:cs="Times New Roman"/>
                <w:b/>
                <w:iCs/>
                <w:sz w:val="24"/>
                <w:szCs w:val="24"/>
              </w:rPr>
            </w:pPr>
            <w:r w:rsidRPr="00BD4C85">
              <w:rPr>
                <w:bCs/>
              </w:rPr>
              <w:t xml:space="preserve"> - </w:t>
            </w:r>
            <w:r w:rsidR="00AF5302" w:rsidRPr="00BD4C85">
              <w:rPr>
                <w:rFonts w:ascii="Times New Roman" w:hAnsi="Times New Roman" w:cs="Times New Roman"/>
                <w:b/>
                <w:iCs/>
                <w:sz w:val="24"/>
                <w:szCs w:val="24"/>
              </w:rPr>
              <w:t>копия действующего регистрационного удостоверения лекарственного препарата на каждый лекарственный препарат, предлагаемый к поставке,</w:t>
            </w:r>
          </w:p>
          <w:p w14:paraId="384A9C0C" w14:textId="77777777" w:rsidR="00AF5302" w:rsidRPr="00BD4C85" w:rsidRDefault="00AF5302" w:rsidP="00AF5302">
            <w:pPr>
              <w:pStyle w:val="ConsPlusNormal"/>
              <w:ind w:left="318" w:firstLine="0"/>
              <w:jc w:val="both"/>
              <w:rPr>
                <w:rFonts w:ascii="Times New Roman" w:hAnsi="Times New Roman" w:cs="Times New Roman"/>
                <w:b/>
                <w:i/>
                <w:iCs/>
                <w:sz w:val="24"/>
                <w:szCs w:val="24"/>
              </w:rPr>
            </w:pPr>
            <w:r w:rsidRPr="00BD4C85">
              <w:rPr>
                <w:rFonts w:ascii="Times New Roman" w:hAnsi="Times New Roman" w:cs="Times New Roman"/>
                <w:b/>
                <w:i/>
                <w:iCs/>
                <w:sz w:val="24"/>
                <w:szCs w:val="24"/>
              </w:rPr>
              <w:t>ИЛИ</w:t>
            </w:r>
          </w:p>
          <w:p w14:paraId="16EB6030" w14:textId="24C4C762" w:rsidR="002324DA" w:rsidRPr="0025080B" w:rsidRDefault="00AF5302" w:rsidP="0025080B">
            <w:pPr>
              <w:pStyle w:val="ConsPlusNormal"/>
              <w:ind w:left="318" w:firstLine="0"/>
              <w:jc w:val="both"/>
              <w:rPr>
                <w:rFonts w:ascii="Times New Roman" w:hAnsi="Times New Roman" w:cs="Times New Roman"/>
                <w:sz w:val="24"/>
                <w:szCs w:val="24"/>
              </w:rPr>
            </w:pPr>
            <w:r w:rsidRPr="00BD4C85">
              <w:rPr>
                <w:rFonts w:ascii="Times New Roman" w:hAnsi="Times New Roman" w:cs="Times New Roman"/>
                <w:b/>
                <w:iCs/>
                <w:sz w:val="24"/>
                <w:szCs w:val="24"/>
              </w:rPr>
              <w:t>номер действующего регистрационного удостоверения лекарственного препарата на каждый лекарственный препарат, предлагаемый к поставке</w:t>
            </w:r>
            <w:r w:rsidR="0025080B" w:rsidRPr="00BD4C85">
              <w:rPr>
                <w:rFonts w:ascii="Times New Roman" w:hAnsi="Times New Roman" w:cs="Times New Roman"/>
                <w:b/>
                <w:iCs/>
                <w:sz w:val="24"/>
                <w:szCs w:val="24"/>
              </w:rPr>
              <w:t>.</w:t>
            </w:r>
          </w:p>
        </w:tc>
      </w:tr>
      <w:tr w:rsidR="00563A50" w:rsidRPr="00F377F4" w14:paraId="67AB88C4" w14:textId="77777777" w:rsidTr="00DD3DDD">
        <w:tc>
          <w:tcPr>
            <w:tcW w:w="10346" w:type="dxa"/>
            <w:gridSpan w:val="2"/>
          </w:tcPr>
          <w:p w14:paraId="12C08AE7" w14:textId="77777777" w:rsidR="00952144" w:rsidRPr="00651815" w:rsidRDefault="00952144" w:rsidP="00952144">
            <w:pPr>
              <w:autoSpaceDE w:val="0"/>
              <w:autoSpaceDN w:val="0"/>
              <w:adjustRightInd w:val="0"/>
              <w:spacing w:after="0" w:line="240" w:lineRule="auto"/>
              <w:ind w:firstLine="571"/>
              <w:jc w:val="both"/>
              <w:rPr>
                <w:rFonts w:ascii="Times New Roman" w:hAnsi="Times New Roman" w:cs="Times New Roman"/>
                <w:b/>
                <w:sz w:val="24"/>
                <w:szCs w:val="24"/>
              </w:rPr>
            </w:pPr>
            <w:r w:rsidRPr="00651815">
              <w:rPr>
                <w:rFonts w:ascii="Times New Roman" w:hAnsi="Times New Roman" w:cs="Times New Roman"/>
                <w:b/>
                <w:sz w:val="24"/>
                <w:szCs w:val="24"/>
              </w:rPr>
              <w:lastRenderedPageBreak/>
              <w:t>2.</w:t>
            </w:r>
            <w:r>
              <w:rPr>
                <w:rFonts w:ascii="Times New Roman" w:hAnsi="Times New Roman" w:cs="Times New Roman"/>
                <w:b/>
                <w:sz w:val="24"/>
                <w:szCs w:val="24"/>
              </w:rPr>
              <w:t>8</w:t>
            </w:r>
            <w:r w:rsidRPr="00651815">
              <w:rPr>
                <w:rFonts w:ascii="Times New Roman" w:hAnsi="Times New Roman" w:cs="Times New Roman"/>
                <w:b/>
                <w:sz w:val="24"/>
                <w:szCs w:val="24"/>
              </w:rPr>
              <w:t xml:space="preserve">. Информация и документы, предусмотренные нормативными правовыми актами, принятыми в соответствии с ч. 3 и 4 ст. 14 Федерального закона № 44-ФЗ, </w:t>
            </w:r>
            <w:r w:rsidRPr="00651815">
              <w:rPr>
                <w:rFonts w:ascii="Times New Roman" w:hAnsi="Times New Roman" w:cs="Times New Roman"/>
                <w:bCs/>
                <w:sz w:val="24"/>
                <w:szCs w:val="24"/>
              </w:rPr>
              <w:t xml:space="preserve">подтверждающих соответствие участника и (или) предлагаемых им товар, работы или услуги условиям, запретам и </w:t>
            </w:r>
            <w:r w:rsidRPr="00552DAD">
              <w:rPr>
                <w:rFonts w:ascii="Times New Roman" w:hAnsi="Times New Roman" w:cs="Times New Roman"/>
                <w:b/>
                <w:bCs/>
                <w:sz w:val="24"/>
                <w:szCs w:val="24"/>
              </w:rPr>
              <w:t>ограничениям</w:t>
            </w:r>
            <w:r w:rsidRPr="00651815">
              <w:rPr>
                <w:rFonts w:ascii="Times New Roman" w:hAnsi="Times New Roman" w:cs="Times New Roman"/>
                <w:bCs/>
                <w:sz w:val="24"/>
                <w:szCs w:val="24"/>
              </w:rPr>
              <w:t>, установленным заказчиком</w:t>
            </w:r>
            <w:r w:rsidRPr="00651815">
              <w:rPr>
                <w:bCs/>
                <w:sz w:val="24"/>
                <w:szCs w:val="24"/>
              </w:rPr>
              <w:t xml:space="preserve">: </w:t>
            </w:r>
          </w:p>
          <w:p w14:paraId="5535C8D0" w14:textId="77777777" w:rsidR="00952144" w:rsidRPr="001E2677" w:rsidRDefault="00952144" w:rsidP="00952144">
            <w:pPr>
              <w:autoSpaceDE w:val="0"/>
              <w:autoSpaceDN w:val="0"/>
              <w:adjustRightInd w:val="0"/>
              <w:spacing w:after="0" w:line="240" w:lineRule="auto"/>
              <w:ind w:firstLine="571"/>
              <w:jc w:val="both"/>
              <w:rPr>
                <w:rFonts w:ascii="Times New Roman" w:hAnsi="Times New Roman" w:cs="Times New Roman"/>
                <w:i/>
                <w:iCs/>
                <w:sz w:val="24"/>
                <w:szCs w:val="24"/>
              </w:rPr>
            </w:pPr>
            <w:r w:rsidRPr="001E2677">
              <w:rPr>
                <w:rFonts w:ascii="Times New Roman" w:hAnsi="Times New Roman" w:cs="Times New Roman"/>
                <w:i/>
                <w:iCs/>
                <w:sz w:val="24"/>
                <w:szCs w:val="24"/>
              </w:rPr>
              <w:t>Постановление Правительства Российской Федерации от 23 декабря 2024 г</w:t>
            </w:r>
            <w:r>
              <w:rPr>
                <w:rFonts w:ascii="Times New Roman" w:hAnsi="Times New Roman" w:cs="Times New Roman"/>
                <w:i/>
                <w:iCs/>
                <w:sz w:val="24"/>
                <w:szCs w:val="24"/>
              </w:rPr>
              <w:t>ода</w:t>
            </w:r>
            <w:r w:rsidRPr="001E2677">
              <w:rPr>
                <w:rFonts w:ascii="Times New Roman" w:hAnsi="Times New Roman" w:cs="Times New Roman"/>
                <w:i/>
                <w:iCs/>
                <w:sz w:val="24"/>
                <w:szCs w:val="24"/>
              </w:rPr>
              <w:t xml:space="preserve"> </w:t>
            </w:r>
            <w:r>
              <w:rPr>
                <w:rFonts w:ascii="Times New Roman" w:hAnsi="Times New Roman" w:cs="Times New Roman"/>
                <w:i/>
                <w:iCs/>
                <w:sz w:val="24"/>
                <w:szCs w:val="24"/>
              </w:rPr>
              <w:t>№</w:t>
            </w:r>
            <w:r w:rsidRPr="001E2677">
              <w:rPr>
                <w:rFonts w:ascii="Times New Roman" w:hAnsi="Times New Roman" w:cs="Times New Roman"/>
                <w:i/>
                <w:iCs/>
                <w:sz w:val="24"/>
                <w:szCs w:val="24"/>
              </w:rPr>
              <w:t xml:space="preserve"> 1875</w:t>
            </w:r>
          </w:p>
          <w:p w14:paraId="0B65B38D" w14:textId="77777777" w:rsidR="00952144" w:rsidRDefault="00952144" w:rsidP="00952144">
            <w:pPr>
              <w:autoSpaceDE w:val="0"/>
              <w:autoSpaceDN w:val="0"/>
              <w:adjustRightInd w:val="0"/>
              <w:spacing w:after="0" w:line="240" w:lineRule="auto"/>
              <w:ind w:firstLine="571"/>
              <w:jc w:val="both"/>
              <w:rPr>
                <w:rFonts w:ascii="Times New Roman" w:hAnsi="Times New Roman" w:cs="Times New Roman"/>
                <w:i/>
                <w:iCs/>
                <w:sz w:val="24"/>
                <w:szCs w:val="24"/>
              </w:rPr>
            </w:pPr>
            <w:r>
              <w:rPr>
                <w:rFonts w:ascii="Times New Roman" w:hAnsi="Times New Roman" w:cs="Times New Roman"/>
                <w:i/>
                <w:iCs/>
                <w:sz w:val="24"/>
                <w:szCs w:val="24"/>
              </w:rPr>
              <w:t>«</w:t>
            </w:r>
            <w:r w:rsidRPr="001E2677">
              <w:rPr>
                <w:rFonts w:ascii="Times New Roman" w:hAnsi="Times New Roman" w:cs="Times New Roman"/>
                <w:i/>
                <w:iCs/>
                <w:sz w:val="24"/>
                <w:szCs w:val="24"/>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Fonts w:ascii="Times New Roman" w:hAnsi="Times New Roman" w:cs="Times New Roman"/>
                <w:i/>
                <w:iCs/>
                <w:sz w:val="24"/>
                <w:szCs w:val="24"/>
              </w:rPr>
              <w:t xml:space="preserve">» (далее – Постановление): </w:t>
            </w:r>
          </w:p>
          <w:p w14:paraId="0F15A8C8" w14:textId="425C70A4" w:rsidR="00952144" w:rsidRDefault="00952144" w:rsidP="00952144">
            <w:pPr>
              <w:autoSpaceDE w:val="0"/>
              <w:autoSpaceDN w:val="0"/>
              <w:adjustRightInd w:val="0"/>
              <w:spacing w:after="0" w:line="240" w:lineRule="auto"/>
              <w:ind w:firstLine="571"/>
              <w:jc w:val="both"/>
              <w:rPr>
                <w:rFonts w:ascii="Times New Roman" w:hAnsi="Times New Roman" w:cs="Times New Roman"/>
                <w:b/>
                <w:iCs/>
                <w:sz w:val="24"/>
                <w:szCs w:val="24"/>
              </w:rPr>
            </w:pPr>
            <w:r>
              <w:rPr>
                <w:rFonts w:ascii="Times New Roman" w:hAnsi="Times New Roman" w:cs="Times New Roman"/>
                <w:b/>
                <w:iCs/>
                <w:sz w:val="24"/>
                <w:szCs w:val="24"/>
              </w:rPr>
              <w:t>Условия применения:</w:t>
            </w:r>
          </w:p>
          <w:p w14:paraId="2E9A4338" w14:textId="44674F7D" w:rsidR="00BD4C85" w:rsidRPr="00DD3DDD" w:rsidRDefault="00BD4C85" w:rsidP="00BD4C85">
            <w:pPr>
              <w:autoSpaceDE w:val="0"/>
              <w:autoSpaceDN w:val="0"/>
              <w:adjustRightInd w:val="0"/>
              <w:spacing w:after="0" w:line="240" w:lineRule="auto"/>
              <w:ind w:firstLine="571"/>
              <w:jc w:val="both"/>
              <w:rPr>
                <w:rFonts w:ascii="Times New Roman" w:hAnsi="Times New Roman" w:cs="Times New Roman"/>
                <w:iCs/>
                <w:sz w:val="24"/>
                <w:szCs w:val="24"/>
              </w:rPr>
            </w:pPr>
            <w:r>
              <w:rPr>
                <w:rFonts w:ascii="Times New Roman" w:hAnsi="Times New Roman" w:cs="Times New Roman"/>
                <w:b/>
                <w:iCs/>
                <w:sz w:val="24"/>
                <w:szCs w:val="24"/>
              </w:rPr>
              <w:t>1</w:t>
            </w:r>
            <w:r w:rsidRPr="007C6F95">
              <w:rPr>
                <w:rFonts w:ascii="Times New Roman" w:hAnsi="Times New Roman" w:cs="Times New Roman"/>
                <w:b/>
                <w:iCs/>
                <w:sz w:val="24"/>
                <w:szCs w:val="24"/>
              </w:rPr>
              <w:t>)</w:t>
            </w:r>
            <w:r>
              <w:rPr>
                <w:rFonts w:ascii="Times New Roman" w:hAnsi="Times New Roman" w:cs="Times New Roman"/>
                <w:iCs/>
                <w:sz w:val="24"/>
                <w:szCs w:val="24"/>
              </w:rPr>
              <w:t xml:space="preserve"> В соответствии с пунктом </w:t>
            </w:r>
            <w:r w:rsidRPr="001E2677">
              <w:rPr>
                <w:rFonts w:ascii="Times New Roman" w:hAnsi="Times New Roman" w:cs="Times New Roman"/>
                <w:iCs/>
                <w:sz w:val="24"/>
                <w:szCs w:val="24"/>
              </w:rPr>
              <w:t>1</w:t>
            </w:r>
            <w:r w:rsidR="009662A8">
              <w:rPr>
                <w:rFonts w:ascii="Times New Roman" w:hAnsi="Times New Roman" w:cs="Times New Roman"/>
                <w:iCs/>
                <w:sz w:val="24"/>
                <w:szCs w:val="24"/>
              </w:rPr>
              <w:t xml:space="preserve"> и </w:t>
            </w:r>
            <w:r w:rsidR="009662A8" w:rsidRPr="008A79CC">
              <w:rPr>
                <w:rFonts w:ascii="Times New Roman" w:hAnsi="Times New Roman" w:cs="Times New Roman"/>
                <w:sz w:val="24"/>
                <w:szCs w:val="24"/>
                <w:shd w:val="clear" w:color="auto" w:fill="FFFFFF"/>
              </w:rPr>
              <w:t>подпункт</w:t>
            </w:r>
            <w:r w:rsidR="00447CFF">
              <w:rPr>
                <w:rFonts w:ascii="Times New Roman" w:hAnsi="Times New Roman" w:cs="Times New Roman"/>
                <w:sz w:val="24"/>
                <w:szCs w:val="24"/>
                <w:shd w:val="clear" w:color="auto" w:fill="FFFFFF"/>
              </w:rPr>
              <w:t>ом</w:t>
            </w:r>
            <w:r w:rsidR="009662A8" w:rsidRPr="008A79CC">
              <w:rPr>
                <w:rFonts w:ascii="Times New Roman" w:hAnsi="Times New Roman" w:cs="Times New Roman"/>
                <w:sz w:val="24"/>
                <w:szCs w:val="24"/>
                <w:shd w:val="clear" w:color="auto" w:fill="FFFFFF"/>
              </w:rPr>
              <w:t xml:space="preserve"> "у" пункта 4</w:t>
            </w:r>
            <w:r w:rsidRPr="008A79CC">
              <w:rPr>
                <w:rFonts w:ascii="Times New Roman" w:hAnsi="Times New Roman" w:cs="Times New Roman"/>
                <w:iCs/>
                <w:sz w:val="24"/>
                <w:szCs w:val="24"/>
              </w:rPr>
              <w:t xml:space="preserve"> </w:t>
            </w:r>
            <w:r>
              <w:rPr>
                <w:rFonts w:ascii="Times New Roman" w:hAnsi="Times New Roman" w:cs="Times New Roman"/>
                <w:iCs/>
                <w:sz w:val="24"/>
                <w:szCs w:val="24"/>
              </w:rPr>
              <w:t xml:space="preserve">Постановления </w:t>
            </w:r>
            <w:r w:rsidRPr="00B80CFA">
              <w:rPr>
                <w:rFonts w:ascii="Times New Roman" w:hAnsi="Times New Roman" w:cs="Times New Roman"/>
                <w:b/>
                <w:bCs/>
                <w:iCs/>
                <w:sz w:val="24"/>
                <w:szCs w:val="24"/>
              </w:rPr>
              <w:t>установлено ограничение</w:t>
            </w:r>
            <w:r w:rsidRPr="001E2677">
              <w:rPr>
                <w:rFonts w:ascii="Times New Roman" w:hAnsi="Times New Roman" w:cs="Times New Roman"/>
                <w:iCs/>
                <w:sz w:val="24"/>
                <w:szCs w:val="24"/>
              </w:rPr>
              <w:t xml:space="preserve"> </w:t>
            </w:r>
            <w:r w:rsidRPr="00DD3DDD">
              <w:rPr>
                <w:rFonts w:ascii="Times New Roman" w:hAnsi="Times New Roman" w:cs="Times New Roman"/>
                <w:color w:val="22272F"/>
                <w:sz w:val="23"/>
                <w:szCs w:val="23"/>
                <w:shd w:val="clear" w:color="auto" w:fill="FFFFFF"/>
              </w:rPr>
              <w:t>закупок товаров (в том числе поставляемых при выполнении закупаемых работ, оказании закупаемых услуг), происходящих из иностранных государств</w:t>
            </w:r>
            <w:r w:rsidR="008A79CC">
              <w:rPr>
                <w:rFonts w:ascii="Times New Roman" w:hAnsi="Times New Roman" w:cs="Times New Roman"/>
                <w:color w:val="22272F"/>
                <w:sz w:val="23"/>
                <w:szCs w:val="23"/>
                <w:shd w:val="clear" w:color="auto" w:fill="FFFFFF"/>
              </w:rPr>
              <w:t xml:space="preserve">, и </w:t>
            </w:r>
            <w:r w:rsidR="008A79CC" w:rsidRPr="008A79CC">
              <w:rPr>
                <w:rFonts w:ascii="Times New Roman" w:hAnsi="Times New Roman" w:cs="Times New Roman"/>
                <w:b/>
                <w:color w:val="22272F"/>
                <w:sz w:val="23"/>
                <w:szCs w:val="23"/>
                <w:shd w:val="clear" w:color="auto" w:fill="FFFFFF"/>
              </w:rPr>
              <w:t>преимущество</w:t>
            </w:r>
            <w:r w:rsidR="008A79CC">
              <w:rPr>
                <w:rFonts w:ascii="Times New Roman" w:hAnsi="Times New Roman" w:cs="Times New Roman"/>
                <w:color w:val="22272F"/>
                <w:sz w:val="23"/>
                <w:szCs w:val="23"/>
                <w:shd w:val="clear" w:color="auto" w:fill="FFFFFF"/>
              </w:rPr>
              <w:t xml:space="preserve"> в отношении товаров российского происхождения </w:t>
            </w:r>
            <w:r w:rsidR="008A79CC" w:rsidRPr="001E2677">
              <w:rPr>
                <w:rFonts w:ascii="Times New Roman" w:hAnsi="Times New Roman" w:cs="Times New Roman"/>
                <w:iCs/>
                <w:sz w:val="24"/>
                <w:szCs w:val="24"/>
              </w:rPr>
              <w:t>(в том числе поставляемых при выполнении закупаемых работ, оказании закупаемых услуг)</w:t>
            </w:r>
            <w:r>
              <w:rPr>
                <w:rFonts w:ascii="Times New Roman" w:hAnsi="Times New Roman" w:cs="Times New Roman"/>
                <w:color w:val="22272F"/>
                <w:sz w:val="23"/>
                <w:szCs w:val="23"/>
                <w:shd w:val="clear" w:color="auto" w:fill="FFFFFF"/>
              </w:rPr>
              <w:t>.</w:t>
            </w:r>
          </w:p>
          <w:p w14:paraId="6F117ABB" w14:textId="77777777" w:rsidR="00BD4C85" w:rsidRDefault="00BD4C85" w:rsidP="00BD4C85">
            <w:pPr>
              <w:autoSpaceDE w:val="0"/>
              <w:autoSpaceDN w:val="0"/>
              <w:adjustRightInd w:val="0"/>
              <w:spacing w:after="0" w:line="240" w:lineRule="auto"/>
              <w:ind w:firstLine="571"/>
              <w:jc w:val="both"/>
              <w:rPr>
                <w:rFonts w:ascii="Times New Roman" w:hAnsi="Times New Roman" w:cs="Times New Roman"/>
                <w:b/>
                <w:iCs/>
                <w:sz w:val="24"/>
                <w:szCs w:val="24"/>
              </w:rPr>
            </w:pPr>
            <w:r>
              <w:rPr>
                <w:rFonts w:ascii="Times New Roman" w:hAnsi="Times New Roman" w:cs="Times New Roman"/>
                <w:b/>
                <w:iCs/>
                <w:sz w:val="24"/>
                <w:szCs w:val="24"/>
              </w:rPr>
              <w:t>Подтверждающие документы:</w:t>
            </w:r>
          </w:p>
          <w:p w14:paraId="0C9E4B67" w14:textId="0DDCC6FF" w:rsidR="00BD4C85" w:rsidRDefault="00BD4C85" w:rsidP="00BD4C85">
            <w:pPr>
              <w:autoSpaceDE w:val="0"/>
              <w:autoSpaceDN w:val="0"/>
              <w:adjustRightInd w:val="0"/>
              <w:spacing w:after="0" w:line="240" w:lineRule="auto"/>
              <w:ind w:firstLine="571"/>
              <w:jc w:val="both"/>
              <w:rPr>
                <w:rFonts w:ascii="Times New Roman" w:hAnsi="Times New Roman" w:cs="Times New Roman"/>
                <w:b/>
                <w:iCs/>
                <w:sz w:val="24"/>
                <w:szCs w:val="24"/>
              </w:rPr>
            </w:pPr>
            <w:r>
              <w:rPr>
                <w:rFonts w:ascii="Times New Roman" w:hAnsi="Times New Roman" w:cs="Times New Roman"/>
                <w:b/>
                <w:iCs/>
                <w:sz w:val="24"/>
                <w:szCs w:val="24"/>
              </w:rPr>
              <w:t xml:space="preserve">1) </w:t>
            </w:r>
            <w:r w:rsidRPr="00DD3DDD">
              <w:rPr>
                <w:rFonts w:ascii="Times New Roman" w:hAnsi="Times New Roman" w:cs="Times New Roman"/>
                <w:b/>
                <w:iCs/>
                <w:sz w:val="24"/>
                <w:szCs w:val="24"/>
              </w:rPr>
              <w:t xml:space="preserve">для подтверждения происхождения товаров, указанных в позициях 1 - 145 приложения </w:t>
            </w:r>
            <w:r w:rsidR="00374C8B">
              <w:rPr>
                <w:rFonts w:ascii="Times New Roman" w:hAnsi="Times New Roman" w:cs="Times New Roman"/>
                <w:b/>
                <w:iCs/>
                <w:sz w:val="24"/>
                <w:szCs w:val="24"/>
              </w:rPr>
              <w:t>№</w:t>
            </w:r>
            <w:r w:rsidRPr="00DD3DDD">
              <w:rPr>
                <w:rFonts w:ascii="Times New Roman" w:hAnsi="Times New Roman" w:cs="Times New Roman"/>
                <w:b/>
                <w:iCs/>
                <w:sz w:val="24"/>
                <w:szCs w:val="24"/>
              </w:rPr>
              <w:t xml:space="preserve"> 1 к настоящему постановлению, позициях 1 - 433 приложения </w:t>
            </w:r>
            <w:r w:rsidR="00374C8B">
              <w:rPr>
                <w:rFonts w:ascii="Times New Roman" w:hAnsi="Times New Roman" w:cs="Times New Roman"/>
                <w:b/>
                <w:iCs/>
                <w:sz w:val="24"/>
                <w:szCs w:val="24"/>
              </w:rPr>
              <w:t>№</w:t>
            </w:r>
            <w:r w:rsidRPr="00DD3DDD">
              <w:rPr>
                <w:rFonts w:ascii="Times New Roman" w:hAnsi="Times New Roman" w:cs="Times New Roman"/>
                <w:b/>
                <w:iCs/>
                <w:sz w:val="24"/>
                <w:szCs w:val="24"/>
              </w:rPr>
              <w:t xml:space="preserve"> 2 к настоящему постановлению, приложении </w:t>
            </w:r>
            <w:r w:rsidR="00607ACB">
              <w:rPr>
                <w:rFonts w:ascii="Times New Roman" w:hAnsi="Times New Roman" w:cs="Times New Roman"/>
                <w:b/>
                <w:iCs/>
                <w:sz w:val="24"/>
                <w:szCs w:val="24"/>
              </w:rPr>
              <w:t>№</w:t>
            </w:r>
            <w:r w:rsidRPr="00DD3DDD">
              <w:rPr>
                <w:rFonts w:ascii="Times New Roman" w:hAnsi="Times New Roman" w:cs="Times New Roman"/>
                <w:b/>
                <w:iCs/>
                <w:sz w:val="24"/>
                <w:szCs w:val="24"/>
              </w:rPr>
              <w:t xml:space="preserve"> 3 к настоящему постановлению, из Российской Федерации - номер реестровой записи из реестра российской промышленной продукции, предусмотренного статьей 17 1 Федерального закона </w:t>
            </w:r>
            <w:r w:rsidR="00374C8B">
              <w:rPr>
                <w:rFonts w:ascii="Times New Roman" w:hAnsi="Times New Roman" w:cs="Times New Roman"/>
                <w:b/>
                <w:iCs/>
                <w:sz w:val="24"/>
                <w:szCs w:val="24"/>
              </w:rPr>
              <w:t>«</w:t>
            </w:r>
            <w:r w:rsidRPr="00DD3DDD">
              <w:rPr>
                <w:rFonts w:ascii="Times New Roman" w:hAnsi="Times New Roman" w:cs="Times New Roman"/>
                <w:b/>
                <w:iCs/>
                <w:sz w:val="24"/>
                <w:szCs w:val="24"/>
              </w:rPr>
              <w:t>О промышленной п</w:t>
            </w:r>
            <w:r>
              <w:rPr>
                <w:rFonts w:ascii="Times New Roman" w:hAnsi="Times New Roman" w:cs="Times New Roman"/>
                <w:b/>
                <w:iCs/>
                <w:sz w:val="24"/>
                <w:szCs w:val="24"/>
              </w:rPr>
              <w:t>олитике в Российской Федерации</w:t>
            </w:r>
            <w:r w:rsidR="00374C8B">
              <w:rPr>
                <w:rFonts w:ascii="Times New Roman" w:hAnsi="Times New Roman" w:cs="Times New Roman"/>
                <w:b/>
                <w:iCs/>
                <w:sz w:val="24"/>
                <w:szCs w:val="24"/>
              </w:rPr>
              <w:t>».</w:t>
            </w:r>
          </w:p>
          <w:p w14:paraId="49B3BC50" w14:textId="6CD54982" w:rsidR="00BD4C85" w:rsidRPr="00374C8B" w:rsidRDefault="00BD4C85" w:rsidP="00BD4C85">
            <w:pPr>
              <w:autoSpaceDE w:val="0"/>
              <w:autoSpaceDN w:val="0"/>
              <w:adjustRightInd w:val="0"/>
              <w:spacing w:after="0" w:line="240" w:lineRule="auto"/>
              <w:ind w:firstLine="488"/>
              <w:jc w:val="both"/>
              <w:rPr>
                <w:rFonts w:ascii="Times New Roman" w:hAnsi="Times New Roman" w:cs="Times New Roman"/>
                <w:b/>
                <w:iCs/>
                <w:sz w:val="24"/>
                <w:szCs w:val="24"/>
              </w:rPr>
            </w:pPr>
            <w:r w:rsidRPr="00155100">
              <w:rPr>
                <w:rFonts w:ascii="Times New Roman" w:hAnsi="Times New Roman" w:cs="Times New Roman"/>
                <w:b/>
                <w:color w:val="22272F"/>
                <w:sz w:val="24"/>
                <w:szCs w:val="24"/>
                <w:shd w:val="clear" w:color="auto" w:fill="FFFFFF"/>
              </w:rPr>
              <w:t xml:space="preserve">2) </w:t>
            </w:r>
            <w:r w:rsidRPr="00607ACB">
              <w:rPr>
                <w:rFonts w:ascii="Times New Roman" w:hAnsi="Times New Roman" w:cs="Times New Roman"/>
                <w:b/>
                <w:sz w:val="24"/>
                <w:szCs w:val="24"/>
                <w:shd w:val="clear" w:color="auto" w:fill="FFFFFF"/>
              </w:rPr>
              <w:t xml:space="preserve">для подтверждения </w:t>
            </w:r>
            <w:r w:rsidRPr="00607ACB">
              <w:rPr>
                <w:rFonts w:ascii="Times New Roman" w:hAnsi="Times New Roman" w:cs="Times New Roman"/>
                <w:b/>
                <w:iCs/>
                <w:sz w:val="24"/>
                <w:szCs w:val="24"/>
              </w:rPr>
              <w:t>происхождения товаров, указанных в</w:t>
            </w:r>
            <w:r w:rsidR="00607ACB">
              <w:rPr>
                <w:rFonts w:ascii="Times New Roman" w:hAnsi="Times New Roman" w:cs="Times New Roman"/>
                <w:b/>
                <w:iCs/>
                <w:sz w:val="24"/>
                <w:szCs w:val="24"/>
              </w:rPr>
              <w:t xml:space="preserve"> </w:t>
            </w:r>
            <w:hyperlink r:id="rId12" w:anchor="/document/411197447/entry/1001" w:history="1">
              <w:r w:rsidRPr="00607ACB">
                <w:rPr>
                  <w:rFonts w:ascii="Times New Roman" w:hAnsi="Times New Roman" w:cs="Times New Roman"/>
                  <w:b/>
                  <w:iCs/>
                  <w:sz w:val="24"/>
                  <w:szCs w:val="24"/>
                </w:rPr>
                <w:t>позициях 1 - 145</w:t>
              </w:r>
            </w:hyperlink>
            <w:r w:rsidR="00607ACB">
              <w:rPr>
                <w:rFonts w:ascii="Times New Roman" w:hAnsi="Times New Roman" w:cs="Times New Roman"/>
                <w:b/>
                <w:iCs/>
                <w:sz w:val="24"/>
                <w:szCs w:val="24"/>
              </w:rPr>
              <w:t xml:space="preserve"> </w:t>
            </w:r>
            <w:r w:rsidRPr="00607ACB">
              <w:rPr>
                <w:rFonts w:ascii="Times New Roman" w:hAnsi="Times New Roman" w:cs="Times New Roman"/>
                <w:b/>
                <w:iCs/>
                <w:sz w:val="24"/>
                <w:szCs w:val="24"/>
              </w:rPr>
              <w:t xml:space="preserve">приложения </w:t>
            </w:r>
            <w:r w:rsidR="00374C8B" w:rsidRPr="00607ACB">
              <w:rPr>
                <w:rFonts w:ascii="Times New Roman" w:hAnsi="Times New Roman" w:cs="Times New Roman"/>
                <w:b/>
                <w:iCs/>
                <w:sz w:val="24"/>
                <w:szCs w:val="24"/>
              </w:rPr>
              <w:t>№</w:t>
            </w:r>
            <w:r w:rsidR="00607ACB">
              <w:rPr>
                <w:rFonts w:ascii="Times New Roman" w:hAnsi="Times New Roman" w:cs="Times New Roman"/>
                <w:b/>
                <w:iCs/>
                <w:sz w:val="24"/>
                <w:szCs w:val="24"/>
              </w:rPr>
              <w:t xml:space="preserve"> </w:t>
            </w:r>
            <w:r w:rsidRPr="00607ACB">
              <w:rPr>
                <w:rFonts w:ascii="Times New Roman" w:hAnsi="Times New Roman" w:cs="Times New Roman"/>
                <w:b/>
                <w:iCs/>
                <w:sz w:val="24"/>
                <w:szCs w:val="24"/>
              </w:rPr>
              <w:t>1 к настоящему постановлению</w:t>
            </w:r>
            <w:r w:rsidRPr="00374C8B">
              <w:rPr>
                <w:rFonts w:ascii="Times New Roman" w:hAnsi="Times New Roman" w:cs="Times New Roman"/>
                <w:b/>
                <w:iCs/>
                <w:sz w:val="24"/>
                <w:szCs w:val="24"/>
              </w:rPr>
              <w:t>,</w:t>
            </w:r>
            <w:r w:rsidR="00607ACB">
              <w:rPr>
                <w:rFonts w:ascii="Times New Roman" w:hAnsi="Times New Roman" w:cs="Times New Roman"/>
                <w:b/>
                <w:iCs/>
                <w:sz w:val="24"/>
                <w:szCs w:val="24"/>
              </w:rPr>
              <w:t xml:space="preserve"> </w:t>
            </w:r>
            <w:hyperlink r:id="rId13" w:anchor="/document/411197447/entry/2001" w:history="1">
              <w:r w:rsidRPr="00374C8B">
                <w:rPr>
                  <w:rFonts w:ascii="Times New Roman" w:hAnsi="Times New Roman" w:cs="Times New Roman"/>
                  <w:b/>
                  <w:iCs/>
                  <w:sz w:val="24"/>
                  <w:szCs w:val="24"/>
                </w:rPr>
                <w:t>позициях 1 - 433</w:t>
              </w:r>
            </w:hyperlink>
            <w:r w:rsidR="00607ACB">
              <w:rPr>
                <w:rFonts w:ascii="Times New Roman" w:hAnsi="Times New Roman" w:cs="Times New Roman"/>
                <w:b/>
                <w:iCs/>
                <w:sz w:val="24"/>
                <w:szCs w:val="24"/>
              </w:rPr>
              <w:t xml:space="preserve"> </w:t>
            </w:r>
            <w:r w:rsidRPr="00374C8B">
              <w:rPr>
                <w:rFonts w:ascii="Times New Roman" w:hAnsi="Times New Roman" w:cs="Times New Roman"/>
                <w:b/>
                <w:iCs/>
                <w:sz w:val="24"/>
                <w:szCs w:val="24"/>
              </w:rPr>
              <w:t xml:space="preserve">приложения </w:t>
            </w:r>
            <w:r w:rsidR="00374C8B">
              <w:rPr>
                <w:rFonts w:ascii="Times New Roman" w:hAnsi="Times New Roman" w:cs="Times New Roman"/>
                <w:b/>
                <w:iCs/>
                <w:sz w:val="24"/>
                <w:szCs w:val="24"/>
              </w:rPr>
              <w:t>№</w:t>
            </w:r>
            <w:r w:rsidR="00607ACB">
              <w:rPr>
                <w:rFonts w:ascii="Times New Roman" w:hAnsi="Times New Roman" w:cs="Times New Roman"/>
                <w:b/>
                <w:iCs/>
                <w:sz w:val="24"/>
                <w:szCs w:val="24"/>
              </w:rPr>
              <w:t xml:space="preserve"> </w:t>
            </w:r>
            <w:r w:rsidRPr="00374C8B">
              <w:rPr>
                <w:rFonts w:ascii="Times New Roman" w:hAnsi="Times New Roman" w:cs="Times New Roman"/>
                <w:b/>
                <w:iCs/>
                <w:sz w:val="24"/>
                <w:szCs w:val="24"/>
              </w:rPr>
              <w:t>2 к настоящему постановлению,</w:t>
            </w:r>
            <w:r w:rsidR="00607ACB">
              <w:rPr>
                <w:rFonts w:ascii="Times New Roman" w:hAnsi="Times New Roman" w:cs="Times New Roman"/>
                <w:b/>
                <w:iCs/>
                <w:sz w:val="24"/>
                <w:szCs w:val="24"/>
              </w:rPr>
              <w:t xml:space="preserve"> </w:t>
            </w:r>
            <w:hyperlink r:id="rId14" w:anchor="/document/411197447/entry/3000" w:history="1">
              <w:r w:rsidRPr="00374C8B">
                <w:rPr>
                  <w:rFonts w:ascii="Times New Roman" w:hAnsi="Times New Roman" w:cs="Times New Roman"/>
                  <w:b/>
                  <w:iCs/>
                  <w:sz w:val="24"/>
                  <w:szCs w:val="24"/>
                </w:rPr>
                <w:t xml:space="preserve">приложении </w:t>
              </w:r>
              <w:r w:rsidR="00374C8B">
                <w:rPr>
                  <w:rFonts w:ascii="Times New Roman" w:hAnsi="Times New Roman" w:cs="Times New Roman"/>
                  <w:b/>
                  <w:iCs/>
                  <w:sz w:val="24"/>
                  <w:szCs w:val="24"/>
                </w:rPr>
                <w:t>№</w:t>
              </w:r>
              <w:r w:rsidR="00607ACB">
                <w:rPr>
                  <w:rFonts w:ascii="Times New Roman" w:hAnsi="Times New Roman" w:cs="Times New Roman"/>
                  <w:b/>
                  <w:iCs/>
                  <w:sz w:val="24"/>
                  <w:szCs w:val="24"/>
                </w:rPr>
                <w:t xml:space="preserve"> </w:t>
              </w:r>
              <w:r w:rsidRPr="00374C8B">
                <w:rPr>
                  <w:rFonts w:ascii="Times New Roman" w:hAnsi="Times New Roman" w:cs="Times New Roman"/>
                  <w:b/>
                  <w:iCs/>
                  <w:sz w:val="24"/>
                  <w:szCs w:val="24"/>
                </w:rPr>
                <w:t>3</w:t>
              </w:r>
            </w:hyperlink>
            <w:r w:rsidR="00607ACB">
              <w:rPr>
                <w:rFonts w:ascii="Times New Roman" w:hAnsi="Times New Roman" w:cs="Times New Roman"/>
                <w:b/>
                <w:iCs/>
                <w:sz w:val="24"/>
                <w:szCs w:val="24"/>
              </w:rPr>
              <w:t xml:space="preserve"> </w:t>
            </w:r>
            <w:r w:rsidRPr="00374C8B">
              <w:rPr>
                <w:rFonts w:ascii="Times New Roman" w:hAnsi="Times New Roman" w:cs="Times New Roman"/>
                <w:b/>
                <w:iCs/>
                <w:sz w:val="24"/>
                <w:szCs w:val="24"/>
              </w:rPr>
              <w:t>к настоящему постановлению, из государств - членов Евразийского экономического союза, за исключением Российской Федерации, - номер реестровой записи из </w:t>
            </w:r>
            <w:hyperlink r:id="rId15" w:tgtFrame="_blank" w:history="1">
              <w:r w:rsidRPr="00374C8B">
                <w:rPr>
                  <w:rFonts w:ascii="Times New Roman" w:hAnsi="Times New Roman" w:cs="Times New Roman"/>
                  <w:b/>
                  <w:iCs/>
                  <w:sz w:val="24"/>
                  <w:szCs w:val="24"/>
                </w:rPr>
                <w:t>евразийского реестра</w:t>
              </w:r>
            </w:hyperlink>
            <w:r w:rsidR="00607ACB">
              <w:rPr>
                <w:rFonts w:ascii="Times New Roman" w:hAnsi="Times New Roman" w:cs="Times New Roman"/>
                <w:b/>
                <w:iCs/>
                <w:sz w:val="24"/>
                <w:szCs w:val="24"/>
              </w:rPr>
              <w:t xml:space="preserve"> </w:t>
            </w:r>
            <w:r w:rsidRPr="00374C8B">
              <w:rPr>
                <w:rFonts w:ascii="Times New Roman" w:hAnsi="Times New Roman" w:cs="Times New Roman"/>
                <w:b/>
                <w:iCs/>
                <w:sz w:val="24"/>
                <w:szCs w:val="24"/>
              </w:rPr>
              <w:t>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w:t>
            </w:r>
            <w:r w:rsidR="00607ACB">
              <w:rPr>
                <w:rFonts w:ascii="Times New Roman" w:hAnsi="Times New Roman" w:cs="Times New Roman"/>
                <w:b/>
                <w:iCs/>
                <w:sz w:val="24"/>
                <w:szCs w:val="24"/>
              </w:rPr>
              <w:t>.</w:t>
            </w:r>
          </w:p>
          <w:p w14:paraId="6F5A2B34" w14:textId="261D7506" w:rsidR="00BD4C85" w:rsidRDefault="00607ACB" w:rsidP="00BD4C85">
            <w:pPr>
              <w:autoSpaceDE w:val="0"/>
              <w:autoSpaceDN w:val="0"/>
              <w:adjustRightInd w:val="0"/>
              <w:spacing w:after="0" w:line="240" w:lineRule="auto"/>
              <w:ind w:firstLine="571"/>
              <w:jc w:val="both"/>
              <w:rPr>
                <w:rFonts w:ascii="Times New Roman" w:hAnsi="Times New Roman" w:cs="Times New Roman"/>
                <w:b/>
                <w:iCs/>
                <w:sz w:val="24"/>
                <w:szCs w:val="24"/>
              </w:rPr>
            </w:pPr>
            <w:r>
              <w:rPr>
                <w:rFonts w:ascii="Times New Roman" w:hAnsi="Times New Roman" w:cs="Times New Roman"/>
                <w:color w:val="22272F"/>
                <w:sz w:val="24"/>
                <w:szCs w:val="24"/>
                <w:shd w:val="clear" w:color="auto" w:fill="FFFFFF"/>
              </w:rPr>
              <w:t>Д</w:t>
            </w:r>
            <w:r w:rsidR="00BD4C85" w:rsidRPr="00552DAD">
              <w:rPr>
                <w:rFonts w:ascii="Times New Roman" w:hAnsi="Times New Roman" w:cs="Times New Roman"/>
                <w:color w:val="22272F"/>
                <w:sz w:val="24"/>
                <w:szCs w:val="24"/>
                <w:shd w:val="clear" w:color="auto" w:fill="FFFFFF"/>
              </w:rPr>
              <w:t>окументом, подтверждающим происхождение таких товаров из государств - членов Евразийского экономического союза, в том числе из Российской Федерации, наряду с информацией, предусмотренной </w:t>
            </w:r>
            <w:hyperlink r:id="rId16" w:anchor="/document/411197447/entry/31" w:history="1">
              <w:r w:rsidR="00BD4C85" w:rsidRPr="00552DAD">
                <w:rPr>
                  <w:rFonts w:ascii="Times New Roman" w:hAnsi="Times New Roman" w:cs="Times New Roman"/>
                  <w:color w:val="3272C0"/>
                  <w:sz w:val="24"/>
                  <w:szCs w:val="24"/>
                  <w:shd w:val="clear" w:color="auto" w:fill="FFFFFF"/>
                </w:rPr>
                <w:t>подпунктами "а"</w:t>
              </w:r>
            </w:hyperlink>
            <w:r>
              <w:rPr>
                <w:rFonts w:ascii="Times New Roman" w:hAnsi="Times New Roman" w:cs="Times New Roman"/>
                <w:color w:val="22272F"/>
                <w:sz w:val="24"/>
                <w:szCs w:val="24"/>
                <w:shd w:val="clear" w:color="auto" w:fill="FFFFFF"/>
              </w:rPr>
              <w:t xml:space="preserve"> </w:t>
            </w:r>
            <w:r w:rsidR="00BD4C85" w:rsidRPr="00552DAD">
              <w:rPr>
                <w:rFonts w:ascii="Times New Roman" w:hAnsi="Times New Roman" w:cs="Times New Roman"/>
                <w:color w:val="22272F"/>
                <w:sz w:val="24"/>
                <w:szCs w:val="24"/>
                <w:shd w:val="clear" w:color="auto" w:fill="FFFFFF"/>
              </w:rPr>
              <w:t>и</w:t>
            </w:r>
            <w:r>
              <w:rPr>
                <w:rFonts w:ascii="Times New Roman" w:hAnsi="Times New Roman" w:cs="Times New Roman"/>
                <w:color w:val="22272F"/>
                <w:sz w:val="24"/>
                <w:szCs w:val="24"/>
                <w:shd w:val="clear" w:color="auto" w:fill="FFFFFF"/>
              </w:rPr>
              <w:t xml:space="preserve"> </w:t>
            </w:r>
            <w:hyperlink r:id="rId17" w:anchor="/document/411197447/entry/32" w:history="1">
              <w:r w:rsidR="00BD4C85" w:rsidRPr="00552DAD">
                <w:rPr>
                  <w:rFonts w:ascii="Times New Roman" w:hAnsi="Times New Roman" w:cs="Times New Roman"/>
                  <w:color w:val="3272C0"/>
                  <w:sz w:val="24"/>
                  <w:szCs w:val="24"/>
                  <w:shd w:val="clear" w:color="auto" w:fill="FFFFFF"/>
                </w:rPr>
                <w:t>"б" пункта 3</w:t>
              </w:r>
            </w:hyperlink>
            <w:r>
              <w:rPr>
                <w:rFonts w:ascii="Times New Roman" w:hAnsi="Times New Roman" w:cs="Times New Roman"/>
                <w:color w:val="22272F"/>
                <w:sz w:val="24"/>
                <w:szCs w:val="24"/>
                <w:shd w:val="clear" w:color="auto" w:fill="FFFFFF"/>
              </w:rPr>
              <w:t xml:space="preserve"> </w:t>
            </w:r>
            <w:r w:rsidR="00BD4C85" w:rsidRPr="00552DAD">
              <w:rPr>
                <w:rFonts w:ascii="Times New Roman" w:hAnsi="Times New Roman" w:cs="Times New Roman"/>
                <w:color w:val="22272F"/>
                <w:sz w:val="24"/>
                <w:szCs w:val="24"/>
                <w:shd w:val="clear" w:color="auto" w:fill="FFFFFF"/>
              </w:rPr>
              <w:t>настоящего постановления, является сертификат о происхождении товара, выданный уполномоченным органом (организацией) государства - члена Евразийского экономического союза по</w:t>
            </w:r>
            <w:r>
              <w:rPr>
                <w:rFonts w:ascii="Times New Roman" w:hAnsi="Times New Roman" w:cs="Times New Roman"/>
                <w:color w:val="22272F"/>
                <w:sz w:val="24"/>
                <w:szCs w:val="24"/>
                <w:shd w:val="clear" w:color="auto" w:fill="FFFFFF"/>
              </w:rPr>
              <w:t xml:space="preserve"> </w:t>
            </w:r>
            <w:hyperlink r:id="rId18" w:anchor="/document/2568717/entry/1200" w:history="1">
              <w:r w:rsidR="00BD4C85" w:rsidRPr="00552DAD">
                <w:rPr>
                  <w:rFonts w:ascii="Times New Roman" w:hAnsi="Times New Roman" w:cs="Times New Roman"/>
                  <w:color w:val="3272C0"/>
                  <w:sz w:val="24"/>
                  <w:szCs w:val="24"/>
                  <w:shd w:val="clear" w:color="auto" w:fill="FFFFFF"/>
                </w:rPr>
                <w:t>форме</w:t>
              </w:r>
            </w:hyperlink>
            <w:r w:rsidR="00BD4C85" w:rsidRPr="00552DAD">
              <w:rPr>
                <w:rFonts w:ascii="Times New Roman" w:hAnsi="Times New Roman" w:cs="Times New Roman"/>
                <w:color w:val="22272F"/>
                <w:sz w:val="24"/>
                <w:szCs w:val="24"/>
                <w:shd w:val="clear" w:color="auto" w:fill="FFFFFF"/>
              </w:rPr>
              <w:t>,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w:t>
            </w:r>
            <w:r>
              <w:rPr>
                <w:rFonts w:ascii="Times New Roman" w:hAnsi="Times New Roman" w:cs="Times New Roman"/>
                <w:color w:val="22272F"/>
                <w:sz w:val="24"/>
                <w:szCs w:val="24"/>
                <w:shd w:val="clear" w:color="auto" w:fill="FFFFFF"/>
              </w:rPr>
              <w:t xml:space="preserve"> </w:t>
            </w:r>
            <w:r w:rsidR="00BD4C85" w:rsidRPr="00552DAD">
              <w:rPr>
                <w:rFonts w:ascii="Times New Roman" w:hAnsi="Times New Roman" w:cs="Times New Roman"/>
                <w:color w:val="22272F"/>
                <w:sz w:val="24"/>
                <w:szCs w:val="24"/>
                <w:shd w:val="clear" w:color="auto" w:fill="FFFFFF"/>
              </w:rPr>
              <w:t>г. (далее - Правила определения страны происхождения товаров), и в соответствии с критериями определения страны происхождения товаров, предусмотренными Правилами определения страны происхождения товаров.</w:t>
            </w:r>
          </w:p>
          <w:p w14:paraId="3CC4DEFE" w14:textId="5BFF24E7" w:rsidR="00155100" w:rsidRPr="00374C8B" w:rsidRDefault="008A79CC" w:rsidP="00374C8B">
            <w:pPr>
              <w:autoSpaceDE w:val="0"/>
              <w:autoSpaceDN w:val="0"/>
              <w:adjustRightInd w:val="0"/>
              <w:spacing w:after="0" w:line="240" w:lineRule="auto"/>
              <w:ind w:firstLine="571"/>
              <w:jc w:val="both"/>
              <w:rPr>
                <w:rFonts w:ascii="Times New Roman" w:hAnsi="Times New Roman" w:cs="Times New Roman"/>
                <w:iCs/>
                <w:sz w:val="24"/>
                <w:szCs w:val="24"/>
              </w:rPr>
            </w:pPr>
            <w:r>
              <w:rPr>
                <w:rFonts w:ascii="Times New Roman" w:hAnsi="Times New Roman" w:cs="Times New Roman"/>
                <w:b/>
                <w:iCs/>
                <w:sz w:val="24"/>
                <w:szCs w:val="24"/>
              </w:rPr>
              <w:t>3</w:t>
            </w:r>
            <w:r w:rsidR="00BD4C85" w:rsidRPr="009E0E2C">
              <w:rPr>
                <w:rFonts w:ascii="Times New Roman" w:hAnsi="Times New Roman" w:cs="Times New Roman"/>
                <w:b/>
                <w:sz w:val="24"/>
                <w:szCs w:val="24"/>
                <w:shd w:val="clear" w:color="auto" w:fill="FFFFFF"/>
              </w:rPr>
              <w:t xml:space="preserve">) для </w:t>
            </w:r>
            <w:bookmarkStart w:id="0" w:name="_GoBack"/>
            <w:bookmarkEnd w:id="0"/>
            <w:r w:rsidR="00BD4C85" w:rsidRPr="009E0E2C">
              <w:rPr>
                <w:rFonts w:ascii="Times New Roman" w:hAnsi="Times New Roman" w:cs="Times New Roman"/>
                <w:b/>
                <w:sz w:val="24"/>
                <w:szCs w:val="24"/>
                <w:shd w:val="clear" w:color="auto" w:fill="FFFFFF"/>
              </w:rPr>
              <w:t>подтверждения осуществления всех стадий производства (в том числе синтеза молекулы действующего вещества при производстве фармацевтических субстанций) лекарственного препарата на территориях государств - членов Евразийского экономического союза в целях подпункт</w:t>
            </w:r>
            <w:r w:rsidR="00210843" w:rsidRPr="009E0E2C">
              <w:rPr>
                <w:rFonts w:ascii="Times New Roman" w:hAnsi="Times New Roman" w:cs="Times New Roman"/>
                <w:b/>
                <w:sz w:val="24"/>
                <w:szCs w:val="24"/>
                <w:shd w:val="clear" w:color="auto" w:fill="FFFFFF"/>
              </w:rPr>
              <w:t>а</w:t>
            </w:r>
            <w:r w:rsidR="00BD4C85" w:rsidRPr="009E0E2C">
              <w:rPr>
                <w:rFonts w:ascii="Times New Roman" w:hAnsi="Times New Roman" w:cs="Times New Roman"/>
                <w:b/>
                <w:sz w:val="24"/>
                <w:szCs w:val="24"/>
                <w:shd w:val="clear" w:color="auto" w:fill="FFFFFF"/>
              </w:rPr>
              <w:t xml:space="preserve"> </w:t>
            </w:r>
            <w:r>
              <w:rPr>
                <w:rFonts w:ascii="Times New Roman" w:hAnsi="Times New Roman" w:cs="Times New Roman"/>
                <w:b/>
                <w:sz w:val="24"/>
                <w:szCs w:val="24"/>
                <w:shd w:val="clear" w:color="auto" w:fill="FFFFFF"/>
              </w:rPr>
              <w:t>«</w:t>
            </w:r>
            <w:r w:rsidR="00BD4C85" w:rsidRPr="009E0E2C">
              <w:rPr>
                <w:rFonts w:ascii="Times New Roman" w:hAnsi="Times New Roman" w:cs="Times New Roman"/>
                <w:b/>
                <w:sz w:val="24"/>
                <w:szCs w:val="24"/>
                <w:shd w:val="clear" w:color="auto" w:fill="FFFFFF"/>
              </w:rPr>
              <w:t>у</w:t>
            </w:r>
            <w:r>
              <w:rPr>
                <w:rFonts w:ascii="Times New Roman" w:hAnsi="Times New Roman" w:cs="Times New Roman"/>
                <w:b/>
                <w:sz w:val="24"/>
                <w:szCs w:val="24"/>
                <w:shd w:val="clear" w:color="auto" w:fill="FFFFFF"/>
              </w:rPr>
              <w:t>»</w:t>
            </w:r>
            <w:r w:rsidR="00BD4C85" w:rsidRPr="009E0E2C">
              <w:rPr>
                <w:rFonts w:ascii="Times New Roman" w:hAnsi="Times New Roman" w:cs="Times New Roman"/>
                <w:b/>
                <w:sz w:val="24"/>
                <w:szCs w:val="24"/>
                <w:shd w:val="clear" w:color="auto" w:fill="FFFFFF"/>
              </w:rPr>
              <w:t xml:space="preserve"> пункта 4 настоящего постановления в дополнение к информации и документам, предусмотренным настоящим постановлением, - документ, содержащий сведения о стадиях технологического процесса производства лекарственного средства для медицинского применения, осуществляемых на территории Евразийского экономического союза (в том числе о стадиях производства молекулы </w:t>
            </w:r>
            <w:r w:rsidR="00BD4C85" w:rsidRPr="009E0E2C">
              <w:rPr>
                <w:rFonts w:ascii="Times New Roman" w:hAnsi="Times New Roman" w:cs="Times New Roman"/>
                <w:b/>
                <w:sz w:val="24"/>
                <w:szCs w:val="24"/>
                <w:shd w:val="clear" w:color="auto" w:fill="FFFFFF"/>
              </w:rPr>
              <w:lastRenderedPageBreak/>
              <w:t>действующего вещества фармацевтической субстанции), выданный Министерством промышленности и торговли Российской Федерации в установленном им порядке.</w:t>
            </w:r>
          </w:p>
        </w:tc>
      </w:tr>
      <w:tr w:rsidR="00E12A3A" w:rsidRPr="00F377F4" w14:paraId="5CA97667" w14:textId="77777777" w:rsidTr="00DD3DDD">
        <w:tc>
          <w:tcPr>
            <w:tcW w:w="10346" w:type="dxa"/>
            <w:gridSpan w:val="2"/>
          </w:tcPr>
          <w:p w14:paraId="4CF1C3AA" w14:textId="0D83D63D" w:rsidR="00E12A3A" w:rsidRPr="00E12A3A" w:rsidRDefault="00E12A3A" w:rsidP="00E12A3A">
            <w:pPr>
              <w:spacing w:after="0" w:line="240" w:lineRule="auto"/>
              <w:jc w:val="both"/>
              <w:rPr>
                <w:rFonts w:ascii="Times New Roman" w:hAnsi="Times New Roman" w:cs="Times New Roman"/>
                <w:sz w:val="24"/>
                <w:szCs w:val="24"/>
              </w:rPr>
            </w:pPr>
            <w:r w:rsidRPr="00E62848">
              <w:rPr>
                <w:rFonts w:ascii="Times New Roman" w:hAnsi="Times New Roman" w:cs="Times New Roman"/>
                <w:b/>
                <w:bCs/>
                <w:sz w:val="24"/>
                <w:szCs w:val="24"/>
              </w:rPr>
              <w:lastRenderedPageBreak/>
              <w:t>2.</w:t>
            </w:r>
            <w:r w:rsidR="001708A9">
              <w:rPr>
                <w:rFonts w:ascii="Times New Roman" w:hAnsi="Times New Roman" w:cs="Times New Roman"/>
                <w:b/>
                <w:bCs/>
                <w:sz w:val="24"/>
                <w:szCs w:val="24"/>
              </w:rPr>
              <w:t>8</w:t>
            </w:r>
            <w:r w:rsidRPr="00E62848">
              <w:rPr>
                <w:rFonts w:ascii="Times New Roman" w:hAnsi="Times New Roman" w:cs="Times New Roman"/>
                <w:b/>
                <w:bCs/>
                <w:sz w:val="24"/>
                <w:szCs w:val="24"/>
              </w:rPr>
              <w:t xml:space="preserve">. Перечень документов, </w:t>
            </w:r>
            <w:r w:rsidRPr="00E12A3A">
              <w:rPr>
                <w:rFonts w:ascii="Times New Roman" w:hAnsi="Times New Roman" w:cs="Times New Roman"/>
                <w:sz w:val="24"/>
                <w:szCs w:val="24"/>
              </w:rPr>
              <w:t xml:space="preserve">подтверждающих соответствие участника закупки требованиям, </w:t>
            </w:r>
          </w:p>
          <w:p w14:paraId="07838C49" w14:textId="6FE9FBD9" w:rsidR="00E12A3A" w:rsidRPr="00563A50" w:rsidRDefault="00E12A3A" w:rsidP="00E12A3A">
            <w:pPr>
              <w:autoSpaceDE w:val="0"/>
              <w:autoSpaceDN w:val="0"/>
              <w:adjustRightInd w:val="0"/>
              <w:spacing w:after="0" w:line="240" w:lineRule="auto"/>
              <w:jc w:val="both"/>
              <w:rPr>
                <w:rFonts w:ascii="Times New Roman" w:hAnsi="Times New Roman" w:cs="Times New Roman"/>
                <w:b/>
                <w:sz w:val="24"/>
                <w:szCs w:val="24"/>
              </w:rPr>
            </w:pPr>
            <w:r w:rsidRPr="00E12A3A">
              <w:rPr>
                <w:rFonts w:ascii="Times New Roman" w:hAnsi="Times New Roman" w:cs="Times New Roman"/>
                <w:sz w:val="24"/>
                <w:szCs w:val="24"/>
              </w:rPr>
              <w:t>предъявляемым к участникам закупки в соответствии</w:t>
            </w:r>
            <w:r w:rsidRPr="00E62848">
              <w:rPr>
                <w:rFonts w:ascii="Times New Roman" w:hAnsi="Times New Roman" w:cs="Times New Roman"/>
                <w:b/>
                <w:bCs/>
                <w:sz w:val="24"/>
                <w:szCs w:val="24"/>
              </w:rPr>
              <w:t xml:space="preserve"> с ч. 2 и 2.1 ст. 31 Федерального закона № 44-ФЗ</w:t>
            </w:r>
            <w:r>
              <w:rPr>
                <w:rFonts w:ascii="Times New Roman" w:hAnsi="Times New Roman" w:cs="Times New Roman"/>
                <w:b/>
                <w:bCs/>
                <w:sz w:val="24"/>
                <w:szCs w:val="24"/>
              </w:rPr>
              <w:t xml:space="preserve">: </w:t>
            </w:r>
            <w:r w:rsidRPr="00E12A3A">
              <w:rPr>
                <w:rFonts w:ascii="Times New Roman" w:hAnsi="Times New Roman" w:cs="Times New Roman"/>
                <w:sz w:val="24"/>
                <w:szCs w:val="24"/>
              </w:rPr>
              <w:t>н</w:t>
            </w:r>
            <w:r w:rsidRPr="005A2120">
              <w:rPr>
                <w:rFonts w:ascii="Times New Roman" w:hAnsi="Times New Roman" w:cs="Times New Roman"/>
                <w:sz w:val="24"/>
                <w:szCs w:val="24"/>
              </w:rPr>
              <w:t>е установлены</w:t>
            </w:r>
          </w:p>
        </w:tc>
      </w:tr>
      <w:tr w:rsidR="00327E18" w:rsidRPr="00F377F4" w14:paraId="0223FCE4" w14:textId="77777777" w:rsidTr="00DD3DDD">
        <w:tc>
          <w:tcPr>
            <w:tcW w:w="10346" w:type="dxa"/>
            <w:gridSpan w:val="2"/>
          </w:tcPr>
          <w:p w14:paraId="215CEEE6" w14:textId="5A10374A" w:rsidR="00327E18" w:rsidRPr="00D45C57" w:rsidRDefault="00327E18" w:rsidP="00E12A3A">
            <w:pPr>
              <w:spacing w:after="0" w:line="240" w:lineRule="auto"/>
              <w:jc w:val="both"/>
              <w:rPr>
                <w:rFonts w:ascii="Times New Roman" w:hAnsi="Times New Roman" w:cs="Times New Roman"/>
                <w:b/>
                <w:sz w:val="24"/>
                <w:szCs w:val="24"/>
              </w:rPr>
            </w:pPr>
            <w:r w:rsidRPr="00D45C57">
              <w:rPr>
                <w:rFonts w:ascii="Times New Roman" w:hAnsi="Times New Roman" w:cs="Times New Roman"/>
                <w:b/>
                <w:sz w:val="24"/>
                <w:szCs w:val="24"/>
              </w:rPr>
              <w:t>3. Инструкция по заполнению заявки</w:t>
            </w:r>
          </w:p>
          <w:p w14:paraId="2BD89150" w14:textId="77777777" w:rsidR="000D5645" w:rsidRPr="000D5645" w:rsidRDefault="000D5645" w:rsidP="000D5645">
            <w:pPr>
              <w:autoSpaceDE w:val="0"/>
              <w:spacing w:after="0" w:line="240" w:lineRule="auto"/>
              <w:ind w:firstLine="176"/>
              <w:jc w:val="both"/>
              <w:rPr>
                <w:rFonts w:ascii="Times New Roman" w:hAnsi="Times New Roman" w:cs="Times New Roman"/>
                <w:sz w:val="24"/>
                <w:szCs w:val="24"/>
              </w:rPr>
            </w:pPr>
            <w:r w:rsidRPr="000D5645">
              <w:rPr>
                <w:rFonts w:ascii="Times New Roman" w:hAnsi="Times New Roman" w:cs="Times New Roman"/>
                <w:sz w:val="24"/>
                <w:szCs w:val="24"/>
              </w:rPr>
              <w:t>Заявка на участие в электронном аукционе должна быть составлена на русском языке. Входящие в состав заявки на участие в электронном аукционе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 В случае противоречия оригинала и перевода преимущество будет иметь перевод.</w:t>
            </w:r>
          </w:p>
          <w:p w14:paraId="2E4B61E3" w14:textId="77777777" w:rsidR="000D5645" w:rsidRPr="000D5645" w:rsidRDefault="000D5645" w:rsidP="000D5645">
            <w:pPr>
              <w:autoSpaceDE w:val="0"/>
              <w:spacing w:after="0" w:line="240" w:lineRule="auto"/>
              <w:ind w:firstLine="176"/>
              <w:jc w:val="both"/>
              <w:rPr>
                <w:rFonts w:ascii="Times New Roman" w:hAnsi="Times New Roman" w:cs="Times New Roman"/>
                <w:sz w:val="24"/>
                <w:szCs w:val="24"/>
              </w:rPr>
            </w:pPr>
            <w:r w:rsidRPr="000D5645">
              <w:rPr>
                <w:rFonts w:ascii="Times New Roman" w:hAnsi="Times New Roman" w:cs="Times New Roman"/>
                <w:sz w:val="24"/>
                <w:szCs w:val="24"/>
              </w:rPr>
              <w:t>Все документы, входящие в состав заявки на участие в электронном аукционе, должны иметь чётко читаемый текст.</w:t>
            </w:r>
          </w:p>
          <w:p w14:paraId="1CF7014E" w14:textId="77777777" w:rsidR="000D5645" w:rsidRPr="000D5645" w:rsidRDefault="000D5645" w:rsidP="000D5645">
            <w:pPr>
              <w:autoSpaceDE w:val="0"/>
              <w:spacing w:after="0" w:line="240" w:lineRule="auto"/>
              <w:ind w:firstLine="176"/>
              <w:jc w:val="both"/>
              <w:rPr>
                <w:rFonts w:ascii="Times New Roman" w:hAnsi="Times New Roman" w:cs="Times New Roman"/>
                <w:sz w:val="24"/>
                <w:szCs w:val="24"/>
              </w:rPr>
            </w:pPr>
            <w:r w:rsidRPr="000D5645">
              <w:rPr>
                <w:rFonts w:ascii="Times New Roman" w:hAnsi="Times New Roman" w:cs="Times New Roman"/>
                <w:sz w:val="24"/>
                <w:szCs w:val="24"/>
              </w:rPr>
              <w:t>Сведения, содержащиеся в заявке на участие в электронном аукционе, не должны допускать двусмысленных толкований.</w:t>
            </w:r>
          </w:p>
          <w:p w14:paraId="591D8E29" w14:textId="6DD67378" w:rsidR="00431018" w:rsidRPr="00D45C57" w:rsidRDefault="00431018" w:rsidP="00431018">
            <w:pPr>
              <w:spacing w:after="0" w:line="240" w:lineRule="auto"/>
              <w:ind w:firstLine="176"/>
              <w:jc w:val="both"/>
              <w:rPr>
                <w:rFonts w:ascii="Times New Roman" w:hAnsi="Times New Roman" w:cs="Times New Roman"/>
                <w:sz w:val="24"/>
                <w:szCs w:val="24"/>
              </w:rPr>
            </w:pPr>
            <w:r w:rsidRPr="00431018">
              <w:rPr>
                <w:rFonts w:ascii="Times New Roman" w:hAnsi="Times New Roman" w:cs="Times New Roman"/>
                <w:sz w:val="24"/>
                <w:szCs w:val="24"/>
              </w:rPr>
              <w:t>Участник закупки в заявке должен указать одну лекарственную форму (планируемую к поставке).</w:t>
            </w:r>
            <w:r>
              <w:rPr>
                <w:rFonts w:ascii="Times New Roman" w:hAnsi="Times New Roman" w:cs="Times New Roman"/>
                <w:sz w:val="24"/>
                <w:szCs w:val="24"/>
              </w:rPr>
              <w:t xml:space="preserve"> </w:t>
            </w:r>
            <w:r w:rsidRPr="00431018">
              <w:rPr>
                <w:rFonts w:ascii="Times New Roman" w:hAnsi="Times New Roman" w:cs="Times New Roman"/>
                <w:sz w:val="24"/>
                <w:szCs w:val="24"/>
              </w:rPr>
              <w:t xml:space="preserve">Количество лекарственных форм к поставке должно быть указано в точном выражении (мг, грамм, мл, доза и т.д.) в соответствии с </w:t>
            </w:r>
            <w:r>
              <w:rPr>
                <w:rFonts w:ascii="Times New Roman" w:hAnsi="Times New Roman" w:cs="Times New Roman"/>
                <w:sz w:val="24"/>
                <w:szCs w:val="24"/>
              </w:rPr>
              <w:t>описанием объекта закупки</w:t>
            </w:r>
            <w:r w:rsidRPr="00431018">
              <w:rPr>
                <w:rFonts w:ascii="Times New Roman" w:hAnsi="Times New Roman" w:cs="Times New Roman"/>
                <w:sz w:val="24"/>
                <w:szCs w:val="24"/>
              </w:rPr>
              <w:t>.</w:t>
            </w:r>
          </w:p>
          <w:p w14:paraId="5DE3934F" w14:textId="77777777" w:rsidR="00431018" w:rsidRPr="00D45C57" w:rsidRDefault="00431018" w:rsidP="00431018">
            <w:pPr>
              <w:spacing w:after="0" w:line="240" w:lineRule="auto"/>
              <w:ind w:firstLine="176"/>
              <w:jc w:val="both"/>
              <w:rPr>
                <w:rFonts w:ascii="Times New Roman" w:hAnsi="Times New Roman" w:cs="Times New Roman"/>
                <w:sz w:val="24"/>
                <w:szCs w:val="24"/>
              </w:rPr>
            </w:pPr>
            <w:r w:rsidRPr="00D45C57">
              <w:rPr>
                <w:rFonts w:ascii="Times New Roman" w:hAnsi="Times New Roman" w:cs="Times New Roman"/>
                <w:sz w:val="24"/>
                <w:szCs w:val="24"/>
              </w:rPr>
              <w:t>Допускается изменение дозировки лекарственного препарата, при этом возможна поставка лекарственного препарата в кратной дозировке и двойном количестве (например, при закупке таблетки с дозировкой 300 мг допускается к поставке 2 таблетки с дозировкой 150мг), допускаются к поставке лекарственные препараты в некратных эквивалентных дозировках, позволяющих достичь одинакового терапевтического эффекта (например, флаконы 2,5мг, или 3мг, или 3,5 мг). Не допускается увеличение дозировки лекарственного препарата или эквивалентные дозировки, предусматривающие необходимость деления твердой лекарственной формы препарата.</w:t>
            </w:r>
          </w:p>
          <w:p w14:paraId="7E97246C" w14:textId="77777777" w:rsidR="00431018" w:rsidRPr="00D45C57" w:rsidRDefault="00431018" w:rsidP="00431018">
            <w:pPr>
              <w:spacing w:after="0" w:line="240" w:lineRule="auto"/>
              <w:ind w:firstLine="176"/>
              <w:jc w:val="both"/>
              <w:rPr>
                <w:rFonts w:ascii="Times New Roman" w:hAnsi="Times New Roman" w:cs="Times New Roman"/>
                <w:sz w:val="24"/>
                <w:szCs w:val="24"/>
              </w:rPr>
            </w:pPr>
            <w:r w:rsidRPr="00D45C57">
              <w:rPr>
                <w:rFonts w:ascii="Times New Roman" w:hAnsi="Times New Roman" w:cs="Times New Roman"/>
                <w:sz w:val="24"/>
                <w:szCs w:val="24"/>
              </w:rPr>
              <w:t>При закупке лекарственных препаратов в картриджах либо в иных формах выпуска, совместимых с устройствами введения (применения), - допускается поставка лекарственных препаратов с условием безвозмездной передачи пациентам совместимых устройств введения в количестве, соответствующем количеству пациентов, для обеспечения которых закупаются лекарственных препараты в картриджах (должно быть указано в заявке участника закупки).</w:t>
            </w:r>
          </w:p>
          <w:p w14:paraId="075D4490" w14:textId="77777777" w:rsidR="00431018" w:rsidRPr="00D45C57" w:rsidRDefault="00431018" w:rsidP="00431018">
            <w:pPr>
              <w:spacing w:after="0" w:line="240" w:lineRule="auto"/>
              <w:ind w:firstLine="176"/>
              <w:jc w:val="both"/>
              <w:rPr>
                <w:rFonts w:ascii="Times New Roman" w:hAnsi="Times New Roman" w:cs="Times New Roman"/>
                <w:sz w:val="24"/>
                <w:szCs w:val="24"/>
              </w:rPr>
            </w:pPr>
            <w:r w:rsidRPr="00D45C57">
              <w:rPr>
                <w:rFonts w:ascii="Times New Roman" w:hAnsi="Times New Roman" w:cs="Times New Roman"/>
                <w:sz w:val="24"/>
                <w:szCs w:val="24"/>
              </w:rPr>
              <w:t>При закупке многокомпонентных (комбинированных) лекарственных препаратов представляющих собой комбинацию 2 или более активных веществ (то есть активных веществ, входящих в состав комбинированного лекарственного препарата и зарегистрированных в составе однокомпонентных лекарственных препаратов), а также наборов зарегистрированных лекарственных препаратов – допускается поставка однокомпонентных лекарственных препаратов с соответствующей дозировкой.</w:t>
            </w:r>
            <w:r>
              <w:rPr>
                <w:rFonts w:ascii="Times New Roman" w:hAnsi="Times New Roman" w:cs="Times New Roman"/>
                <w:sz w:val="24"/>
                <w:szCs w:val="24"/>
              </w:rPr>
              <w:t xml:space="preserve"> </w:t>
            </w:r>
            <w:r w:rsidRPr="00C6050F">
              <w:rPr>
                <w:rFonts w:ascii="Times New Roman" w:hAnsi="Times New Roman" w:cs="Times New Roman"/>
                <w:sz w:val="24"/>
                <w:szCs w:val="24"/>
              </w:rPr>
              <w:t>Разделение на компоненты спреев и аэрозолей не допускается.</w:t>
            </w:r>
          </w:p>
          <w:p w14:paraId="323A5036" w14:textId="1064006A" w:rsidR="00327E18" w:rsidRPr="00D45C57" w:rsidRDefault="00431018" w:rsidP="00C6050F">
            <w:pPr>
              <w:rPr>
                <w:rFonts w:ascii="Times New Roman" w:hAnsi="Times New Roman" w:cs="Times New Roman"/>
                <w:b/>
                <w:bCs/>
                <w:sz w:val="24"/>
                <w:szCs w:val="24"/>
              </w:rPr>
            </w:pPr>
            <w:r w:rsidRPr="00D45C57">
              <w:rPr>
                <w:rFonts w:ascii="Times New Roman" w:hAnsi="Times New Roman" w:cs="Times New Roman"/>
                <w:sz w:val="24"/>
                <w:szCs w:val="24"/>
              </w:rPr>
              <w:t>Если в описании объекта закупки установлены требования к комплектации лекарственных препаратов растворителем или устройством для разведения и введения, к поставке допускаются отдельные компоненты такой комплектации.</w:t>
            </w:r>
          </w:p>
        </w:tc>
      </w:tr>
      <w:tr w:rsidR="00B31FF1" w:rsidRPr="00F377F4" w14:paraId="4A96C5F1" w14:textId="77777777" w:rsidTr="00DD3DDD">
        <w:tc>
          <w:tcPr>
            <w:tcW w:w="10346" w:type="dxa"/>
            <w:gridSpan w:val="2"/>
          </w:tcPr>
          <w:p w14:paraId="3F18CB18" w14:textId="77777777" w:rsidR="00B31FF1" w:rsidRDefault="00B31FF1" w:rsidP="00E12A3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4. </w:t>
            </w:r>
            <w:r w:rsidRPr="00B31FF1">
              <w:rPr>
                <w:rFonts w:ascii="Times New Roman" w:hAnsi="Times New Roman" w:cs="Times New Roman"/>
                <w:b/>
                <w:sz w:val="24"/>
                <w:szCs w:val="24"/>
              </w:rPr>
              <w:t>Реквизиты счета, на котором в соответствии с законодательством Российской Федерации учитываются операции со средствами, поступающими заказчику</w:t>
            </w:r>
            <w:r>
              <w:rPr>
                <w:rFonts w:ascii="Times New Roman" w:hAnsi="Times New Roman" w:cs="Times New Roman"/>
                <w:b/>
                <w:sz w:val="24"/>
                <w:szCs w:val="24"/>
              </w:rPr>
              <w:t>:</w:t>
            </w:r>
          </w:p>
          <w:p w14:paraId="542D8482" w14:textId="77777777" w:rsidR="00C6050F" w:rsidRPr="00F8539C" w:rsidRDefault="00C6050F" w:rsidP="00C6050F">
            <w:pPr>
              <w:spacing w:after="0" w:line="240" w:lineRule="auto"/>
              <w:jc w:val="both"/>
              <w:rPr>
                <w:rFonts w:ascii="Times New Roman" w:hAnsi="Times New Roman" w:cs="Times New Roman"/>
                <w:bCs/>
                <w:sz w:val="24"/>
                <w:szCs w:val="24"/>
              </w:rPr>
            </w:pPr>
            <w:r w:rsidRPr="00F8539C">
              <w:rPr>
                <w:rFonts w:ascii="Times New Roman" w:hAnsi="Times New Roman" w:cs="Times New Roman"/>
                <w:bCs/>
                <w:sz w:val="24"/>
                <w:szCs w:val="24"/>
              </w:rPr>
              <w:t xml:space="preserve">Министерство финансов Камчатского края </w:t>
            </w:r>
          </w:p>
          <w:p w14:paraId="71414BD6" w14:textId="77777777" w:rsidR="00C6050F" w:rsidRPr="00F8539C" w:rsidRDefault="00C6050F" w:rsidP="00C6050F">
            <w:pPr>
              <w:widowControl w:val="0"/>
              <w:autoSpaceDE w:val="0"/>
              <w:autoSpaceDN w:val="0"/>
              <w:adjustRightInd w:val="0"/>
              <w:spacing w:after="0"/>
              <w:jc w:val="both"/>
              <w:rPr>
                <w:rFonts w:ascii="Times New Roman" w:eastAsiaTheme="minorHAnsi" w:hAnsi="Times New Roman" w:cs="Times New Roman"/>
                <w:sz w:val="24"/>
                <w:szCs w:val="24"/>
                <w:lang w:eastAsia="en-US"/>
              </w:rPr>
            </w:pPr>
            <w:r w:rsidRPr="008E3B5F">
              <w:rPr>
                <w:bCs/>
              </w:rPr>
              <w:t>(</w:t>
            </w:r>
            <w:r w:rsidRPr="00F8539C">
              <w:rPr>
                <w:rFonts w:ascii="Times New Roman" w:hAnsi="Times New Roman" w:cs="Times New Roman"/>
                <w:bCs/>
                <w:sz w:val="24"/>
                <w:szCs w:val="24"/>
              </w:rPr>
              <w:t>ГБУЗ ККПТД, л/</w:t>
            </w:r>
            <w:proofErr w:type="spellStart"/>
            <w:r w:rsidRPr="00F8539C">
              <w:rPr>
                <w:rFonts w:ascii="Times New Roman" w:hAnsi="Times New Roman" w:cs="Times New Roman"/>
                <w:bCs/>
                <w:sz w:val="24"/>
                <w:szCs w:val="24"/>
              </w:rPr>
              <w:t>сч</w:t>
            </w:r>
            <w:proofErr w:type="spellEnd"/>
            <w:r w:rsidRPr="00F8539C">
              <w:rPr>
                <w:rFonts w:ascii="Times New Roman" w:hAnsi="Times New Roman" w:cs="Times New Roman"/>
                <w:bCs/>
                <w:sz w:val="24"/>
                <w:szCs w:val="24"/>
              </w:rPr>
              <w:t xml:space="preserve"> 20386Х25470)</w:t>
            </w:r>
          </w:p>
          <w:p w14:paraId="71073E0F" w14:textId="77777777" w:rsidR="00C6050F" w:rsidRPr="00F8539C" w:rsidRDefault="00C6050F" w:rsidP="00C6050F">
            <w:pPr>
              <w:suppressAutoHyphens/>
              <w:autoSpaceDE w:val="0"/>
              <w:spacing w:after="0"/>
              <w:jc w:val="both"/>
              <w:rPr>
                <w:rFonts w:ascii="Times New Roman" w:hAnsi="Times New Roman" w:cs="Times New Roman"/>
                <w:sz w:val="24"/>
                <w:szCs w:val="24"/>
                <w:lang w:eastAsia="ar-SA"/>
              </w:rPr>
            </w:pPr>
            <w:r w:rsidRPr="00F8539C">
              <w:rPr>
                <w:rFonts w:ascii="Times New Roman" w:hAnsi="Times New Roman" w:cs="Times New Roman"/>
                <w:sz w:val="24"/>
                <w:szCs w:val="24"/>
                <w:lang w:eastAsia="ar-SA"/>
              </w:rPr>
              <w:t xml:space="preserve">Банк получателя: </w:t>
            </w:r>
            <w:r w:rsidRPr="00F8539C">
              <w:rPr>
                <w:rFonts w:ascii="Times New Roman" w:hAnsi="Times New Roman" w:cs="Times New Roman"/>
                <w:bCs/>
                <w:sz w:val="24"/>
                <w:szCs w:val="24"/>
              </w:rPr>
              <w:t>Отделение Петропавловск-Камчатский Банка России// УФК по Камчатскому краю г. Петропавловск-Камчатский</w:t>
            </w:r>
            <w:r w:rsidRPr="00F8539C">
              <w:rPr>
                <w:rFonts w:ascii="Times New Roman" w:hAnsi="Times New Roman" w:cs="Times New Roman"/>
                <w:sz w:val="24"/>
                <w:szCs w:val="24"/>
                <w:lang w:eastAsia="ar-SA"/>
              </w:rPr>
              <w:t xml:space="preserve"> </w:t>
            </w:r>
          </w:p>
          <w:p w14:paraId="3DE4C640" w14:textId="77777777" w:rsidR="00C6050F" w:rsidRPr="00F8539C" w:rsidRDefault="00C6050F" w:rsidP="00C6050F">
            <w:pPr>
              <w:spacing w:after="0"/>
              <w:rPr>
                <w:rFonts w:ascii="Times New Roman" w:hAnsi="Times New Roman" w:cs="Times New Roman"/>
                <w:bCs/>
                <w:sz w:val="24"/>
                <w:szCs w:val="24"/>
              </w:rPr>
            </w:pPr>
            <w:r w:rsidRPr="00F8539C">
              <w:rPr>
                <w:rFonts w:ascii="Times New Roman" w:hAnsi="Times New Roman" w:cs="Times New Roman"/>
                <w:bCs/>
                <w:sz w:val="24"/>
                <w:szCs w:val="24"/>
              </w:rPr>
              <w:t>Казначейский счет (расчетный счет) 03224643300000003800</w:t>
            </w:r>
          </w:p>
          <w:p w14:paraId="0C966862" w14:textId="77777777" w:rsidR="00C6050F" w:rsidRPr="00F8539C" w:rsidRDefault="00C6050F" w:rsidP="00C6050F">
            <w:pPr>
              <w:spacing w:after="0"/>
              <w:rPr>
                <w:rFonts w:ascii="Times New Roman" w:hAnsi="Times New Roman" w:cs="Times New Roman"/>
                <w:bCs/>
                <w:sz w:val="24"/>
                <w:szCs w:val="24"/>
              </w:rPr>
            </w:pPr>
            <w:r w:rsidRPr="00F8539C">
              <w:rPr>
                <w:rFonts w:ascii="Times New Roman" w:hAnsi="Times New Roman" w:cs="Times New Roman"/>
                <w:bCs/>
                <w:sz w:val="24"/>
                <w:szCs w:val="24"/>
              </w:rPr>
              <w:t>Единый казначейский счет (корсчет) 40102810945370000031</w:t>
            </w:r>
          </w:p>
          <w:p w14:paraId="012F36FF" w14:textId="77777777" w:rsidR="00C6050F" w:rsidRPr="00F8539C" w:rsidRDefault="00C6050F" w:rsidP="00C6050F">
            <w:pPr>
              <w:suppressAutoHyphens/>
              <w:autoSpaceDE w:val="0"/>
              <w:spacing w:after="0"/>
              <w:jc w:val="both"/>
              <w:rPr>
                <w:rFonts w:ascii="Times New Roman" w:hAnsi="Times New Roman" w:cs="Times New Roman"/>
                <w:sz w:val="24"/>
                <w:szCs w:val="24"/>
                <w:lang w:eastAsia="ar-SA"/>
              </w:rPr>
            </w:pPr>
            <w:r w:rsidRPr="00F8539C">
              <w:rPr>
                <w:rFonts w:ascii="Times New Roman" w:hAnsi="Times New Roman" w:cs="Times New Roman"/>
                <w:bCs/>
                <w:sz w:val="24"/>
                <w:szCs w:val="24"/>
              </w:rPr>
              <w:t>БИК 013002402</w:t>
            </w:r>
          </w:p>
          <w:p w14:paraId="0B5D7B61" w14:textId="77777777" w:rsidR="00C6050F" w:rsidRPr="00F8539C" w:rsidRDefault="00C6050F" w:rsidP="00C6050F">
            <w:pPr>
              <w:widowControl w:val="0"/>
              <w:autoSpaceDE w:val="0"/>
              <w:autoSpaceDN w:val="0"/>
              <w:adjustRightInd w:val="0"/>
              <w:spacing w:after="0"/>
              <w:jc w:val="both"/>
              <w:rPr>
                <w:rFonts w:ascii="Times New Roman" w:eastAsiaTheme="minorHAnsi" w:hAnsi="Times New Roman" w:cs="Times New Roman"/>
                <w:sz w:val="24"/>
                <w:szCs w:val="24"/>
                <w:lang w:eastAsia="en-US"/>
              </w:rPr>
            </w:pPr>
            <w:r w:rsidRPr="00F8539C">
              <w:rPr>
                <w:rFonts w:ascii="Times New Roman" w:eastAsiaTheme="minorHAnsi" w:hAnsi="Times New Roman" w:cs="Times New Roman"/>
                <w:sz w:val="24"/>
                <w:szCs w:val="24"/>
                <w:lang w:eastAsia="en-US"/>
              </w:rPr>
              <w:t>ИНН 4100013441</w:t>
            </w:r>
          </w:p>
          <w:p w14:paraId="1C52E832" w14:textId="77777777" w:rsidR="00C6050F" w:rsidRDefault="00C6050F" w:rsidP="00C6050F">
            <w:pPr>
              <w:suppressAutoHyphens/>
              <w:autoSpaceDE w:val="0"/>
              <w:spacing w:after="0"/>
              <w:jc w:val="both"/>
              <w:rPr>
                <w:rFonts w:ascii="Times New Roman" w:hAnsi="Times New Roman" w:cs="Times New Roman"/>
                <w:sz w:val="24"/>
                <w:szCs w:val="24"/>
                <w:lang w:eastAsia="ar-SA"/>
              </w:rPr>
            </w:pPr>
            <w:r w:rsidRPr="00F8539C">
              <w:rPr>
                <w:rFonts w:ascii="Times New Roman" w:hAnsi="Times New Roman" w:cs="Times New Roman"/>
                <w:sz w:val="24"/>
                <w:szCs w:val="24"/>
                <w:lang w:eastAsia="ar-SA"/>
              </w:rPr>
              <w:lastRenderedPageBreak/>
              <w:t>КПП 410101001</w:t>
            </w:r>
          </w:p>
          <w:p w14:paraId="33A28EBC" w14:textId="77777777" w:rsidR="00C6050F" w:rsidRPr="00F8539C" w:rsidRDefault="00C6050F" w:rsidP="00C6050F">
            <w:pPr>
              <w:suppressAutoHyphens/>
              <w:autoSpaceDE w:val="0"/>
              <w:spacing w:after="0"/>
              <w:jc w:val="both"/>
              <w:rPr>
                <w:rFonts w:ascii="Times New Roman" w:hAnsi="Times New Roman" w:cs="Times New Roman"/>
                <w:sz w:val="24"/>
                <w:szCs w:val="24"/>
                <w:lang w:eastAsia="ar-SA"/>
              </w:rPr>
            </w:pPr>
            <w:r w:rsidRPr="00F8539C">
              <w:rPr>
                <w:rFonts w:ascii="Times New Roman" w:hAnsi="Times New Roman" w:cs="Times New Roman"/>
                <w:sz w:val="24"/>
                <w:szCs w:val="24"/>
                <w:lang w:eastAsia="ar-SA"/>
              </w:rPr>
              <w:t>ОГРН 1024101036640</w:t>
            </w:r>
          </w:p>
          <w:p w14:paraId="7E4A85D7" w14:textId="77777777" w:rsidR="00C6050F" w:rsidRPr="00F8539C" w:rsidRDefault="00C6050F" w:rsidP="00C6050F">
            <w:pPr>
              <w:suppressAutoHyphens/>
              <w:autoSpaceDE w:val="0"/>
              <w:spacing w:after="0"/>
              <w:jc w:val="both"/>
              <w:rPr>
                <w:rFonts w:ascii="Times New Roman" w:hAnsi="Times New Roman" w:cs="Times New Roman"/>
                <w:sz w:val="24"/>
                <w:szCs w:val="24"/>
                <w:lang w:eastAsia="ar-SA"/>
              </w:rPr>
            </w:pPr>
            <w:r w:rsidRPr="00F8539C">
              <w:rPr>
                <w:rFonts w:ascii="Times New Roman" w:hAnsi="Times New Roman" w:cs="Times New Roman"/>
                <w:sz w:val="24"/>
                <w:szCs w:val="24"/>
              </w:rPr>
              <w:t>ОКТМО 30701000001</w:t>
            </w:r>
          </w:p>
          <w:p w14:paraId="0BFD92DD" w14:textId="77777777" w:rsidR="00C6050F" w:rsidRPr="00F8539C" w:rsidRDefault="00C6050F" w:rsidP="00C6050F">
            <w:pPr>
              <w:suppressAutoHyphens/>
              <w:autoSpaceDE w:val="0"/>
              <w:spacing w:after="0"/>
              <w:jc w:val="both"/>
              <w:rPr>
                <w:rFonts w:ascii="Times New Roman" w:hAnsi="Times New Roman" w:cs="Times New Roman"/>
                <w:sz w:val="24"/>
                <w:szCs w:val="24"/>
                <w:lang w:eastAsia="ar-SA"/>
              </w:rPr>
            </w:pPr>
            <w:r w:rsidRPr="00F8539C">
              <w:rPr>
                <w:rFonts w:ascii="Times New Roman" w:hAnsi="Times New Roman" w:cs="Times New Roman"/>
                <w:sz w:val="24"/>
                <w:szCs w:val="24"/>
                <w:lang w:eastAsia="ar-SA"/>
              </w:rPr>
              <w:t>КБК 00000000000000000510</w:t>
            </w:r>
          </w:p>
          <w:p w14:paraId="7518919A" w14:textId="5ECF5CF1" w:rsidR="00B31FF1" w:rsidRPr="00B31FF1" w:rsidRDefault="00B31FF1" w:rsidP="00B31FF1">
            <w:pPr>
              <w:spacing w:after="0" w:line="240" w:lineRule="auto"/>
              <w:jc w:val="both"/>
              <w:rPr>
                <w:rFonts w:ascii="Times New Roman" w:hAnsi="Times New Roman" w:cs="Times New Roman"/>
                <w:bCs/>
                <w:sz w:val="24"/>
                <w:szCs w:val="24"/>
              </w:rPr>
            </w:pPr>
          </w:p>
        </w:tc>
      </w:tr>
    </w:tbl>
    <w:p w14:paraId="72496E74" w14:textId="19A495B6" w:rsidR="00321B91" w:rsidRPr="0025080B" w:rsidRDefault="000F39D1" w:rsidP="0025080B">
      <w:pPr>
        <w:spacing w:after="0" w:line="240" w:lineRule="auto"/>
        <w:jc w:val="right"/>
        <w:rPr>
          <w:rFonts w:ascii="Times New Roman" w:hAnsi="Times New Roman"/>
          <w:sz w:val="24"/>
          <w:szCs w:val="24"/>
        </w:rPr>
      </w:pPr>
      <w:r>
        <w:rPr>
          <w:rFonts w:ascii="Times New Roman" w:hAnsi="Times New Roman"/>
          <w:sz w:val="24"/>
          <w:szCs w:val="24"/>
        </w:rPr>
        <w:lastRenderedPageBreak/>
        <w:t xml:space="preserve"> </w:t>
      </w:r>
    </w:p>
    <w:sectPr w:rsidR="00321B91" w:rsidRPr="0025080B" w:rsidSect="00B07CD7">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2446AC" w14:textId="77777777" w:rsidR="009C0C21" w:rsidRDefault="009C0C21" w:rsidP="00C6050F">
      <w:pPr>
        <w:spacing w:after="0" w:line="240" w:lineRule="auto"/>
      </w:pPr>
      <w:r>
        <w:separator/>
      </w:r>
    </w:p>
  </w:endnote>
  <w:endnote w:type="continuationSeparator" w:id="0">
    <w:p w14:paraId="105339A7" w14:textId="77777777" w:rsidR="009C0C21" w:rsidRDefault="009C0C21" w:rsidP="00C6050F">
      <w:pPr>
        <w:spacing w:after="0" w:line="240" w:lineRule="auto"/>
      </w:pPr>
      <w:r>
        <w:continuationSeparator/>
      </w:r>
    </w:p>
  </w:endnote>
  <w:endnote w:id="1">
    <w:p w14:paraId="27BB20F6" w14:textId="77777777" w:rsidR="0025080B" w:rsidRDefault="0025080B" w:rsidP="0025080B">
      <w:pPr>
        <w:widowControl w:val="0"/>
        <w:autoSpaceDE w:val="0"/>
        <w:spacing w:after="0" w:line="240" w:lineRule="auto"/>
        <w:ind w:left="-567"/>
        <w:jc w:val="both"/>
        <w:rPr>
          <w:rFonts w:ascii="Times New Roman" w:hAnsi="Times New Roman"/>
          <w:i/>
          <w:sz w:val="20"/>
          <w:szCs w:val="20"/>
        </w:rPr>
      </w:pPr>
      <w:r>
        <w:rPr>
          <w:rFonts w:ascii="Times New Roman" w:hAnsi="Times New Roman"/>
          <w:i/>
          <w:sz w:val="20"/>
          <w:szCs w:val="20"/>
          <w:vertAlign w:val="superscript"/>
        </w:rPr>
        <w:t>1</w:t>
      </w:r>
      <w:r>
        <w:rPr>
          <w:rFonts w:ascii="Times New Roman" w:hAnsi="Times New Roman"/>
          <w:i/>
          <w:sz w:val="20"/>
          <w:szCs w:val="20"/>
        </w:rPr>
        <w:t xml:space="preserve"> Информация и документы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p w14:paraId="50EC4F90" w14:textId="77777777" w:rsidR="0025080B" w:rsidRDefault="0025080B" w:rsidP="0025080B">
      <w:pPr>
        <w:widowControl w:val="0"/>
        <w:autoSpaceDE w:val="0"/>
        <w:spacing w:after="0" w:line="240" w:lineRule="auto"/>
        <w:ind w:left="-567"/>
        <w:jc w:val="both"/>
        <w:rPr>
          <w:rFonts w:ascii="Times New Roman" w:hAnsi="Times New Roman"/>
          <w:i/>
          <w:sz w:val="20"/>
          <w:szCs w:val="20"/>
        </w:rPr>
      </w:pPr>
    </w:p>
    <w:p w14:paraId="0543F5A5" w14:textId="77777777" w:rsidR="0025080B" w:rsidRDefault="0025080B" w:rsidP="0025080B">
      <w:pPr>
        <w:pStyle w:val="af"/>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84F393" w14:textId="77777777" w:rsidR="009C0C21" w:rsidRDefault="009C0C21" w:rsidP="00C6050F">
      <w:pPr>
        <w:spacing w:after="0" w:line="240" w:lineRule="auto"/>
      </w:pPr>
      <w:r>
        <w:separator/>
      </w:r>
    </w:p>
  </w:footnote>
  <w:footnote w:type="continuationSeparator" w:id="0">
    <w:p w14:paraId="75B1620D" w14:textId="77777777" w:rsidR="009C0C21" w:rsidRDefault="009C0C21" w:rsidP="00C605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C933AE"/>
    <w:multiLevelType w:val="multilevel"/>
    <w:tmpl w:val="8E106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A6F50E2"/>
    <w:multiLevelType w:val="multilevel"/>
    <w:tmpl w:val="871EF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ADD40A0"/>
    <w:multiLevelType w:val="multilevel"/>
    <w:tmpl w:val="06985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473166"/>
    <w:multiLevelType w:val="multilevel"/>
    <w:tmpl w:val="9ACC0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A2F185F"/>
    <w:multiLevelType w:val="multilevel"/>
    <w:tmpl w:val="634AA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256C87"/>
    <w:multiLevelType w:val="hybridMultilevel"/>
    <w:tmpl w:val="B17C953E"/>
    <w:lvl w:ilvl="0" w:tplc="0419000D">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6" w15:restartNumberingAfterBreak="0">
    <w:nsid w:val="5FF87275"/>
    <w:multiLevelType w:val="multilevel"/>
    <w:tmpl w:val="76286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321126"/>
    <w:multiLevelType w:val="hybridMultilevel"/>
    <w:tmpl w:val="A5D66DD6"/>
    <w:lvl w:ilvl="0" w:tplc="4200568A">
      <w:start w:val="1"/>
      <w:numFmt w:val="russianLower"/>
      <w:lvlText w:val="%1)"/>
      <w:lvlJc w:val="left"/>
      <w:pPr>
        <w:ind w:left="1400" w:hanging="360"/>
      </w:pPr>
      <w:rPr>
        <w:rFonts w:hint="default"/>
        <w:b w:val="0"/>
      </w:r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8" w15:restartNumberingAfterBreak="0">
    <w:nsid w:val="67380B84"/>
    <w:multiLevelType w:val="multilevel"/>
    <w:tmpl w:val="06FA0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B317CEA"/>
    <w:multiLevelType w:val="multilevel"/>
    <w:tmpl w:val="0930DB8C"/>
    <w:lvl w:ilvl="0">
      <w:start w:val="1"/>
      <w:numFmt w:val="decimal"/>
      <w:pStyle w:val="a"/>
      <w:lvlText w:val="%1."/>
      <w:lvlJc w:val="left"/>
      <w:pPr>
        <w:ind w:left="960" w:hanging="360"/>
      </w:pPr>
      <w:rPr>
        <w:b/>
        <w:i w:val="0"/>
        <w:color w:val="auto"/>
        <w:sz w:val="24"/>
      </w:rPr>
    </w:lvl>
    <w:lvl w:ilvl="1">
      <w:start w:val="1"/>
      <w:numFmt w:val="decimal"/>
      <w:lvlText w:val="%1.%2."/>
      <w:lvlJc w:val="left"/>
      <w:pPr>
        <w:ind w:left="672" w:hanging="432"/>
      </w:pPr>
      <w:rPr>
        <w:b w:val="0"/>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3"/>
  </w:num>
  <w:num w:numId="3">
    <w:abstractNumId w:val="8"/>
  </w:num>
  <w:num w:numId="4">
    <w:abstractNumId w:val="2"/>
  </w:num>
  <w:num w:numId="5">
    <w:abstractNumId w:val="4"/>
  </w:num>
  <w:num w:numId="6">
    <w:abstractNumId w:val="0"/>
  </w:num>
  <w:num w:numId="7">
    <w:abstractNumId w:val="6"/>
  </w:num>
  <w:num w:numId="8">
    <w:abstractNumId w:val="1"/>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1B91"/>
    <w:rsid w:val="00022302"/>
    <w:rsid w:val="00057D49"/>
    <w:rsid w:val="000A68BB"/>
    <w:rsid w:val="000C0E94"/>
    <w:rsid w:val="000C50C7"/>
    <w:rsid w:val="000D5645"/>
    <w:rsid w:val="000F14E2"/>
    <w:rsid w:val="000F39D1"/>
    <w:rsid w:val="000F6405"/>
    <w:rsid w:val="00107544"/>
    <w:rsid w:val="0011002D"/>
    <w:rsid w:val="00115177"/>
    <w:rsid w:val="00126709"/>
    <w:rsid w:val="001430C5"/>
    <w:rsid w:val="00155100"/>
    <w:rsid w:val="0015627F"/>
    <w:rsid w:val="001708A9"/>
    <w:rsid w:val="00184AED"/>
    <w:rsid w:val="001906C7"/>
    <w:rsid w:val="00194075"/>
    <w:rsid w:val="001A373E"/>
    <w:rsid w:val="001C2FF0"/>
    <w:rsid w:val="001C5ED5"/>
    <w:rsid w:val="00210843"/>
    <w:rsid w:val="002163A2"/>
    <w:rsid w:val="0022586C"/>
    <w:rsid w:val="002275B0"/>
    <w:rsid w:val="002324DA"/>
    <w:rsid w:val="0023517D"/>
    <w:rsid w:val="00244090"/>
    <w:rsid w:val="0025080B"/>
    <w:rsid w:val="00253EC9"/>
    <w:rsid w:val="002A1A7B"/>
    <w:rsid w:val="002B35C9"/>
    <w:rsid w:val="002F7ABD"/>
    <w:rsid w:val="00317F8F"/>
    <w:rsid w:val="00321B91"/>
    <w:rsid w:val="00327E18"/>
    <w:rsid w:val="0036036F"/>
    <w:rsid w:val="00372C19"/>
    <w:rsid w:val="00374C8B"/>
    <w:rsid w:val="00374E2C"/>
    <w:rsid w:val="00397C8E"/>
    <w:rsid w:val="003A5483"/>
    <w:rsid w:val="003B4CF1"/>
    <w:rsid w:val="003D0AD1"/>
    <w:rsid w:val="003D154B"/>
    <w:rsid w:val="003E2244"/>
    <w:rsid w:val="003E7011"/>
    <w:rsid w:val="003F5B16"/>
    <w:rsid w:val="00416D7F"/>
    <w:rsid w:val="00431018"/>
    <w:rsid w:val="00440B21"/>
    <w:rsid w:val="00447CFF"/>
    <w:rsid w:val="004656C8"/>
    <w:rsid w:val="00467E5B"/>
    <w:rsid w:val="00472BE2"/>
    <w:rsid w:val="004849D1"/>
    <w:rsid w:val="004C1F19"/>
    <w:rsid w:val="004C1F5D"/>
    <w:rsid w:val="004E1DB3"/>
    <w:rsid w:val="004F097B"/>
    <w:rsid w:val="0051111F"/>
    <w:rsid w:val="00552DAD"/>
    <w:rsid w:val="00563A50"/>
    <w:rsid w:val="0058359A"/>
    <w:rsid w:val="00594D9E"/>
    <w:rsid w:val="005A2120"/>
    <w:rsid w:val="005A378B"/>
    <w:rsid w:val="005B175C"/>
    <w:rsid w:val="005B2E92"/>
    <w:rsid w:val="00605149"/>
    <w:rsid w:val="00607ACB"/>
    <w:rsid w:val="006228D7"/>
    <w:rsid w:val="00650574"/>
    <w:rsid w:val="00667F2E"/>
    <w:rsid w:val="00676726"/>
    <w:rsid w:val="006F608B"/>
    <w:rsid w:val="00717709"/>
    <w:rsid w:val="007518DE"/>
    <w:rsid w:val="007A422F"/>
    <w:rsid w:val="007A5B43"/>
    <w:rsid w:val="007C4838"/>
    <w:rsid w:val="007C6F95"/>
    <w:rsid w:val="007D0403"/>
    <w:rsid w:val="007E2090"/>
    <w:rsid w:val="00823840"/>
    <w:rsid w:val="00830F31"/>
    <w:rsid w:val="00841537"/>
    <w:rsid w:val="00844DD0"/>
    <w:rsid w:val="008505DB"/>
    <w:rsid w:val="00864F78"/>
    <w:rsid w:val="008A79CC"/>
    <w:rsid w:val="008C10FE"/>
    <w:rsid w:val="008D758E"/>
    <w:rsid w:val="008E7A9B"/>
    <w:rsid w:val="009047F2"/>
    <w:rsid w:val="00915E8A"/>
    <w:rsid w:val="00927B4E"/>
    <w:rsid w:val="009419A5"/>
    <w:rsid w:val="009433F0"/>
    <w:rsid w:val="00952144"/>
    <w:rsid w:val="00957EC9"/>
    <w:rsid w:val="00960E63"/>
    <w:rsid w:val="009662A8"/>
    <w:rsid w:val="009C0C21"/>
    <w:rsid w:val="009E0E2C"/>
    <w:rsid w:val="009E6CD0"/>
    <w:rsid w:val="009E71B0"/>
    <w:rsid w:val="00A01748"/>
    <w:rsid w:val="00A21A17"/>
    <w:rsid w:val="00A36FE1"/>
    <w:rsid w:val="00A40CC0"/>
    <w:rsid w:val="00A44A90"/>
    <w:rsid w:val="00A63CF6"/>
    <w:rsid w:val="00A819CD"/>
    <w:rsid w:val="00A85C91"/>
    <w:rsid w:val="00A86C45"/>
    <w:rsid w:val="00AB25E7"/>
    <w:rsid w:val="00AB5355"/>
    <w:rsid w:val="00AC0EC0"/>
    <w:rsid w:val="00AE554F"/>
    <w:rsid w:val="00AF5302"/>
    <w:rsid w:val="00B0793F"/>
    <w:rsid w:val="00B07CD7"/>
    <w:rsid w:val="00B112C9"/>
    <w:rsid w:val="00B13101"/>
    <w:rsid w:val="00B31FF1"/>
    <w:rsid w:val="00B32BB3"/>
    <w:rsid w:val="00B443F4"/>
    <w:rsid w:val="00B5088D"/>
    <w:rsid w:val="00B57E8A"/>
    <w:rsid w:val="00B6097D"/>
    <w:rsid w:val="00B80CFA"/>
    <w:rsid w:val="00B87D51"/>
    <w:rsid w:val="00BB4B31"/>
    <w:rsid w:val="00BC4D42"/>
    <w:rsid w:val="00BD4C85"/>
    <w:rsid w:val="00BD7AA0"/>
    <w:rsid w:val="00BE08CE"/>
    <w:rsid w:val="00BE0DB3"/>
    <w:rsid w:val="00BF6290"/>
    <w:rsid w:val="00C43C2B"/>
    <w:rsid w:val="00C52206"/>
    <w:rsid w:val="00C6050F"/>
    <w:rsid w:val="00C83D2F"/>
    <w:rsid w:val="00CC75F1"/>
    <w:rsid w:val="00CD3CDC"/>
    <w:rsid w:val="00CE3641"/>
    <w:rsid w:val="00D03DA4"/>
    <w:rsid w:val="00D07A9A"/>
    <w:rsid w:val="00D441BF"/>
    <w:rsid w:val="00D45C57"/>
    <w:rsid w:val="00DC3675"/>
    <w:rsid w:val="00DD016D"/>
    <w:rsid w:val="00DD3DDD"/>
    <w:rsid w:val="00DF188C"/>
    <w:rsid w:val="00DF18D9"/>
    <w:rsid w:val="00E06A7B"/>
    <w:rsid w:val="00E12A3A"/>
    <w:rsid w:val="00E301BB"/>
    <w:rsid w:val="00E541B1"/>
    <w:rsid w:val="00E62848"/>
    <w:rsid w:val="00E77142"/>
    <w:rsid w:val="00E93F2D"/>
    <w:rsid w:val="00EA7DE0"/>
    <w:rsid w:val="00EE7A2D"/>
    <w:rsid w:val="00EE7BC3"/>
    <w:rsid w:val="00EF2D30"/>
    <w:rsid w:val="00EF656E"/>
    <w:rsid w:val="00F1795F"/>
    <w:rsid w:val="00F52843"/>
    <w:rsid w:val="00F64643"/>
    <w:rsid w:val="00F70244"/>
    <w:rsid w:val="00F82437"/>
    <w:rsid w:val="00FB3FDE"/>
    <w:rsid w:val="00FC6C65"/>
    <w:rsid w:val="00FD668A"/>
    <w:rsid w:val="00FD7BAB"/>
    <w:rsid w:val="00FF2D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64137"/>
  <w15:docId w15:val="{46261FA6-91D9-45FA-819B-2C0348DC0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style>
  <w:style w:type="paragraph" w:styleId="1">
    <w:name w:val="heading 1"/>
    <w:basedOn w:val="a0"/>
    <w:next w:val="a0"/>
    <w:link w:val="10"/>
    <w:qFormat/>
    <w:rsid w:val="009E6CD0"/>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C83D2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321B91"/>
    <w:rPr>
      <w:color w:val="0000FF"/>
      <w:u w:val="single"/>
    </w:rPr>
  </w:style>
  <w:style w:type="paragraph" w:customStyle="1" w:styleId="s1">
    <w:name w:val="s_1"/>
    <w:basedOn w:val="a0"/>
    <w:rsid w:val="00B508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22">
    <w:name w:val="s_22"/>
    <w:basedOn w:val="a0"/>
    <w:rsid w:val="00B508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9">
    <w:name w:val="s_9"/>
    <w:basedOn w:val="a0"/>
    <w:rsid w:val="00B508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
    <w:name w:val="ConsNormal"/>
    <w:rsid w:val="0058359A"/>
    <w:pPr>
      <w:widowControl w:val="0"/>
      <w:snapToGrid w:val="0"/>
      <w:spacing w:after="0" w:line="240" w:lineRule="auto"/>
      <w:ind w:firstLine="720"/>
    </w:pPr>
    <w:rPr>
      <w:rFonts w:ascii="Arial" w:eastAsia="Times New Roman" w:hAnsi="Arial" w:cs="Times New Roman"/>
      <w:sz w:val="20"/>
      <w:szCs w:val="20"/>
    </w:rPr>
  </w:style>
  <w:style w:type="paragraph" w:customStyle="1" w:styleId="a">
    <w:name w:val="Текст ТД"/>
    <w:basedOn w:val="a0"/>
    <w:link w:val="a5"/>
    <w:qFormat/>
    <w:rsid w:val="0058359A"/>
    <w:pPr>
      <w:numPr>
        <w:numId w:val="1"/>
      </w:numPr>
      <w:autoSpaceDE w:val="0"/>
      <w:autoSpaceDN w:val="0"/>
      <w:adjustRightInd w:val="0"/>
      <w:spacing w:line="240" w:lineRule="auto"/>
      <w:jc w:val="both"/>
    </w:pPr>
    <w:rPr>
      <w:rFonts w:ascii="Times New Roman" w:eastAsia="Calibri" w:hAnsi="Times New Roman" w:cs="Times New Roman"/>
      <w:sz w:val="24"/>
      <w:szCs w:val="24"/>
    </w:rPr>
  </w:style>
  <w:style w:type="character" w:customStyle="1" w:styleId="a5">
    <w:name w:val="Текст ТД Знак"/>
    <w:link w:val="a"/>
    <w:rsid w:val="0058359A"/>
    <w:rPr>
      <w:rFonts w:ascii="Times New Roman" w:eastAsia="Calibri" w:hAnsi="Times New Roman" w:cs="Times New Roman"/>
      <w:sz w:val="24"/>
      <w:szCs w:val="24"/>
    </w:rPr>
  </w:style>
  <w:style w:type="paragraph" w:customStyle="1" w:styleId="ConsPlusNormal">
    <w:name w:val="ConsPlusNormal"/>
    <w:link w:val="ConsPlusNormal0"/>
    <w:uiPriority w:val="99"/>
    <w:qFormat/>
    <w:rsid w:val="00841537"/>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uiPriority w:val="99"/>
    <w:rsid w:val="00841537"/>
    <w:rPr>
      <w:rFonts w:ascii="Arial" w:eastAsia="Times New Roman" w:hAnsi="Arial" w:cs="Arial"/>
      <w:sz w:val="20"/>
      <w:szCs w:val="20"/>
      <w:lang w:eastAsia="ru-RU"/>
    </w:rPr>
  </w:style>
  <w:style w:type="character" w:customStyle="1" w:styleId="10">
    <w:name w:val="Заголовок 1 Знак"/>
    <w:basedOn w:val="a1"/>
    <w:link w:val="1"/>
    <w:rsid w:val="009E6CD0"/>
    <w:rPr>
      <w:rFonts w:asciiTheme="majorHAnsi" w:eastAsiaTheme="majorEastAsia" w:hAnsiTheme="majorHAnsi" w:cstheme="majorBidi"/>
      <w:b/>
      <w:bCs/>
      <w:color w:val="365F91" w:themeColor="accent1" w:themeShade="BF"/>
      <w:sz w:val="28"/>
      <w:szCs w:val="28"/>
      <w:lang w:eastAsia="ru-RU"/>
    </w:rPr>
  </w:style>
  <w:style w:type="paragraph" w:styleId="a6">
    <w:name w:val="footnote text"/>
    <w:basedOn w:val="a0"/>
    <w:link w:val="a7"/>
    <w:unhideWhenUsed/>
    <w:rsid w:val="009E6CD0"/>
    <w:pPr>
      <w:spacing w:after="60" w:line="240" w:lineRule="auto"/>
      <w:jc w:val="both"/>
    </w:pPr>
    <w:rPr>
      <w:rFonts w:ascii="Times New Roman" w:eastAsia="Times New Roman" w:hAnsi="Times New Roman" w:cs="Times New Roman"/>
      <w:sz w:val="20"/>
      <w:szCs w:val="20"/>
    </w:rPr>
  </w:style>
  <w:style w:type="character" w:customStyle="1" w:styleId="a7">
    <w:name w:val="Текст сноски Знак"/>
    <w:basedOn w:val="a1"/>
    <w:link w:val="a6"/>
    <w:rsid w:val="009E6CD0"/>
    <w:rPr>
      <w:rFonts w:ascii="Times New Roman" w:eastAsia="Times New Roman" w:hAnsi="Times New Roman" w:cs="Times New Roman"/>
      <w:sz w:val="20"/>
      <w:szCs w:val="20"/>
      <w:lang w:eastAsia="ru-RU"/>
    </w:rPr>
  </w:style>
  <w:style w:type="character" w:customStyle="1" w:styleId="20">
    <w:name w:val="Заголовок 2 Знак"/>
    <w:basedOn w:val="a1"/>
    <w:link w:val="2"/>
    <w:uiPriority w:val="9"/>
    <w:semiHidden/>
    <w:rsid w:val="00C83D2F"/>
    <w:rPr>
      <w:rFonts w:asciiTheme="majorHAnsi" w:eastAsiaTheme="majorEastAsia" w:hAnsiTheme="majorHAnsi" w:cstheme="majorBidi"/>
      <w:color w:val="365F91" w:themeColor="accent1" w:themeShade="BF"/>
      <w:sz w:val="26"/>
      <w:szCs w:val="26"/>
    </w:rPr>
  </w:style>
  <w:style w:type="paragraph" w:styleId="a8">
    <w:name w:val="List Paragraph"/>
    <w:basedOn w:val="a0"/>
    <w:link w:val="a9"/>
    <w:uiPriority w:val="99"/>
    <w:qFormat/>
    <w:rsid w:val="009E71B0"/>
    <w:pPr>
      <w:ind w:left="720"/>
      <w:contextualSpacing/>
    </w:pPr>
    <w:rPr>
      <w:rFonts w:eastAsiaTheme="minorHAnsi"/>
      <w:lang w:eastAsia="en-US"/>
    </w:rPr>
  </w:style>
  <w:style w:type="character" w:customStyle="1" w:styleId="a9">
    <w:name w:val="Абзац списка Знак"/>
    <w:link w:val="a8"/>
    <w:uiPriority w:val="99"/>
    <w:locked/>
    <w:rsid w:val="009E71B0"/>
    <w:rPr>
      <w:rFonts w:eastAsiaTheme="minorHAnsi"/>
      <w:lang w:eastAsia="en-US"/>
    </w:rPr>
  </w:style>
  <w:style w:type="table" w:styleId="aa">
    <w:name w:val="Table Grid"/>
    <w:basedOn w:val="a2"/>
    <w:uiPriority w:val="59"/>
    <w:rsid w:val="00B07CD7"/>
    <w:pPr>
      <w:spacing w:after="0" w:line="240" w:lineRule="auto"/>
    </w:pPr>
    <w:rPr>
      <w:rFonts w:ascii="Calibri" w:eastAsia="Times New Roman"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0"/>
    <w:link w:val="ac"/>
    <w:uiPriority w:val="99"/>
    <w:unhideWhenUsed/>
    <w:rsid w:val="00C6050F"/>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C6050F"/>
  </w:style>
  <w:style w:type="paragraph" w:styleId="ad">
    <w:name w:val="footer"/>
    <w:basedOn w:val="a0"/>
    <w:link w:val="ae"/>
    <w:uiPriority w:val="99"/>
    <w:unhideWhenUsed/>
    <w:rsid w:val="00C6050F"/>
    <w:pPr>
      <w:tabs>
        <w:tab w:val="center" w:pos="4677"/>
        <w:tab w:val="right" w:pos="9355"/>
      </w:tabs>
      <w:spacing w:after="0" w:line="240" w:lineRule="auto"/>
    </w:pPr>
  </w:style>
  <w:style w:type="character" w:customStyle="1" w:styleId="ae">
    <w:name w:val="Нижний колонтитул Знак"/>
    <w:basedOn w:val="a1"/>
    <w:link w:val="ad"/>
    <w:uiPriority w:val="99"/>
    <w:rsid w:val="00C6050F"/>
  </w:style>
  <w:style w:type="paragraph" w:styleId="af">
    <w:name w:val="endnote text"/>
    <w:basedOn w:val="a0"/>
    <w:link w:val="af0"/>
    <w:uiPriority w:val="99"/>
    <w:semiHidden/>
    <w:unhideWhenUsed/>
    <w:rsid w:val="0025080B"/>
    <w:pPr>
      <w:spacing w:after="0" w:line="240" w:lineRule="auto"/>
    </w:pPr>
    <w:rPr>
      <w:rFonts w:ascii="Calibri" w:eastAsia="Times New Roman" w:hAnsi="Calibri" w:cs="Times New Roman"/>
      <w:sz w:val="20"/>
      <w:szCs w:val="20"/>
    </w:rPr>
  </w:style>
  <w:style w:type="character" w:customStyle="1" w:styleId="af0">
    <w:name w:val="Текст концевой сноски Знак"/>
    <w:basedOn w:val="a1"/>
    <w:link w:val="af"/>
    <w:uiPriority w:val="99"/>
    <w:semiHidden/>
    <w:rsid w:val="0025080B"/>
    <w:rPr>
      <w:rFonts w:ascii="Calibri" w:eastAsia="Times New Roman"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393814">
      <w:bodyDiv w:val="1"/>
      <w:marLeft w:val="0"/>
      <w:marRight w:val="0"/>
      <w:marTop w:val="0"/>
      <w:marBottom w:val="0"/>
      <w:divBdr>
        <w:top w:val="none" w:sz="0" w:space="0" w:color="auto"/>
        <w:left w:val="none" w:sz="0" w:space="0" w:color="auto"/>
        <w:bottom w:val="none" w:sz="0" w:space="0" w:color="auto"/>
        <w:right w:val="none" w:sz="0" w:space="0" w:color="auto"/>
      </w:divBdr>
    </w:div>
    <w:div w:id="420681455">
      <w:bodyDiv w:val="1"/>
      <w:marLeft w:val="0"/>
      <w:marRight w:val="0"/>
      <w:marTop w:val="0"/>
      <w:marBottom w:val="0"/>
      <w:divBdr>
        <w:top w:val="none" w:sz="0" w:space="0" w:color="auto"/>
        <w:left w:val="none" w:sz="0" w:space="0" w:color="auto"/>
        <w:bottom w:val="none" w:sz="0" w:space="0" w:color="auto"/>
        <w:right w:val="none" w:sz="0" w:space="0" w:color="auto"/>
      </w:divBdr>
      <w:divsChild>
        <w:div w:id="1120146601">
          <w:marLeft w:val="0"/>
          <w:marRight w:val="0"/>
          <w:marTop w:val="0"/>
          <w:marBottom w:val="0"/>
          <w:divBdr>
            <w:top w:val="none" w:sz="0" w:space="0" w:color="auto"/>
            <w:left w:val="none" w:sz="0" w:space="0" w:color="auto"/>
            <w:bottom w:val="none" w:sz="0" w:space="0" w:color="auto"/>
            <w:right w:val="none" w:sz="0" w:space="0" w:color="auto"/>
          </w:divBdr>
        </w:div>
        <w:div w:id="394205629">
          <w:marLeft w:val="0"/>
          <w:marRight w:val="0"/>
          <w:marTop w:val="0"/>
          <w:marBottom w:val="0"/>
          <w:divBdr>
            <w:top w:val="none" w:sz="0" w:space="0" w:color="auto"/>
            <w:left w:val="none" w:sz="0" w:space="0" w:color="auto"/>
            <w:bottom w:val="none" w:sz="0" w:space="0" w:color="auto"/>
            <w:right w:val="none" w:sz="0" w:space="0" w:color="auto"/>
          </w:divBdr>
        </w:div>
        <w:div w:id="1800344258">
          <w:marLeft w:val="0"/>
          <w:marRight w:val="0"/>
          <w:marTop w:val="0"/>
          <w:marBottom w:val="0"/>
          <w:divBdr>
            <w:top w:val="none" w:sz="0" w:space="0" w:color="auto"/>
            <w:left w:val="none" w:sz="0" w:space="0" w:color="auto"/>
            <w:bottom w:val="none" w:sz="0" w:space="0" w:color="auto"/>
            <w:right w:val="none" w:sz="0" w:space="0" w:color="auto"/>
          </w:divBdr>
        </w:div>
      </w:divsChild>
    </w:div>
    <w:div w:id="526531505">
      <w:bodyDiv w:val="1"/>
      <w:marLeft w:val="0"/>
      <w:marRight w:val="0"/>
      <w:marTop w:val="0"/>
      <w:marBottom w:val="0"/>
      <w:divBdr>
        <w:top w:val="none" w:sz="0" w:space="0" w:color="auto"/>
        <w:left w:val="none" w:sz="0" w:space="0" w:color="auto"/>
        <w:bottom w:val="none" w:sz="0" w:space="0" w:color="auto"/>
        <w:right w:val="none" w:sz="0" w:space="0" w:color="auto"/>
      </w:divBdr>
      <w:divsChild>
        <w:div w:id="2116365284">
          <w:marLeft w:val="0"/>
          <w:marRight w:val="0"/>
          <w:marTop w:val="0"/>
          <w:marBottom w:val="0"/>
          <w:divBdr>
            <w:top w:val="none" w:sz="0" w:space="0" w:color="auto"/>
            <w:left w:val="none" w:sz="0" w:space="0" w:color="auto"/>
            <w:bottom w:val="none" w:sz="0" w:space="0" w:color="auto"/>
            <w:right w:val="none" w:sz="0" w:space="0" w:color="auto"/>
          </w:divBdr>
          <w:divsChild>
            <w:div w:id="741030806">
              <w:marLeft w:val="0"/>
              <w:marRight w:val="0"/>
              <w:marTop w:val="0"/>
              <w:marBottom w:val="0"/>
              <w:divBdr>
                <w:top w:val="none" w:sz="0" w:space="0" w:color="auto"/>
                <w:left w:val="none" w:sz="0" w:space="0" w:color="auto"/>
                <w:bottom w:val="none" w:sz="0" w:space="0" w:color="auto"/>
                <w:right w:val="none" w:sz="0" w:space="0" w:color="auto"/>
              </w:divBdr>
              <w:divsChild>
                <w:div w:id="376784969">
                  <w:marLeft w:val="0"/>
                  <w:marRight w:val="0"/>
                  <w:marTop w:val="0"/>
                  <w:marBottom w:val="0"/>
                  <w:divBdr>
                    <w:top w:val="none" w:sz="0" w:space="0" w:color="auto"/>
                    <w:left w:val="none" w:sz="0" w:space="0" w:color="auto"/>
                    <w:bottom w:val="none" w:sz="0" w:space="0" w:color="auto"/>
                    <w:right w:val="none" w:sz="0" w:space="0" w:color="auto"/>
                  </w:divBdr>
                  <w:divsChild>
                    <w:div w:id="567957641">
                      <w:marLeft w:val="0"/>
                      <w:marRight w:val="0"/>
                      <w:marTop w:val="0"/>
                      <w:marBottom w:val="0"/>
                      <w:divBdr>
                        <w:top w:val="none" w:sz="0" w:space="0" w:color="auto"/>
                        <w:left w:val="none" w:sz="0" w:space="0" w:color="auto"/>
                        <w:bottom w:val="none" w:sz="0" w:space="0" w:color="auto"/>
                        <w:right w:val="none" w:sz="0" w:space="0" w:color="auto"/>
                      </w:divBdr>
                      <w:divsChild>
                        <w:div w:id="132792679">
                          <w:marLeft w:val="0"/>
                          <w:marRight w:val="0"/>
                          <w:marTop w:val="0"/>
                          <w:marBottom w:val="0"/>
                          <w:divBdr>
                            <w:top w:val="none" w:sz="0" w:space="0" w:color="auto"/>
                            <w:left w:val="none" w:sz="0" w:space="0" w:color="auto"/>
                            <w:bottom w:val="none" w:sz="0" w:space="0" w:color="auto"/>
                            <w:right w:val="none" w:sz="0" w:space="0" w:color="auto"/>
                          </w:divBdr>
                          <w:divsChild>
                            <w:div w:id="130103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2338618">
          <w:marLeft w:val="0"/>
          <w:marRight w:val="0"/>
          <w:marTop w:val="0"/>
          <w:marBottom w:val="0"/>
          <w:divBdr>
            <w:top w:val="none" w:sz="0" w:space="0" w:color="auto"/>
            <w:left w:val="none" w:sz="0" w:space="0" w:color="auto"/>
            <w:bottom w:val="none" w:sz="0" w:space="0" w:color="auto"/>
            <w:right w:val="none" w:sz="0" w:space="0" w:color="auto"/>
          </w:divBdr>
          <w:divsChild>
            <w:div w:id="1996764773">
              <w:marLeft w:val="0"/>
              <w:marRight w:val="0"/>
              <w:marTop w:val="0"/>
              <w:marBottom w:val="0"/>
              <w:divBdr>
                <w:top w:val="none" w:sz="0" w:space="0" w:color="auto"/>
                <w:left w:val="none" w:sz="0" w:space="0" w:color="auto"/>
                <w:bottom w:val="none" w:sz="0" w:space="0" w:color="auto"/>
                <w:right w:val="none" w:sz="0" w:space="0" w:color="auto"/>
              </w:divBdr>
              <w:divsChild>
                <w:div w:id="1479689567">
                  <w:marLeft w:val="0"/>
                  <w:marRight w:val="0"/>
                  <w:marTop w:val="0"/>
                  <w:marBottom w:val="0"/>
                  <w:divBdr>
                    <w:top w:val="none" w:sz="0" w:space="0" w:color="auto"/>
                    <w:left w:val="none" w:sz="0" w:space="0" w:color="auto"/>
                    <w:bottom w:val="none" w:sz="0" w:space="0" w:color="auto"/>
                    <w:right w:val="none" w:sz="0" w:space="0" w:color="auto"/>
                  </w:divBdr>
                  <w:divsChild>
                    <w:div w:id="384526055">
                      <w:marLeft w:val="0"/>
                      <w:marRight w:val="0"/>
                      <w:marTop w:val="0"/>
                      <w:marBottom w:val="0"/>
                      <w:divBdr>
                        <w:top w:val="none" w:sz="0" w:space="0" w:color="auto"/>
                        <w:left w:val="none" w:sz="0" w:space="0" w:color="auto"/>
                        <w:bottom w:val="none" w:sz="0" w:space="0" w:color="auto"/>
                        <w:right w:val="none" w:sz="0" w:space="0" w:color="auto"/>
                      </w:divBdr>
                      <w:divsChild>
                        <w:div w:id="392432798">
                          <w:marLeft w:val="0"/>
                          <w:marRight w:val="0"/>
                          <w:marTop w:val="0"/>
                          <w:marBottom w:val="0"/>
                          <w:divBdr>
                            <w:top w:val="none" w:sz="0" w:space="0" w:color="auto"/>
                            <w:left w:val="none" w:sz="0" w:space="0" w:color="auto"/>
                            <w:bottom w:val="none" w:sz="0" w:space="0" w:color="auto"/>
                            <w:right w:val="none" w:sz="0" w:space="0" w:color="auto"/>
                          </w:divBdr>
                          <w:divsChild>
                            <w:div w:id="1332635821">
                              <w:marLeft w:val="0"/>
                              <w:marRight w:val="0"/>
                              <w:marTop w:val="0"/>
                              <w:marBottom w:val="0"/>
                              <w:divBdr>
                                <w:top w:val="none" w:sz="0" w:space="0" w:color="auto"/>
                                <w:left w:val="none" w:sz="0" w:space="0" w:color="auto"/>
                                <w:bottom w:val="none" w:sz="0" w:space="0" w:color="auto"/>
                                <w:right w:val="none" w:sz="0" w:space="0" w:color="auto"/>
                              </w:divBdr>
                            </w:div>
                            <w:div w:id="1773890769">
                              <w:marLeft w:val="0"/>
                              <w:marRight w:val="0"/>
                              <w:marTop w:val="0"/>
                              <w:marBottom w:val="0"/>
                              <w:divBdr>
                                <w:top w:val="none" w:sz="0" w:space="0" w:color="auto"/>
                                <w:left w:val="none" w:sz="0" w:space="0" w:color="auto"/>
                                <w:bottom w:val="none" w:sz="0" w:space="0" w:color="auto"/>
                                <w:right w:val="none" w:sz="0" w:space="0" w:color="auto"/>
                              </w:divBdr>
                            </w:div>
                            <w:div w:id="1079208596">
                              <w:marLeft w:val="0"/>
                              <w:marRight w:val="0"/>
                              <w:marTop w:val="0"/>
                              <w:marBottom w:val="0"/>
                              <w:divBdr>
                                <w:top w:val="none" w:sz="0" w:space="0" w:color="auto"/>
                                <w:left w:val="none" w:sz="0" w:space="0" w:color="auto"/>
                                <w:bottom w:val="none" w:sz="0" w:space="0" w:color="auto"/>
                                <w:right w:val="none" w:sz="0" w:space="0" w:color="auto"/>
                              </w:divBdr>
                            </w:div>
                            <w:div w:id="1530266149">
                              <w:marLeft w:val="0"/>
                              <w:marRight w:val="0"/>
                              <w:marTop w:val="0"/>
                              <w:marBottom w:val="0"/>
                              <w:divBdr>
                                <w:top w:val="none" w:sz="0" w:space="0" w:color="auto"/>
                                <w:left w:val="none" w:sz="0" w:space="0" w:color="auto"/>
                                <w:bottom w:val="none" w:sz="0" w:space="0" w:color="auto"/>
                                <w:right w:val="none" w:sz="0" w:space="0" w:color="auto"/>
                              </w:divBdr>
                            </w:div>
                            <w:div w:id="1190683243">
                              <w:marLeft w:val="0"/>
                              <w:marRight w:val="0"/>
                              <w:marTop w:val="0"/>
                              <w:marBottom w:val="0"/>
                              <w:divBdr>
                                <w:top w:val="none" w:sz="0" w:space="0" w:color="auto"/>
                                <w:left w:val="none" w:sz="0" w:space="0" w:color="auto"/>
                                <w:bottom w:val="none" w:sz="0" w:space="0" w:color="auto"/>
                                <w:right w:val="none" w:sz="0" w:space="0" w:color="auto"/>
                              </w:divBdr>
                            </w:div>
                            <w:div w:id="1369840380">
                              <w:marLeft w:val="0"/>
                              <w:marRight w:val="0"/>
                              <w:marTop w:val="0"/>
                              <w:marBottom w:val="0"/>
                              <w:divBdr>
                                <w:top w:val="none" w:sz="0" w:space="0" w:color="auto"/>
                                <w:left w:val="none" w:sz="0" w:space="0" w:color="auto"/>
                                <w:bottom w:val="none" w:sz="0" w:space="0" w:color="auto"/>
                                <w:right w:val="none" w:sz="0" w:space="0" w:color="auto"/>
                              </w:divBdr>
                            </w:div>
                            <w:div w:id="122906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6966234">
      <w:bodyDiv w:val="1"/>
      <w:marLeft w:val="0"/>
      <w:marRight w:val="0"/>
      <w:marTop w:val="0"/>
      <w:marBottom w:val="0"/>
      <w:divBdr>
        <w:top w:val="none" w:sz="0" w:space="0" w:color="auto"/>
        <w:left w:val="none" w:sz="0" w:space="0" w:color="auto"/>
        <w:bottom w:val="none" w:sz="0" w:space="0" w:color="auto"/>
        <w:right w:val="none" w:sz="0" w:space="0" w:color="auto"/>
      </w:divBdr>
      <w:divsChild>
        <w:div w:id="1527065010">
          <w:marLeft w:val="0"/>
          <w:marRight w:val="0"/>
          <w:marTop w:val="0"/>
          <w:marBottom w:val="0"/>
          <w:divBdr>
            <w:top w:val="none" w:sz="0" w:space="0" w:color="auto"/>
            <w:left w:val="none" w:sz="0" w:space="0" w:color="auto"/>
            <w:bottom w:val="none" w:sz="0" w:space="0" w:color="auto"/>
            <w:right w:val="none" w:sz="0" w:space="0" w:color="auto"/>
          </w:divBdr>
          <w:divsChild>
            <w:div w:id="172303862">
              <w:marLeft w:val="0"/>
              <w:marRight w:val="0"/>
              <w:marTop w:val="0"/>
              <w:marBottom w:val="0"/>
              <w:divBdr>
                <w:top w:val="none" w:sz="0" w:space="0" w:color="auto"/>
                <w:left w:val="none" w:sz="0" w:space="0" w:color="auto"/>
                <w:bottom w:val="none" w:sz="0" w:space="0" w:color="auto"/>
                <w:right w:val="none" w:sz="0" w:space="0" w:color="auto"/>
              </w:divBdr>
              <w:divsChild>
                <w:div w:id="806509428">
                  <w:marLeft w:val="0"/>
                  <w:marRight w:val="0"/>
                  <w:marTop w:val="0"/>
                  <w:marBottom w:val="0"/>
                  <w:divBdr>
                    <w:top w:val="none" w:sz="0" w:space="0" w:color="auto"/>
                    <w:left w:val="none" w:sz="0" w:space="0" w:color="auto"/>
                    <w:bottom w:val="none" w:sz="0" w:space="0" w:color="auto"/>
                    <w:right w:val="none" w:sz="0" w:space="0" w:color="auto"/>
                  </w:divBdr>
                  <w:divsChild>
                    <w:div w:id="890729388">
                      <w:marLeft w:val="0"/>
                      <w:marRight w:val="0"/>
                      <w:marTop w:val="0"/>
                      <w:marBottom w:val="0"/>
                      <w:divBdr>
                        <w:top w:val="none" w:sz="0" w:space="0" w:color="auto"/>
                        <w:left w:val="none" w:sz="0" w:space="0" w:color="auto"/>
                        <w:bottom w:val="none" w:sz="0" w:space="0" w:color="auto"/>
                        <w:right w:val="none" w:sz="0" w:space="0" w:color="auto"/>
                      </w:divBdr>
                      <w:divsChild>
                        <w:div w:id="307512843">
                          <w:marLeft w:val="0"/>
                          <w:marRight w:val="0"/>
                          <w:marTop w:val="0"/>
                          <w:marBottom w:val="0"/>
                          <w:divBdr>
                            <w:top w:val="none" w:sz="0" w:space="0" w:color="auto"/>
                            <w:left w:val="none" w:sz="0" w:space="0" w:color="auto"/>
                            <w:bottom w:val="none" w:sz="0" w:space="0" w:color="auto"/>
                            <w:right w:val="none" w:sz="0" w:space="0" w:color="auto"/>
                          </w:divBdr>
                          <w:divsChild>
                            <w:div w:id="1128007047">
                              <w:marLeft w:val="-225"/>
                              <w:marRight w:val="-225"/>
                              <w:marTop w:val="0"/>
                              <w:marBottom w:val="0"/>
                              <w:divBdr>
                                <w:top w:val="none" w:sz="0" w:space="0" w:color="auto"/>
                                <w:left w:val="none" w:sz="0" w:space="0" w:color="auto"/>
                                <w:bottom w:val="none" w:sz="0" w:space="0" w:color="auto"/>
                                <w:right w:val="none" w:sz="0" w:space="0" w:color="auto"/>
                              </w:divBdr>
                              <w:divsChild>
                                <w:div w:id="2078504887">
                                  <w:marLeft w:val="0"/>
                                  <w:marRight w:val="0"/>
                                  <w:marTop w:val="0"/>
                                  <w:marBottom w:val="0"/>
                                  <w:divBdr>
                                    <w:top w:val="none" w:sz="0" w:space="0" w:color="auto"/>
                                    <w:left w:val="none" w:sz="0" w:space="0" w:color="auto"/>
                                    <w:bottom w:val="none" w:sz="0" w:space="0" w:color="auto"/>
                                    <w:right w:val="none" w:sz="0" w:space="0" w:color="auto"/>
                                  </w:divBdr>
                                  <w:divsChild>
                                    <w:div w:id="1591083101">
                                      <w:marLeft w:val="0"/>
                                      <w:marRight w:val="0"/>
                                      <w:marTop w:val="0"/>
                                      <w:marBottom w:val="0"/>
                                      <w:divBdr>
                                        <w:top w:val="none" w:sz="0" w:space="0" w:color="auto"/>
                                        <w:left w:val="none" w:sz="0" w:space="0" w:color="auto"/>
                                        <w:bottom w:val="none" w:sz="0" w:space="0" w:color="auto"/>
                                        <w:right w:val="none" w:sz="0" w:space="0" w:color="auto"/>
                                      </w:divBdr>
                                      <w:divsChild>
                                        <w:div w:id="870846571">
                                          <w:marLeft w:val="0"/>
                                          <w:marRight w:val="0"/>
                                          <w:marTop w:val="0"/>
                                          <w:marBottom w:val="480"/>
                                          <w:divBdr>
                                            <w:top w:val="none" w:sz="0" w:space="0" w:color="auto"/>
                                            <w:left w:val="none" w:sz="0" w:space="0" w:color="auto"/>
                                            <w:bottom w:val="single" w:sz="6" w:space="24" w:color="EEEEEE"/>
                                            <w:right w:val="none" w:sz="0" w:space="0" w:color="auto"/>
                                          </w:divBdr>
                                          <w:divsChild>
                                            <w:div w:id="109185332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2706856">
      <w:bodyDiv w:val="1"/>
      <w:marLeft w:val="0"/>
      <w:marRight w:val="0"/>
      <w:marTop w:val="0"/>
      <w:marBottom w:val="0"/>
      <w:divBdr>
        <w:top w:val="none" w:sz="0" w:space="0" w:color="auto"/>
        <w:left w:val="none" w:sz="0" w:space="0" w:color="auto"/>
        <w:bottom w:val="none" w:sz="0" w:space="0" w:color="auto"/>
        <w:right w:val="none" w:sz="0" w:space="0" w:color="auto"/>
      </w:divBdr>
    </w:div>
    <w:div w:id="1019551984">
      <w:bodyDiv w:val="1"/>
      <w:marLeft w:val="0"/>
      <w:marRight w:val="0"/>
      <w:marTop w:val="0"/>
      <w:marBottom w:val="0"/>
      <w:divBdr>
        <w:top w:val="none" w:sz="0" w:space="0" w:color="auto"/>
        <w:left w:val="none" w:sz="0" w:space="0" w:color="auto"/>
        <w:bottom w:val="none" w:sz="0" w:space="0" w:color="auto"/>
        <w:right w:val="none" w:sz="0" w:space="0" w:color="auto"/>
      </w:divBdr>
      <w:divsChild>
        <w:div w:id="1547448933">
          <w:marLeft w:val="0"/>
          <w:marRight w:val="0"/>
          <w:marTop w:val="0"/>
          <w:marBottom w:val="0"/>
          <w:divBdr>
            <w:top w:val="none" w:sz="0" w:space="0" w:color="auto"/>
            <w:left w:val="none" w:sz="0" w:space="0" w:color="auto"/>
            <w:bottom w:val="none" w:sz="0" w:space="0" w:color="auto"/>
            <w:right w:val="none" w:sz="0" w:space="0" w:color="auto"/>
          </w:divBdr>
          <w:divsChild>
            <w:div w:id="821653771">
              <w:marLeft w:val="0"/>
              <w:marRight w:val="0"/>
              <w:marTop w:val="0"/>
              <w:marBottom w:val="0"/>
              <w:divBdr>
                <w:top w:val="none" w:sz="0" w:space="0" w:color="auto"/>
                <w:left w:val="none" w:sz="0" w:space="0" w:color="auto"/>
                <w:bottom w:val="none" w:sz="0" w:space="0" w:color="auto"/>
                <w:right w:val="none" w:sz="0" w:space="0" w:color="auto"/>
              </w:divBdr>
              <w:divsChild>
                <w:div w:id="1816482313">
                  <w:marLeft w:val="0"/>
                  <w:marRight w:val="0"/>
                  <w:marTop w:val="0"/>
                  <w:marBottom w:val="0"/>
                  <w:divBdr>
                    <w:top w:val="none" w:sz="0" w:space="0" w:color="auto"/>
                    <w:left w:val="none" w:sz="0" w:space="0" w:color="auto"/>
                    <w:bottom w:val="none" w:sz="0" w:space="0" w:color="auto"/>
                    <w:right w:val="none" w:sz="0" w:space="0" w:color="auto"/>
                  </w:divBdr>
                  <w:divsChild>
                    <w:div w:id="664362861">
                      <w:marLeft w:val="0"/>
                      <w:marRight w:val="0"/>
                      <w:marTop w:val="0"/>
                      <w:marBottom w:val="0"/>
                      <w:divBdr>
                        <w:top w:val="none" w:sz="0" w:space="0" w:color="auto"/>
                        <w:left w:val="none" w:sz="0" w:space="0" w:color="auto"/>
                        <w:bottom w:val="none" w:sz="0" w:space="0" w:color="auto"/>
                        <w:right w:val="none" w:sz="0" w:space="0" w:color="auto"/>
                      </w:divBdr>
                      <w:divsChild>
                        <w:div w:id="1785615118">
                          <w:marLeft w:val="0"/>
                          <w:marRight w:val="0"/>
                          <w:marTop w:val="0"/>
                          <w:marBottom w:val="0"/>
                          <w:divBdr>
                            <w:top w:val="none" w:sz="0" w:space="0" w:color="auto"/>
                            <w:left w:val="none" w:sz="0" w:space="0" w:color="auto"/>
                            <w:bottom w:val="none" w:sz="0" w:space="0" w:color="auto"/>
                            <w:right w:val="none" w:sz="0" w:space="0" w:color="auto"/>
                          </w:divBdr>
                        </w:div>
                        <w:div w:id="1011419177">
                          <w:marLeft w:val="0"/>
                          <w:marRight w:val="0"/>
                          <w:marTop w:val="0"/>
                          <w:marBottom w:val="0"/>
                          <w:divBdr>
                            <w:top w:val="none" w:sz="0" w:space="0" w:color="auto"/>
                            <w:left w:val="none" w:sz="0" w:space="0" w:color="auto"/>
                            <w:bottom w:val="none" w:sz="0" w:space="0" w:color="auto"/>
                            <w:right w:val="none" w:sz="0" w:space="0" w:color="auto"/>
                          </w:divBdr>
                          <w:divsChild>
                            <w:div w:id="1320617986">
                              <w:marLeft w:val="0"/>
                              <w:marRight w:val="0"/>
                              <w:marTop w:val="240"/>
                              <w:marBottom w:val="240"/>
                              <w:divBdr>
                                <w:top w:val="none" w:sz="0" w:space="0" w:color="auto"/>
                                <w:left w:val="none" w:sz="0" w:space="0" w:color="auto"/>
                                <w:bottom w:val="none" w:sz="0" w:space="0" w:color="auto"/>
                                <w:right w:val="none" w:sz="0" w:space="0" w:color="auto"/>
                              </w:divBdr>
                            </w:div>
                          </w:divsChild>
                        </w:div>
                        <w:div w:id="681977563">
                          <w:marLeft w:val="0"/>
                          <w:marRight w:val="0"/>
                          <w:marTop w:val="0"/>
                          <w:marBottom w:val="0"/>
                          <w:divBdr>
                            <w:top w:val="none" w:sz="0" w:space="0" w:color="auto"/>
                            <w:left w:val="none" w:sz="0" w:space="0" w:color="auto"/>
                            <w:bottom w:val="none" w:sz="0" w:space="0" w:color="auto"/>
                            <w:right w:val="none" w:sz="0" w:space="0" w:color="auto"/>
                          </w:divBdr>
                        </w:div>
                        <w:div w:id="46222313">
                          <w:marLeft w:val="0"/>
                          <w:marRight w:val="0"/>
                          <w:marTop w:val="0"/>
                          <w:marBottom w:val="0"/>
                          <w:divBdr>
                            <w:top w:val="none" w:sz="0" w:space="0" w:color="auto"/>
                            <w:left w:val="none" w:sz="0" w:space="0" w:color="auto"/>
                            <w:bottom w:val="none" w:sz="0" w:space="0" w:color="auto"/>
                            <w:right w:val="none" w:sz="0" w:space="0" w:color="auto"/>
                          </w:divBdr>
                          <w:divsChild>
                            <w:div w:id="958561996">
                              <w:marLeft w:val="0"/>
                              <w:marRight w:val="0"/>
                              <w:marTop w:val="240"/>
                              <w:marBottom w:val="240"/>
                              <w:divBdr>
                                <w:top w:val="none" w:sz="0" w:space="0" w:color="auto"/>
                                <w:left w:val="none" w:sz="0" w:space="0" w:color="auto"/>
                                <w:bottom w:val="none" w:sz="0" w:space="0" w:color="auto"/>
                                <w:right w:val="none" w:sz="0" w:space="0" w:color="auto"/>
                              </w:divBdr>
                            </w:div>
                          </w:divsChild>
                        </w:div>
                        <w:div w:id="120502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7844821">
          <w:marLeft w:val="0"/>
          <w:marRight w:val="0"/>
          <w:marTop w:val="0"/>
          <w:marBottom w:val="0"/>
          <w:divBdr>
            <w:top w:val="none" w:sz="0" w:space="0" w:color="auto"/>
            <w:left w:val="none" w:sz="0" w:space="0" w:color="auto"/>
            <w:bottom w:val="none" w:sz="0" w:space="0" w:color="auto"/>
            <w:right w:val="none" w:sz="0" w:space="0" w:color="auto"/>
          </w:divBdr>
          <w:divsChild>
            <w:div w:id="848251096">
              <w:marLeft w:val="0"/>
              <w:marRight w:val="0"/>
              <w:marTop w:val="0"/>
              <w:marBottom w:val="0"/>
              <w:divBdr>
                <w:top w:val="none" w:sz="0" w:space="0" w:color="auto"/>
                <w:left w:val="none" w:sz="0" w:space="0" w:color="auto"/>
                <w:bottom w:val="none" w:sz="0" w:space="0" w:color="auto"/>
                <w:right w:val="none" w:sz="0" w:space="0" w:color="auto"/>
              </w:divBdr>
              <w:divsChild>
                <w:div w:id="78335316">
                  <w:marLeft w:val="0"/>
                  <w:marRight w:val="0"/>
                  <w:marTop w:val="0"/>
                  <w:marBottom w:val="0"/>
                  <w:divBdr>
                    <w:top w:val="none" w:sz="0" w:space="0" w:color="auto"/>
                    <w:left w:val="none" w:sz="0" w:space="0" w:color="auto"/>
                    <w:bottom w:val="none" w:sz="0" w:space="0" w:color="auto"/>
                    <w:right w:val="none" w:sz="0" w:space="0" w:color="auto"/>
                  </w:divBdr>
                  <w:divsChild>
                    <w:div w:id="1197503477">
                      <w:marLeft w:val="0"/>
                      <w:marRight w:val="0"/>
                      <w:marTop w:val="0"/>
                      <w:marBottom w:val="0"/>
                      <w:divBdr>
                        <w:top w:val="none" w:sz="0" w:space="0" w:color="auto"/>
                        <w:left w:val="none" w:sz="0" w:space="0" w:color="auto"/>
                        <w:bottom w:val="none" w:sz="0" w:space="0" w:color="auto"/>
                        <w:right w:val="none" w:sz="0" w:space="0" w:color="auto"/>
                      </w:divBdr>
                      <w:divsChild>
                        <w:div w:id="758408235">
                          <w:marLeft w:val="0"/>
                          <w:marRight w:val="0"/>
                          <w:marTop w:val="0"/>
                          <w:marBottom w:val="0"/>
                          <w:divBdr>
                            <w:top w:val="none" w:sz="0" w:space="0" w:color="auto"/>
                            <w:left w:val="none" w:sz="0" w:space="0" w:color="auto"/>
                            <w:bottom w:val="none" w:sz="0" w:space="0" w:color="auto"/>
                            <w:right w:val="none" w:sz="0" w:space="0" w:color="auto"/>
                          </w:divBdr>
                          <w:divsChild>
                            <w:div w:id="1418021784">
                              <w:marLeft w:val="0"/>
                              <w:marRight w:val="0"/>
                              <w:marTop w:val="240"/>
                              <w:marBottom w:val="240"/>
                              <w:divBdr>
                                <w:top w:val="none" w:sz="0" w:space="0" w:color="auto"/>
                                <w:left w:val="none" w:sz="0" w:space="0" w:color="auto"/>
                                <w:bottom w:val="none" w:sz="0" w:space="0" w:color="auto"/>
                                <w:right w:val="none" w:sz="0" w:space="0" w:color="auto"/>
                              </w:divBdr>
                            </w:div>
                          </w:divsChild>
                        </w:div>
                        <w:div w:id="1898318285">
                          <w:marLeft w:val="0"/>
                          <w:marRight w:val="0"/>
                          <w:marTop w:val="0"/>
                          <w:marBottom w:val="0"/>
                          <w:divBdr>
                            <w:top w:val="none" w:sz="0" w:space="0" w:color="auto"/>
                            <w:left w:val="none" w:sz="0" w:space="0" w:color="auto"/>
                            <w:bottom w:val="none" w:sz="0" w:space="0" w:color="auto"/>
                            <w:right w:val="none" w:sz="0" w:space="0" w:color="auto"/>
                          </w:divBdr>
                          <w:divsChild>
                            <w:div w:id="2038387234">
                              <w:marLeft w:val="0"/>
                              <w:marRight w:val="0"/>
                              <w:marTop w:val="240"/>
                              <w:marBottom w:val="240"/>
                              <w:divBdr>
                                <w:top w:val="none" w:sz="0" w:space="0" w:color="auto"/>
                                <w:left w:val="none" w:sz="0" w:space="0" w:color="auto"/>
                                <w:bottom w:val="none" w:sz="0" w:space="0" w:color="auto"/>
                                <w:right w:val="none" w:sz="0" w:space="0" w:color="auto"/>
                              </w:divBdr>
                            </w:div>
                          </w:divsChild>
                        </w:div>
                        <w:div w:id="501972962">
                          <w:marLeft w:val="0"/>
                          <w:marRight w:val="0"/>
                          <w:marTop w:val="0"/>
                          <w:marBottom w:val="0"/>
                          <w:divBdr>
                            <w:top w:val="none" w:sz="0" w:space="0" w:color="auto"/>
                            <w:left w:val="none" w:sz="0" w:space="0" w:color="auto"/>
                            <w:bottom w:val="none" w:sz="0" w:space="0" w:color="auto"/>
                            <w:right w:val="none" w:sz="0" w:space="0" w:color="auto"/>
                          </w:divBdr>
                          <w:divsChild>
                            <w:div w:id="349065874">
                              <w:marLeft w:val="0"/>
                              <w:marRight w:val="0"/>
                              <w:marTop w:val="240"/>
                              <w:marBottom w:val="240"/>
                              <w:divBdr>
                                <w:top w:val="none" w:sz="0" w:space="0" w:color="auto"/>
                                <w:left w:val="none" w:sz="0" w:space="0" w:color="auto"/>
                                <w:bottom w:val="none" w:sz="0" w:space="0" w:color="auto"/>
                                <w:right w:val="none" w:sz="0" w:space="0" w:color="auto"/>
                              </w:divBdr>
                            </w:div>
                            <w:div w:id="1388142329">
                              <w:marLeft w:val="0"/>
                              <w:marRight w:val="0"/>
                              <w:marTop w:val="240"/>
                              <w:marBottom w:val="240"/>
                              <w:divBdr>
                                <w:top w:val="none" w:sz="0" w:space="0" w:color="auto"/>
                                <w:left w:val="none" w:sz="0" w:space="0" w:color="auto"/>
                                <w:bottom w:val="none" w:sz="0" w:space="0" w:color="auto"/>
                                <w:right w:val="none" w:sz="0" w:space="0" w:color="auto"/>
                              </w:divBdr>
                            </w:div>
                          </w:divsChild>
                        </w:div>
                        <w:div w:id="784618773">
                          <w:marLeft w:val="0"/>
                          <w:marRight w:val="0"/>
                          <w:marTop w:val="0"/>
                          <w:marBottom w:val="0"/>
                          <w:divBdr>
                            <w:top w:val="none" w:sz="0" w:space="0" w:color="auto"/>
                            <w:left w:val="none" w:sz="0" w:space="0" w:color="auto"/>
                            <w:bottom w:val="none" w:sz="0" w:space="0" w:color="auto"/>
                            <w:right w:val="none" w:sz="0" w:space="0" w:color="auto"/>
                          </w:divBdr>
                        </w:div>
                        <w:div w:id="2142457532">
                          <w:marLeft w:val="0"/>
                          <w:marRight w:val="0"/>
                          <w:marTop w:val="0"/>
                          <w:marBottom w:val="0"/>
                          <w:divBdr>
                            <w:top w:val="none" w:sz="0" w:space="0" w:color="auto"/>
                            <w:left w:val="none" w:sz="0" w:space="0" w:color="auto"/>
                            <w:bottom w:val="none" w:sz="0" w:space="0" w:color="auto"/>
                            <w:right w:val="none" w:sz="0" w:space="0" w:color="auto"/>
                          </w:divBdr>
                          <w:divsChild>
                            <w:div w:id="782918048">
                              <w:marLeft w:val="0"/>
                              <w:marRight w:val="0"/>
                              <w:marTop w:val="240"/>
                              <w:marBottom w:val="240"/>
                              <w:divBdr>
                                <w:top w:val="none" w:sz="0" w:space="0" w:color="auto"/>
                                <w:left w:val="none" w:sz="0" w:space="0" w:color="auto"/>
                                <w:bottom w:val="none" w:sz="0" w:space="0" w:color="auto"/>
                                <w:right w:val="none" w:sz="0" w:space="0" w:color="auto"/>
                              </w:divBdr>
                            </w:div>
                            <w:div w:id="1541362660">
                              <w:marLeft w:val="0"/>
                              <w:marRight w:val="0"/>
                              <w:marTop w:val="240"/>
                              <w:marBottom w:val="240"/>
                              <w:divBdr>
                                <w:top w:val="none" w:sz="0" w:space="0" w:color="auto"/>
                                <w:left w:val="none" w:sz="0" w:space="0" w:color="auto"/>
                                <w:bottom w:val="none" w:sz="0" w:space="0" w:color="auto"/>
                                <w:right w:val="none" w:sz="0" w:space="0" w:color="auto"/>
                              </w:divBdr>
                            </w:div>
                          </w:divsChild>
                        </w:div>
                        <w:div w:id="1038892516">
                          <w:marLeft w:val="0"/>
                          <w:marRight w:val="0"/>
                          <w:marTop w:val="0"/>
                          <w:marBottom w:val="0"/>
                          <w:divBdr>
                            <w:top w:val="none" w:sz="0" w:space="0" w:color="auto"/>
                            <w:left w:val="none" w:sz="0" w:space="0" w:color="auto"/>
                            <w:bottom w:val="none" w:sz="0" w:space="0" w:color="auto"/>
                            <w:right w:val="none" w:sz="0" w:space="0" w:color="auto"/>
                          </w:divBdr>
                          <w:divsChild>
                            <w:div w:id="729495250">
                              <w:marLeft w:val="0"/>
                              <w:marRight w:val="0"/>
                              <w:marTop w:val="240"/>
                              <w:marBottom w:val="240"/>
                              <w:divBdr>
                                <w:top w:val="none" w:sz="0" w:space="0" w:color="auto"/>
                                <w:left w:val="none" w:sz="0" w:space="0" w:color="auto"/>
                                <w:bottom w:val="none" w:sz="0" w:space="0" w:color="auto"/>
                                <w:right w:val="none" w:sz="0" w:space="0" w:color="auto"/>
                              </w:divBdr>
                            </w:div>
                          </w:divsChild>
                        </w:div>
                        <w:div w:id="1767919853">
                          <w:marLeft w:val="0"/>
                          <w:marRight w:val="0"/>
                          <w:marTop w:val="0"/>
                          <w:marBottom w:val="0"/>
                          <w:divBdr>
                            <w:top w:val="none" w:sz="0" w:space="0" w:color="auto"/>
                            <w:left w:val="none" w:sz="0" w:space="0" w:color="auto"/>
                            <w:bottom w:val="none" w:sz="0" w:space="0" w:color="auto"/>
                            <w:right w:val="none" w:sz="0" w:space="0" w:color="auto"/>
                          </w:divBdr>
                          <w:divsChild>
                            <w:div w:id="16461992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4708705">
                      <w:marLeft w:val="0"/>
                      <w:marRight w:val="0"/>
                      <w:marTop w:val="0"/>
                      <w:marBottom w:val="0"/>
                      <w:divBdr>
                        <w:top w:val="none" w:sz="0" w:space="0" w:color="auto"/>
                        <w:left w:val="none" w:sz="0" w:space="0" w:color="auto"/>
                        <w:bottom w:val="none" w:sz="0" w:space="0" w:color="auto"/>
                        <w:right w:val="none" w:sz="0" w:space="0" w:color="auto"/>
                      </w:divBdr>
                      <w:divsChild>
                        <w:div w:id="3745520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96467888">
      <w:bodyDiv w:val="1"/>
      <w:marLeft w:val="0"/>
      <w:marRight w:val="0"/>
      <w:marTop w:val="0"/>
      <w:marBottom w:val="0"/>
      <w:divBdr>
        <w:top w:val="none" w:sz="0" w:space="0" w:color="auto"/>
        <w:left w:val="none" w:sz="0" w:space="0" w:color="auto"/>
        <w:bottom w:val="none" w:sz="0" w:space="0" w:color="auto"/>
        <w:right w:val="none" w:sz="0" w:space="0" w:color="auto"/>
      </w:divBdr>
    </w:div>
    <w:div w:id="1645232820">
      <w:bodyDiv w:val="1"/>
      <w:marLeft w:val="0"/>
      <w:marRight w:val="0"/>
      <w:marTop w:val="0"/>
      <w:marBottom w:val="0"/>
      <w:divBdr>
        <w:top w:val="none" w:sz="0" w:space="0" w:color="auto"/>
        <w:left w:val="none" w:sz="0" w:space="0" w:color="auto"/>
        <w:bottom w:val="none" w:sz="0" w:space="0" w:color="auto"/>
        <w:right w:val="none" w:sz="0" w:space="0" w:color="auto"/>
      </w:divBdr>
    </w:div>
    <w:div w:id="18493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E876C3159D9495EB16AD1D700E5047D05080B1F9B8FCDA18D302D3BBC234FEDCE595BC06A25E7C818FEFB37368004ADEBB5B94E7EB3DCD9i5j7V" TargetMode="External"/><Relationship Id="rId13" Type="http://schemas.openxmlformats.org/officeDocument/2006/relationships/hyperlink" Target="https://ivo.garant.ru/" TargetMode="External"/><Relationship Id="rId18" Type="http://schemas.openxmlformats.org/officeDocument/2006/relationships/hyperlink" Target="https://ivo.garant.ru/" TargetMode="External"/><Relationship Id="rId3" Type="http://schemas.openxmlformats.org/officeDocument/2006/relationships/settings" Target="settings.xml"/><Relationship Id="rId7" Type="http://schemas.openxmlformats.org/officeDocument/2006/relationships/hyperlink" Target="https://mobileonline.garant.ru/" TargetMode="External"/><Relationship Id="rId12" Type="http://schemas.openxmlformats.org/officeDocument/2006/relationships/hyperlink" Target="https://ivo.garant.ru/" TargetMode="External"/><Relationship Id="rId17" Type="http://schemas.openxmlformats.org/officeDocument/2006/relationships/hyperlink" Target="https://ivo.garant.ru/" TargetMode="External"/><Relationship Id="rId2" Type="http://schemas.openxmlformats.org/officeDocument/2006/relationships/styles" Target="styles.xml"/><Relationship Id="rId16" Type="http://schemas.openxmlformats.org/officeDocument/2006/relationships/hyperlink" Target="https://ivo.garant.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E876C3159D9495EB16AD1D700E5047D05080B1F9B8FCDA18D302D3BBC234FEDCE595BC56B2CEF9F41B1FA6B72D117ADEDB5BB4C62iBj3V" TargetMode="External"/><Relationship Id="rId5" Type="http://schemas.openxmlformats.org/officeDocument/2006/relationships/footnotes" Target="footnotes.xml"/><Relationship Id="rId15" Type="http://schemas.openxmlformats.org/officeDocument/2006/relationships/hyperlink" Target="https://erpt.eecommission.org/Goods" TargetMode="External"/><Relationship Id="rId10" Type="http://schemas.openxmlformats.org/officeDocument/2006/relationships/hyperlink" Target="consultantplus://offline/ref=FE876C3159D9495EB16AD1D700E5047D05080B1F9B8FCDA18D302D3BBC234FEDCE595BC36323EF9F41B1FA6B72D117ADEDB5BB4C62iBj3V"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FE876C3159D9495EB16AD1D700E5047D05080B1F9B8FCDA18D302D3BBC234FEDCE595BC06A25E7CF10FEFB37368004ADEBB5B94E7EB3DCD9i5j7V" TargetMode="External"/><Relationship Id="rId14" Type="http://schemas.openxmlformats.org/officeDocument/2006/relationships/hyperlink" Target="https://ivo.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7</Pages>
  <Words>3450</Words>
  <Characters>19671</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ghost</Company>
  <LinksUpToDate>false</LinksUpToDate>
  <CharactersWithSpaces>23075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nobody</dc:creator>
  <cp:lastModifiedBy>Пользователь</cp:lastModifiedBy>
  <cp:revision>6</cp:revision>
  <dcterms:created xsi:type="dcterms:W3CDTF">2025-04-02T23:03:00Z</dcterms:created>
  <dcterms:modified xsi:type="dcterms:W3CDTF">2025-06-16T01:25:00Z</dcterms:modified>
</cp:coreProperties>
</file>