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592" w:rsidRDefault="00974A26" w:rsidP="00974A26">
      <w:pPr>
        <w:pStyle w:val="a6"/>
        <w:autoSpaceDE w:val="0"/>
        <w:autoSpaceDN w:val="0"/>
        <w:adjustRightInd w:val="0"/>
        <w:ind w:left="0" w:firstLine="10773"/>
        <w:outlineLvl w:val="1"/>
        <w:rPr>
          <w:bCs/>
          <w:sz w:val="26"/>
          <w:szCs w:val="26"/>
        </w:rPr>
      </w:pPr>
      <w:r w:rsidRPr="00F06783">
        <w:rPr>
          <w:bCs/>
          <w:sz w:val="26"/>
          <w:szCs w:val="26"/>
        </w:rPr>
        <w:t xml:space="preserve">Приложение № __ </w:t>
      </w:r>
    </w:p>
    <w:p w:rsidR="00974A26" w:rsidRPr="00F06783" w:rsidRDefault="00504592" w:rsidP="00974A26">
      <w:pPr>
        <w:pStyle w:val="a6"/>
        <w:autoSpaceDE w:val="0"/>
        <w:autoSpaceDN w:val="0"/>
        <w:adjustRightInd w:val="0"/>
        <w:ind w:left="0" w:firstLine="10773"/>
        <w:outlineLvl w:val="1"/>
        <w:rPr>
          <w:bCs/>
          <w:sz w:val="26"/>
          <w:szCs w:val="26"/>
        </w:rPr>
      </w:pPr>
      <w:r w:rsidRPr="00504592">
        <w:rPr>
          <w:bCs/>
          <w:sz w:val="26"/>
          <w:szCs w:val="26"/>
        </w:rPr>
        <w:t>к извещению об осуществлении закупки</w:t>
      </w:r>
    </w:p>
    <w:p w:rsidR="00974A26" w:rsidRDefault="00974A26" w:rsidP="00C75EF5">
      <w:pPr>
        <w:spacing w:after="0" w:line="240" w:lineRule="auto"/>
        <w:ind w:firstLine="567"/>
        <w:jc w:val="center"/>
        <w:rPr>
          <w:rFonts w:ascii="Times New Roman" w:hAnsi="Times New Roman" w:cs="Times New Roman"/>
          <w:b/>
          <w:color w:val="22272F"/>
          <w:sz w:val="24"/>
          <w:szCs w:val="24"/>
        </w:rPr>
      </w:pPr>
    </w:p>
    <w:p w:rsidR="00C75EF5" w:rsidRDefault="00C75EF5" w:rsidP="00C75EF5">
      <w:pPr>
        <w:spacing w:after="0" w:line="240" w:lineRule="auto"/>
        <w:ind w:firstLine="567"/>
        <w:jc w:val="center"/>
        <w:rPr>
          <w:rFonts w:ascii="Times New Roman" w:hAnsi="Times New Roman" w:cs="Times New Roman"/>
          <w:b/>
          <w:color w:val="22272F"/>
          <w:sz w:val="24"/>
          <w:szCs w:val="24"/>
        </w:rPr>
      </w:pPr>
      <w:r w:rsidRPr="0031162E">
        <w:rPr>
          <w:rFonts w:ascii="Times New Roman" w:hAnsi="Times New Roman" w:cs="Times New Roman"/>
          <w:b/>
          <w:color w:val="22272F"/>
          <w:sz w:val="24"/>
          <w:szCs w:val="24"/>
        </w:rPr>
        <w:t>Порядок рассмотрения и оценки заявок на участие в конкурсе</w:t>
      </w:r>
    </w:p>
    <w:p w:rsidR="00C75EF5" w:rsidRDefault="00C75EF5" w:rsidP="00C75EF5">
      <w:pPr>
        <w:spacing w:after="0" w:line="240" w:lineRule="auto"/>
        <w:ind w:firstLine="567"/>
        <w:jc w:val="center"/>
        <w:rPr>
          <w:rFonts w:ascii="Times New Roman" w:hAnsi="Times New Roman" w:cs="Times New Roman"/>
          <w:b/>
          <w:color w:val="22272F"/>
          <w:sz w:val="24"/>
          <w:szCs w:val="24"/>
        </w:rPr>
      </w:pPr>
    </w:p>
    <w:p w:rsidR="00C75EF5" w:rsidRPr="004D26CF" w:rsidRDefault="00C75EF5" w:rsidP="00C75EF5">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r w:rsidRPr="004D26CF">
        <w:rPr>
          <w:rFonts w:ascii="Times New Roman" w:eastAsia="Times New Roman" w:hAnsi="Times New Roman" w:cs="Times New Roman"/>
          <w:b/>
          <w:bCs/>
          <w:color w:val="444444"/>
          <w:sz w:val="24"/>
          <w:szCs w:val="24"/>
          <w:lang w:eastAsia="ru-RU"/>
        </w:rPr>
        <w:t>I. Информация о заказчике и закупке товаров, работ, услуг для обеспечения государственных и муниципальных нужд (далее - закупка)</w:t>
      </w:r>
    </w:p>
    <w:tbl>
      <w:tblPr>
        <w:tblW w:w="15466" w:type="dxa"/>
        <w:tblLayout w:type="fixed"/>
        <w:tblCellMar>
          <w:left w:w="0" w:type="dxa"/>
          <w:right w:w="0" w:type="dxa"/>
        </w:tblCellMar>
        <w:tblLook w:val="04A0" w:firstRow="1" w:lastRow="0" w:firstColumn="1" w:lastColumn="0" w:noHBand="0" w:noVBand="1"/>
      </w:tblPr>
      <w:tblGrid>
        <w:gridCol w:w="7022"/>
        <w:gridCol w:w="5311"/>
        <w:gridCol w:w="1559"/>
        <w:gridCol w:w="1574"/>
      </w:tblGrid>
      <w:tr w:rsidR="00974A26" w:rsidRPr="004D26CF" w:rsidTr="00825FA1">
        <w:trPr>
          <w:trHeight w:val="15"/>
        </w:trPr>
        <w:tc>
          <w:tcPr>
            <w:tcW w:w="7022" w:type="dxa"/>
            <w:tcBorders>
              <w:top w:val="nil"/>
              <w:left w:val="nil"/>
              <w:bottom w:val="nil"/>
              <w:right w:val="nil"/>
            </w:tcBorders>
            <w:shd w:val="clear" w:color="auto" w:fill="auto"/>
            <w:hideMark/>
          </w:tcPr>
          <w:p w:rsidR="00974A26" w:rsidRPr="004D26CF" w:rsidRDefault="00974A26" w:rsidP="00825FA1">
            <w:pPr>
              <w:spacing w:after="0" w:line="240" w:lineRule="auto"/>
              <w:rPr>
                <w:rFonts w:ascii="Arial" w:eastAsia="Times New Roman" w:hAnsi="Arial" w:cs="Arial"/>
                <w:color w:val="444444"/>
                <w:sz w:val="24"/>
                <w:szCs w:val="24"/>
                <w:lang w:eastAsia="ru-RU"/>
              </w:rPr>
            </w:pPr>
          </w:p>
        </w:tc>
        <w:tc>
          <w:tcPr>
            <w:tcW w:w="5311" w:type="dxa"/>
            <w:tcBorders>
              <w:top w:val="nil"/>
              <w:left w:val="nil"/>
              <w:bottom w:val="nil"/>
              <w:right w:val="nil"/>
            </w:tcBorders>
            <w:shd w:val="clear" w:color="auto" w:fill="auto"/>
            <w:hideMark/>
          </w:tcPr>
          <w:p w:rsidR="00974A26" w:rsidRPr="004D26CF" w:rsidRDefault="00974A26" w:rsidP="00825FA1">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hideMark/>
          </w:tcPr>
          <w:p w:rsidR="00974A26" w:rsidRPr="004D26CF" w:rsidRDefault="00974A26" w:rsidP="00825FA1">
            <w:pPr>
              <w:spacing w:after="0" w:line="240" w:lineRule="auto"/>
              <w:rPr>
                <w:rFonts w:ascii="Times New Roman" w:eastAsia="Times New Roman" w:hAnsi="Times New Roman" w:cs="Times New Roman"/>
                <w:sz w:val="20"/>
                <w:szCs w:val="20"/>
                <w:lang w:eastAsia="ru-RU"/>
              </w:rPr>
            </w:pPr>
          </w:p>
        </w:tc>
        <w:tc>
          <w:tcPr>
            <w:tcW w:w="1574" w:type="dxa"/>
            <w:tcBorders>
              <w:top w:val="nil"/>
              <w:left w:val="nil"/>
              <w:bottom w:val="nil"/>
              <w:right w:val="nil"/>
            </w:tcBorders>
            <w:shd w:val="clear" w:color="auto" w:fill="auto"/>
            <w:hideMark/>
          </w:tcPr>
          <w:p w:rsidR="00974A26" w:rsidRPr="004D26CF" w:rsidRDefault="00974A26" w:rsidP="00825FA1">
            <w:pPr>
              <w:spacing w:after="0" w:line="240" w:lineRule="auto"/>
              <w:rPr>
                <w:rFonts w:ascii="Times New Roman" w:eastAsia="Times New Roman" w:hAnsi="Times New Roman" w:cs="Times New Roman"/>
                <w:sz w:val="20"/>
                <w:szCs w:val="20"/>
                <w:lang w:eastAsia="ru-RU"/>
              </w:rPr>
            </w:pPr>
          </w:p>
        </w:tc>
      </w:tr>
      <w:tr w:rsidR="00974A26" w:rsidRPr="004D26CF" w:rsidTr="00825FA1">
        <w:tc>
          <w:tcPr>
            <w:tcW w:w="7022" w:type="dxa"/>
            <w:tcBorders>
              <w:top w:val="nil"/>
              <w:left w:val="nil"/>
              <w:bottom w:val="nil"/>
              <w:right w:val="nil"/>
            </w:tcBorders>
            <w:shd w:val="clear" w:color="auto" w:fill="auto"/>
            <w:tcMar>
              <w:top w:w="0" w:type="dxa"/>
              <w:left w:w="149" w:type="dxa"/>
              <w:bottom w:w="0" w:type="dxa"/>
              <w:right w:w="149" w:type="dxa"/>
            </w:tcMar>
            <w:hideMark/>
          </w:tcPr>
          <w:p w:rsidR="00974A26" w:rsidRPr="004D26CF" w:rsidRDefault="00974A26" w:rsidP="00825FA1">
            <w:pPr>
              <w:spacing w:after="0" w:line="240" w:lineRule="auto"/>
              <w:rPr>
                <w:rFonts w:ascii="Times New Roman" w:eastAsia="Times New Roman" w:hAnsi="Times New Roman" w:cs="Times New Roman"/>
                <w:sz w:val="20"/>
                <w:szCs w:val="20"/>
                <w:lang w:eastAsia="ru-RU"/>
              </w:rPr>
            </w:pPr>
          </w:p>
        </w:tc>
        <w:tc>
          <w:tcPr>
            <w:tcW w:w="5311" w:type="dxa"/>
            <w:tcBorders>
              <w:top w:val="nil"/>
              <w:left w:val="nil"/>
              <w:bottom w:val="nil"/>
              <w:right w:val="nil"/>
            </w:tcBorders>
            <w:shd w:val="clear" w:color="auto" w:fill="auto"/>
            <w:tcMar>
              <w:top w:w="0" w:type="dxa"/>
              <w:left w:w="149" w:type="dxa"/>
              <w:bottom w:w="0" w:type="dxa"/>
              <w:right w:w="149" w:type="dxa"/>
            </w:tcMar>
            <w:hideMark/>
          </w:tcPr>
          <w:p w:rsidR="00974A26" w:rsidRPr="004D26CF" w:rsidRDefault="00974A26" w:rsidP="00825FA1">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974A26" w:rsidRPr="004D26CF" w:rsidRDefault="00974A26" w:rsidP="00825FA1">
            <w:pPr>
              <w:spacing w:after="0" w:line="240" w:lineRule="auto"/>
              <w:rPr>
                <w:rFonts w:ascii="Times New Roman" w:eastAsia="Times New Roman" w:hAnsi="Times New Roman" w:cs="Times New Roman"/>
                <w:sz w:val="20"/>
                <w:szCs w:val="20"/>
                <w:lang w:eastAsia="ru-RU"/>
              </w:rPr>
            </w:pP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74A26" w:rsidRPr="004D26CF" w:rsidRDefault="00974A26" w:rsidP="00825FA1">
            <w:pPr>
              <w:spacing w:after="0" w:line="240" w:lineRule="auto"/>
              <w:textAlignment w:val="baseline"/>
              <w:rPr>
                <w:rFonts w:ascii="Times New Roman" w:eastAsia="Times New Roman" w:hAnsi="Times New Roman" w:cs="Times New Roman"/>
                <w:sz w:val="24"/>
                <w:szCs w:val="24"/>
                <w:lang w:eastAsia="ru-RU"/>
              </w:rPr>
            </w:pPr>
            <w:r w:rsidRPr="004D26CF">
              <w:rPr>
                <w:rFonts w:ascii="Times New Roman" w:eastAsia="Times New Roman" w:hAnsi="Times New Roman" w:cs="Times New Roman"/>
                <w:sz w:val="24"/>
                <w:szCs w:val="24"/>
                <w:lang w:eastAsia="ru-RU"/>
              </w:rPr>
              <w:t>Коды</w:t>
            </w:r>
          </w:p>
        </w:tc>
      </w:tr>
      <w:tr w:rsidR="00504592" w:rsidRPr="004D26CF" w:rsidTr="00825FA1">
        <w:tc>
          <w:tcPr>
            <w:tcW w:w="7022" w:type="dxa"/>
            <w:tcBorders>
              <w:top w:val="nil"/>
              <w:left w:val="nil"/>
              <w:bottom w:val="nil"/>
              <w:right w:val="nil"/>
            </w:tcBorders>
            <w:shd w:val="clear" w:color="auto" w:fill="auto"/>
            <w:tcMar>
              <w:top w:w="0" w:type="dxa"/>
              <w:left w:w="149" w:type="dxa"/>
              <w:bottom w:w="0" w:type="dxa"/>
              <w:right w:w="149" w:type="dxa"/>
            </w:tcMar>
            <w:hideMark/>
          </w:tcPr>
          <w:p w:rsidR="00504592" w:rsidRPr="00853ECA" w:rsidRDefault="00504592" w:rsidP="00504592">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Полное наименование</w:t>
            </w:r>
          </w:p>
        </w:tc>
        <w:tc>
          <w:tcPr>
            <w:tcW w:w="5311" w:type="dxa"/>
            <w:tcBorders>
              <w:top w:val="nil"/>
              <w:left w:val="nil"/>
              <w:bottom w:val="nil"/>
              <w:right w:val="nil"/>
            </w:tcBorders>
            <w:shd w:val="clear" w:color="auto" w:fill="auto"/>
            <w:tcMar>
              <w:top w:w="0" w:type="dxa"/>
              <w:left w:w="149" w:type="dxa"/>
              <w:bottom w:w="0" w:type="dxa"/>
              <w:right w:w="149" w:type="dxa"/>
            </w:tcMar>
            <w:hideMark/>
          </w:tcPr>
          <w:p w:rsidR="00504592" w:rsidRPr="00383ABC" w:rsidRDefault="00504592" w:rsidP="00504592">
            <w:pPr>
              <w:spacing w:after="0" w:line="240" w:lineRule="auto"/>
              <w:rPr>
                <w:rFonts w:ascii="Times New Roman" w:eastAsia="Times New Roman" w:hAnsi="Times New Roman" w:cs="Times New Roman"/>
                <w:sz w:val="24"/>
                <w:szCs w:val="24"/>
                <w:lang w:eastAsia="ru-RU"/>
              </w:rPr>
            </w:pPr>
            <w:r w:rsidRPr="004053E0">
              <w:rPr>
                <w:rFonts w:ascii="Times New Roman" w:hAnsi="Times New Roman" w:cs="Times New Roman"/>
              </w:rPr>
              <w:t xml:space="preserve">Администрация </w:t>
            </w:r>
            <w:r w:rsidRPr="00F33D60">
              <w:rPr>
                <w:rFonts w:ascii="Times New Roman" w:hAnsi="Times New Roman" w:cs="Times New Roman"/>
              </w:rPr>
              <w:t xml:space="preserve">Репьёвского </w:t>
            </w:r>
            <w:r w:rsidRPr="004053E0">
              <w:rPr>
                <w:rFonts w:ascii="Times New Roman" w:hAnsi="Times New Roman" w:cs="Times New Roman"/>
              </w:rPr>
              <w:t>муниципального района Воронежской области</w:t>
            </w: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504592" w:rsidRPr="00853ECA" w:rsidRDefault="00504592" w:rsidP="00504592">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ИНН</w:t>
            </w: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04592" w:rsidRPr="00E16A8C" w:rsidRDefault="00504592" w:rsidP="00504592">
            <w:pPr>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rPr>
              <w:t>3626001380</w:t>
            </w:r>
          </w:p>
        </w:tc>
      </w:tr>
      <w:tr w:rsidR="00504592" w:rsidRPr="004D26CF" w:rsidTr="00825FA1">
        <w:tc>
          <w:tcPr>
            <w:tcW w:w="7022" w:type="dxa"/>
            <w:tcBorders>
              <w:top w:val="nil"/>
              <w:left w:val="nil"/>
              <w:bottom w:val="nil"/>
              <w:right w:val="nil"/>
            </w:tcBorders>
            <w:shd w:val="clear" w:color="auto" w:fill="auto"/>
            <w:tcMar>
              <w:top w:w="0" w:type="dxa"/>
              <w:left w:w="149" w:type="dxa"/>
              <w:bottom w:w="0" w:type="dxa"/>
              <w:right w:w="149" w:type="dxa"/>
            </w:tcMar>
            <w:hideMark/>
          </w:tcPr>
          <w:p w:rsidR="00504592" w:rsidRPr="00853ECA" w:rsidRDefault="00504592" w:rsidP="00504592">
            <w:pPr>
              <w:spacing w:after="0" w:line="240" w:lineRule="auto"/>
              <w:rPr>
                <w:rFonts w:ascii="Times New Roman" w:eastAsia="Times New Roman" w:hAnsi="Times New Roman" w:cs="Times New Roman"/>
                <w:sz w:val="20"/>
                <w:szCs w:val="20"/>
                <w:lang w:eastAsia="ru-RU"/>
              </w:rPr>
            </w:pPr>
          </w:p>
        </w:tc>
        <w:tc>
          <w:tcPr>
            <w:tcW w:w="5311" w:type="dxa"/>
            <w:tcBorders>
              <w:top w:val="nil"/>
              <w:left w:val="nil"/>
              <w:bottom w:val="single" w:sz="6" w:space="0" w:color="000000"/>
              <w:right w:val="nil"/>
            </w:tcBorders>
            <w:shd w:val="clear" w:color="auto" w:fill="auto"/>
            <w:tcMar>
              <w:top w:w="0" w:type="dxa"/>
              <w:left w:w="149" w:type="dxa"/>
              <w:bottom w:w="0" w:type="dxa"/>
              <w:right w:w="149" w:type="dxa"/>
            </w:tcMar>
            <w:hideMark/>
          </w:tcPr>
          <w:p w:rsidR="00504592" w:rsidRPr="00E16A8C" w:rsidRDefault="00504592" w:rsidP="00504592">
            <w:pPr>
              <w:suppressAutoHyphens/>
              <w:spacing w:after="0" w:line="240" w:lineRule="auto"/>
              <w:rPr>
                <w:rFonts w:ascii="Times New Roman" w:hAnsi="Times New Roman" w:cs="Times New Roman"/>
              </w:rPr>
            </w:pP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504592" w:rsidRPr="00853ECA" w:rsidRDefault="00504592" w:rsidP="00504592">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КПП</w:t>
            </w: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04592" w:rsidRPr="00E16A8C" w:rsidRDefault="00504592" w:rsidP="00504592">
            <w:pPr>
              <w:spacing w:after="0" w:line="240" w:lineRule="auto"/>
              <w:jc w:val="center"/>
              <w:rPr>
                <w:rFonts w:ascii="Times New Roman" w:eastAsia="Times New Roman" w:hAnsi="Times New Roman" w:cs="Times New Roman"/>
                <w:color w:val="000000" w:themeColor="text1"/>
                <w:sz w:val="24"/>
                <w:szCs w:val="24"/>
              </w:rPr>
            </w:pPr>
            <w:r w:rsidRPr="004053E0">
              <w:rPr>
                <w:rFonts w:ascii="Times New Roman" w:hAnsi="Times New Roman" w:cs="Times New Roman"/>
              </w:rPr>
              <w:t>362</w:t>
            </w:r>
            <w:r>
              <w:rPr>
                <w:rFonts w:ascii="Times New Roman" w:hAnsi="Times New Roman" w:cs="Times New Roman"/>
              </w:rPr>
              <w:t>6</w:t>
            </w:r>
            <w:r w:rsidRPr="004053E0">
              <w:rPr>
                <w:rFonts w:ascii="Times New Roman" w:hAnsi="Times New Roman" w:cs="Times New Roman"/>
              </w:rPr>
              <w:t>01001</w:t>
            </w:r>
          </w:p>
        </w:tc>
      </w:tr>
      <w:tr w:rsidR="00504592" w:rsidRPr="004D26CF" w:rsidTr="00825FA1">
        <w:tc>
          <w:tcPr>
            <w:tcW w:w="7022" w:type="dxa"/>
            <w:tcBorders>
              <w:top w:val="nil"/>
              <w:left w:val="nil"/>
              <w:bottom w:val="nil"/>
              <w:right w:val="nil"/>
            </w:tcBorders>
            <w:shd w:val="clear" w:color="auto" w:fill="auto"/>
            <w:tcMar>
              <w:top w:w="0" w:type="dxa"/>
              <w:left w:w="149" w:type="dxa"/>
              <w:bottom w:w="0" w:type="dxa"/>
              <w:right w:w="149" w:type="dxa"/>
            </w:tcMar>
            <w:hideMark/>
          </w:tcPr>
          <w:p w:rsidR="00504592" w:rsidRPr="00853ECA" w:rsidRDefault="00504592" w:rsidP="00504592">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Место нахождения, телефон, адрес электронной почты</w:t>
            </w:r>
          </w:p>
        </w:tc>
        <w:tc>
          <w:tcPr>
            <w:tcW w:w="5311"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504592" w:rsidRPr="00F33D60" w:rsidRDefault="00504592" w:rsidP="00504592">
            <w:pPr>
              <w:autoSpaceDE w:val="0"/>
              <w:autoSpaceDN w:val="0"/>
              <w:adjustRightInd w:val="0"/>
              <w:spacing w:after="0" w:line="240" w:lineRule="auto"/>
              <w:jc w:val="both"/>
              <w:rPr>
                <w:rFonts w:ascii="Times New Roman" w:hAnsi="Times New Roman" w:cs="Times New Roman"/>
              </w:rPr>
            </w:pPr>
            <w:r w:rsidRPr="00F33D60">
              <w:rPr>
                <w:rFonts w:ascii="Times New Roman" w:hAnsi="Times New Roman" w:cs="Times New Roman"/>
              </w:rPr>
              <w:t xml:space="preserve">Российская Федерация, 396370, Воронежская область, с. Репьёвка, пл. Победы, д.1, </w:t>
            </w:r>
          </w:p>
          <w:p w:rsidR="00504592" w:rsidRPr="00E16A8C" w:rsidRDefault="00504592" w:rsidP="00504592">
            <w:pPr>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F33D60">
              <w:rPr>
                <w:rFonts w:ascii="Times New Roman" w:hAnsi="Times New Roman" w:cs="Times New Roman"/>
              </w:rPr>
              <w:t>тел: 7-473-7422633, repev@govvrn.ru</w:t>
            </w: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504592" w:rsidRPr="00853ECA" w:rsidRDefault="00504592" w:rsidP="00504592">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по </w:t>
            </w:r>
            <w:hyperlink r:id="rId6" w:anchor="7D20K3" w:history="1">
              <w:r w:rsidRPr="00853ECA">
                <w:rPr>
                  <w:rFonts w:ascii="Times New Roman" w:eastAsia="Times New Roman" w:hAnsi="Times New Roman" w:cs="Times New Roman"/>
                  <w:color w:val="3451A0"/>
                  <w:sz w:val="24"/>
                  <w:szCs w:val="24"/>
                  <w:u w:val="single"/>
                  <w:lang w:eastAsia="ru-RU"/>
                </w:rPr>
                <w:t>ОКТМО</w:t>
              </w:r>
            </w:hyperlink>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04592" w:rsidRPr="00E16A8C" w:rsidRDefault="00504592" w:rsidP="00504592">
            <w:pPr>
              <w:spacing w:after="0" w:line="240" w:lineRule="auto"/>
              <w:jc w:val="center"/>
              <w:rPr>
                <w:rFonts w:ascii="Times New Roman" w:eastAsia="Times New Roman" w:hAnsi="Times New Roman" w:cs="Times New Roman"/>
                <w:color w:val="000000" w:themeColor="text1"/>
                <w:sz w:val="24"/>
                <w:szCs w:val="24"/>
              </w:rPr>
            </w:pPr>
            <w:r w:rsidRPr="004053E0">
              <w:rPr>
                <w:rFonts w:ascii="Times New Roman" w:hAnsi="Times New Roman" w:cs="Times New Roman"/>
              </w:rPr>
              <w:t>2064</w:t>
            </w:r>
            <w:r>
              <w:rPr>
                <w:rFonts w:ascii="Times New Roman" w:hAnsi="Times New Roman" w:cs="Times New Roman"/>
              </w:rPr>
              <w:t>500</w:t>
            </w:r>
            <w:r w:rsidRPr="004053E0">
              <w:rPr>
                <w:rFonts w:ascii="Times New Roman" w:hAnsi="Times New Roman" w:cs="Times New Roman"/>
              </w:rPr>
              <w:t>0</w:t>
            </w:r>
          </w:p>
        </w:tc>
      </w:tr>
      <w:tr w:rsidR="00974A26" w:rsidRPr="004D26CF" w:rsidTr="00825FA1">
        <w:tc>
          <w:tcPr>
            <w:tcW w:w="7022" w:type="dxa"/>
            <w:tcBorders>
              <w:top w:val="nil"/>
              <w:left w:val="nil"/>
              <w:bottom w:val="nil"/>
              <w:right w:val="nil"/>
            </w:tcBorders>
            <w:shd w:val="clear" w:color="auto" w:fill="auto"/>
            <w:tcMar>
              <w:top w:w="0" w:type="dxa"/>
              <w:left w:w="149" w:type="dxa"/>
              <w:bottom w:w="0" w:type="dxa"/>
              <w:right w:w="149" w:type="dxa"/>
            </w:tcMar>
            <w:hideMark/>
          </w:tcPr>
          <w:p w:rsidR="00974A26" w:rsidRPr="00853ECA" w:rsidRDefault="00974A26" w:rsidP="00825FA1">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Наименование бюджетного, автономного учреждения,</w:t>
            </w:r>
          </w:p>
        </w:tc>
        <w:tc>
          <w:tcPr>
            <w:tcW w:w="5311" w:type="dxa"/>
            <w:tcBorders>
              <w:top w:val="single" w:sz="6" w:space="0" w:color="000000"/>
              <w:left w:val="nil"/>
              <w:bottom w:val="nil"/>
              <w:right w:val="nil"/>
            </w:tcBorders>
            <w:shd w:val="clear" w:color="auto" w:fill="auto"/>
            <w:tcMar>
              <w:top w:w="0" w:type="dxa"/>
              <w:left w:w="149" w:type="dxa"/>
              <w:bottom w:w="0" w:type="dxa"/>
              <w:right w:w="149" w:type="dxa"/>
            </w:tcMar>
            <w:hideMark/>
          </w:tcPr>
          <w:p w:rsidR="00974A26" w:rsidRPr="00903D02" w:rsidRDefault="00974A26" w:rsidP="00825FA1">
            <w:pPr>
              <w:spacing w:after="0" w:line="240" w:lineRule="auto"/>
              <w:rPr>
                <w:rFonts w:ascii="Times New Roman" w:eastAsia="Times New Roman" w:hAnsi="Times New Roman" w:cs="Times New Roman"/>
                <w:sz w:val="24"/>
                <w:szCs w:val="24"/>
                <w:highlight w:val="yellow"/>
                <w:lang w:eastAsia="ru-RU"/>
              </w:rPr>
            </w:pP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974A26" w:rsidRPr="00853ECA" w:rsidRDefault="00974A26" w:rsidP="00825FA1">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ИНН</w:t>
            </w: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74A26" w:rsidRPr="00903D02" w:rsidRDefault="00974A26" w:rsidP="00825FA1">
            <w:pPr>
              <w:spacing w:after="0" w:line="240" w:lineRule="auto"/>
              <w:rPr>
                <w:rFonts w:ascii="Times New Roman" w:eastAsia="Times New Roman" w:hAnsi="Times New Roman" w:cs="Times New Roman"/>
                <w:sz w:val="24"/>
                <w:szCs w:val="24"/>
                <w:highlight w:val="yellow"/>
                <w:lang w:eastAsia="ru-RU"/>
              </w:rPr>
            </w:pPr>
          </w:p>
        </w:tc>
      </w:tr>
      <w:tr w:rsidR="00974A26" w:rsidRPr="004D26CF" w:rsidTr="00825FA1">
        <w:tc>
          <w:tcPr>
            <w:tcW w:w="7022" w:type="dxa"/>
            <w:tcBorders>
              <w:top w:val="nil"/>
              <w:left w:val="nil"/>
              <w:bottom w:val="nil"/>
              <w:right w:val="nil"/>
            </w:tcBorders>
            <w:shd w:val="clear" w:color="auto" w:fill="auto"/>
            <w:tcMar>
              <w:top w:w="0" w:type="dxa"/>
              <w:left w:w="149" w:type="dxa"/>
              <w:bottom w:w="0" w:type="dxa"/>
              <w:right w:w="149" w:type="dxa"/>
            </w:tcMar>
            <w:hideMark/>
          </w:tcPr>
          <w:p w:rsidR="00974A26" w:rsidRPr="00853ECA" w:rsidRDefault="00974A26" w:rsidP="00825FA1">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r w:rsidR="00504592">
              <w:rPr>
                <w:rFonts w:ascii="Times New Roman" w:eastAsia="Times New Roman" w:hAnsi="Times New Roman" w:cs="Times New Roman"/>
                <w:noProof/>
                <w:sz w:val="24"/>
                <w:szCs w:val="24"/>
                <w:lang w:eastAsia="ru-RU"/>
              </w:rPr>
              <mc:AlternateContent>
                <mc:Choice Requires="wps">
                  <w:drawing>
                    <wp:inline distT="0" distB="0" distL="0" distR="0">
                      <wp:extent cx="87630" cy="241300"/>
                      <wp:effectExtent l="0" t="0" r="1905" b="0"/>
                      <wp:docPr id="8"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8B1883" id="Прямоугольник 5" o:spid="_x0000_s1026" style="width:6.9pt;height: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" filled="f" stroked="f">
                      <o:lock v:ext="edit" aspectratio="t"/>
                      <w10:anchorlock/>
                    </v:rect>
                  </w:pict>
                </mc:Fallback>
              </mc:AlternateContent>
            </w:r>
          </w:p>
        </w:tc>
        <w:tc>
          <w:tcPr>
            <w:tcW w:w="5311" w:type="dxa"/>
            <w:tcBorders>
              <w:top w:val="nil"/>
              <w:left w:val="nil"/>
              <w:bottom w:val="single" w:sz="6" w:space="0" w:color="000000"/>
              <w:right w:val="nil"/>
            </w:tcBorders>
            <w:shd w:val="clear" w:color="auto" w:fill="auto"/>
            <w:tcMar>
              <w:top w:w="0" w:type="dxa"/>
              <w:left w:w="149" w:type="dxa"/>
              <w:bottom w:w="0" w:type="dxa"/>
              <w:right w:w="149" w:type="dxa"/>
            </w:tcMar>
            <w:hideMark/>
          </w:tcPr>
          <w:p w:rsidR="00974A26" w:rsidRPr="00903D02" w:rsidRDefault="00974A26" w:rsidP="00825FA1">
            <w:pPr>
              <w:spacing w:after="0" w:line="240" w:lineRule="auto"/>
              <w:rPr>
                <w:rFonts w:ascii="Times New Roman" w:eastAsia="Times New Roman" w:hAnsi="Times New Roman" w:cs="Times New Roman"/>
                <w:sz w:val="24"/>
                <w:szCs w:val="24"/>
                <w:highlight w:val="yellow"/>
                <w:lang w:eastAsia="ru-RU"/>
              </w:rPr>
            </w:pP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974A26" w:rsidRPr="00853ECA" w:rsidRDefault="00974A26" w:rsidP="00825FA1">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КПП</w:t>
            </w: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74A26" w:rsidRPr="00903D02" w:rsidRDefault="00974A26" w:rsidP="00825FA1">
            <w:pPr>
              <w:spacing w:after="0" w:line="240" w:lineRule="auto"/>
              <w:rPr>
                <w:rFonts w:ascii="Times New Roman" w:eastAsia="Times New Roman" w:hAnsi="Times New Roman" w:cs="Times New Roman"/>
                <w:sz w:val="24"/>
                <w:szCs w:val="24"/>
                <w:highlight w:val="yellow"/>
                <w:lang w:eastAsia="ru-RU"/>
              </w:rPr>
            </w:pPr>
          </w:p>
        </w:tc>
      </w:tr>
      <w:tr w:rsidR="00974A26" w:rsidRPr="004D26CF" w:rsidTr="00825FA1">
        <w:tc>
          <w:tcPr>
            <w:tcW w:w="7022" w:type="dxa"/>
            <w:tcBorders>
              <w:top w:val="nil"/>
              <w:left w:val="nil"/>
              <w:bottom w:val="nil"/>
              <w:right w:val="nil"/>
            </w:tcBorders>
            <w:shd w:val="clear" w:color="auto" w:fill="auto"/>
            <w:tcMar>
              <w:top w:w="0" w:type="dxa"/>
              <w:left w:w="149" w:type="dxa"/>
              <w:bottom w:w="0" w:type="dxa"/>
              <w:right w:w="149" w:type="dxa"/>
            </w:tcMar>
            <w:hideMark/>
          </w:tcPr>
          <w:p w:rsidR="00974A26" w:rsidRPr="00853ECA" w:rsidRDefault="00974A26" w:rsidP="00825FA1">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Место нахождения, телефон, адрес электронной почты</w:t>
            </w:r>
            <w:r w:rsidR="00504592">
              <w:rPr>
                <w:rFonts w:ascii="Times New Roman" w:eastAsia="Times New Roman" w:hAnsi="Times New Roman" w:cs="Times New Roman"/>
                <w:noProof/>
                <w:sz w:val="24"/>
                <w:szCs w:val="24"/>
                <w:lang w:eastAsia="ru-RU"/>
              </w:rPr>
              <mc:AlternateContent>
                <mc:Choice Requires="wps">
                  <w:drawing>
                    <wp:inline distT="0" distB="0" distL="0" distR="0">
                      <wp:extent cx="87630" cy="241300"/>
                      <wp:effectExtent l="0" t="0" r="0" b="0"/>
                      <wp:docPr id="5"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7D22C5" id="Прямоугольник 4" o:spid="_x0000_s1026" style="width:6.9pt;height: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" filled="f" stroked="f">
                      <o:lock v:ext="edit" aspectratio="t"/>
                      <w10:anchorlock/>
                    </v:rect>
                  </w:pict>
                </mc:Fallback>
              </mc:AlternateContent>
            </w:r>
          </w:p>
        </w:tc>
        <w:tc>
          <w:tcPr>
            <w:tcW w:w="5311"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974A26" w:rsidRPr="00903D02" w:rsidRDefault="00974A26" w:rsidP="00825FA1">
            <w:pPr>
              <w:spacing w:after="0" w:line="240" w:lineRule="auto"/>
              <w:rPr>
                <w:rFonts w:ascii="Times New Roman" w:eastAsia="Times New Roman" w:hAnsi="Times New Roman" w:cs="Times New Roman"/>
                <w:sz w:val="24"/>
                <w:szCs w:val="24"/>
                <w:highlight w:val="yellow"/>
                <w:lang w:eastAsia="ru-RU"/>
              </w:rPr>
            </w:pPr>
          </w:p>
        </w:tc>
        <w:tc>
          <w:tcPr>
            <w:tcW w:w="1559" w:type="dxa"/>
            <w:tcBorders>
              <w:top w:val="nil"/>
              <w:left w:val="nil"/>
              <w:bottom w:val="single" w:sz="6" w:space="0" w:color="000000"/>
              <w:right w:val="single" w:sz="6" w:space="0" w:color="000000"/>
            </w:tcBorders>
            <w:shd w:val="clear" w:color="auto" w:fill="auto"/>
            <w:tcMar>
              <w:top w:w="0" w:type="dxa"/>
              <w:left w:w="149" w:type="dxa"/>
              <w:bottom w:w="0" w:type="dxa"/>
              <w:right w:w="149" w:type="dxa"/>
            </w:tcMar>
            <w:hideMark/>
          </w:tcPr>
          <w:p w:rsidR="00974A26" w:rsidRPr="00853ECA" w:rsidRDefault="00974A26" w:rsidP="00825FA1">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по </w:t>
            </w:r>
            <w:hyperlink r:id="rId7" w:anchor="7D20K3" w:history="1">
              <w:r w:rsidRPr="00853ECA">
                <w:rPr>
                  <w:rFonts w:ascii="Times New Roman" w:eastAsia="Times New Roman" w:hAnsi="Times New Roman" w:cs="Times New Roman"/>
                  <w:color w:val="3451A0"/>
                  <w:sz w:val="24"/>
                  <w:szCs w:val="24"/>
                  <w:u w:val="single"/>
                  <w:lang w:eastAsia="ru-RU"/>
                </w:rPr>
                <w:t>ОКТМО</w:t>
              </w:r>
            </w:hyperlink>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74A26" w:rsidRPr="00903D02" w:rsidRDefault="00974A26" w:rsidP="00825FA1">
            <w:pPr>
              <w:spacing w:after="0" w:line="240" w:lineRule="auto"/>
              <w:rPr>
                <w:rFonts w:ascii="Times New Roman" w:eastAsia="Times New Roman" w:hAnsi="Times New Roman" w:cs="Times New Roman"/>
                <w:sz w:val="24"/>
                <w:szCs w:val="24"/>
                <w:highlight w:val="yellow"/>
                <w:lang w:eastAsia="ru-RU"/>
              </w:rPr>
            </w:pPr>
          </w:p>
        </w:tc>
      </w:tr>
      <w:tr w:rsidR="00974A26" w:rsidRPr="004D26CF" w:rsidTr="00825FA1">
        <w:tc>
          <w:tcPr>
            <w:tcW w:w="7022" w:type="dxa"/>
            <w:tcBorders>
              <w:top w:val="nil"/>
              <w:left w:val="nil"/>
              <w:bottom w:val="nil"/>
              <w:right w:val="nil"/>
            </w:tcBorders>
            <w:shd w:val="clear" w:color="auto" w:fill="auto"/>
            <w:tcMar>
              <w:top w:w="0" w:type="dxa"/>
              <w:left w:w="149" w:type="dxa"/>
              <w:bottom w:w="0" w:type="dxa"/>
              <w:right w:w="149" w:type="dxa"/>
            </w:tcMar>
            <w:hideMark/>
          </w:tcPr>
          <w:p w:rsidR="00974A26" w:rsidRPr="004D26CF" w:rsidRDefault="00974A26" w:rsidP="00825FA1">
            <w:pPr>
              <w:spacing w:after="0" w:line="240" w:lineRule="auto"/>
              <w:textAlignment w:val="baseline"/>
              <w:rPr>
                <w:rFonts w:ascii="Times New Roman" w:eastAsia="Times New Roman" w:hAnsi="Times New Roman" w:cs="Times New Roman"/>
                <w:sz w:val="24"/>
                <w:szCs w:val="24"/>
                <w:lang w:eastAsia="ru-RU"/>
              </w:rPr>
            </w:pPr>
            <w:r w:rsidRPr="004D26CF">
              <w:rPr>
                <w:rFonts w:ascii="Times New Roman" w:eastAsia="Times New Roman" w:hAnsi="Times New Roman" w:cs="Times New Roman"/>
                <w:sz w:val="24"/>
                <w:szCs w:val="24"/>
                <w:lang w:eastAsia="ru-RU"/>
              </w:rPr>
              <w:t>Наименование объекта закупки</w:t>
            </w:r>
          </w:p>
        </w:tc>
        <w:tc>
          <w:tcPr>
            <w:tcW w:w="8444" w:type="dxa"/>
            <w:gridSpan w:val="3"/>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hideMark/>
          </w:tcPr>
          <w:p w:rsidR="007D7B78" w:rsidRPr="007D7B78" w:rsidRDefault="007D7B78" w:rsidP="007D7B78">
            <w:pPr>
              <w:suppressLineNumbers/>
              <w:tabs>
                <w:tab w:val="left" w:pos="0"/>
              </w:tabs>
              <w:suppressAutoHyphens/>
              <w:jc w:val="center"/>
              <w:rPr>
                <w:rFonts w:ascii="Times New Roman" w:hAnsi="Times New Roman" w:cs="Times New Roman"/>
                <w:sz w:val="26"/>
                <w:szCs w:val="26"/>
              </w:rPr>
            </w:pPr>
            <w:r w:rsidRPr="007D7B78">
              <w:rPr>
                <w:rFonts w:ascii="Times New Roman" w:hAnsi="Times New Roman" w:cs="Times New Roman"/>
                <w:sz w:val="26"/>
                <w:szCs w:val="26"/>
              </w:rPr>
              <w:t xml:space="preserve">капитальный ремонт </w:t>
            </w:r>
            <w:r w:rsidR="00504592" w:rsidRPr="00504592">
              <w:rPr>
                <w:rFonts w:ascii="Times New Roman" w:hAnsi="Times New Roman" w:cs="Times New Roman"/>
                <w:sz w:val="26"/>
                <w:szCs w:val="26"/>
              </w:rPr>
              <w:t>автомобильных дорог в Репьёвском муниципальном районе Воронежской области</w:t>
            </w:r>
          </w:p>
          <w:p w:rsidR="00974A26" w:rsidRPr="00C64C4F" w:rsidRDefault="00974A26" w:rsidP="00825FA1">
            <w:pPr>
              <w:shd w:val="clear" w:color="auto" w:fill="FFFFFF"/>
              <w:jc w:val="both"/>
              <w:rPr>
                <w:rFonts w:ascii="Times New Roman" w:eastAsia="Times New Roman" w:hAnsi="Times New Roman" w:cs="Times New Roman"/>
                <w:sz w:val="26"/>
                <w:szCs w:val="26"/>
                <w:lang w:eastAsia="ru-RU"/>
              </w:rPr>
            </w:pPr>
          </w:p>
        </w:tc>
      </w:tr>
    </w:tbl>
    <w:p w:rsidR="00C75EF5" w:rsidRPr="004D26CF" w:rsidRDefault="00C75EF5" w:rsidP="00C75EF5">
      <w:pPr>
        <w:shd w:val="clear" w:color="auto" w:fill="FFFFFF"/>
        <w:spacing w:after="240" w:line="240" w:lineRule="auto"/>
        <w:jc w:val="center"/>
        <w:textAlignment w:val="baseline"/>
        <w:rPr>
          <w:rFonts w:ascii="Arial" w:eastAsia="Times New Roman" w:hAnsi="Arial" w:cs="Arial"/>
          <w:b/>
          <w:bCs/>
          <w:color w:val="444444"/>
          <w:sz w:val="24"/>
          <w:szCs w:val="24"/>
          <w:lang w:eastAsia="ru-RU"/>
        </w:rPr>
      </w:pPr>
    </w:p>
    <w:p w:rsidR="00435B76" w:rsidRDefault="00435B76" w:rsidP="006124BD">
      <w:pPr>
        <w:spacing w:after="0" w:line="240" w:lineRule="auto"/>
        <w:ind w:firstLine="567"/>
        <w:jc w:val="center"/>
        <w:rPr>
          <w:rFonts w:ascii="Times New Roman" w:hAnsi="Times New Roman" w:cs="Times New Roman"/>
          <w:b/>
          <w:color w:val="22272F"/>
          <w:sz w:val="24"/>
          <w:szCs w:val="24"/>
          <w:shd w:val="clear" w:color="auto" w:fill="FFFFFF"/>
        </w:rPr>
      </w:pPr>
    </w:p>
    <w:p w:rsidR="00504592" w:rsidRDefault="00504592" w:rsidP="006124BD">
      <w:pPr>
        <w:spacing w:after="0" w:line="240" w:lineRule="auto"/>
        <w:ind w:firstLine="567"/>
        <w:jc w:val="center"/>
        <w:rPr>
          <w:rFonts w:ascii="Times New Roman" w:hAnsi="Times New Roman" w:cs="Times New Roman"/>
          <w:b/>
          <w:color w:val="22272F"/>
          <w:sz w:val="24"/>
          <w:szCs w:val="24"/>
          <w:shd w:val="clear" w:color="auto" w:fill="FFFFFF"/>
        </w:rPr>
      </w:pPr>
    </w:p>
    <w:p w:rsidR="00504592" w:rsidRDefault="00504592" w:rsidP="006124BD">
      <w:pPr>
        <w:spacing w:after="0" w:line="240" w:lineRule="auto"/>
        <w:ind w:firstLine="567"/>
        <w:jc w:val="center"/>
        <w:rPr>
          <w:rFonts w:ascii="Times New Roman" w:hAnsi="Times New Roman" w:cs="Times New Roman"/>
          <w:b/>
          <w:color w:val="22272F"/>
          <w:sz w:val="24"/>
          <w:szCs w:val="24"/>
          <w:shd w:val="clear" w:color="auto" w:fill="FFFFFF"/>
        </w:rPr>
      </w:pPr>
    </w:p>
    <w:p w:rsidR="00504592" w:rsidRDefault="00504592" w:rsidP="006124BD">
      <w:pPr>
        <w:spacing w:after="0" w:line="240" w:lineRule="auto"/>
        <w:ind w:firstLine="567"/>
        <w:jc w:val="center"/>
        <w:rPr>
          <w:rFonts w:ascii="Times New Roman" w:hAnsi="Times New Roman" w:cs="Times New Roman"/>
          <w:b/>
          <w:color w:val="22272F"/>
          <w:sz w:val="24"/>
          <w:szCs w:val="24"/>
          <w:shd w:val="clear" w:color="auto" w:fill="FFFFFF"/>
        </w:rPr>
      </w:pPr>
    </w:p>
    <w:p w:rsidR="00504592" w:rsidRDefault="00504592" w:rsidP="006124BD">
      <w:pPr>
        <w:spacing w:after="0" w:line="240" w:lineRule="auto"/>
        <w:ind w:firstLine="567"/>
        <w:jc w:val="center"/>
        <w:rPr>
          <w:rFonts w:ascii="Times New Roman" w:hAnsi="Times New Roman" w:cs="Times New Roman"/>
          <w:b/>
          <w:color w:val="22272F"/>
          <w:sz w:val="24"/>
          <w:szCs w:val="24"/>
          <w:shd w:val="clear" w:color="auto" w:fill="FFFFFF"/>
        </w:rPr>
      </w:pPr>
    </w:p>
    <w:p w:rsidR="008E4266" w:rsidRDefault="008E4266" w:rsidP="006124BD">
      <w:pPr>
        <w:spacing w:after="0" w:line="240" w:lineRule="auto"/>
        <w:ind w:firstLine="567"/>
        <w:jc w:val="center"/>
        <w:rPr>
          <w:rFonts w:ascii="Times New Roman" w:hAnsi="Times New Roman" w:cs="Times New Roman"/>
          <w:b/>
          <w:color w:val="22272F"/>
          <w:sz w:val="24"/>
          <w:szCs w:val="24"/>
          <w:shd w:val="clear" w:color="auto" w:fill="FFFFFF"/>
        </w:rPr>
      </w:pPr>
    </w:p>
    <w:p w:rsidR="008E4266" w:rsidRDefault="008E4266" w:rsidP="006124BD">
      <w:pPr>
        <w:spacing w:after="0" w:line="240" w:lineRule="auto"/>
        <w:ind w:firstLine="567"/>
        <w:jc w:val="center"/>
        <w:rPr>
          <w:rFonts w:ascii="Times New Roman" w:hAnsi="Times New Roman" w:cs="Times New Roman"/>
          <w:b/>
          <w:color w:val="22272F"/>
          <w:sz w:val="24"/>
          <w:szCs w:val="24"/>
          <w:shd w:val="clear" w:color="auto" w:fill="FFFFFF"/>
        </w:rPr>
      </w:pPr>
    </w:p>
    <w:p w:rsidR="00AA53ED" w:rsidRDefault="00AA53ED" w:rsidP="006124BD">
      <w:pPr>
        <w:spacing w:after="0" w:line="240" w:lineRule="auto"/>
        <w:ind w:firstLine="567"/>
        <w:jc w:val="center"/>
        <w:rPr>
          <w:rFonts w:ascii="Times New Roman" w:hAnsi="Times New Roman" w:cs="Times New Roman"/>
          <w:b/>
          <w:color w:val="22272F"/>
          <w:sz w:val="24"/>
          <w:szCs w:val="24"/>
          <w:shd w:val="clear" w:color="auto" w:fill="FFFFFF"/>
        </w:rPr>
      </w:pPr>
    </w:p>
    <w:p w:rsidR="00AA53ED" w:rsidRDefault="00AA53ED" w:rsidP="006124BD">
      <w:pPr>
        <w:spacing w:after="0" w:line="240" w:lineRule="auto"/>
        <w:ind w:firstLine="567"/>
        <w:jc w:val="center"/>
        <w:rPr>
          <w:rFonts w:ascii="Times New Roman" w:hAnsi="Times New Roman" w:cs="Times New Roman"/>
          <w:b/>
          <w:color w:val="22272F"/>
          <w:sz w:val="24"/>
          <w:szCs w:val="24"/>
          <w:shd w:val="clear" w:color="auto" w:fill="FFFFFF"/>
        </w:rPr>
      </w:pPr>
    </w:p>
    <w:p w:rsidR="00AA53ED" w:rsidRDefault="00AA53ED" w:rsidP="006124BD">
      <w:pPr>
        <w:spacing w:after="0" w:line="240" w:lineRule="auto"/>
        <w:ind w:firstLine="567"/>
        <w:jc w:val="center"/>
        <w:rPr>
          <w:rFonts w:ascii="Times New Roman" w:hAnsi="Times New Roman" w:cs="Times New Roman"/>
          <w:b/>
          <w:color w:val="22272F"/>
          <w:sz w:val="24"/>
          <w:szCs w:val="24"/>
          <w:shd w:val="clear" w:color="auto" w:fill="FFFFFF"/>
        </w:rPr>
      </w:pPr>
    </w:p>
    <w:p w:rsidR="00AA53ED" w:rsidRDefault="00AA53ED" w:rsidP="006124BD">
      <w:pPr>
        <w:spacing w:after="0" w:line="240" w:lineRule="auto"/>
        <w:ind w:firstLine="567"/>
        <w:jc w:val="center"/>
        <w:rPr>
          <w:rFonts w:ascii="Times New Roman" w:hAnsi="Times New Roman" w:cs="Times New Roman"/>
          <w:b/>
          <w:color w:val="22272F"/>
          <w:sz w:val="24"/>
          <w:szCs w:val="24"/>
          <w:shd w:val="clear" w:color="auto" w:fill="FFFFFF"/>
        </w:rPr>
      </w:pPr>
    </w:p>
    <w:p w:rsidR="0031162E" w:rsidRPr="00E97447" w:rsidRDefault="006124BD" w:rsidP="006124BD">
      <w:pPr>
        <w:spacing w:after="0" w:line="240" w:lineRule="auto"/>
        <w:ind w:firstLine="567"/>
        <w:jc w:val="center"/>
        <w:rPr>
          <w:rFonts w:ascii="Times New Roman" w:hAnsi="Times New Roman" w:cs="Times New Roman"/>
          <w:b/>
          <w:color w:val="0070C0"/>
          <w:sz w:val="24"/>
          <w:szCs w:val="24"/>
        </w:rPr>
      </w:pPr>
      <w:r w:rsidRPr="00E97447">
        <w:rPr>
          <w:rFonts w:ascii="Times New Roman" w:hAnsi="Times New Roman" w:cs="Times New Roman"/>
          <w:b/>
          <w:color w:val="22272F"/>
          <w:sz w:val="24"/>
          <w:szCs w:val="24"/>
          <w:shd w:val="clear" w:color="auto" w:fill="FFFFFF"/>
        </w:rPr>
        <w:t>II. Критерии и показатели оценки заявок на участие в закупке</w:t>
      </w:r>
    </w:p>
    <w:p w:rsidR="0031162E" w:rsidRPr="00C75EF5" w:rsidRDefault="0031162E" w:rsidP="0031162E">
      <w:pPr>
        <w:spacing w:after="0" w:line="240" w:lineRule="auto"/>
        <w:ind w:firstLine="567"/>
        <w:jc w:val="center"/>
        <w:rPr>
          <w:rFonts w:ascii="Times New Roman" w:hAnsi="Times New Roman" w:cs="Times New Roman"/>
          <w:sz w:val="24"/>
          <w:szCs w:val="24"/>
        </w:rPr>
      </w:pPr>
    </w:p>
    <w:tbl>
      <w:tblPr>
        <w:tblStyle w:val="a8"/>
        <w:tblW w:w="15984" w:type="dxa"/>
        <w:tblLayout w:type="fixed"/>
        <w:tblLook w:val="04A0" w:firstRow="1" w:lastRow="0" w:firstColumn="1" w:lastColumn="0" w:noHBand="0" w:noVBand="1"/>
      </w:tblPr>
      <w:tblGrid>
        <w:gridCol w:w="809"/>
        <w:gridCol w:w="1709"/>
        <w:gridCol w:w="1418"/>
        <w:gridCol w:w="1417"/>
        <w:gridCol w:w="1559"/>
        <w:gridCol w:w="1985"/>
        <w:gridCol w:w="1984"/>
        <w:gridCol w:w="5103"/>
      </w:tblGrid>
      <w:tr w:rsidR="00C643E9" w:rsidRPr="00315F33" w:rsidTr="002C3B22">
        <w:tc>
          <w:tcPr>
            <w:tcW w:w="809" w:type="dxa"/>
          </w:tcPr>
          <w:p w:rsidR="0031162E" w:rsidRPr="00315F33" w:rsidRDefault="0031162E" w:rsidP="005859B2">
            <w:pPr>
              <w:jc w:val="center"/>
              <w:rPr>
                <w:rFonts w:ascii="Times New Roman" w:hAnsi="Times New Roman" w:cs="Times New Roman"/>
                <w:sz w:val="23"/>
                <w:szCs w:val="23"/>
              </w:rPr>
            </w:pPr>
            <w:r w:rsidRPr="00315F33">
              <w:rPr>
                <w:rFonts w:ascii="Times New Roman" w:hAnsi="Times New Roman" w:cs="Times New Roman"/>
                <w:sz w:val="23"/>
                <w:szCs w:val="23"/>
              </w:rPr>
              <w:t>№</w:t>
            </w:r>
          </w:p>
        </w:tc>
        <w:tc>
          <w:tcPr>
            <w:tcW w:w="1709" w:type="dxa"/>
          </w:tcPr>
          <w:p w:rsidR="0031162E" w:rsidRPr="00315F33" w:rsidRDefault="00587514" w:rsidP="005859B2">
            <w:pPr>
              <w:jc w:val="center"/>
              <w:rPr>
                <w:rFonts w:ascii="Times New Roman" w:hAnsi="Times New Roman" w:cs="Times New Roman"/>
                <w:sz w:val="23"/>
                <w:szCs w:val="23"/>
              </w:rPr>
            </w:pPr>
            <w:r w:rsidRPr="00315F33">
              <w:rPr>
                <w:rFonts w:ascii="Times New Roman" w:hAnsi="Times New Roman" w:cs="Times New Roman"/>
                <w:color w:val="22272F"/>
                <w:sz w:val="23"/>
                <w:szCs w:val="23"/>
                <w:shd w:val="clear" w:color="auto" w:fill="FFFFFF"/>
              </w:rPr>
              <w:t>Критерий оценки</w:t>
            </w:r>
          </w:p>
        </w:tc>
        <w:tc>
          <w:tcPr>
            <w:tcW w:w="1418" w:type="dxa"/>
          </w:tcPr>
          <w:p w:rsidR="0031162E" w:rsidRPr="00315F33" w:rsidRDefault="009D2A5D" w:rsidP="005859B2">
            <w:pPr>
              <w:jc w:val="center"/>
              <w:rPr>
                <w:rFonts w:ascii="Times New Roman" w:hAnsi="Times New Roman" w:cs="Times New Roman"/>
                <w:sz w:val="23"/>
                <w:szCs w:val="23"/>
              </w:rPr>
            </w:pPr>
            <w:r w:rsidRPr="00315F33">
              <w:rPr>
                <w:rFonts w:ascii="Times New Roman" w:hAnsi="Times New Roman" w:cs="Times New Roman"/>
                <w:color w:val="22272F"/>
                <w:sz w:val="23"/>
                <w:szCs w:val="23"/>
                <w:shd w:val="clear" w:color="auto" w:fill="FFFFFF"/>
              </w:rPr>
              <w:t>Значимость критерия оценки, процентов</w:t>
            </w:r>
          </w:p>
        </w:tc>
        <w:tc>
          <w:tcPr>
            <w:tcW w:w="1417" w:type="dxa"/>
          </w:tcPr>
          <w:p w:rsidR="0031162E" w:rsidRPr="00315F33" w:rsidRDefault="002B6DF6" w:rsidP="005859B2">
            <w:pPr>
              <w:jc w:val="center"/>
              <w:rPr>
                <w:rFonts w:ascii="Times New Roman" w:hAnsi="Times New Roman" w:cs="Times New Roman"/>
                <w:sz w:val="23"/>
                <w:szCs w:val="23"/>
              </w:rPr>
            </w:pPr>
            <w:r w:rsidRPr="00315F33">
              <w:rPr>
                <w:rFonts w:ascii="Times New Roman" w:hAnsi="Times New Roman" w:cs="Times New Roman"/>
                <w:color w:val="22272F"/>
                <w:sz w:val="23"/>
                <w:szCs w:val="23"/>
                <w:shd w:val="clear" w:color="auto" w:fill="FFFFFF"/>
              </w:rPr>
              <w:t>Показатель оценки</w:t>
            </w:r>
          </w:p>
        </w:tc>
        <w:tc>
          <w:tcPr>
            <w:tcW w:w="1559" w:type="dxa"/>
          </w:tcPr>
          <w:p w:rsidR="0031162E" w:rsidRPr="00315F33" w:rsidRDefault="00442E01" w:rsidP="005859B2">
            <w:pPr>
              <w:jc w:val="center"/>
              <w:rPr>
                <w:rFonts w:ascii="Times New Roman" w:hAnsi="Times New Roman" w:cs="Times New Roman"/>
                <w:sz w:val="23"/>
                <w:szCs w:val="23"/>
              </w:rPr>
            </w:pPr>
            <w:r w:rsidRPr="00315F33">
              <w:rPr>
                <w:rFonts w:ascii="Times New Roman" w:hAnsi="Times New Roman" w:cs="Times New Roman"/>
                <w:color w:val="22272F"/>
                <w:sz w:val="23"/>
                <w:szCs w:val="23"/>
                <w:shd w:val="clear" w:color="auto" w:fill="FFFFFF"/>
              </w:rPr>
              <w:t>Значимость показателя оценки, процентов</w:t>
            </w:r>
          </w:p>
        </w:tc>
        <w:tc>
          <w:tcPr>
            <w:tcW w:w="1985" w:type="dxa"/>
          </w:tcPr>
          <w:p w:rsidR="0031162E" w:rsidRPr="00315F33" w:rsidRDefault="00FE68A8" w:rsidP="005859B2">
            <w:pPr>
              <w:jc w:val="center"/>
              <w:rPr>
                <w:rFonts w:ascii="Times New Roman" w:hAnsi="Times New Roman" w:cs="Times New Roman"/>
                <w:sz w:val="23"/>
                <w:szCs w:val="23"/>
              </w:rPr>
            </w:pPr>
            <w:r w:rsidRPr="00315F33">
              <w:rPr>
                <w:rFonts w:ascii="Times New Roman" w:hAnsi="Times New Roman" w:cs="Times New Roman"/>
                <w:color w:val="22272F"/>
                <w:sz w:val="23"/>
                <w:szCs w:val="23"/>
                <w:shd w:val="clear" w:color="auto" w:fill="FFFFFF"/>
              </w:rPr>
              <w:t>Показатель оценки, детализирующий показатель оценки</w:t>
            </w:r>
          </w:p>
        </w:tc>
        <w:tc>
          <w:tcPr>
            <w:tcW w:w="1984" w:type="dxa"/>
          </w:tcPr>
          <w:p w:rsidR="0031162E" w:rsidRPr="00315F33" w:rsidRDefault="00E40AD9" w:rsidP="005859B2">
            <w:pPr>
              <w:jc w:val="center"/>
              <w:rPr>
                <w:rFonts w:ascii="Times New Roman" w:hAnsi="Times New Roman" w:cs="Times New Roman"/>
                <w:sz w:val="23"/>
                <w:szCs w:val="23"/>
              </w:rPr>
            </w:pPr>
            <w:r w:rsidRPr="00315F33">
              <w:rPr>
                <w:rFonts w:ascii="Times New Roman" w:hAnsi="Times New Roman" w:cs="Times New Roman"/>
                <w:color w:val="22272F"/>
                <w:sz w:val="23"/>
                <w:szCs w:val="23"/>
                <w:shd w:val="clear" w:color="auto" w:fill="FFFFFF"/>
              </w:rPr>
              <w:t>Значимость показателя, детализирующего показатель оценки, процентов</w:t>
            </w:r>
          </w:p>
        </w:tc>
        <w:tc>
          <w:tcPr>
            <w:tcW w:w="5103" w:type="dxa"/>
          </w:tcPr>
          <w:p w:rsidR="0031162E" w:rsidRPr="00315F33" w:rsidRDefault="008A248E" w:rsidP="005859B2">
            <w:pPr>
              <w:jc w:val="center"/>
              <w:rPr>
                <w:rFonts w:ascii="Times New Roman" w:hAnsi="Times New Roman" w:cs="Times New Roman"/>
                <w:sz w:val="23"/>
                <w:szCs w:val="23"/>
              </w:rPr>
            </w:pPr>
            <w:r w:rsidRPr="00315F33">
              <w:rPr>
                <w:rFonts w:ascii="Times New Roman" w:hAnsi="Times New Roman" w:cs="Times New Roman"/>
                <w:color w:val="22272F"/>
                <w:sz w:val="23"/>
                <w:szCs w:val="23"/>
                <w:shd w:val="clear" w:color="auto" w:fill="FFFFFF"/>
              </w:rPr>
              <w:t>Формула оценки</w:t>
            </w:r>
            <w:r w:rsidRPr="00315F33">
              <w:rPr>
                <w:rFonts w:ascii="Times New Roman" w:hAnsi="Times New Roman" w:cs="Times New Roman"/>
                <w:color w:val="22272F"/>
                <w:sz w:val="23"/>
                <w:szCs w:val="23"/>
              </w:rPr>
              <w:br/>
            </w:r>
            <w:r w:rsidRPr="00315F33">
              <w:rPr>
                <w:rFonts w:ascii="Times New Roman" w:hAnsi="Times New Roman" w:cs="Times New Roman"/>
                <w:color w:val="22272F"/>
                <w:sz w:val="23"/>
                <w:szCs w:val="23"/>
                <w:shd w:val="clear" w:color="auto" w:fill="FFFFFF"/>
              </w:rPr>
              <w:t>или шкала оценки</w:t>
            </w:r>
          </w:p>
        </w:tc>
      </w:tr>
      <w:tr w:rsidR="007A152A" w:rsidRPr="00315F33" w:rsidTr="002C3B22">
        <w:tc>
          <w:tcPr>
            <w:tcW w:w="809"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t>1</w:t>
            </w:r>
          </w:p>
        </w:tc>
        <w:tc>
          <w:tcPr>
            <w:tcW w:w="1709" w:type="dxa"/>
          </w:tcPr>
          <w:p w:rsidR="007A152A" w:rsidRPr="00315F33" w:rsidRDefault="007A152A" w:rsidP="007A152A">
            <w:pPr>
              <w:rPr>
                <w:rFonts w:ascii="Times New Roman" w:hAnsi="Times New Roman" w:cs="Times New Roman"/>
                <w:sz w:val="23"/>
                <w:szCs w:val="23"/>
              </w:rPr>
            </w:pPr>
            <w:r w:rsidRPr="00315F33">
              <w:rPr>
                <w:rFonts w:ascii="Times New Roman" w:hAnsi="Times New Roman" w:cs="Times New Roman"/>
                <w:color w:val="22272F"/>
                <w:sz w:val="23"/>
                <w:szCs w:val="23"/>
                <w:shd w:val="clear" w:color="auto" w:fill="FFFFFF"/>
              </w:rPr>
              <w:t>Цена контракта, сумма цен единиц товара, работы, услуги</w:t>
            </w:r>
          </w:p>
        </w:tc>
        <w:tc>
          <w:tcPr>
            <w:tcW w:w="1418"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t>60</w:t>
            </w:r>
          </w:p>
        </w:tc>
        <w:tc>
          <w:tcPr>
            <w:tcW w:w="1417"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t>-</w:t>
            </w:r>
          </w:p>
        </w:tc>
        <w:tc>
          <w:tcPr>
            <w:tcW w:w="1559"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t>-</w:t>
            </w:r>
          </w:p>
        </w:tc>
        <w:tc>
          <w:tcPr>
            <w:tcW w:w="1985"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t>-</w:t>
            </w:r>
          </w:p>
        </w:tc>
        <w:tc>
          <w:tcPr>
            <w:tcW w:w="1984"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t>-</w:t>
            </w:r>
          </w:p>
        </w:tc>
        <w:tc>
          <w:tcPr>
            <w:tcW w:w="5103" w:type="dxa"/>
          </w:tcPr>
          <w:p w:rsidR="007A152A" w:rsidRPr="000B4791" w:rsidRDefault="007A152A" w:rsidP="007A152A">
            <w:pPr>
              <w:pStyle w:val="ConsPlusNormal"/>
              <w:ind w:left="-57" w:right="-57" w:firstLine="0"/>
              <w:jc w:val="both"/>
              <w:rPr>
                <w:rFonts w:ascii="Times New Roman" w:hAnsi="Times New Roman" w:cs="Times New Roman"/>
                <w:color w:val="000000" w:themeColor="text1"/>
                <w:sz w:val="23"/>
                <w:szCs w:val="23"/>
              </w:rPr>
            </w:pPr>
            <w:r w:rsidRPr="000B4791">
              <w:rPr>
                <w:rFonts w:ascii="Times New Roman" w:hAnsi="Times New Roman" w:cs="Times New Roman"/>
                <w:color w:val="000000" w:themeColor="text1"/>
                <w:sz w:val="23"/>
                <w:szCs w:val="23"/>
              </w:rPr>
              <w:t xml:space="preserve">Оценка заявок осуществляется по формулам, предусмотренным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w:t>
            </w:r>
            <w:r w:rsidRPr="000B4791">
              <w:rPr>
                <w:rFonts w:ascii="Times New Roman" w:hAnsi="Times New Roman" w:cs="Times New Roman"/>
                <w:color w:val="000000" w:themeColor="text1"/>
                <w:sz w:val="23"/>
                <w:szCs w:val="23"/>
              </w:rPr>
              <w:sym w:font="Symbol" w:char="F02D"/>
            </w:r>
            <w:r w:rsidRPr="000B4791">
              <w:rPr>
                <w:rFonts w:ascii="Times New Roman" w:hAnsi="Times New Roman" w:cs="Times New Roman"/>
                <w:color w:val="000000" w:themeColor="text1"/>
                <w:sz w:val="23"/>
                <w:szCs w:val="23"/>
              </w:rPr>
              <w:t xml:space="preserve"> Положение):</w:t>
            </w:r>
          </w:p>
          <w:p w:rsidR="007A152A" w:rsidRPr="000B4791" w:rsidRDefault="007A152A" w:rsidP="007A152A">
            <w:pPr>
              <w:autoSpaceDE w:val="0"/>
              <w:autoSpaceDN w:val="0"/>
              <w:adjustRightInd w:val="0"/>
              <w:ind w:firstLine="540"/>
              <w:jc w:val="both"/>
              <w:rPr>
                <w:rFonts w:ascii="Times New Roman" w:eastAsia="Times New Roman" w:hAnsi="Times New Roman" w:cs="Times New Roman"/>
                <w:color w:val="000000" w:themeColor="text1"/>
                <w:sz w:val="23"/>
                <w:szCs w:val="23"/>
                <w:lang w:eastAsia="ru-RU"/>
              </w:rPr>
            </w:pPr>
            <w:bookmarkStart w:id="0" w:name="Par0"/>
            <w:bookmarkEnd w:id="0"/>
            <w:r w:rsidRPr="000B4791">
              <w:rPr>
                <w:rFonts w:ascii="Times New Roman" w:eastAsia="Times New Roman" w:hAnsi="Times New Roman" w:cs="Times New Roman"/>
                <w:color w:val="000000" w:themeColor="text1"/>
                <w:sz w:val="23"/>
                <w:szCs w:val="23"/>
                <w:lang w:eastAsia="ru-RU"/>
              </w:rPr>
              <w:t xml:space="preserve">а) за исключением случаев, предусмотренных </w:t>
            </w:r>
            <w:hyperlink w:anchor="Par8" w:history="1">
              <w:r w:rsidRPr="000B4791">
                <w:rPr>
                  <w:rFonts w:ascii="Times New Roman" w:eastAsia="Times New Roman" w:hAnsi="Times New Roman" w:cs="Times New Roman"/>
                  <w:color w:val="000000" w:themeColor="text1"/>
                  <w:sz w:val="23"/>
                  <w:szCs w:val="23"/>
                  <w:lang w:eastAsia="ru-RU"/>
                </w:rPr>
                <w:t>подпунктом "б"</w:t>
              </w:r>
            </w:hyperlink>
            <w:r w:rsidRPr="000B4791">
              <w:rPr>
                <w:rFonts w:ascii="Times New Roman" w:eastAsia="Times New Roman" w:hAnsi="Times New Roman" w:cs="Times New Roman"/>
                <w:color w:val="000000" w:themeColor="text1"/>
                <w:sz w:val="23"/>
                <w:szCs w:val="23"/>
                <w:lang w:eastAsia="ru-RU"/>
              </w:rPr>
              <w:t xml:space="preserve"> настоящего пункта и </w:t>
            </w:r>
            <w:hyperlink r:id="rId8" w:history="1">
              <w:r w:rsidRPr="000B4791">
                <w:rPr>
                  <w:rFonts w:ascii="Times New Roman" w:eastAsia="Times New Roman" w:hAnsi="Times New Roman" w:cs="Times New Roman"/>
                  <w:color w:val="000000" w:themeColor="text1"/>
                  <w:sz w:val="23"/>
                  <w:szCs w:val="23"/>
                  <w:lang w:eastAsia="ru-RU"/>
                </w:rPr>
                <w:t>пунктом 10</w:t>
              </w:r>
            </w:hyperlink>
            <w:r w:rsidRPr="000B4791">
              <w:rPr>
                <w:rFonts w:ascii="Times New Roman" w:eastAsia="Times New Roman" w:hAnsi="Times New Roman" w:cs="Times New Roman"/>
                <w:color w:val="000000" w:themeColor="text1"/>
                <w:sz w:val="23"/>
                <w:szCs w:val="23"/>
                <w:lang w:eastAsia="ru-RU"/>
              </w:rPr>
              <w:t xml:space="preserve"> Положения, - по формуле:</w:t>
            </w:r>
          </w:p>
          <w:p w:rsidR="007A152A" w:rsidRPr="000B4791" w:rsidRDefault="007A152A" w:rsidP="007A152A">
            <w:pPr>
              <w:autoSpaceDE w:val="0"/>
              <w:autoSpaceDN w:val="0"/>
              <w:adjustRightInd w:val="0"/>
              <w:jc w:val="both"/>
              <w:outlineLvl w:val="0"/>
              <w:rPr>
                <w:rFonts w:ascii="Times New Roman" w:eastAsia="Times New Roman" w:hAnsi="Times New Roman" w:cs="Times New Roman"/>
                <w:color w:val="000000" w:themeColor="text1"/>
                <w:sz w:val="23"/>
                <w:szCs w:val="23"/>
                <w:lang w:eastAsia="ru-RU"/>
              </w:rPr>
            </w:pPr>
          </w:p>
          <w:p w:rsidR="007A152A" w:rsidRPr="000B4791" w:rsidRDefault="007A152A" w:rsidP="007A152A">
            <w:pPr>
              <w:autoSpaceDE w:val="0"/>
              <w:autoSpaceDN w:val="0"/>
              <w:adjustRightInd w:val="0"/>
              <w:jc w:val="center"/>
              <w:rPr>
                <w:rFonts w:ascii="Times New Roman" w:eastAsia="Times New Roman" w:hAnsi="Times New Roman" w:cs="Times New Roman"/>
                <w:color w:val="000000" w:themeColor="text1"/>
                <w:sz w:val="23"/>
                <w:szCs w:val="23"/>
                <w:lang w:eastAsia="ru-RU"/>
              </w:rPr>
            </w:pPr>
            <w:r w:rsidRPr="000B4791">
              <w:rPr>
                <w:rFonts w:ascii="Times New Roman" w:eastAsia="Times New Roman" w:hAnsi="Times New Roman" w:cs="Times New Roman"/>
                <w:noProof/>
                <w:color w:val="000000" w:themeColor="text1"/>
                <w:sz w:val="23"/>
                <w:szCs w:val="23"/>
                <w:lang w:eastAsia="ru-RU"/>
              </w:rPr>
              <w:drawing>
                <wp:inline distT="0" distB="0" distL="0" distR="0">
                  <wp:extent cx="2013585" cy="581660"/>
                  <wp:effectExtent l="0" t="0" r="5715"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3585" cy="581660"/>
                          </a:xfrm>
                          <a:prstGeom prst="rect">
                            <a:avLst/>
                          </a:prstGeom>
                          <a:noFill/>
                          <a:ln>
                            <a:noFill/>
                          </a:ln>
                        </pic:spPr>
                      </pic:pic>
                    </a:graphicData>
                  </a:graphic>
                </wp:inline>
              </w:drawing>
            </w:r>
          </w:p>
          <w:p w:rsidR="007A152A" w:rsidRPr="000B4791" w:rsidRDefault="007A152A" w:rsidP="007A152A">
            <w:pPr>
              <w:autoSpaceDE w:val="0"/>
              <w:autoSpaceDN w:val="0"/>
              <w:adjustRightInd w:val="0"/>
              <w:jc w:val="both"/>
              <w:rPr>
                <w:rFonts w:ascii="Times New Roman" w:eastAsia="Times New Roman" w:hAnsi="Times New Roman" w:cs="Times New Roman"/>
                <w:color w:val="000000" w:themeColor="text1"/>
                <w:sz w:val="23"/>
                <w:szCs w:val="23"/>
                <w:lang w:eastAsia="ru-RU"/>
              </w:rPr>
            </w:pPr>
          </w:p>
          <w:p w:rsidR="007A152A" w:rsidRPr="000B4791" w:rsidRDefault="007A152A" w:rsidP="007A152A">
            <w:pPr>
              <w:autoSpaceDE w:val="0"/>
              <w:autoSpaceDN w:val="0"/>
              <w:adjustRightInd w:val="0"/>
              <w:ind w:firstLine="540"/>
              <w:jc w:val="both"/>
              <w:rPr>
                <w:rFonts w:ascii="Times New Roman" w:eastAsia="Times New Roman" w:hAnsi="Times New Roman" w:cs="Times New Roman"/>
                <w:color w:val="000000" w:themeColor="text1"/>
                <w:sz w:val="23"/>
                <w:szCs w:val="23"/>
                <w:lang w:eastAsia="ru-RU"/>
              </w:rPr>
            </w:pPr>
            <w:r w:rsidRPr="000B4791">
              <w:rPr>
                <w:rFonts w:ascii="Times New Roman" w:eastAsia="Times New Roman" w:hAnsi="Times New Roman" w:cs="Times New Roman"/>
                <w:color w:val="000000" w:themeColor="text1"/>
                <w:sz w:val="23"/>
                <w:szCs w:val="23"/>
                <w:lang w:eastAsia="ru-RU"/>
              </w:rPr>
              <w:t>где:</w:t>
            </w:r>
          </w:p>
          <w:p w:rsidR="007A152A" w:rsidRPr="000B4791" w:rsidRDefault="007A152A" w:rsidP="007A152A">
            <w:pPr>
              <w:autoSpaceDE w:val="0"/>
              <w:autoSpaceDN w:val="0"/>
              <w:adjustRightInd w:val="0"/>
              <w:spacing w:before="240"/>
              <w:ind w:firstLine="540"/>
              <w:jc w:val="both"/>
              <w:rPr>
                <w:rFonts w:ascii="Times New Roman" w:eastAsia="Times New Roman" w:hAnsi="Times New Roman" w:cs="Times New Roman"/>
                <w:color w:val="000000" w:themeColor="text1"/>
                <w:sz w:val="23"/>
                <w:szCs w:val="23"/>
                <w:lang w:eastAsia="ru-RU"/>
              </w:rPr>
            </w:pPr>
            <w:r w:rsidRPr="000B4791">
              <w:rPr>
                <w:rFonts w:ascii="Times New Roman" w:eastAsia="Times New Roman" w:hAnsi="Times New Roman" w:cs="Times New Roman"/>
                <w:color w:val="000000" w:themeColor="text1"/>
                <w:sz w:val="23"/>
                <w:szCs w:val="23"/>
                <w:lang w:eastAsia="ru-RU"/>
              </w:rPr>
              <w:t xml:space="preserve">Цi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w:t>
            </w:r>
            <w:r w:rsidRPr="000B4791">
              <w:rPr>
                <w:rFonts w:ascii="Times New Roman" w:eastAsia="Times New Roman" w:hAnsi="Times New Roman" w:cs="Times New Roman"/>
                <w:color w:val="000000" w:themeColor="text1"/>
                <w:sz w:val="23"/>
                <w:szCs w:val="23"/>
                <w:lang w:eastAsia="ru-RU"/>
              </w:rPr>
              <w:lastRenderedPageBreak/>
              <w:t xml:space="preserve">совместного конкурса), или о сумме цен единиц товара, работы, услуги (в случае, предусмотренном </w:t>
            </w:r>
            <w:hyperlink r:id="rId10" w:history="1">
              <w:r w:rsidRPr="000B4791">
                <w:rPr>
                  <w:rFonts w:ascii="Times New Roman" w:eastAsia="Times New Roman" w:hAnsi="Times New Roman" w:cs="Times New Roman"/>
                  <w:color w:val="000000" w:themeColor="text1"/>
                  <w:sz w:val="23"/>
                  <w:szCs w:val="23"/>
                  <w:lang w:eastAsia="ru-RU"/>
                </w:rPr>
                <w:t>частью 24 статьи 22</w:t>
              </w:r>
            </w:hyperlink>
            <w:r w:rsidRPr="000B4791">
              <w:rPr>
                <w:rFonts w:ascii="Times New Roman" w:eastAsia="Times New Roman" w:hAnsi="Times New Roman" w:cs="Times New Roman"/>
                <w:color w:val="000000" w:themeColor="text1"/>
                <w:sz w:val="23"/>
                <w:szCs w:val="23"/>
                <w:lang w:eastAsia="ru-RU"/>
              </w:rP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1" w:history="1">
              <w:r w:rsidRPr="000B4791">
                <w:rPr>
                  <w:rFonts w:ascii="Times New Roman" w:eastAsia="Times New Roman" w:hAnsi="Times New Roman" w:cs="Times New Roman"/>
                  <w:color w:val="000000" w:themeColor="text1"/>
                  <w:sz w:val="23"/>
                  <w:szCs w:val="23"/>
                  <w:lang w:eastAsia="ru-RU"/>
                </w:rPr>
                <w:t>законом</w:t>
              </w:r>
            </w:hyperlink>
            <w:r w:rsidRPr="000B4791">
              <w:rPr>
                <w:rFonts w:ascii="Times New Roman" w:eastAsia="Times New Roman" w:hAnsi="Times New Roman" w:cs="Times New Roman"/>
                <w:color w:val="000000" w:themeColor="text1"/>
                <w:sz w:val="23"/>
                <w:szCs w:val="23"/>
                <w:lang w:eastAsia="ru-RU"/>
              </w:rPr>
              <w:t xml:space="preserve"> оценке по критерию оценки "цена контракта, сумма цен единиц товара, работы, услуги" (далее - ценовое предложение);</w:t>
            </w:r>
          </w:p>
          <w:p w:rsidR="007A152A" w:rsidRPr="000B4791" w:rsidRDefault="007A152A" w:rsidP="007A152A">
            <w:pPr>
              <w:autoSpaceDE w:val="0"/>
              <w:autoSpaceDN w:val="0"/>
              <w:adjustRightInd w:val="0"/>
              <w:spacing w:before="240"/>
              <w:ind w:firstLine="540"/>
              <w:jc w:val="both"/>
              <w:rPr>
                <w:rFonts w:ascii="Times New Roman" w:eastAsia="Times New Roman" w:hAnsi="Times New Roman" w:cs="Times New Roman"/>
                <w:color w:val="000000" w:themeColor="text1"/>
                <w:sz w:val="23"/>
                <w:szCs w:val="23"/>
                <w:lang w:eastAsia="ru-RU"/>
              </w:rPr>
            </w:pPr>
            <w:r w:rsidRPr="000B4791">
              <w:rPr>
                <w:rFonts w:ascii="Times New Roman" w:eastAsia="Times New Roman" w:hAnsi="Times New Roman" w:cs="Times New Roman"/>
                <w:color w:val="000000" w:themeColor="text1"/>
                <w:sz w:val="23"/>
                <w:szCs w:val="23"/>
                <w:lang w:eastAsia="ru-RU"/>
              </w:rPr>
              <w:t xml:space="preserve">Цл - наилучшее ценовое предложение из числа предложенных в соответствии с Федеральным </w:t>
            </w:r>
            <w:hyperlink r:id="rId12" w:history="1">
              <w:r w:rsidRPr="000B4791">
                <w:rPr>
                  <w:rFonts w:ascii="Times New Roman" w:eastAsia="Times New Roman" w:hAnsi="Times New Roman" w:cs="Times New Roman"/>
                  <w:color w:val="000000" w:themeColor="text1"/>
                  <w:sz w:val="23"/>
                  <w:szCs w:val="23"/>
                  <w:lang w:eastAsia="ru-RU"/>
                </w:rPr>
                <w:t>законом</w:t>
              </w:r>
            </w:hyperlink>
            <w:r w:rsidRPr="000B4791">
              <w:rPr>
                <w:rFonts w:ascii="Times New Roman" w:eastAsia="Times New Roman" w:hAnsi="Times New Roman" w:cs="Times New Roman"/>
                <w:color w:val="000000" w:themeColor="text1"/>
                <w:sz w:val="23"/>
                <w:szCs w:val="23"/>
                <w:lang w:eastAsia="ru-RU"/>
              </w:rPr>
              <w:t xml:space="preserve"> участниками закупки, заявки (части заявки) которых подлежат оценке по критерию оценки "цена контракта, сумма цен единиц товара, работы, услуги";</w:t>
            </w:r>
          </w:p>
          <w:p w:rsidR="007A152A" w:rsidRPr="000B4791" w:rsidRDefault="007A152A" w:rsidP="007A152A">
            <w:pPr>
              <w:autoSpaceDE w:val="0"/>
              <w:autoSpaceDN w:val="0"/>
              <w:adjustRightInd w:val="0"/>
              <w:spacing w:before="240"/>
              <w:ind w:firstLine="540"/>
              <w:jc w:val="both"/>
              <w:rPr>
                <w:rFonts w:ascii="Times New Roman" w:eastAsia="Times New Roman" w:hAnsi="Times New Roman" w:cs="Times New Roman"/>
                <w:color w:val="000000" w:themeColor="text1"/>
                <w:sz w:val="23"/>
                <w:szCs w:val="23"/>
                <w:lang w:eastAsia="ru-RU"/>
              </w:rPr>
            </w:pPr>
            <w:bookmarkStart w:id="1" w:name="Par8"/>
            <w:bookmarkEnd w:id="1"/>
            <w:r w:rsidRPr="000B4791">
              <w:rPr>
                <w:rFonts w:ascii="Times New Roman" w:eastAsia="Times New Roman" w:hAnsi="Times New Roman" w:cs="Times New Roman"/>
                <w:color w:val="000000" w:themeColor="text1"/>
                <w:sz w:val="23"/>
                <w:szCs w:val="23"/>
                <w:lang w:eastAsia="ru-RU"/>
              </w:rPr>
              <w:t xml:space="preserve">б) в случае если по результатам применения формулы, предусмотренной </w:t>
            </w:r>
            <w:hyperlink w:anchor="Par0" w:history="1">
              <w:r w:rsidRPr="000B4791">
                <w:rPr>
                  <w:rFonts w:ascii="Times New Roman" w:eastAsia="Times New Roman" w:hAnsi="Times New Roman" w:cs="Times New Roman"/>
                  <w:color w:val="000000" w:themeColor="text1"/>
                  <w:sz w:val="23"/>
                  <w:szCs w:val="23"/>
                  <w:lang w:eastAsia="ru-RU"/>
                </w:rPr>
                <w:t>подпунктом "а"</w:t>
              </w:r>
            </w:hyperlink>
            <w:r w:rsidRPr="000B4791">
              <w:rPr>
                <w:rFonts w:ascii="Times New Roman" w:eastAsia="Times New Roman" w:hAnsi="Times New Roman" w:cs="Times New Roman"/>
                <w:color w:val="000000" w:themeColor="text1"/>
                <w:sz w:val="23"/>
                <w:szCs w:val="23"/>
                <w:lang w:eastAsia="ru-RU"/>
              </w:rPr>
              <w:t xml:space="preserve">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3" w:history="1">
              <w:r w:rsidRPr="000B4791">
                <w:rPr>
                  <w:rFonts w:ascii="Times New Roman" w:eastAsia="Times New Roman" w:hAnsi="Times New Roman" w:cs="Times New Roman"/>
                  <w:color w:val="000000" w:themeColor="text1"/>
                  <w:sz w:val="23"/>
                  <w:szCs w:val="23"/>
                  <w:lang w:eastAsia="ru-RU"/>
                </w:rPr>
                <w:t>законом</w:t>
              </w:r>
            </w:hyperlink>
            <w:r w:rsidRPr="000B4791">
              <w:rPr>
                <w:rFonts w:ascii="Times New Roman" w:eastAsia="Times New Roman" w:hAnsi="Times New Roman" w:cs="Times New Roman"/>
                <w:color w:val="000000" w:themeColor="text1"/>
                <w:sz w:val="23"/>
                <w:szCs w:val="23"/>
                <w:lang w:eastAsia="ru-RU"/>
              </w:rPr>
              <w:t xml:space="preserve"> оценке по указанному критерию оценки (БЦi), определяется по формуле:</w:t>
            </w:r>
          </w:p>
          <w:p w:rsidR="007A152A" w:rsidRPr="000B4791" w:rsidRDefault="007A152A" w:rsidP="007A152A">
            <w:pPr>
              <w:autoSpaceDE w:val="0"/>
              <w:autoSpaceDN w:val="0"/>
              <w:adjustRightInd w:val="0"/>
              <w:jc w:val="both"/>
              <w:rPr>
                <w:rFonts w:ascii="Times New Roman" w:eastAsia="Times New Roman" w:hAnsi="Times New Roman" w:cs="Times New Roman"/>
                <w:color w:val="000000" w:themeColor="text1"/>
                <w:sz w:val="23"/>
                <w:szCs w:val="23"/>
                <w:lang w:eastAsia="ru-RU"/>
              </w:rPr>
            </w:pPr>
          </w:p>
          <w:p w:rsidR="007A152A" w:rsidRPr="000B4791" w:rsidRDefault="007A152A" w:rsidP="007A152A">
            <w:pPr>
              <w:autoSpaceDE w:val="0"/>
              <w:autoSpaceDN w:val="0"/>
              <w:adjustRightInd w:val="0"/>
              <w:jc w:val="center"/>
              <w:rPr>
                <w:rFonts w:ascii="Times New Roman" w:eastAsia="Times New Roman" w:hAnsi="Times New Roman" w:cs="Times New Roman"/>
                <w:color w:val="000000" w:themeColor="text1"/>
                <w:sz w:val="23"/>
                <w:szCs w:val="23"/>
                <w:lang w:eastAsia="ru-RU"/>
              </w:rPr>
            </w:pPr>
            <w:r w:rsidRPr="000B4791">
              <w:rPr>
                <w:rFonts w:ascii="Times New Roman" w:eastAsia="Times New Roman" w:hAnsi="Times New Roman" w:cs="Times New Roman"/>
                <w:noProof/>
                <w:color w:val="000000" w:themeColor="text1"/>
                <w:sz w:val="23"/>
                <w:szCs w:val="23"/>
                <w:lang w:eastAsia="ru-RU"/>
              </w:rPr>
              <w:drawing>
                <wp:inline distT="0" distB="0" distL="0" distR="0">
                  <wp:extent cx="2466340" cy="517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66340" cy="517525"/>
                          </a:xfrm>
                          <a:prstGeom prst="rect">
                            <a:avLst/>
                          </a:prstGeom>
                          <a:noFill/>
                          <a:ln>
                            <a:noFill/>
                          </a:ln>
                        </pic:spPr>
                      </pic:pic>
                    </a:graphicData>
                  </a:graphic>
                </wp:inline>
              </w:drawing>
            </w:r>
          </w:p>
          <w:p w:rsidR="007A152A" w:rsidRPr="000B4791" w:rsidRDefault="007A152A" w:rsidP="007A152A">
            <w:pPr>
              <w:autoSpaceDE w:val="0"/>
              <w:autoSpaceDN w:val="0"/>
              <w:adjustRightInd w:val="0"/>
              <w:jc w:val="both"/>
              <w:rPr>
                <w:rFonts w:ascii="Times New Roman" w:eastAsia="Times New Roman" w:hAnsi="Times New Roman" w:cs="Times New Roman"/>
                <w:color w:val="000000" w:themeColor="text1"/>
                <w:sz w:val="23"/>
                <w:szCs w:val="23"/>
                <w:lang w:eastAsia="ru-RU"/>
              </w:rPr>
            </w:pPr>
          </w:p>
          <w:p w:rsidR="007A152A" w:rsidRPr="000B4791" w:rsidRDefault="007A152A" w:rsidP="007A152A">
            <w:pPr>
              <w:autoSpaceDE w:val="0"/>
              <w:autoSpaceDN w:val="0"/>
              <w:adjustRightInd w:val="0"/>
              <w:ind w:firstLine="540"/>
              <w:jc w:val="both"/>
              <w:rPr>
                <w:rFonts w:ascii="Times New Roman" w:eastAsia="Times New Roman" w:hAnsi="Times New Roman" w:cs="Times New Roman"/>
                <w:color w:val="000000" w:themeColor="text1"/>
                <w:sz w:val="23"/>
                <w:szCs w:val="23"/>
                <w:lang w:eastAsia="ru-RU"/>
              </w:rPr>
            </w:pPr>
            <w:r w:rsidRPr="000B4791">
              <w:rPr>
                <w:rFonts w:ascii="Times New Roman" w:eastAsia="Times New Roman" w:hAnsi="Times New Roman" w:cs="Times New Roman"/>
                <w:color w:val="000000" w:themeColor="text1"/>
                <w:sz w:val="23"/>
                <w:szCs w:val="23"/>
                <w:lang w:eastAsia="ru-RU"/>
              </w:rPr>
              <w:t xml:space="preserve">где Цнач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w:t>
            </w:r>
            <w:r w:rsidRPr="000B4791">
              <w:rPr>
                <w:rFonts w:ascii="Times New Roman" w:eastAsia="Times New Roman" w:hAnsi="Times New Roman" w:cs="Times New Roman"/>
                <w:color w:val="000000" w:themeColor="text1"/>
                <w:sz w:val="23"/>
                <w:szCs w:val="23"/>
                <w:lang w:eastAsia="ru-RU"/>
              </w:rPr>
              <w:lastRenderedPageBreak/>
              <w:t xml:space="preserve">услуг (в случае, предусмотренном </w:t>
            </w:r>
            <w:hyperlink r:id="rId15" w:history="1">
              <w:r w:rsidRPr="000B4791">
                <w:rPr>
                  <w:rFonts w:ascii="Times New Roman" w:eastAsia="Times New Roman" w:hAnsi="Times New Roman" w:cs="Times New Roman"/>
                  <w:color w:val="000000" w:themeColor="text1"/>
                  <w:sz w:val="23"/>
                  <w:szCs w:val="23"/>
                  <w:lang w:eastAsia="ru-RU"/>
                </w:rPr>
                <w:t>частью 24 статьи 22</w:t>
              </w:r>
            </w:hyperlink>
            <w:r w:rsidRPr="000B4791">
              <w:rPr>
                <w:rFonts w:ascii="Times New Roman" w:eastAsia="Times New Roman" w:hAnsi="Times New Roman" w:cs="Times New Roman"/>
                <w:color w:val="000000" w:themeColor="text1"/>
                <w:sz w:val="23"/>
                <w:szCs w:val="23"/>
                <w:lang w:eastAsia="ru-RU"/>
              </w:rPr>
              <w:t xml:space="preserve"> Федерального закона, в том числе при проведении в таком случае совместного конкурса).</w:t>
            </w:r>
          </w:p>
          <w:p w:rsidR="007A152A" w:rsidRPr="000B4791" w:rsidRDefault="007A152A" w:rsidP="007A152A">
            <w:pPr>
              <w:pStyle w:val="ConsPlusNormal"/>
              <w:ind w:left="-57" w:right="-57" w:firstLine="0"/>
              <w:jc w:val="both"/>
              <w:rPr>
                <w:rFonts w:ascii="Times New Roman" w:hAnsi="Times New Roman" w:cs="Times New Roman"/>
                <w:color w:val="000000" w:themeColor="text1"/>
                <w:sz w:val="23"/>
                <w:szCs w:val="23"/>
              </w:rPr>
            </w:pPr>
          </w:p>
          <w:p w:rsidR="007A152A" w:rsidRPr="000B4791" w:rsidRDefault="007A152A" w:rsidP="007A152A">
            <w:pPr>
              <w:pStyle w:val="ConsPlusNormal"/>
              <w:ind w:left="-57" w:right="-57" w:firstLine="0"/>
              <w:jc w:val="both"/>
              <w:rPr>
                <w:rFonts w:ascii="Times New Roman" w:hAnsi="Times New Roman" w:cs="Times New Roman"/>
                <w:color w:val="000000" w:themeColor="text1"/>
                <w:sz w:val="23"/>
                <w:szCs w:val="23"/>
              </w:rPr>
            </w:pPr>
            <w:r w:rsidRPr="000B4791">
              <w:rPr>
                <w:rFonts w:ascii="Times New Roman" w:hAnsi="Times New Roman" w:cs="Times New Roman"/>
                <w:color w:val="000000" w:themeColor="text1"/>
                <w:sz w:val="23"/>
                <w:szCs w:val="23"/>
              </w:rPr>
              <w:t>Если при проведении процедуры подачи предложений о цене контракта в соответствии с Федеральным законом № 44-ФЗ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(БЦ</w:t>
            </w:r>
            <w:r w:rsidRPr="000B4791">
              <w:rPr>
                <w:rFonts w:ascii="Times New Roman" w:hAnsi="Times New Roman" w:cs="Times New Roman"/>
                <w:color w:val="000000" w:themeColor="text1"/>
                <w:sz w:val="23"/>
                <w:szCs w:val="23"/>
                <w:vertAlign w:val="subscript"/>
              </w:rPr>
              <w:t>i</w:t>
            </w:r>
            <w:r w:rsidRPr="000B4791">
              <w:rPr>
                <w:rFonts w:ascii="Times New Roman" w:hAnsi="Times New Roman" w:cs="Times New Roman"/>
                <w:color w:val="000000" w:themeColor="text1"/>
                <w:sz w:val="23"/>
                <w:szCs w:val="23"/>
              </w:rPr>
              <w:t>) определяется в следующем порядке:</w:t>
            </w:r>
          </w:p>
          <w:p w:rsidR="00974A26" w:rsidRDefault="00974A26" w:rsidP="007A152A">
            <w:pPr>
              <w:pStyle w:val="ConsPlusNormal"/>
              <w:ind w:left="-57" w:right="-57" w:firstLine="0"/>
              <w:jc w:val="both"/>
              <w:rPr>
                <w:rFonts w:ascii="Times New Roman" w:hAnsi="Times New Roman" w:cs="Times New Roman"/>
                <w:color w:val="000000" w:themeColor="text1"/>
                <w:sz w:val="23"/>
                <w:szCs w:val="23"/>
              </w:rPr>
            </w:pPr>
          </w:p>
          <w:p w:rsidR="007A152A" w:rsidRPr="000B4791" w:rsidRDefault="007A152A" w:rsidP="007A152A">
            <w:pPr>
              <w:pStyle w:val="ConsPlusNormal"/>
              <w:ind w:left="-57" w:right="-57" w:firstLine="0"/>
              <w:jc w:val="both"/>
              <w:rPr>
                <w:rFonts w:ascii="Times New Roman" w:hAnsi="Times New Roman" w:cs="Times New Roman"/>
                <w:color w:val="000000" w:themeColor="text1"/>
                <w:sz w:val="23"/>
                <w:szCs w:val="23"/>
              </w:rPr>
            </w:pPr>
            <w:r w:rsidRPr="000B4791">
              <w:rPr>
                <w:rFonts w:ascii="Times New Roman" w:hAnsi="Times New Roman" w:cs="Times New Roman"/>
                <w:color w:val="000000" w:themeColor="text1"/>
                <w:sz w:val="23"/>
                <w:szCs w:val="23"/>
              </w:rPr>
              <w:t xml:space="preserve"> для подлежащей в соответствии с Федеральным законом № 44-ФЗ 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(БЦ</w:t>
            </w:r>
            <w:r w:rsidRPr="000B4791">
              <w:rPr>
                <w:rFonts w:ascii="Times New Roman" w:hAnsi="Times New Roman" w:cs="Times New Roman"/>
                <w:color w:val="000000" w:themeColor="text1"/>
                <w:sz w:val="23"/>
                <w:szCs w:val="23"/>
                <w:vertAlign w:val="subscript"/>
              </w:rPr>
              <w:t>i</w:t>
            </w:r>
            <w:r w:rsidRPr="000B4791">
              <w:rPr>
                <w:rFonts w:ascii="Times New Roman" w:hAnsi="Times New Roman" w:cs="Times New Roman"/>
                <w:color w:val="000000" w:themeColor="text1"/>
                <w:sz w:val="23"/>
                <w:szCs w:val="23"/>
              </w:rPr>
              <w:t>) определяется по формуле:</w:t>
            </w:r>
          </w:p>
          <w:p w:rsidR="007A152A" w:rsidRPr="000B4791" w:rsidRDefault="007A152A" w:rsidP="007A152A">
            <w:pPr>
              <w:pStyle w:val="ConsPlusNormal"/>
              <w:ind w:left="-57" w:right="-57" w:firstLine="0"/>
              <w:jc w:val="both"/>
              <w:rPr>
                <w:rFonts w:ascii="Times New Roman" w:hAnsi="Times New Roman" w:cs="Times New Roman"/>
                <w:color w:val="000000" w:themeColor="text1"/>
                <w:sz w:val="23"/>
                <w:szCs w:val="23"/>
              </w:rPr>
            </w:pPr>
            <w:r w:rsidRPr="000B4791">
              <w:rPr>
                <w:rFonts w:ascii="Times New Roman" w:hAnsi="Times New Roman" w:cs="Times New Roman"/>
                <w:noProof/>
                <w:position w:val="-28"/>
                <w:sz w:val="23"/>
                <w:szCs w:val="23"/>
              </w:rPr>
              <w:drawing>
                <wp:inline distT="0" distB="0" distL="0" distR="0">
                  <wp:extent cx="2105660" cy="489585"/>
                  <wp:effectExtent l="0" t="0" r="889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05660" cy="489585"/>
                          </a:xfrm>
                          <a:prstGeom prst="rect">
                            <a:avLst/>
                          </a:prstGeom>
                          <a:noFill/>
                          <a:ln>
                            <a:noFill/>
                          </a:ln>
                        </pic:spPr>
                      </pic:pic>
                    </a:graphicData>
                  </a:graphic>
                </wp:inline>
              </w:drawing>
            </w:r>
          </w:p>
          <w:p w:rsidR="00974A26" w:rsidRDefault="00974A26" w:rsidP="007A152A">
            <w:pPr>
              <w:pStyle w:val="ConsPlusNormal"/>
              <w:ind w:left="-57" w:right="-57" w:firstLine="0"/>
              <w:jc w:val="both"/>
              <w:rPr>
                <w:rFonts w:ascii="Times New Roman" w:hAnsi="Times New Roman" w:cs="Times New Roman"/>
                <w:color w:val="000000" w:themeColor="text1"/>
                <w:sz w:val="23"/>
                <w:szCs w:val="23"/>
              </w:rPr>
            </w:pPr>
          </w:p>
          <w:p w:rsidR="007A152A" w:rsidRPr="000B4791" w:rsidRDefault="007A152A" w:rsidP="007A152A">
            <w:pPr>
              <w:pStyle w:val="ConsPlusNormal"/>
              <w:ind w:left="-57" w:right="-57" w:firstLine="0"/>
              <w:jc w:val="both"/>
              <w:rPr>
                <w:rFonts w:ascii="Times New Roman" w:hAnsi="Times New Roman" w:cs="Times New Roman"/>
                <w:color w:val="000000" w:themeColor="text1"/>
                <w:sz w:val="23"/>
                <w:szCs w:val="23"/>
              </w:rPr>
            </w:pPr>
            <w:r w:rsidRPr="000B4791">
              <w:rPr>
                <w:rFonts w:ascii="Times New Roman" w:hAnsi="Times New Roman" w:cs="Times New Roman"/>
                <w:color w:val="000000" w:themeColor="text1"/>
                <w:sz w:val="23"/>
                <w:szCs w:val="23"/>
              </w:rPr>
              <w:t>для подлежащей в соответствии с Федеральным законом           № 44-ФЗ оценке заявки участника закупки, ценовое предложение которого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(БЦ</w:t>
            </w:r>
            <w:r w:rsidRPr="000B4791">
              <w:rPr>
                <w:rFonts w:ascii="Times New Roman" w:hAnsi="Times New Roman" w:cs="Times New Roman"/>
                <w:color w:val="000000" w:themeColor="text1"/>
                <w:sz w:val="23"/>
                <w:szCs w:val="23"/>
                <w:vertAlign w:val="subscript"/>
              </w:rPr>
              <w:t>i</w:t>
            </w:r>
            <w:r w:rsidRPr="000B4791">
              <w:rPr>
                <w:rFonts w:ascii="Times New Roman" w:hAnsi="Times New Roman" w:cs="Times New Roman"/>
                <w:color w:val="000000" w:themeColor="text1"/>
                <w:sz w:val="23"/>
                <w:szCs w:val="23"/>
              </w:rPr>
              <w:t>) определяется по формуле:</w:t>
            </w:r>
          </w:p>
          <w:p w:rsidR="007A152A" w:rsidRPr="000B4791" w:rsidRDefault="007A152A" w:rsidP="007A152A">
            <w:pPr>
              <w:tabs>
                <w:tab w:val="left" w:pos="-360"/>
                <w:tab w:val="left" w:pos="360"/>
              </w:tabs>
              <w:ind w:left="-57" w:right="-57"/>
              <w:rPr>
                <w:color w:val="000000" w:themeColor="text1"/>
                <w:sz w:val="23"/>
                <w:szCs w:val="23"/>
              </w:rPr>
            </w:pPr>
            <w:r w:rsidRPr="000B4791">
              <w:rPr>
                <w:noProof/>
                <w:color w:val="000000" w:themeColor="text1"/>
                <w:position w:val="-33"/>
                <w:sz w:val="23"/>
                <w:szCs w:val="23"/>
                <w:lang w:eastAsia="ru-RU"/>
              </w:rPr>
              <w:drawing>
                <wp:inline distT="0" distB="0" distL="0" distR="0">
                  <wp:extent cx="1968776" cy="452950"/>
                  <wp:effectExtent l="19050" t="0" r="0" b="0"/>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47071" cy="470963"/>
                          </a:xfrm>
                          <a:prstGeom prst="rect">
                            <a:avLst/>
                          </a:prstGeom>
                          <a:noFill/>
                          <a:ln>
                            <a:noFill/>
                          </a:ln>
                        </pic:spPr>
                      </pic:pic>
                    </a:graphicData>
                  </a:graphic>
                </wp:inline>
              </w:drawing>
            </w:r>
          </w:p>
          <w:p w:rsidR="007A152A" w:rsidRPr="000B4791" w:rsidRDefault="007A152A" w:rsidP="007A152A">
            <w:pPr>
              <w:pStyle w:val="ConsPlusNormal"/>
              <w:ind w:left="-57" w:right="-57" w:firstLine="0"/>
              <w:jc w:val="both"/>
              <w:rPr>
                <w:rFonts w:ascii="Times New Roman" w:hAnsi="Times New Roman" w:cs="Times New Roman"/>
                <w:color w:val="000000" w:themeColor="text1"/>
                <w:sz w:val="23"/>
                <w:szCs w:val="23"/>
              </w:rPr>
            </w:pPr>
            <w:r w:rsidRPr="000B4791">
              <w:rPr>
                <w:rFonts w:ascii="Times New Roman" w:hAnsi="Times New Roman" w:cs="Times New Roman"/>
                <w:color w:val="000000" w:themeColor="text1"/>
                <w:sz w:val="23"/>
                <w:szCs w:val="23"/>
              </w:rPr>
              <w:t>Где:</w:t>
            </w:r>
          </w:p>
          <w:p w:rsidR="007A152A" w:rsidRPr="000B4791" w:rsidRDefault="007A152A" w:rsidP="007A152A">
            <w:pPr>
              <w:pStyle w:val="ConsPlusNormal"/>
              <w:ind w:left="-57" w:right="-57" w:firstLine="0"/>
              <w:jc w:val="both"/>
              <w:rPr>
                <w:rFonts w:ascii="Times New Roman" w:hAnsi="Times New Roman" w:cs="Times New Roman"/>
                <w:color w:val="000000" w:themeColor="text1"/>
                <w:sz w:val="23"/>
                <w:szCs w:val="23"/>
              </w:rPr>
            </w:pPr>
            <w:r w:rsidRPr="000B4791">
              <w:rPr>
                <w:rFonts w:ascii="Times New Roman" w:hAnsi="Times New Roman" w:cs="Times New Roman"/>
                <w:color w:val="000000" w:themeColor="text1"/>
                <w:sz w:val="23"/>
                <w:szCs w:val="23"/>
              </w:rPr>
              <w:lastRenderedPageBreak/>
              <w:t>Ц</w:t>
            </w:r>
            <w:r w:rsidRPr="000B4791">
              <w:rPr>
                <w:rFonts w:ascii="Times New Roman" w:hAnsi="Times New Roman" w:cs="Times New Roman"/>
                <w:color w:val="000000" w:themeColor="text1"/>
                <w:sz w:val="23"/>
                <w:szCs w:val="23"/>
                <w:vertAlign w:val="subscript"/>
              </w:rPr>
              <w:t>нач</w:t>
            </w:r>
            <w:r w:rsidRPr="000B4791">
              <w:rPr>
                <w:rFonts w:ascii="Times New Roman" w:hAnsi="Times New Roman" w:cs="Times New Roman"/>
                <w:color w:val="000000" w:themeColor="text1"/>
                <w:sz w:val="23"/>
                <w:szCs w:val="23"/>
              </w:rPr>
              <w:t xml:space="preserve"> </w:t>
            </w:r>
            <w:r w:rsidRPr="000B4791">
              <w:rPr>
                <w:rFonts w:ascii="Times New Roman" w:hAnsi="Times New Roman" w:cs="Times New Roman"/>
                <w:color w:val="000000" w:themeColor="text1"/>
                <w:sz w:val="23"/>
                <w:szCs w:val="23"/>
              </w:rPr>
              <w:sym w:font="Symbol" w:char="F02D"/>
            </w:r>
            <w:r w:rsidRPr="000B4791">
              <w:rPr>
                <w:rFonts w:ascii="Times New Roman" w:hAnsi="Times New Roman" w:cs="Times New Roman"/>
                <w:color w:val="000000" w:themeColor="text1"/>
                <w:sz w:val="23"/>
                <w:szCs w:val="23"/>
              </w:rPr>
              <w:t xml:space="preserve"> начальная (максимальная) цена контракта;</w:t>
            </w:r>
          </w:p>
          <w:p w:rsidR="007A152A" w:rsidRPr="000B4791" w:rsidRDefault="007A152A" w:rsidP="007A152A">
            <w:pPr>
              <w:pStyle w:val="ConsPlusNormal"/>
              <w:ind w:left="-57" w:right="-57" w:firstLine="0"/>
              <w:jc w:val="both"/>
              <w:rPr>
                <w:rFonts w:ascii="Times New Roman" w:hAnsi="Times New Roman" w:cs="Times New Roman"/>
                <w:color w:val="000000" w:themeColor="text1"/>
                <w:sz w:val="23"/>
                <w:szCs w:val="23"/>
              </w:rPr>
            </w:pPr>
            <w:r w:rsidRPr="000B4791">
              <w:rPr>
                <w:rFonts w:ascii="Times New Roman" w:hAnsi="Times New Roman" w:cs="Times New Roman"/>
                <w:color w:val="000000" w:themeColor="text1"/>
                <w:sz w:val="23"/>
                <w:szCs w:val="23"/>
              </w:rPr>
              <w:t xml:space="preserve">Цi </w:t>
            </w:r>
            <w:r w:rsidRPr="000B4791">
              <w:rPr>
                <w:rFonts w:ascii="Times New Roman" w:hAnsi="Times New Roman" w:cs="Times New Roman"/>
                <w:color w:val="000000" w:themeColor="text1"/>
                <w:sz w:val="23"/>
                <w:szCs w:val="23"/>
              </w:rPr>
              <w:sym w:font="Symbol" w:char="F02D"/>
            </w:r>
            <w:r w:rsidRPr="000B4791">
              <w:rPr>
                <w:rFonts w:ascii="Times New Roman" w:hAnsi="Times New Roman" w:cs="Times New Roman"/>
                <w:color w:val="000000" w:themeColor="text1"/>
                <w:sz w:val="23"/>
                <w:szCs w:val="23"/>
              </w:rPr>
              <w:t xml:space="preserve"> предложение участника закупки о цене контракта, заявка (часть заявки) которого подлежит в соответствии с Федеральным законом № 44-ФЗ оценке по критерию оценки «цена контракта, сумма цен единиц товара, работы, услуги» (далее </w:t>
            </w:r>
            <w:r w:rsidRPr="000B4791">
              <w:rPr>
                <w:rFonts w:ascii="Times New Roman" w:hAnsi="Times New Roman" w:cs="Times New Roman"/>
                <w:color w:val="000000" w:themeColor="text1"/>
                <w:sz w:val="23"/>
                <w:szCs w:val="23"/>
              </w:rPr>
              <w:sym w:font="Symbol" w:char="F02D"/>
            </w:r>
            <w:r w:rsidRPr="000B4791">
              <w:rPr>
                <w:rFonts w:ascii="Times New Roman" w:hAnsi="Times New Roman" w:cs="Times New Roman"/>
                <w:color w:val="000000" w:themeColor="text1"/>
                <w:sz w:val="23"/>
                <w:szCs w:val="23"/>
              </w:rPr>
              <w:t xml:space="preserve"> ценовое предложение);</w:t>
            </w:r>
          </w:p>
          <w:p w:rsidR="007A152A" w:rsidRPr="00315F33" w:rsidRDefault="007A152A" w:rsidP="007A152A">
            <w:pPr>
              <w:autoSpaceDE w:val="0"/>
              <w:autoSpaceDN w:val="0"/>
              <w:adjustRightInd w:val="0"/>
              <w:jc w:val="both"/>
              <w:rPr>
                <w:rFonts w:ascii="Times New Roman" w:hAnsi="Times New Roman" w:cs="Times New Roman"/>
                <w:sz w:val="23"/>
                <w:szCs w:val="23"/>
              </w:rPr>
            </w:pPr>
            <w:r w:rsidRPr="000B4791">
              <w:rPr>
                <w:rFonts w:ascii="Times New Roman" w:hAnsi="Times New Roman" w:cs="Times New Roman"/>
                <w:color w:val="000000" w:themeColor="text1"/>
                <w:sz w:val="23"/>
                <w:szCs w:val="23"/>
              </w:rPr>
              <w:t xml:space="preserve">Цл </w:t>
            </w:r>
            <w:r w:rsidRPr="000B4791">
              <w:rPr>
                <w:rFonts w:ascii="Times New Roman" w:hAnsi="Times New Roman" w:cs="Times New Roman"/>
                <w:color w:val="000000" w:themeColor="text1"/>
                <w:sz w:val="23"/>
                <w:szCs w:val="23"/>
              </w:rPr>
              <w:sym w:font="Symbol" w:char="F02D"/>
            </w:r>
            <w:r w:rsidRPr="000B4791">
              <w:rPr>
                <w:rFonts w:ascii="Times New Roman" w:hAnsi="Times New Roman" w:cs="Times New Roman"/>
                <w:color w:val="000000" w:themeColor="text1"/>
                <w:sz w:val="23"/>
                <w:szCs w:val="23"/>
              </w:rPr>
              <w:t xml:space="preserve"> наилучшее ценовое предложение из числа предложенных в соответствии с Федеральным законом № 44-ФЗ участниками закупки, заявки (части заявки) которых подлежат оценке по критерию оценки «цена контракта, сумма цен единиц товара, работы, услуги».</w:t>
            </w:r>
          </w:p>
        </w:tc>
      </w:tr>
      <w:tr w:rsidR="007A152A" w:rsidRPr="00315F33" w:rsidTr="002C3B22">
        <w:tc>
          <w:tcPr>
            <w:tcW w:w="809"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lastRenderedPageBreak/>
              <w:t>2</w:t>
            </w:r>
          </w:p>
        </w:tc>
        <w:tc>
          <w:tcPr>
            <w:tcW w:w="1709" w:type="dxa"/>
          </w:tcPr>
          <w:p w:rsidR="007A152A" w:rsidRPr="00315F33" w:rsidRDefault="007A152A" w:rsidP="007A152A">
            <w:pPr>
              <w:rPr>
                <w:rFonts w:ascii="Times New Roman" w:hAnsi="Times New Roman" w:cs="Times New Roman"/>
                <w:color w:val="22272F"/>
                <w:sz w:val="23"/>
                <w:szCs w:val="23"/>
                <w:shd w:val="clear" w:color="auto" w:fill="FFFFFF"/>
              </w:rPr>
            </w:pPr>
            <w:r w:rsidRPr="00315F33">
              <w:rPr>
                <w:rFonts w:ascii="Times New Roman" w:hAnsi="Times New Roman" w:cs="Times New Roman"/>
                <w:color w:val="22272F"/>
                <w:sz w:val="23"/>
                <w:szCs w:val="23"/>
                <w:shd w:val="clear" w:color="auto" w:fill="FFFFFF"/>
              </w:rPr>
              <w:t>Квалификация участников закупки, в том числе наличие</w:t>
            </w:r>
            <w:r w:rsidRPr="00315F33">
              <w:rPr>
                <w:rFonts w:ascii="Times New Roman" w:hAnsi="Times New Roman" w:cs="Times New Roman"/>
                <w:color w:val="22272F"/>
                <w:sz w:val="23"/>
                <w:szCs w:val="23"/>
              </w:rPr>
              <w:br/>
            </w:r>
            <w:r w:rsidRPr="00315F33">
              <w:rPr>
                <w:rFonts w:ascii="Times New Roman" w:hAnsi="Times New Roman" w:cs="Times New Roman"/>
                <w:color w:val="22272F"/>
                <w:sz w:val="23"/>
                <w:szCs w:val="23"/>
                <w:shd w:val="clear" w:color="auto" w:fill="FFFFFF"/>
              </w:rPr>
              <w:t xml:space="preserve">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w:t>
            </w:r>
            <w:r w:rsidRPr="00315F33">
              <w:rPr>
                <w:rFonts w:ascii="Times New Roman" w:hAnsi="Times New Roman" w:cs="Times New Roman"/>
                <w:color w:val="22272F"/>
                <w:sz w:val="23"/>
                <w:szCs w:val="23"/>
                <w:shd w:val="clear" w:color="auto" w:fill="FFFFFF"/>
              </w:rPr>
              <w:lastRenderedPageBreak/>
              <w:t>уровня квалификации</w:t>
            </w:r>
          </w:p>
        </w:tc>
        <w:tc>
          <w:tcPr>
            <w:tcW w:w="1418"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lastRenderedPageBreak/>
              <w:t>40</w:t>
            </w:r>
          </w:p>
        </w:tc>
        <w:tc>
          <w:tcPr>
            <w:tcW w:w="1417" w:type="dxa"/>
          </w:tcPr>
          <w:p w:rsidR="007A152A" w:rsidRPr="00315F33" w:rsidRDefault="007A152A" w:rsidP="007A152A">
            <w:pPr>
              <w:rPr>
                <w:rFonts w:ascii="Times New Roman" w:hAnsi="Times New Roman" w:cs="Times New Roman"/>
                <w:sz w:val="23"/>
                <w:szCs w:val="23"/>
              </w:rPr>
            </w:pPr>
            <w:r w:rsidRPr="00315F33">
              <w:rPr>
                <w:rFonts w:ascii="Times New Roman" w:hAnsi="Times New Roman" w:cs="Times New Roman"/>
                <w:color w:val="22272F"/>
                <w:sz w:val="23"/>
                <w:szCs w:val="23"/>
                <w:shd w:val="clear" w:color="auto" w:fill="FFFFFF"/>
              </w:rPr>
              <w:t>Наличие у участников закупки опыта работы, связанного с предметом контракта</w:t>
            </w:r>
          </w:p>
        </w:tc>
        <w:tc>
          <w:tcPr>
            <w:tcW w:w="1559"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t>100</w:t>
            </w:r>
          </w:p>
        </w:tc>
        <w:tc>
          <w:tcPr>
            <w:tcW w:w="1985" w:type="dxa"/>
          </w:tcPr>
          <w:p w:rsidR="007A152A" w:rsidRPr="00F7082E" w:rsidRDefault="00974A26" w:rsidP="007A152A">
            <w:pPr>
              <w:rPr>
                <w:rFonts w:ascii="Times New Roman" w:hAnsi="Times New Roman" w:cs="Times New Roman"/>
                <w:sz w:val="23"/>
                <w:szCs w:val="23"/>
              </w:rPr>
            </w:pPr>
            <w:r w:rsidRPr="00F7082E">
              <w:rPr>
                <w:rFonts w:ascii="Times New Roman" w:hAnsi="Times New Roman" w:cs="Times New Roman"/>
                <w:sz w:val="24"/>
                <w:szCs w:val="24"/>
                <w:shd w:val="clear" w:color="auto" w:fill="FFFFFF"/>
              </w:rPr>
              <w:t>характеристика</w:t>
            </w:r>
            <w:r w:rsidRPr="00F7082E">
              <w:rPr>
                <w:rFonts w:ascii="Times New Roman" w:hAnsi="Times New Roman" w:cs="Times New Roman"/>
                <w:sz w:val="24"/>
                <w:szCs w:val="24"/>
                <w:u w:val="single"/>
                <w:shd w:val="clear" w:color="auto" w:fill="FFFFFF"/>
              </w:rPr>
              <w:t xml:space="preserve"> </w:t>
            </w:r>
            <w:r w:rsidRPr="00F7082E">
              <w:rPr>
                <w:rFonts w:ascii="Times New Roman" w:hAnsi="Times New Roman" w:cs="Times New Roman"/>
                <w:sz w:val="24"/>
                <w:szCs w:val="24"/>
              </w:rPr>
              <w:t xml:space="preserve">квалификации участников закупки № 1 </w:t>
            </w:r>
            <w:r w:rsidRPr="00F7082E">
              <w:rPr>
                <w:rFonts w:ascii="Times New Roman" w:hAnsi="Times New Roman" w:cs="Times New Roman"/>
                <w:sz w:val="24"/>
                <w:szCs w:val="24"/>
              </w:rPr>
              <w:br/>
              <w:t>(о</w:t>
            </w:r>
            <w:r w:rsidR="00325397" w:rsidRPr="00F7082E">
              <w:rPr>
                <w:rFonts w:ascii="Times New Roman" w:hAnsi="Times New Roman" w:cs="Times New Roman"/>
                <w:sz w:val="23"/>
                <w:szCs w:val="23"/>
                <w:shd w:val="clear" w:color="auto" w:fill="FFFFFF"/>
              </w:rPr>
              <w:t>бщая цена исполненных участником закупки договоров</w:t>
            </w:r>
            <w:r w:rsidRPr="00F7082E">
              <w:rPr>
                <w:rFonts w:ascii="Times New Roman" w:hAnsi="Times New Roman" w:cs="Times New Roman"/>
                <w:sz w:val="23"/>
                <w:szCs w:val="23"/>
                <w:shd w:val="clear" w:color="auto" w:fill="FFFFFF"/>
              </w:rPr>
              <w:t>)</w:t>
            </w:r>
          </w:p>
        </w:tc>
        <w:tc>
          <w:tcPr>
            <w:tcW w:w="1984" w:type="dxa"/>
          </w:tcPr>
          <w:p w:rsidR="007A152A" w:rsidRPr="00315F33" w:rsidRDefault="007A152A" w:rsidP="007A152A">
            <w:pPr>
              <w:jc w:val="center"/>
              <w:rPr>
                <w:rFonts w:ascii="Times New Roman" w:hAnsi="Times New Roman" w:cs="Times New Roman"/>
                <w:sz w:val="23"/>
                <w:szCs w:val="23"/>
              </w:rPr>
            </w:pPr>
            <w:r w:rsidRPr="00315F33">
              <w:rPr>
                <w:rFonts w:ascii="Times New Roman" w:hAnsi="Times New Roman" w:cs="Times New Roman"/>
                <w:sz w:val="23"/>
                <w:szCs w:val="23"/>
              </w:rPr>
              <w:t>100</w:t>
            </w:r>
          </w:p>
        </w:tc>
        <w:tc>
          <w:tcPr>
            <w:tcW w:w="5103" w:type="dxa"/>
          </w:tcPr>
          <w:p w:rsidR="00325397" w:rsidRPr="00325397" w:rsidRDefault="007A152A" w:rsidP="00325397">
            <w:pPr>
              <w:jc w:val="both"/>
              <w:rPr>
                <w:rFonts w:ascii="Times New Roman" w:hAnsi="Times New Roman" w:cs="Times New Roman"/>
                <w:sz w:val="23"/>
                <w:szCs w:val="23"/>
                <w:shd w:val="clear" w:color="auto" w:fill="FFFFFF"/>
              </w:rPr>
            </w:pPr>
            <w:r w:rsidRPr="00315F33">
              <w:rPr>
                <w:rFonts w:ascii="Times New Roman" w:hAnsi="Times New Roman" w:cs="Times New Roman"/>
                <w:sz w:val="23"/>
                <w:szCs w:val="23"/>
              </w:rPr>
              <w:t xml:space="preserve"> </w:t>
            </w:r>
            <w:r w:rsidR="00325397" w:rsidRPr="00325397">
              <w:rPr>
                <w:rFonts w:ascii="Times New Roman" w:hAnsi="Times New Roman" w:cs="Times New Roman"/>
                <w:sz w:val="23"/>
                <w:szCs w:val="23"/>
                <w:shd w:val="clear" w:color="auto" w:fill="FFFFFF"/>
              </w:rPr>
              <w:t>Лучшим значением детализирующего показателя «Общая цена исполненных участником закупки договоров» является  наибольшее значение детализирующего показателя (пп. «б» п. 20 Положения).</w:t>
            </w:r>
          </w:p>
          <w:p w:rsidR="00325397" w:rsidRPr="00325397" w:rsidRDefault="00325397" w:rsidP="00325397">
            <w:pPr>
              <w:spacing w:after="200" w:line="276" w:lineRule="auto"/>
              <w:jc w:val="both"/>
              <w:rPr>
                <w:rFonts w:ascii="Times New Roman" w:hAnsi="Times New Roman" w:cs="Times New Roman"/>
                <w:sz w:val="23"/>
                <w:szCs w:val="23"/>
              </w:rPr>
            </w:pPr>
            <w:r w:rsidRPr="00325397">
              <w:rPr>
                <w:rFonts w:ascii="Times New Roman" w:hAnsi="Times New Roman" w:cs="Times New Roman"/>
                <w:sz w:val="23"/>
                <w:szCs w:val="23"/>
                <w:shd w:val="clear" w:color="auto" w:fill="FFFFFF"/>
              </w:rPr>
              <w:t xml:space="preserve">Значение детализирующего показателя </w:t>
            </w:r>
            <w:r w:rsidRPr="00325397">
              <w:rPr>
                <w:rFonts w:ascii="Times New Roman" w:hAnsi="Times New Roman" w:cs="Times New Roman"/>
                <w:noProof/>
                <w:sz w:val="23"/>
                <w:szCs w:val="23"/>
                <w:lang w:eastAsia="ru-RU"/>
              </w:rPr>
              <w:drawing>
                <wp:inline distT="0" distB="0" distL="0" distR="0">
                  <wp:extent cx="400050" cy="247650"/>
                  <wp:effectExtent l="1905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8" cstate="print"/>
                          <a:srcRect/>
                          <a:stretch>
                            <a:fillRect/>
                          </a:stretch>
                        </pic:blipFill>
                        <pic:spPr bwMode="auto">
                          <a:xfrm>
                            <a:off x="0" y="0"/>
                            <a:ext cx="400050" cy="247650"/>
                          </a:xfrm>
                          <a:prstGeom prst="rect">
                            <a:avLst/>
                          </a:prstGeom>
                          <a:noFill/>
                          <a:ln w="9525">
                            <a:noFill/>
                            <a:miter lim="800000"/>
                            <a:headEnd/>
                            <a:tailEnd/>
                          </a:ln>
                        </pic:spPr>
                      </pic:pic>
                    </a:graphicData>
                  </a:graphic>
                </wp:inline>
              </w:drawing>
            </w:r>
            <w:r w:rsidRPr="00325397">
              <w:rPr>
                <w:rFonts w:ascii="Times New Roman" w:eastAsia="Times New Roman" w:hAnsi="Times New Roman" w:cs="Times New Roman"/>
                <w:color w:val="22272F"/>
                <w:sz w:val="23"/>
                <w:szCs w:val="23"/>
                <w:lang w:eastAsia="ru-RU"/>
              </w:rPr>
              <w:t>рассчитывается по формуле:</w:t>
            </w:r>
          </w:p>
          <w:p w:rsidR="00325397" w:rsidRPr="00325397" w:rsidRDefault="00504592" w:rsidP="00325397">
            <w:pPr>
              <w:shd w:val="clear" w:color="auto" w:fill="FFFFFF"/>
              <w:spacing w:before="100" w:beforeAutospacing="1" w:after="100" w:afterAutospacing="1" w:line="276" w:lineRule="auto"/>
              <w:jc w:val="both"/>
              <w:rPr>
                <w:rFonts w:ascii="Times New Roman" w:eastAsia="Times New Roman" w:hAnsi="Times New Roman" w:cs="Times New Roman"/>
                <w:color w:val="22272F"/>
                <w:sz w:val="23"/>
                <w:szCs w:val="23"/>
                <w:lang w:eastAsia="ru-RU"/>
              </w:rPr>
            </w:pPr>
            <w:r>
              <w:rPr>
                <w:rFonts w:ascii="Times New Roman" w:hAnsi="Times New Roman" w:cs="Times New Roman"/>
                <w:noProof/>
                <w:sz w:val="23"/>
                <w:szCs w:val="23"/>
                <w:lang w:eastAsia="ru-RU"/>
              </w:rPr>
              <mc:AlternateContent>
                <mc:Choice Requires="wps">
                  <w:drawing>
                    <wp:inline distT="0" distB="0" distL="0" distR="0">
                      <wp:extent cx="302260" cy="302260"/>
                      <wp:effectExtent l="1905" t="0" r="635" b="3810"/>
                      <wp:docPr id="4" name="Прямоугольник 10" descr="https://internet.garant.ru/document/formula?revision=1212022117&amp;text=wdVfaT0hKNVfaS3VX21pbikqKygxMDAvKNVfbWF4Xu_w5eQt1V9taW4p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FA1" w:rsidRDefault="00825FA1" w:rsidP="00325397">
                                  <w:pPr>
                                    <w:jc w:val="center"/>
                                  </w:pPr>
                                </w:p>
                              </w:txbxContent>
                            </wps:txbx>
                            <wps:bodyPr rot="0" vert="horz" wrap="square" lIns="91440" tIns="45720" rIns="91440" bIns="45720" anchor="t" anchorCtr="0" upright="1">
                              <a:noAutofit/>
                            </wps:bodyPr>
                          </wps:wsp>
                        </a:graphicData>
                      </a:graphic>
                    </wp:inline>
                  </w:drawing>
                </mc:Choice>
                <mc:Fallback>
                  <w:pict>
                    <v:rect id="Прямоугольник 10" o:spid="_x0000_s1026" alt="https://internet.garant.ru/document/formula?revision=1212022117&amp;text=wdVfaT0hKNVfaS3VX21pbikqKygxMDAvKNVfbWF4Xu_w5eQt1V9taW4pKQ=="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" filled="f" stroked="f">
                      <o:lock v:ext="edit" aspectratio="t"/>
                      <v:textbox>
                        <w:txbxContent>
                          <w:p w:rsidR="00825FA1" w:rsidRDefault="00825FA1" w:rsidP="00325397">
                            <w:pPr>
                              <w:jc w:val="center"/>
                            </w:pPr>
                          </w:p>
                        </w:txbxContent>
                      </v:textbox>
                      <w10:anchorlock/>
                    </v:rect>
                  </w:pict>
                </mc:Fallback>
              </mc:AlternateContent>
            </w:r>
            <w:r w:rsidR="00325397" w:rsidRPr="00325397">
              <w:rPr>
                <w:rFonts w:ascii="Times New Roman" w:hAnsi="Times New Roman" w:cs="Times New Roman"/>
                <w:noProof/>
                <w:position w:val="-26"/>
                <w:sz w:val="23"/>
                <w:szCs w:val="23"/>
                <w:lang w:eastAsia="ru-RU"/>
              </w:rPr>
              <w:drawing>
                <wp:inline distT="0" distB="0" distL="0" distR="0">
                  <wp:extent cx="2085975" cy="47625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cstate="print"/>
                          <a:srcRect/>
                          <a:stretch>
                            <a:fillRect/>
                          </a:stretch>
                        </pic:blipFill>
                        <pic:spPr bwMode="auto">
                          <a:xfrm>
                            <a:off x="0" y="0"/>
                            <a:ext cx="2085975" cy="476250"/>
                          </a:xfrm>
                          <a:prstGeom prst="rect">
                            <a:avLst/>
                          </a:prstGeom>
                          <a:noFill/>
                          <a:ln w="9525">
                            <a:noFill/>
                            <a:miter lim="800000"/>
                            <a:headEnd/>
                            <a:tailEnd/>
                          </a:ln>
                        </pic:spPr>
                      </pic:pic>
                    </a:graphicData>
                  </a:graphic>
                </wp:inline>
              </w:drawing>
            </w:r>
          </w:p>
          <w:p w:rsidR="00325397" w:rsidRPr="00325397" w:rsidRDefault="00325397" w:rsidP="00325397">
            <w:pPr>
              <w:shd w:val="clear" w:color="auto" w:fill="FFFFFF"/>
              <w:spacing w:before="100" w:beforeAutospacing="1" w:after="100" w:afterAutospacing="1" w:line="276" w:lineRule="auto"/>
              <w:jc w:val="both"/>
              <w:rPr>
                <w:rFonts w:ascii="Times New Roman" w:eastAsia="Times New Roman" w:hAnsi="Times New Roman" w:cs="Times New Roman"/>
                <w:color w:val="22272F"/>
                <w:sz w:val="23"/>
                <w:szCs w:val="23"/>
                <w:lang w:eastAsia="ru-RU"/>
              </w:rPr>
            </w:pPr>
            <w:r w:rsidRPr="00325397">
              <w:rPr>
                <w:rFonts w:ascii="Times New Roman" w:eastAsia="Times New Roman" w:hAnsi="Times New Roman" w:cs="Times New Roman"/>
                <w:color w:val="22272F"/>
                <w:sz w:val="23"/>
                <w:szCs w:val="23"/>
                <w:lang w:eastAsia="ru-RU"/>
              </w:rPr>
              <w:t>где:</w:t>
            </w:r>
          </w:p>
          <w:p w:rsidR="00325397" w:rsidRPr="00325397" w:rsidRDefault="00325397" w:rsidP="00325397">
            <w:pPr>
              <w:shd w:val="clear" w:color="auto" w:fill="FFFFFF"/>
              <w:spacing w:before="100" w:beforeAutospacing="1" w:after="100" w:afterAutospacing="1" w:line="276" w:lineRule="auto"/>
              <w:jc w:val="both"/>
              <w:rPr>
                <w:rFonts w:ascii="Times New Roman" w:eastAsia="Times New Roman" w:hAnsi="Times New Roman" w:cs="Times New Roman"/>
                <w:color w:val="22272F"/>
                <w:sz w:val="23"/>
                <w:szCs w:val="23"/>
                <w:lang w:eastAsia="ru-RU"/>
              </w:rPr>
            </w:pPr>
            <w:r w:rsidRPr="00325397">
              <w:rPr>
                <w:rFonts w:ascii="Times New Roman" w:eastAsia="Times New Roman" w:hAnsi="Times New Roman" w:cs="Times New Roman"/>
                <w:color w:val="22272F"/>
                <w:sz w:val="23"/>
                <w:szCs w:val="23"/>
                <w:lang w:eastAsia="ru-RU"/>
              </w:rPr>
              <w:t>Х</w:t>
            </w:r>
            <w:r w:rsidRPr="00325397">
              <w:rPr>
                <w:rFonts w:ascii="Times New Roman" w:eastAsia="Times New Roman" w:hAnsi="Times New Roman" w:cs="Times New Roman"/>
                <w:color w:val="22272F"/>
                <w:sz w:val="23"/>
                <w:szCs w:val="23"/>
                <w:vertAlign w:val="subscript"/>
                <w:lang w:val="en-US" w:eastAsia="ru-RU"/>
              </w:rPr>
              <w:t>i</w:t>
            </w:r>
            <w:r w:rsidRPr="00325397">
              <w:rPr>
                <w:rFonts w:ascii="Times New Roman" w:eastAsia="Times New Roman" w:hAnsi="Times New Roman" w:cs="Times New Roman"/>
                <w:color w:val="22272F"/>
                <w:sz w:val="23"/>
                <w:szCs w:val="23"/>
                <w:lang w:eastAsia="ru-RU"/>
              </w:rPr>
              <w:t xml:space="preserve"> – </w:t>
            </w:r>
            <w:r w:rsidRPr="00325397">
              <w:rPr>
                <w:rFonts w:ascii="Times New Roman" w:hAnsi="Times New Roman" w:cs="Times New Roman"/>
                <w:color w:val="22272F"/>
                <w:sz w:val="23"/>
                <w:szCs w:val="23"/>
                <w:shd w:val="clear" w:color="auto" w:fill="FFFFFF"/>
              </w:rPr>
              <w:t>значение</w:t>
            </w:r>
            <w:r w:rsidRPr="00325397">
              <w:rPr>
                <w:rFonts w:ascii="Times New Roman" w:hAnsi="Times New Roman" w:cs="Times New Roman"/>
                <w:sz w:val="23"/>
                <w:szCs w:val="23"/>
              </w:rPr>
              <w:t xml:space="preserve"> детализирующего показателя «Общая цена исполненных участником закупки договоров»</w:t>
            </w:r>
            <w:r w:rsidRPr="00325397">
              <w:rPr>
                <w:rFonts w:ascii="Times New Roman" w:eastAsia="Times New Roman" w:hAnsi="Times New Roman" w:cs="Times New Roman"/>
                <w:color w:val="22272F"/>
                <w:sz w:val="23"/>
                <w:szCs w:val="23"/>
                <w:lang w:eastAsia="ru-RU"/>
              </w:rPr>
              <w:t xml:space="preserve">, содержащееся в предложении участника закупки, заявка (часть заявки) которого подлежит в соответствии с Федеральным законом №44-ФЗ оценке по критерию оценки «Квалификация участников закупки»;                                                                                                                                                                                                                                                                                                                                                                                                                                                                                                                                                                                                                                                                                                                                                                                                                                                                                                                                                                                              </w:t>
            </w:r>
          </w:p>
          <w:p w:rsidR="00325397" w:rsidRPr="00325397" w:rsidRDefault="00325397" w:rsidP="00123CA7">
            <w:pPr>
              <w:shd w:val="clear" w:color="auto" w:fill="FFFFFF"/>
              <w:spacing w:line="276" w:lineRule="auto"/>
              <w:jc w:val="both"/>
              <w:rPr>
                <w:rFonts w:ascii="Times New Roman" w:eastAsia="Times New Roman" w:hAnsi="Times New Roman" w:cs="Times New Roman"/>
                <w:color w:val="22272F"/>
                <w:sz w:val="23"/>
                <w:szCs w:val="23"/>
                <w:lang w:eastAsia="ru-RU"/>
              </w:rPr>
            </w:pPr>
            <w:r w:rsidRPr="00325397">
              <w:rPr>
                <w:rFonts w:ascii="Times New Roman" w:eastAsia="Times New Roman" w:hAnsi="Times New Roman" w:cs="Times New Roman"/>
                <w:color w:val="22272F"/>
                <w:sz w:val="23"/>
                <w:szCs w:val="23"/>
                <w:lang w:eastAsia="ru-RU"/>
              </w:rPr>
              <w:t>Х</w:t>
            </w:r>
            <w:r w:rsidRPr="00325397">
              <w:rPr>
                <w:rFonts w:ascii="Times New Roman" w:eastAsia="Times New Roman" w:hAnsi="Times New Roman" w:cs="Times New Roman"/>
                <w:color w:val="22272F"/>
                <w:sz w:val="23"/>
                <w:szCs w:val="23"/>
                <w:vertAlign w:val="subscript"/>
                <w:lang w:val="en-US" w:eastAsia="ru-RU"/>
              </w:rPr>
              <w:t>m</w:t>
            </w:r>
            <w:r w:rsidRPr="00325397">
              <w:rPr>
                <w:rFonts w:ascii="Times New Roman" w:eastAsia="Times New Roman" w:hAnsi="Times New Roman" w:cs="Times New Roman"/>
                <w:color w:val="22272F"/>
                <w:sz w:val="23"/>
                <w:szCs w:val="23"/>
                <w:vertAlign w:val="subscript"/>
                <w:lang w:eastAsia="ru-RU"/>
              </w:rPr>
              <w:t>ах</w:t>
            </w:r>
            <w:r w:rsidRPr="00325397">
              <w:rPr>
                <w:rFonts w:ascii="Times New Roman" w:eastAsia="Times New Roman" w:hAnsi="Times New Roman" w:cs="Times New Roman"/>
                <w:color w:val="22272F"/>
                <w:sz w:val="23"/>
                <w:szCs w:val="23"/>
                <w:lang w:eastAsia="ru-RU"/>
              </w:rPr>
              <w:t xml:space="preserve"> - максимальное </w:t>
            </w:r>
            <w:r w:rsidRPr="00325397">
              <w:rPr>
                <w:rFonts w:ascii="Times New Roman" w:hAnsi="Times New Roman" w:cs="Times New Roman"/>
                <w:color w:val="22272F"/>
                <w:sz w:val="23"/>
                <w:szCs w:val="23"/>
                <w:shd w:val="clear" w:color="auto" w:fill="FFFFFF"/>
              </w:rPr>
              <w:t xml:space="preserve">значение </w:t>
            </w:r>
            <w:r w:rsidRPr="00325397">
              <w:rPr>
                <w:rFonts w:ascii="Times New Roman" w:hAnsi="Times New Roman" w:cs="Times New Roman"/>
                <w:sz w:val="23"/>
                <w:szCs w:val="23"/>
              </w:rPr>
              <w:t xml:space="preserve">детализирующего показателя «Общая цена исполненных </w:t>
            </w:r>
            <w:r w:rsidRPr="00325397">
              <w:rPr>
                <w:rFonts w:ascii="Times New Roman" w:hAnsi="Times New Roman" w:cs="Times New Roman"/>
                <w:sz w:val="23"/>
                <w:szCs w:val="23"/>
              </w:rPr>
              <w:lastRenderedPageBreak/>
              <w:t>участником закупки договоров»</w:t>
            </w:r>
            <w:r w:rsidRPr="00325397">
              <w:rPr>
                <w:rFonts w:ascii="Times New Roman" w:eastAsia="Times New Roman" w:hAnsi="Times New Roman" w:cs="Times New Roman"/>
                <w:color w:val="22272F"/>
                <w:sz w:val="23"/>
                <w:szCs w:val="23"/>
                <w:lang w:eastAsia="ru-RU"/>
              </w:rPr>
              <w:t xml:space="preserve">, содержащееся в предложении участника закупки, заявка (часть заявки) которого подлежит в соответствии с Федеральным законом №44-ФЗ оценке по критерию оценки «Квалификация участников закупки»;                                                                                                                                                                                                                                                                                                                                                                                                                                                                                                                                                                                                                                                                                                                                                                                                                                                                                                                                                                                              </w:t>
            </w:r>
          </w:p>
          <w:p w:rsidR="007A152A" w:rsidRPr="00315F33" w:rsidRDefault="00325397" w:rsidP="00123CA7">
            <w:pPr>
              <w:jc w:val="both"/>
              <w:rPr>
                <w:rFonts w:ascii="Times New Roman" w:hAnsi="Times New Roman" w:cs="Times New Roman"/>
                <w:color w:val="22272F"/>
                <w:sz w:val="23"/>
                <w:szCs w:val="23"/>
                <w:shd w:val="clear" w:color="auto" w:fill="FFFFFF"/>
              </w:rPr>
            </w:pPr>
            <w:r w:rsidRPr="00325397">
              <w:rPr>
                <w:rFonts w:ascii="Times New Roman" w:eastAsia="Times New Roman" w:hAnsi="Times New Roman" w:cs="Times New Roman"/>
                <w:color w:val="22272F"/>
                <w:sz w:val="23"/>
                <w:szCs w:val="23"/>
                <w:lang w:eastAsia="ru-RU"/>
              </w:rPr>
              <w:t>Х</w:t>
            </w:r>
            <w:r w:rsidRPr="00325397">
              <w:rPr>
                <w:rFonts w:ascii="Times New Roman" w:eastAsia="Times New Roman" w:hAnsi="Times New Roman" w:cs="Times New Roman"/>
                <w:color w:val="22272F"/>
                <w:sz w:val="23"/>
                <w:szCs w:val="23"/>
                <w:vertAlign w:val="subscript"/>
                <w:lang w:val="en-US" w:eastAsia="ru-RU"/>
              </w:rPr>
              <w:t>min</w:t>
            </w:r>
            <w:r w:rsidRPr="00325397">
              <w:rPr>
                <w:rFonts w:ascii="Times New Roman" w:eastAsia="Times New Roman" w:hAnsi="Times New Roman" w:cs="Times New Roman"/>
                <w:color w:val="22272F"/>
                <w:sz w:val="23"/>
                <w:szCs w:val="23"/>
                <w:lang w:eastAsia="ru-RU"/>
              </w:rPr>
              <w:t xml:space="preserve"> - минимальное </w:t>
            </w:r>
            <w:r w:rsidRPr="00325397">
              <w:rPr>
                <w:rFonts w:ascii="Times New Roman" w:hAnsi="Times New Roman" w:cs="Times New Roman"/>
                <w:color w:val="22272F"/>
                <w:sz w:val="23"/>
                <w:szCs w:val="23"/>
                <w:shd w:val="clear" w:color="auto" w:fill="FFFFFF"/>
              </w:rPr>
              <w:t xml:space="preserve">значение </w:t>
            </w:r>
            <w:r w:rsidRPr="00325397">
              <w:rPr>
                <w:rFonts w:ascii="Times New Roman" w:hAnsi="Times New Roman" w:cs="Times New Roman"/>
                <w:sz w:val="23"/>
                <w:szCs w:val="23"/>
              </w:rPr>
              <w:t>детализирующего показателя «Общая цена исполненных участником закупки договоров»</w:t>
            </w:r>
            <w:r w:rsidRPr="00325397">
              <w:rPr>
                <w:rFonts w:ascii="Times New Roman" w:eastAsia="Times New Roman" w:hAnsi="Times New Roman" w:cs="Times New Roman"/>
                <w:color w:val="22272F"/>
                <w:sz w:val="23"/>
                <w:szCs w:val="23"/>
                <w:lang w:eastAsia="ru-RU"/>
              </w:rPr>
              <w:t xml:space="preserve">, содержащееся в предложении участника закупки, заявка (часть заявки) которого подлежит в соответствии с Федеральным законом №44-ФЗ оценке по критерию оценки «Квалификация участников закупки». </w:t>
            </w:r>
          </w:p>
        </w:tc>
      </w:tr>
    </w:tbl>
    <w:p w:rsidR="0031162E" w:rsidRDefault="0031162E" w:rsidP="0031162E">
      <w:pPr>
        <w:spacing w:after="0" w:line="240" w:lineRule="auto"/>
        <w:ind w:firstLine="567"/>
        <w:jc w:val="center"/>
        <w:rPr>
          <w:rFonts w:ascii="Times New Roman" w:hAnsi="Times New Roman" w:cs="Times New Roman"/>
          <w:sz w:val="24"/>
          <w:szCs w:val="24"/>
        </w:rPr>
      </w:pPr>
    </w:p>
    <w:p w:rsidR="00C03CC6" w:rsidRDefault="00C03CC6" w:rsidP="00F85DB9">
      <w:pPr>
        <w:spacing w:after="0" w:line="240" w:lineRule="auto"/>
        <w:ind w:firstLine="567"/>
        <w:jc w:val="center"/>
        <w:rPr>
          <w:rFonts w:ascii="Times New Roman" w:hAnsi="Times New Roman" w:cs="Times New Roman"/>
          <w:b/>
          <w:sz w:val="24"/>
          <w:szCs w:val="24"/>
          <w:shd w:val="clear" w:color="auto" w:fill="FFFFFF"/>
        </w:rPr>
      </w:pPr>
    </w:p>
    <w:p w:rsidR="00F85DB9" w:rsidRDefault="001851DA" w:rsidP="00F85DB9">
      <w:pPr>
        <w:spacing w:after="0" w:line="240" w:lineRule="auto"/>
        <w:ind w:firstLine="567"/>
        <w:jc w:val="center"/>
        <w:rPr>
          <w:rFonts w:ascii="Times New Roman" w:hAnsi="Times New Roman" w:cs="Times New Roman"/>
          <w:b/>
          <w:sz w:val="24"/>
          <w:szCs w:val="24"/>
          <w:shd w:val="clear" w:color="auto" w:fill="FFFFFF"/>
        </w:rPr>
      </w:pPr>
      <w:r w:rsidRPr="00E97447">
        <w:rPr>
          <w:rFonts w:ascii="Times New Roman" w:hAnsi="Times New Roman" w:cs="Times New Roman"/>
          <w:b/>
          <w:sz w:val="24"/>
          <w:szCs w:val="24"/>
          <w:shd w:val="clear" w:color="auto" w:fill="FFFFFF"/>
        </w:rPr>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r:id="rId20" w:anchor="/document/403337669/entry/10200" w:history="1">
        <w:r w:rsidRPr="00E97447">
          <w:rPr>
            <w:rFonts w:ascii="Times New Roman" w:hAnsi="Times New Roman" w:cs="Times New Roman"/>
            <w:b/>
            <w:sz w:val="24"/>
            <w:szCs w:val="24"/>
            <w:shd w:val="clear" w:color="auto" w:fill="FFFFFF"/>
          </w:rPr>
          <w:t>разделом II</w:t>
        </w:r>
      </w:hyperlink>
      <w:r w:rsidRPr="00E97447">
        <w:rPr>
          <w:rFonts w:ascii="Times New Roman" w:hAnsi="Times New Roman" w:cs="Times New Roman"/>
          <w:b/>
          <w:sz w:val="24"/>
          <w:szCs w:val="24"/>
          <w:shd w:val="clear" w:color="auto" w:fill="FFFFFF"/>
        </w:rPr>
        <w:t> настоящего документа</w:t>
      </w:r>
    </w:p>
    <w:p w:rsidR="00C03CC6" w:rsidRPr="00E97447" w:rsidRDefault="00C03CC6" w:rsidP="00F85DB9">
      <w:pPr>
        <w:spacing w:after="0" w:line="240" w:lineRule="auto"/>
        <w:ind w:firstLine="567"/>
        <w:jc w:val="center"/>
        <w:rPr>
          <w:rFonts w:ascii="Times New Roman" w:hAnsi="Times New Roman" w:cs="Times New Roman"/>
          <w:b/>
          <w:sz w:val="24"/>
          <w:szCs w:val="24"/>
        </w:rPr>
      </w:pPr>
    </w:p>
    <w:tbl>
      <w:tblPr>
        <w:tblStyle w:val="a8"/>
        <w:tblW w:w="15843" w:type="dxa"/>
        <w:tblLook w:val="04A0" w:firstRow="1" w:lastRow="0" w:firstColumn="1" w:lastColumn="0" w:noHBand="0" w:noVBand="1"/>
      </w:tblPr>
      <w:tblGrid>
        <w:gridCol w:w="817"/>
        <w:gridCol w:w="7088"/>
        <w:gridCol w:w="7938"/>
      </w:tblGrid>
      <w:tr w:rsidR="00F85DB9" w:rsidRPr="00F85DB9" w:rsidTr="00D733BC">
        <w:tc>
          <w:tcPr>
            <w:tcW w:w="817" w:type="dxa"/>
          </w:tcPr>
          <w:p w:rsidR="00F85DB9" w:rsidRPr="00996BAB" w:rsidRDefault="00F85DB9" w:rsidP="00F85DB9">
            <w:pPr>
              <w:jc w:val="center"/>
              <w:rPr>
                <w:rFonts w:ascii="Times New Roman" w:hAnsi="Times New Roman" w:cs="Times New Roman"/>
                <w:sz w:val="24"/>
                <w:szCs w:val="24"/>
              </w:rPr>
            </w:pPr>
            <w:r w:rsidRPr="00996BAB">
              <w:rPr>
                <w:rFonts w:ascii="Times New Roman" w:hAnsi="Times New Roman" w:cs="Times New Roman"/>
                <w:sz w:val="24"/>
                <w:szCs w:val="24"/>
              </w:rPr>
              <w:t>№</w:t>
            </w:r>
          </w:p>
        </w:tc>
        <w:tc>
          <w:tcPr>
            <w:tcW w:w="7088" w:type="dxa"/>
          </w:tcPr>
          <w:p w:rsidR="00F85DB9" w:rsidRPr="00996BAB" w:rsidRDefault="001851DA" w:rsidP="00C43172">
            <w:pPr>
              <w:jc w:val="center"/>
              <w:rPr>
                <w:rFonts w:ascii="Times New Roman" w:hAnsi="Times New Roman" w:cs="Times New Roman"/>
                <w:sz w:val="20"/>
                <w:szCs w:val="20"/>
              </w:rPr>
            </w:pPr>
            <w:r w:rsidRPr="00996BAB">
              <w:rPr>
                <w:rFonts w:ascii="Times New Roman" w:hAnsi="Times New Roman" w:cs="Times New Roman"/>
                <w:color w:val="22272F"/>
                <w:sz w:val="23"/>
                <w:szCs w:val="23"/>
                <w:shd w:val="clear" w:color="auto" w:fill="FFFFFF"/>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7938" w:type="dxa"/>
          </w:tcPr>
          <w:p w:rsidR="00F85DB9" w:rsidRPr="00996BAB" w:rsidRDefault="001851DA" w:rsidP="00C43172">
            <w:pPr>
              <w:jc w:val="center"/>
              <w:rPr>
                <w:rFonts w:ascii="Times New Roman" w:hAnsi="Times New Roman" w:cs="Times New Roman"/>
                <w:sz w:val="20"/>
                <w:szCs w:val="20"/>
              </w:rPr>
            </w:pPr>
            <w:r w:rsidRPr="00996BAB">
              <w:rPr>
                <w:rFonts w:ascii="Times New Roman" w:hAnsi="Times New Roman" w:cs="Times New Roman"/>
                <w:color w:val="22272F"/>
                <w:sz w:val="23"/>
                <w:szCs w:val="23"/>
                <w:shd w:val="clear" w:color="auto" w:fill="FFFFFF"/>
              </w:rPr>
              <w:t>Положение о применения критерия оценки,</w:t>
            </w:r>
            <w:r w:rsidRPr="00996BAB">
              <w:rPr>
                <w:rFonts w:ascii="Times New Roman" w:hAnsi="Times New Roman" w:cs="Times New Roman"/>
                <w:color w:val="22272F"/>
                <w:sz w:val="23"/>
                <w:szCs w:val="23"/>
              </w:rPr>
              <w:br/>
            </w:r>
            <w:r w:rsidRPr="00996BAB">
              <w:rPr>
                <w:rFonts w:ascii="Times New Roman" w:hAnsi="Times New Roman" w:cs="Times New Roman"/>
                <w:color w:val="22272F"/>
                <w:sz w:val="23"/>
                <w:szCs w:val="23"/>
                <w:shd w:val="clear" w:color="auto" w:fill="FFFFFF"/>
              </w:rPr>
              <w:t>показателя оценки, показателя оценки, детализирующего показатель оценки</w:t>
            </w:r>
          </w:p>
        </w:tc>
      </w:tr>
      <w:tr w:rsidR="00FD4B5F" w:rsidTr="00D733BC">
        <w:tc>
          <w:tcPr>
            <w:tcW w:w="817" w:type="dxa"/>
          </w:tcPr>
          <w:p w:rsidR="00FD4B5F" w:rsidRPr="00996BAB" w:rsidRDefault="00FD4B5F" w:rsidP="00FD4B5F">
            <w:pPr>
              <w:jc w:val="center"/>
              <w:rPr>
                <w:rFonts w:ascii="Times New Roman" w:hAnsi="Times New Roman" w:cs="Times New Roman"/>
                <w:sz w:val="24"/>
                <w:szCs w:val="24"/>
              </w:rPr>
            </w:pPr>
            <w:r w:rsidRPr="00996BAB">
              <w:rPr>
                <w:rFonts w:ascii="Times New Roman" w:hAnsi="Times New Roman" w:cs="Times New Roman"/>
                <w:sz w:val="24"/>
                <w:szCs w:val="24"/>
              </w:rPr>
              <w:t>1</w:t>
            </w:r>
          </w:p>
        </w:tc>
        <w:tc>
          <w:tcPr>
            <w:tcW w:w="7088" w:type="dxa"/>
          </w:tcPr>
          <w:p w:rsidR="00FD4B5F" w:rsidRPr="00996BAB" w:rsidRDefault="00FD4B5F" w:rsidP="00FD4B5F">
            <w:pPr>
              <w:jc w:val="center"/>
              <w:rPr>
                <w:rFonts w:ascii="Times New Roman" w:hAnsi="Times New Roman" w:cs="Times New Roman"/>
                <w:color w:val="22272F"/>
                <w:sz w:val="23"/>
                <w:szCs w:val="23"/>
                <w:shd w:val="clear" w:color="auto" w:fill="FFFFFF"/>
              </w:rPr>
            </w:pPr>
            <w:r w:rsidRPr="00996BAB">
              <w:rPr>
                <w:rFonts w:ascii="Times New Roman" w:hAnsi="Times New Roman" w:cs="Times New Roman"/>
                <w:color w:val="22272F"/>
                <w:sz w:val="23"/>
                <w:szCs w:val="23"/>
                <w:shd w:val="clear" w:color="auto" w:fill="FFFFFF"/>
              </w:rPr>
              <w:t>2</w:t>
            </w:r>
          </w:p>
        </w:tc>
        <w:tc>
          <w:tcPr>
            <w:tcW w:w="7938" w:type="dxa"/>
          </w:tcPr>
          <w:p w:rsidR="00FD4B5F" w:rsidRPr="00F7082E" w:rsidRDefault="00FD4B5F" w:rsidP="00FD4B5F">
            <w:pPr>
              <w:ind w:firstLine="114"/>
              <w:jc w:val="center"/>
              <w:rPr>
                <w:rFonts w:ascii="Times New Roman" w:hAnsi="Times New Roman" w:cs="Times New Roman"/>
                <w:sz w:val="20"/>
                <w:szCs w:val="20"/>
                <w:shd w:val="clear" w:color="auto" w:fill="F8F9FA"/>
              </w:rPr>
            </w:pPr>
            <w:r w:rsidRPr="00F7082E">
              <w:rPr>
                <w:rFonts w:ascii="Times New Roman" w:hAnsi="Times New Roman" w:cs="Times New Roman"/>
                <w:sz w:val="20"/>
                <w:szCs w:val="20"/>
                <w:shd w:val="clear" w:color="auto" w:fill="F8F9FA"/>
              </w:rPr>
              <w:t>3</w:t>
            </w:r>
          </w:p>
        </w:tc>
      </w:tr>
      <w:tr w:rsidR="00F85DB9" w:rsidTr="00D733BC">
        <w:tc>
          <w:tcPr>
            <w:tcW w:w="817" w:type="dxa"/>
          </w:tcPr>
          <w:p w:rsidR="00F85DB9" w:rsidRDefault="00C679EF" w:rsidP="00F85DB9">
            <w:pPr>
              <w:jc w:val="center"/>
              <w:rPr>
                <w:rFonts w:ascii="Times New Roman" w:hAnsi="Times New Roman" w:cs="Times New Roman"/>
                <w:sz w:val="24"/>
                <w:szCs w:val="24"/>
              </w:rPr>
            </w:pPr>
            <w:r>
              <w:rPr>
                <w:rFonts w:ascii="Times New Roman" w:hAnsi="Times New Roman" w:cs="Times New Roman"/>
                <w:sz w:val="24"/>
                <w:szCs w:val="24"/>
              </w:rPr>
              <w:t>п.</w:t>
            </w:r>
            <w:r w:rsidR="00F85DB9">
              <w:rPr>
                <w:rFonts w:ascii="Times New Roman" w:hAnsi="Times New Roman" w:cs="Times New Roman"/>
                <w:sz w:val="24"/>
                <w:szCs w:val="24"/>
              </w:rPr>
              <w:t>1</w:t>
            </w:r>
          </w:p>
        </w:tc>
        <w:tc>
          <w:tcPr>
            <w:tcW w:w="7088" w:type="dxa"/>
          </w:tcPr>
          <w:p w:rsidR="00D123CC" w:rsidRDefault="00D123CC" w:rsidP="00D123CC">
            <w:pPr>
              <w:jc w:val="both"/>
              <w:rPr>
                <w:rFonts w:ascii="Times New Roman" w:hAnsi="Times New Roman" w:cs="Times New Roman"/>
                <w:color w:val="22272F"/>
                <w:sz w:val="23"/>
                <w:szCs w:val="23"/>
                <w:shd w:val="clear" w:color="auto" w:fill="FFFFFF"/>
              </w:rPr>
            </w:pPr>
            <w:r w:rsidRPr="00996BAB">
              <w:rPr>
                <w:rFonts w:ascii="Times New Roman" w:hAnsi="Times New Roman" w:cs="Times New Roman"/>
                <w:color w:val="22272F"/>
                <w:sz w:val="23"/>
                <w:szCs w:val="23"/>
                <w:u w:val="single"/>
                <w:shd w:val="clear" w:color="auto" w:fill="FFFFFF"/>
              </w:rPr>
              <w:t>Наименование критерия оценки:</w:t>
            </w:r>
            <w:r w:rsidR="00C94056">
              <w:rPr>
                <w:rFonts w:ascii="Times New Roman" w:hAnsi="Times New Roman" w:cs="Times New Roman"/>
                <w:color w:val="22272F"/>
                <w:sz w:val="23"/>
                <w:szCs w:val="23"/>
                <w:u w:val="single"/>
                <w:shd w:val="clear" w:color="auto" w:fill="FFFFFF"/>
              </w:rPr>
              <w:t xml:space="preserve"> </w:t>
            </w:r>
            <w:r w:rsidR="00C94056">
              <w:rPr>
                <w:rFonts w:ascii="Times New Roman" w:hAnsi="Times New Roman" w:cs="Times New Roman"/>
                <w:color w:val="22272F"/>
                <w:sz w:val="23"/>
                <w:szCs w:val="23"/>
                <w:shd w:val="clear" w:color="auto" w:fill="FFFFFF"/>
              </w:rPr>
              <w:t>к</w:t>
            </w:r>
            <w:r w:rsidRPr="00996BAB">
              <w:rPr>
                <w:rFonts w:ascii="Times New Roman" w:hAnsi="Times New Roman" w:cs="Times New Roman"/>
                <w:color w:val="22272F"/>
                <w:sz w:val="23"/>
                <w:szCs w:val="23"/>
                <w:shd w:val="clear" w:color="auto" w:fill="FFFFFF"/>
              </w:rPr>
              <w:t>валификация участников закупки, в том числе наличие</w:t>
            </w:r>
            <w:r w:rsidRPr="00996BAB">
              <w:rPr>
                <w:rFonts w:ascii="Times New Roman" w:hAnsi="Times New Roman" w:cs="Times New Roman"/>
                <w:color w:val="22272F"/>
                <w:sz w:val="23"/>
                <w:szCs w:val="23"/>
              </w:rPr>
              <w:t xml:space="preserve"> </w:t>
            </w:r>
            <w:r w:rsidRPr="00996BAB">
              <w:rPr>
                <w:rFonts w:ascii="Times New Roman" w:hAnsi="Times New Roman" w:cs="Times New Roman"/>
                <w:color w:val="22272F"/>
                <w:sz w:val="23"/>
                <w:szCs w:val="23"/>
                <w:shd w:val="clear" w:color="auto" w:fill="FFFFFF"/>
              </w:rPr>
              <w:t>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0051551D">
              <w:rPr>
                <w:rFonts w:ascii="Times New Roman" w:hAnsi="Times New Roman" w:cs="Times New Roman"/>
                <w:color w:val="22272F"/>
                <w:sz w:val="23"/>
                <w:szCs w:val="23"/>
                <w:shd w:val="clear" w:color="auto" w:fill="FFFFFF"/>
              </w:rPr>
              <w:t>.</w:t>
            </w:r>
          </w:p>
          <w:p w:rsidR="0051551D" w:rsidRPr="00996BAB" w:rsidRDefault="0051551D" w:rsidP="00D123CC">
            <w:pPr>
              <w:jc w:val="both"/>
              <w:rPr>
                <w:rFonts w:ascii="Times New Roman" w:hAnsi="Times New Roman" w:cs="Times New Roman"/>
                <w:color w:val="22272F"/>
                <w:sz w:val="23"/>
                <w:szCs w:val="23"/>
                <w:shd w:val="clear" w:color="auto" w:fill="FFFFFF"/>
              </w:rPr>
            </w:pPr>
          </w:p>
          <w:p w:rsidR="006F3619" w:rsidRPr="00996BAB" w:rsidRDefault="006F3619" w:rsidP="006F3619">
            <w:pPr>
              <w:jc w:val="both"/>
              <w:rPr>
                <w:rFonts w:ascii="Times New Roman" w:hAnsi="Times New Roman" w:cs="Times New Roman"/>
                <w:color w:val="22272F"/>
                <w:sz w:val="23"/>
                <w:szCs w:val="23"/>
                <w:shd w:val="clear" w:color="auto" w:fill="FFFFFF"/>
              </w:rPr>
            </w:pPr>
            <w:r w:rsidRPr="00996BAB">
              <w:rPr>
                <w:rFonts w:ascii="Times New Roman" w:hAnsi="Times New Roman" w:cs="Times New Roman"/>
                <w:color w:val="22272F"/>
                <w:sz w:val="23"/>
                <w:szCs w:val="23"/>
                <w:u w:val="single"/>
                <w:shd w:val="clear" w:color="auto" w:fill="FFFFFF"/>
              </w:rPr>
              <w:t>Наименование критерия показателя оценки:</w:t>
            </w:r>
            <w:r w:rsidR="00C94056">
              <w:rPr>
                <w:rFonts w:ascii="Times New Roman" w:hAnsi="Times New Roman" w:cs="Times New Roman"/>
                <w:color w:val="22272F"/>
                <w:sz w:val="23"/>
                <w:szCs w:val="23"/>
                <w:u w:val="single"/>
                <w:shd w:val="clear" w:color="auto" w:fill="FFFFFF"/>
              </w:rPr>
              <w:t xml:space="preserve"> </w:t>
            </w:r>
            <w:r w:rsidR="00C94056">
              <w:rPr>
                <w:rFonts w:ascii="Times New Roman" w:hAnsi="Times New Roman" w:cs="Times New Roman"/>
                <w:color w:val="22272F"/>
                <w:sz w:val="23"/>
                <w:szCs w:val="23"/>
                <w:shd w:val="clear" w:color="auto" w:fill="FFFFFF"/>
              </w:rPr>
              <w:t>н</w:t>
            </w:r>
            <w:r w:rsidRPr="00996BAB">
              <w:rPr>
                <w:rFonts w:ascii="Times New Roman" w:hAnsi="Times New Roman" w:cs="Times New Roman"/>
                <w:color w:val="22272F"/>
                <w:sz w:val="23"/>
                <w:szCs w:val="23"/>
                <w:shd w:val="clear" w:color="auto" w:fill="FFFFFF"/>
              </w:rPr>
              <w:t>аличие у участников закупки опыта работы, связанного с предметом контракта.</w:t>
            </w:r>
          </w:p>
          <w:p w:rsidR="00760728" w:rsidRPr="00996BAB" w:rsidRDefault="00760728" w:rsidP="006F3619">
            <w:pPr>
              <w:jc w:val="both"/>
              <w:rPr>
                <w:rFonts w:ascii="Times New Roman" w:hAnsi="Times New Roman" w:cs="Times New Roman"/>
                <w:color w:val="22272F"/>
                <w:sz w:val="23"/>
                <w:szCs w:val="23"/>
                <w:shd w:val="clear" w:color="auto" w:fill="FFFFFF"/>
              </w:rPr>
            </w:pPr>
          </w:p>
          <w:p w:rsidR="006F3619" w:rsidRPr="00D123CC" w:rsidRDefault="00C94056" w:rsidP="0066434E">
            <w:pPr>
              <w:jc w:val="both"/>
              <w:rPr>
                <w:color w:val="22272F"/>
                <w:sz w:val="23"/>
                <w:szCs w:val="23"/>
                <w:shd w:val="clear" w:color="auto" w:fill="FFFFFF"/>
              </w:rPr>
            </w:pPr>
            <w:r w:rsidRPr="00AB76F5">
              <w:rPr>
                <w:rFonts w:ascii="Times New Roman" w:hAnsi="Times New Roman" w:cs="Times New Roman"/>
                <w:color w:val="22272F"/>
                <w:sz w:val="23"/>
                <w:szCs w:val="23"/>
                <w:u w:val="single"/>
                <w:shd w:val="clear" w:color="auto" w:fill="FFFFFF"/>
              </w:rPr>
              <w:t>Наименование показателя оценки, детализирующего показатель оценки:</w:t>
            </w:r>
            <w:r w:rsidR="0066434E">
              <w:rPr>
                <w:rFonts w:ascii="Times New Roman" w:hAnsi="Times New Roman" w:cs="Times New Roman"/>
                <w:color w:val="22272F"/>
                <w:sz w:val="23"/>
                <w:szCs w:val="23"/>
                <w:u w:val="single"/>
                <w:shd w:val="clear" w:color="auto" w:fill="FFFFFF"/>
              </w:rPr>
              <w:t xml:space="preserve"> </w:t>
            </w:r>
            <w:r w:rsidR="00F06783" w:rsidRPr="00F7082E">
              <w:rPr>
                <w:rFonts w:ascii="Times New Roman" w:hAnsi="Times New Roman" w:cs="Times New Roman"/>
                <w:sz w:val="24"/>
                <w:szCs w:val="24"/>
              </w:rPr>
              <w:t>о</w:t>
            </w:r>
            <w:r w:rsidR="00F06783" w:rsidRPr="00F7082E">
              <w:rPr>
                <w:rFonts w:ascii="Times New Roman" w:hAnsi="Times New Roman" w:cs="Times New Roman"/>
                <w:sz w:val="23"/>
                <w:szCs w:val="23"/>
                <w:shd w:val="clear" w:color="auto" w:fill="FFFFFF"/>
              </w:rPr>
              <w:t>бщая цена исполненных участником закупки договоров</w:t>
            </w:r>
          </w:p>
        </w:tc>
        <w:tc>
          <w:tcPr>
            <w:tcW w:w="7938" w:type="dxa"/>
          </w:tcPr>
          <w:p w:rsidR="00D13898" w:rsidRPr="00C64C4F" w:rsidRDefault="00D13898" w:rsidP="00D13898">
            <w:pPr>
              <w:autoSpaceDE w:val="0"/>
              <w:autoSpaceDN w:val="0"/>
              <w:adjustRightInd w:val="0"/>
              <w:jc w:val="both"/>
              <w:rPr>
                <w:rFonts w:ascii="Times New Roman" w:hAnsi="Times New Roman" w:cs="Times New Roman"/>
                <w:sz w:val="24"/>
                <w:szCs w:val="24"/>
              </w:rPr>
            </w:pPr>
            <w:r w:rsidRPr="00F7082E">
              <w:rPr>
                <w:rFonts w:ascii="Times New Roman" w:hAnsi="Times New Roman" w:cs="Times New Roman"/>
                <w:sz w:val="24"/>
                <w:szCs w:val="24"/>
              </w:rPr>
              <w:t xml:space="preserve">В соответствии с подпунктом «в» пункта 31 ПП РФ 2604 устанавливается положение о принятии к оценке исключительно исполненного </w:t>
            </w:r>
            <w:r w:rsidR="00504592" w:rsidRPr="00504592">
              <w:rPr>
                <w:rFonts w:ascii="Times New Roman" w:hAnsi="Times New Roman" w:cs="Times New Roman"/>
                <w:sz w:val="24"/>
                <w:szCs w:val="24"/>
              </w:rPr>
              <w:t>контракт</w:t>
            </w:r>
            <w:r w:rsidR="00F20339">
              <w:rPr>
                <w:rFonts w:ascii="Times New Roman" w:hAnsi="Times New Roman" w:cs="Times New Roman"/>
                <w:sz w:val="24"/>
                <w:szCs w:val="24"/>
              </w:rPr>
              <w:t>а</w:t>
            </w:r>
            <w:r w:rsidR="00504592" w:rsidRPr="00504592">
              <w:rPr>
                <w:rFonts w:ascii="Times New Roman" w:hAnsi="Times New Roman" w:cs="Times New Roman"/>
                <w:sz w:val="24"/>
                <w:szCs w:val="24"/>
              </w:rPr>
              <w:t xml:space="preserve"> (контракт</w:t>
            </w:r>
            <w:r w:rsidR="00F20339">
              <w:rPr>
                <w:rFonts w:ascii="Times New Roman" w:hAnsi="Times New Roman" w:cs="Times New Roman"/>
                <w:sz w:val="24"/>
                <w:szCs w:val="24"/>
              </w:rPr>
              <w:t>ов</w:t>
            </w:r>
            <w:bookmarkStart w:id="2" w:name="_GoBack"/>
            <w:bookmarkEnd w:id="2"/>
            <w:r w:rsidR="00504592" w:rsidRPr="00504592">
              <w:rPr>
                <w:rFonts w:ascii="Times New Roman" w:hAnsi="Times New Roman" w:cs="Times New Roman"/>
                <w:sz w:val="24"/>
                <w:szCs w:val="24"/>
              </w:rPr>
              <w:t xml:space="preserve">) или </w:t>
            </w:r>
            <w:r w:rsidRPr="00F7082E">
              <w:rPr>
                <w:rFonts w:ascii="Times New Roman" w:hAnsi="Times New Roman" w:cs="Times New Roman"/>
                <w:sz w:val="24"/>
                <w:szCs w:val="24"/>
              </w:rPr>
              <w:t>договора (договоров), предусматривающего выполнение работ на следующем объекте, соответствующем объекту закупки:</w:t>
            </w:r>
            <w:r w:rsidR="000F0A3B">
              <w:rPr>
                <w:rFonts w:ascii="Times New Roman" w:hAnsi="Times New Roman" w:cs="Times New Roman"/>
                <w:sz w:val="24"/>
                <w:szCs w:val="24"/>
              </w:rPr>
              <w:t xml:space="preserve"> </w:t>
            </w:r>
            <w:r w:rsidRPr="00F7082E">
              <w:rPr>
                <w:rFonts w:ascii="Times New Roman" w:hAnsi="Times New Roman" w:cs="Times New Roman"/>
                <w:sz w:val="24"/>
                <w:szCs w:val="24"/>
              </w:rPr>
              <w:t>Автомобильная дорога</w:t>
            </w:r>
          </w:p>
          <w:p w:rsidR="00787914" w:rsidRPr="00C64C4F" w:rsidRDefault="00787914" w:rsidP="00D13898">
            <w:pPr>
              <w:autoSpaceDE w:val="0"/>
              <w:autoSpaceDN w:val="0"/>
              <w:adjustRightInd w:val="0"/>
              <w:jc w:val="both"/>
              <w:rPr>
                <w:rFonts w:ascii="Times New Roman" w:hAnsi="Times New Roman" w:cs="Times New Roman"/>
                <w:sz w:val="24"/>
                <w:szCs w:val="24"/>
              </w:rPr>
            </w:pPr>
          </w:p>
          <w:p w:rsidR="00787914" w:rsidRPr="00BC7316" w:rsidRDefault="00787914" w:rsidP="00787914">
            <w:pPr>
              <w:rPr>
                <w:rFonts w:ascii="Times New Roman" w:hAnsi="Times New Roman" w:cs="Times New Roman"/>
                <w:color w:val="22272F"/>
                <w:sz w:val="24"/>
                <w:szCs w:val="24"/>
              </w:rPr>
            </w:pPr>
            <w:r w:rsidRPr="00BC7316">
              <w:rPr>
                <w:rFonts w:ascii="Times New Roman" w:hAnsi="Times New Roman" w:cs="Times New Roman"/>
                <w:color w:val="22272F"/>
                <w:sz w:val="24"/>
                <w:szCs w:val="24"/>
              </w:rPr>
              <w:t xml:space="preserve">К оценке принимается исключительно исполненный </w:t>
            </w:r>
            <w:r w:rsidR="00504592" w:rsidRPr="00504592">
              <w:rPr>
                <w:rFonts w:ascii="Times New Roman" w:hAnsi="Times New Roman" w:cs="Times New Roman"/>
                <w:color w:val="22272F"/>
                <w:sz w:val="24"/>
                <w:szCs w:val="24"/>
              </w:rPr>
              <w:t xml:space="preserve">контракт (контракты) или </w:t>
            </w:r>
            <w:r w:rsidRPr="00BC7316">
              <w:rPr>
                <w:rFonts w:ascii="Times New Roman" w:hAnsi="Times New Roman" w:cs="Times New Roman"/>
                <w:color w:val="22272F"/>
                <w:sz w:val="24"/>
                <w:szCs w:val="24"/>
              </w:rPr>
              <w:t>договор (договоры), предусматривающий выполнение работ по капитальному ремонту, строительству, реконструкции автомобильной дороги.</w:t>
            </w:r>
          </w:p>
          <w:p w:rsidR="00EB142C" w:rsidRPr="00787914" w:rsidRDefault="00EB142C" w:rsidP="00D13898">
            <w:pPr>
              <w:autoSpaceDE w:val="0"/>
              <w:autoSpaceDN w:val="0"/>
              <w:adjustRightInd w:val="0"/>
              <w:jc w:val="both"/>
              <w:rPr>
                <w:rFonts w:ascii="Times New Roman" w:hAnsi="Times New Roman" w:cs="Times New Roman"/>
                <w:sz w:val="24"/>
                <w:szCs w:val="24"/>
              </w:rPr>
            </w:pPr>
          </w:p>
          <w:p w:rsidR="00EB142C" w:rsidRPr="00940ADD" w:rsidRDefault="00EB142C" w:rsidP="00EB142C">
            <w:pPr>
              <w:shd w:val="clear" w:color="auto" w:fill="FFFFFF"/>
              <w:jc w:val="both"/>
              <w:rPr>
                <w:rFonts w:ascii="Times New Roman" w:hAnsi="Times New Roman" w:cs="Times New Roman"/>
                <w:color w:val="22272F"/>
                <w:sz w:val="24"/>
                <w:szCs w:val="24"/>
              </w:rPr>
            </w:pPr>
            <w:r w:rsidRPr="00940ADD">
              <w:rPr>
                <w:rFonts w:ascii="Times New Roman" w:hAnsi="Times New Roman" w:cs="Times New Roman"/>
                <w:color w:val="22272F"/>
                <w:sz w:val="24"/>
                <w:szCs w:val="24"/>
              </w:rPr>
              <w:t xml:space="preserve">Перечень документов, подтверждающих </w:t>
            </w:r>
            <w:r w:rsidRPr="00940ADD">
              <w:rPr>
                <w:rFonts w:ascii="Times New Roman" w:hAnsi="Times New Roman" w:cs="Times New Roman"/>
                <w:color w:val="22272F"/>
                <w:sz w:val="24"/>
                <w:szCs w:val="24"/>
                <w:shd w:val="clear" w:color="auto" w:fill="FFFFFF"/>
              </w:rPr>
              <w:t>наличие у участников закупки опыта выполнения работы, связанного с предметом контракта</w:t>
            </w:r>
            <w:r w:rsidRPr="00940ADD">
              <w:rPr>
                <w:rFonts w:ascii="Times New Roman" w:hAnsi="Times New Roman" w:cs="Times New Roman"/>
                <w:color w:val="22272F"/>
                <w:sz w:val="24"/>
                <w:szCs w:val="24"/>
              </w:rPr>
              <w:t>:</w:t>
            </w:r>
          </w:p>
          <w:p w:rsidR="00EB142C" w:rsidRPr="00940ADD" w:rsidRDefault="00EB142C" w:rsidP="00EB142C">
            <w:pPr>
              <w:shd w:val="clear" w:color="auto" w:fill="FFFFFF"/>
              <w:jc w:val="both"/>
              <w:rPr>
                <w:rFonts w:ascii="Times New Roman" w:hAnsi="Times New Roman" w:cs="Times New Roman"/>
                <w:color w:val="22272F"/>
                <w:sz w:val="24"/>
                <w:szCs w:val="24"/>
              </w:rPr>
            </w:pPr>
            <w:r w:rsidRPr="00940ADD">
              <w:rPr>
                <w:rFonts w:ascii="Times New Roman" w:hAnsi="Times New Roman" w:cs="Times New Roman"/>
                <w:color w:val="22272F"/>
                <w:sz w:val="24"/>
                <w:szCs w:val="24"/>
              </w:rPr>
              <w:t>- исполненный договор (договоры),</w:t>
            </w:r>
          </w:p>
          <w:p w:rsidR="00EB142C" w:rsidRDefault="00EB142C" w:rsidP="00EB142C">
            <w:pPr>
              <w:shd w:val="clear" w:color="auto" w:fill="FFFFFF"/>
              <w:jc w:val="both"/>
              <w:rPr>
                <w:rFonts w:ascii="Times New Roman" w:hAnsi="Times New Roman" w:cs="Times New Roman"/>
                <w:color w:val="22272F"/>
                <w:sz w:val="24"/>
                <w:szCs w:val="24"/>
              </w:rPr>
            </w:pPr>
            <w:r w:rsidRPr="00940ADD">
              <w:rPr>
                <w:rFonts w:ascii="Times New Roman" w:hAnsi="Times New Roman" w:cs="Times New Roman"/>
                <w:color w:val="22272F"/>
                <w:sz w:val="24"/>
                <w:szCs w:val="24"/>
              </w:rPr>
              <w:lastRenderedPageBreak/>
              <w:t>-</w:t>
            </w:r>
            <w:r>
              <w:rPr>
                <w:rFonts w:ascii="Times New Roman" w:hAnsi="Times New Roman" w:cs="Times New Roman"/>
                <w:color w:val="22272F"/>
                <w:sz w:val="24"/>
                <w:szCs w:val="24"/>
              </w:rPr>
              <w:t xml:space="preserve"> </w:t>
            </w:r>
            <w:r w:rsidRPr="00940ADD">
              <w:rPr>
                <w:rFonts w:ascii="Times New Roman" w:hAnsi="Times New Roman" w:cs="Times New Roman"/>
                <w:color w:val="22272F"/>
                <w:sz w:val="24"/>
                <w:szCs w:val="24"/>
              </w:rPr>
              <w:t>акт (акты) приемки выполненных работ, оказанных услуг, составленные при исполнении такого договора (договоров).</w:t>
            </w:r>
          </w:p>
          <w:p w:rsidR="00EB142C" w:rsidRDefault="00EB142C" w:rsidP="00EB142C">
            <w:pPr>
              <w:shd w:val="clear" w:color="auto" w:fill="FFFFFF"/>
              <w:jc w:val="both"/>
              <w:rPr>
                <w:rFonts w:ascii="Times New Roman" w:hAnsi="Times New Roman" w:cs="Times New Roman"/>
                <w:color w:val="22272F"/>
                <w:sz w:val="24"/>
                <w:szCs w:val="24"/>
              </w:rPr>
            </w:pPr>
          </w:p>
          <w:p w:rsidR="00EB142C" w:rsidRDefault="00EB142C" w:rsidP="00EB142C">
            <w:pPr>
              <w:shd w:val="clear" w:color="auto" w:fill="FFFFFF"/>
              <w:jc w:val="both"/>
              <w:rPr>
                <w:rFonts w:ascii="Times New Roman" w:hAnsi="Times New Roman" w:cs="Times New Roman"/>
                <w:color w:val="22272F"/>
                <w:sz w:val="24"/>
                <w:szCs w:val="24"/>
              </w:rPr>
            </w:pPr>
            <w:r w:rsidRPr="00F25A21">
              <w:rPr>
                <w:rFonts w:ascii="Times New Roman" w:hAnsi="Times New Roman" w:cs="Times New Roman"/>
                <w:color w:val="22272F"/>
                <w:sz w:val="24"/>
                <w:szCs w:val="24"/>
              </w:rPr>
              <w:t>К оценке принимаются контракты, заключенные и исполненные в соответствии с Федеральным законом от 05.04.2013 N 44-ФЗ, и договоры, заключенные и исполненные в соответствии с Федеральным законом от 18.07.2011 N 223-ФЗ "О закупках товаров, работ, услуг отдельными видами юридических лиц".</w:t>
            </w:r>
          </w:p>
          <w:p w:rsidR="00EB142C" w:rsidRDefault="00EB142C" w:rsidP="00EB142C">
            <w:pPr>
              <w:shd w:val="clear" w:color="auto" w:fill="FFFFFF"/>
              <w:jc w:val="both"/>
              <w:rPr>
                <w:rFonts w:ascii="Times New Roman" w:hAnsi="Times New Roman" w:cs="Times New Roman"/>
                <w:color w:val="22272F"/>
                <w:sz w:val="24"/>
                <w:szCs w:val="24"/>
              </w:rPr>
            </w:pPr>
          </w:p>
          <w:p w:rsidR="00EB142C" w:rsidRPr="00940ADD" w:rsidRDefault="00EB142C" w:rsidP="00EB142C">
            <w:pPr>
              <w:shd w:val="clear" w:color="auto" w:fill="FFFFFF"/>
              <w:jc w:val="both"/>
              <w:rPr>
                <w:rFonts w:ascii="Times New Roman" w:hAnsi="Times New Roman" w:cs="Times New Roman"/>
                <w:color w:val="22272F"/>
                <w:sz w:val="24"/>
                <w:szCs w:val="24"/>
              </w:rPr>
            </w:pPr>
            <w:r w:rsidRPr="00A222C1">
              <w:rPr>
                <w:rFonts w:ascii="Times New Roman" w:hAnsi="Times New Roman" w:cs="Times New Roman"/>
                <w:color w:val="22272F"/>
                <w:sz w:val="24"/>
                <w:szCs w:val="24"/>
              </w:rPr>
              <w:t>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w:t>
            </w:r>
          </w:p>
          <w:p w:rsidR="00EB142C" w:rsidRPr="00940ADD" w:rsidRDefault="00EB142C" w:rsidP="00EB142C">
            <w:pPr>
              <w:shd w:val="clear" w:color="auto" w:fill="FFFFFF"/>
              <w:spacing w:before="100" w:beforeAutospacing="1" w:after="100" w:afterAutospacing="1"/>
              <w:jc w:val="both"/>
              <w:rPr>
                <w:rFonts w:ascii="Times New Roman" w:hAnsi="Times New Roman" w:cs="Times New Roman"/>
                <w:color w:val="22272F"/>
                <w:sz w:val="24"/>
                <w:szCs w:val="24"/>
                <w:shd w:val="clear" w:color="auto" w:fill="FFFFFF"/>
              </w:rPr>
            </w:pPr>
            <w:r w:rsidRPr="00940ADD">
              <w:rPr>
                <w:rFonts w:ascii="Times New Roman" w:hAnsi="Times New Roman" w:cs="Times New Roman"/>
                <w:color w:val="22272F"/>
                <w:sz w:val="24"/>
                <w:szCs w:val="24"/>
                <w:shd w:val="clear" w:color="auto" w:fill="FFFFFF"/>
              </w:rPr>
              <w:t>Документы принимаются к оценке в том числе если к ним не приложена проектная документация (если проектная документация является приложением к таким документам).</w:t>
            </w:r>
          </w:p>
          <w:p w:rsidR="00EB142C" w:rsidRPr="00940ADD" w:rsidRDefault="00EB142C" w:rsidP="00EB142C">
            <w:pPr>
              <w:shd w:val="clear" w:color="auto" w:fill="FFFFFF"/>
              <w:jc w:val="both"/>
              <w:rPr>
                <w:rFonts w:ascii="Times New Roman" w:eastAsia="Times New Roman" w:hAnsi="Times New Roman" w:cs="Times New Roman"/>
                <w:color w:val="22272F"/>
                <w:sz w:val="24"/>
                <w:szCs w:val="24"/>
                <w:lang w:eastAsia="ru-RU"/>
              </w:rPr>
            </w:pPr>
            <w:r w:rsidRPr="00940ADD">
              <w:rPr>
                <w:rFonts w:ascii="Times New Roman" w:eastAsia="Times New Roman" w:hAnsi="Times New Roman" w:cs="Times New Roman"/>
                <w:color w:val="22272F"/>
                <w:sz w:val="24"/>
                <w:szCs w:val="24"/>
                <w:lang w:eastAsia="ru-RU"/>
              </w:rPr>
              <w:t>К оценке принимаются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rsidR="00EB142C" w:rsidRPr="00940ADD" w:rsidRDefault="00EB142C" w:rsidP="00EB142C">
            <w:p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940ADD">
              <w:rPr>
                <w:rFonts w:ascii="Times New Roman" w:eastAsia="Times New Roman" w:hAnsi="Times New Roman" w:cs="Times New Roman"/>
                <w:color w:val="22272F"/>
                <w:sz w:val="24"/>
                <w:szCs w:val="24"/>
                <w:lang w:eastAsia="ru-RU"/>
              </w:rPr>
              <w:t xml:space="preserve">Последний акт, составленный при исполнении договора (договоров) должен быть подписан не ранее чем за 5 лет до даты окончания срока подачи заявок.   </w:t>
            </w:r>
          </w:p>
          <w:p w:rsidR="002F427E" w:rsidRPr="00F7082E" w:rsidRDefault="00EB142C" w:rsidP="00504592">
            <w:pPr>
              <w:autoSpaceDE w:val="0"/>
              <w:autoSpaceDN w:val="0"/>
              <w:adjustRightInd w:val="0"/>
              <w:jc w:val="both"/>
              <w:rPr>
                <w:rFonts w:ascii="Times New Roman" w:hAnsi="Times New Roman" w:cs="Times New Roman"/>
                <w:color w:val="22272F"/>
                <w:sz w:val="24"/>
                <w:szCs w:val="24"/>
                <w:shd w:val="clear" w:color="auto" w:fill="FFFFFF"/>
              </w:rPr>
            </w:pPr>
            <w:r w:rsidRPr="00940ADD">
              <w:rPr>
                <w:rFonts w:ascii="Times New Roman" w:hAnsi="Times New Roman" w:cs="Times New Roman"/>
                <w:color w:val="22272F"/>
                <w:sz w:val="24"/>
                <w:szCs w:val="24"/>
                <w:shd w:val="clear" w:color="auto" w:fill="FFFFFF"/>
              </w:rPr>
              <w:t>Такие документы направляются в форме электронных документов или в форме электронных образов бумажных документов. Если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tc>
      </w:tr>
    </w:tbl>
    <w:p w:rsidR="00F85DB9" w:rsidRDefault="00F85DB9" w:rsidP="0037411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sectPr w:rsidR="00F85DB9" w:rsidSect="0004244D">
      <w:pgSz w:w="16838" w:h="11906" w:orient="landscape"/>
      <w:pgMar w:top="567" w:right="709" w:bottom="709"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F46F16"/>
    <w:multiLevelType w:val="hybridMultilevel"/>
    <w:tmpl w:val="7A2C7A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317CEA"/>
    <w:multiLevelType w:val="multilevel"/>
    <w:tmpl w:val="56EC373A"/>
    <w:lvl w:ilvl="0">
      <w:start w:val="1"/>
      <w:numFmt w:val="decimal"/>
      <w:pStyle w:val="a"/>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9BC"/>
    <w:rsid w:val="0000265D"/>
    <w:rsid w:val="00005237"/>
    <w:rsid w:val="0001233D"/>
    <w:rsid w:val="0001388B"/>
    <w:rsid w:val="000219CD"/>
    <w:rsid w:val="0003524C"/>
    <w:rsid w:val="0004244D"/>
    <w:rsid w:val="000443AB"/>
    <w:rsid w:val="00053970"/>
    <w:rsid w:val="00054854"/>
    <w:rsid w:val="00056F71"/>
    <w:rsid w:val="00064D27"/>
    <w:rsid w:val="00066673"/>
    <w:rsid w:val="0007257C"/>
    <w:rsid w:val="00075E17"/>
    <w:rsid w:val="000A2F19"/>
    <w:rsid w:val="000A6EBC"/>
    <w:rsid w:val="000B1A67"/>
    <w:rsid w:val="000B79DF"/>
    <w:rsid w:val="000C2161"/>
    <w:rsid w:val="000C72B0"/>
    <w:rsid w:val="000D0C37"/>
    <w:rsid w:val="000D4550"/>
    <w:rsid w:val="000D75CF"/>
    <w:rsid w:val="000D78E3"/>
    <w:rsid w:val="000F0A3B"/>
    <w:rsid w:val="000F5AEE"/>
    <w:rsid w:val="00111DD3"/>
    <w:rsid w:val="00123CA7"/>
    <w:rsid w:val="00125652"/>
    <w:rsid w:val="0012602D"/>
    <w:rsid w:val="001268B6"/>
    <w:rsid w:val="00127104"/>
    <w:rsid w:val="00127261"/>
    <w:rsid w:val="00137690"/>
    <w:rsid w:val="00143F77"/>
    <w:rsid w:val="001477F6"/>
    <w:rsid w:val="0017172F"/>
    <w:rsid w:val="0018040C"/>
    <w:rsid w:val="00181DC5"/>
    <w:rsid w:val="001851DA"/>
    <w:rsid w:val="00194271"/>
    <w:rsid w:val="001B1C6A"/>
    <w:rsid w:val="001B2DE3"/>
    <w:rsid w:val="001D5FD8"/>
    <w:rsid w:val="001F382C"/>
    <w:rsid w:val="001F49D7"/>
    <w:rsid w:val="0021008A"/>
    <w:rsid w:val="0021087F"/>
    <w:rsid w:val="00215095"/>
    <w:rsid w:val="00216374"/>
    <w:rsid w:val="00216D6E"/>
    <w:rsid w:val="00224F26"/>
    <w:rsid w:val="0024232F"/>
    <w:rsid w:val="0024350E"/>
    <w:rsid w:val="00252926"/>
    <w:rsid w:val="00253648"/>
    <w:rsid w:val="00262153"/>
    <w:rsid w:val="002640C0"/>
    <w:rsid w:val="00265DEE"/>
    <w:rsid w:val="00267074"/>
    <w:rsid w:val="0026779C"/>
    <w:rsid w:val="0027006F"/>
    <w:rsid w:val="00272F4B"/>
    <w:rsid w:val="0027488F"/>
    <w:rsid w:val="00297D36"/>
    <w:rsid w:val="002A07D4"/>
    <w:rsid w:val="002B2201"/>
    <w:rsid w:val="002B6DF6"/>
    <w:rsid w:val="002C3B22"/>
    <w:rsid w:val="002D48B1"/>
    <w:rsid w:val="002E18BA"/>
    <w:rsid w:val="002E3215"/>
    <w:rsid w:val="002E42A8"/>
    <w:rsid w:val="002E5186"/>
    <w:rsid w:val="002F427E"/>
    <w:rsid w:val="002F76E0"/>
    <w:rsid w:val="00303B00"/>
    <w:rsid w:val="003066C6"/>
    <w:rsid w:val="0031162E"/>
    <w:rsid w:val="00314B29"/>
    <w:rsid w:val="00315F33"/>
    <w:rsid w:val="00325397"/>
    <w:rsid w:val="00333657"/>
    <w:rsid w:val="003436F3"/>
    <w:rsid w:val="003458B1"/>
    <w:rsid w:val="00347F66"/>
    <w:rsid w:val="00353281"/>
    <w:rsid w:val="00354E3B"/>
    <w:rsid w:val="00356AF5"/>
    <w:rsid w:val="003602B1"/>
    <w:rsid w:val="0037411E"/>
    <w:rsid w:val="003801D7"/>
    <w:rsid w:val="00383ABC"/>
    <w:rsid w:val="003932BC"/>
    <w:rsid w:val="003968DF"/>
    <w:rsid w:val="003A337D"/>
    <w:rsid w:val="003A392D"/>
    <w:rsid w:val="003A6448"/>
    <w:rsid w:val="003B7874"/>
    <w:rsid w:val="003C36E2"/>
    <w:rsid w:val="003C37FB"/>
    <w:rsid w:val="003E4CDC"/>
    <w:rsid w:val="003F2BA4"/>
    <w:rsid w:val="003F5E1E"/>
    <w:rsid w:val="003F7ACA"/>
    <w:rsid w:val="00403E2C"/>
    <w:rsid w:val="0040439B"/>
    <w:rsid w:val="004140C1"/>
    <w:rsid w:val="00416056"/>
    <w:rsid w:val="00417FAF"/>
    <w:rsid w:val="00435B76"/>
    <w:rsid w:val="00442E01"/>
    <w:rsid w:val="00462B74"/>
    <w:rsid w:val="00464C69"/>
    <w:rsid w:val="0047020A"/>
    <w:rsid w:val="004718D5"/>
    <w:rsid w:val="004833C9"/>
    <w:rsid w:val="00483CC7"/>
    <w:rsid w:val="004858BE"/>
    <w:rsid w:val="004A3AC3"/>
    <w:rsid w:val="004B12E5"/>
    <w:rsid w:val="004B1ADF"/>
    <w:rsid w:val="004B4068"/>
    <w:rsid w:val="004B5EF8"/>
    <w:rsid w:val="004C01C7"/>
    <w:rsid w:val="004C0450"/>
    <w:rsid w:val="004C2C45"/>
    <w:rsid w:val="004C7D2B"/>
    <w:rsid w:val="004C7D63"/>
    <w:rsid w:val="004D0EBD"/>
    <w:rsid w:val="004D1101"/>
    <w:rsid w:val="004D3775"/>
    <w:rsid w:val="004E61EA"/>
    <w:rsid w:val="004F2732"/>
    <w:rsid w:val="00500003"/>
    <w:rsid w:val="005022B1"/>
    <w:rsid w:val="00504592"/>
    <w:rsid w:val="005057DA"/>
    <w:rsid w:val="00507A2E"/>
    <w:rsid w:val="0051551D"/>
    <w:rsid w:val="00515696"/>
    <w:rsid w:val="0052210A"/>
    <w:rsid w:val="005420DC"/>
    <w:rsid w:val="00550549"/>
    <w:rsid w:val="00550792"/>
    <w:rsid w:val="005619C3"/>
    <w:rsid w:val="0056351D"/>
    <w:rsid w:val="00565E67"/>
    <w:rsid w:val="00571ABB"/>
    <w:rsid w:val="005858C4"/>
    <w:rsid w:val="005859B2"/>
    <w:rsid w:val="00587514"/>
    <w:rsid w:val="00593A0E"/>
    <w:rsid w:val="00594FE1"/>
    <w:rsid w:val="005A430C"/>
    <w:rsid w:val="005B1043"/>
    <w:rsid w:val="005B5E6F"/>
    <w:rsid w:val="005C2C7C"/>
    <w:rsid w:val="005D02F9"/>
    <w:rsid w:val="005D665F"/>
    <w:rsid w:val="005E5F3C"/>
    <w:rsid w:val="005F0903"/>
    <w:rsid w:val="005F6463"/>
    <w:rsid w:val="00611BC4"/>
    <w:rsid w:val="006124BD"/>
    <w:rsid w:val="00613991"/>
    <w:rsid w:val="006170EF"/>
    <w:rsid w:val="00620A42"/>
    <w:rsid w:val="006302C2"/>
    <w:rsid w:val="006363E2"/>
    <w:rsid w:val="00652DAF"/>
    <w:rsid w:val="006616BB"/>
    <w:rsid w:val="0066387B"/>
    <w:rsid w:val="0066434E"/>
    <w:rsid w:val="006724EB"/>
    <w:rsid w:val="006732A8"/>
    <w:rsid w:val="006825E8"/>
    <w:rsid w:val="0069060F"/>
    <w:rsid w:val="0069370D"/>
    <w:rsid w:val="006A7F48"/>
    <w:rsid w:val="006B3489"/>
    <w:rsid w:val="006D7E6E"/>
    <w:rsid w:val="006E321A"/>
    <w:rsid w:val="006F1ACF"/>
    <w:rsid w:val="006F3619"/>
    <w:rsid w:val="006F541C"/>
    <w:rsid w:val="007016D3"/>
    <w:rsid w:val="00701D7E"/>
    <w:rsid w:val="00704902"/>
    <w:rsid w:val="007141EE"/>
    <w:rsid w:val="0071672B"/>
    <w:rsid w:val="00720280"/>
    <w:rsid w:val="007219CD"/>
    <w:rsid w:val="007236B2"/>
    <w:rsid w:val="00731CE6"/>
    <w:rsid w:val="00740D84"/>
    <w:rsid w:val="00744427"/>
    <w:rsid w:val="00747412"/>
    <w:rsid w:val="00754E96"/>
    <w:rsid w:val="00755228"/>
    <w:rsid w:val="00757A00"/>
    <w:rsid w:val="00760728"/>
    <w:rsid w:val="00764C9A"/>
    <w:rsid w:val="00773399"/>
    <w:rsid w:val="00782BBC"/>
    <w:rsid w:val="00787914"/>
    <w:rsid w:val="007A152A"/>
    <w:rsid w:val="007A506F"/>
    <w:rsid w:val="007B069E"/>
    <w:rsid w:val="007B1DFE"/>
    <w:rsid w:val="007B238B"/>
    <w:rsid w:val="007B69C2"/>
    <w:rsid w:val="007C0217"/>
    <w:rsid w:val="007D5F0A"/>
    <w:rsid w:val="007D750E"/>
    <w:rsid w:val="007D7B78"/>
    <w:rsid w:val="007E004C"/>
    <w:rsid w:val="007E07B1"/>
    <w:rsid w:val="007E0F81"/>
    <w:rsid w:val="007E1476"/>
    <w:rsid w:val="007E2170"/>
    <w:rsid w:val="007E45B5"/>
    <w:rsid w:val="007F0B49"/>
    <w:rsid w:val="007F35B0"/>
    <w:rsid w:val="007F40D5"/>
    <w:rsid w:val="007F635B"/>
    <w:rsid w:val="00800238"/>
    <w:rsid w:val="0080040D"/>
    <w:rsid w:val="00805CD3"/>
    <w:rsid w:val="00813759"/>
    <w:rsid w:val="00815759"/>
    <w:rsid w:val="008207B5"/>
    <w:rsid w:val="008209E0"/>
    <w:rsid w:val="00825FA1"/>
    <w:rsid w:val="008310FA"/>
    <w:rsid w:val="00850D51"/>
    <w:rsid w:val="008551F3"/>
    <w:rsid w:val="0085641D"/>
    <w:rsid w:val="00862F4B"/>
    <w:rsid w:val="00866BCC"/>
    <w:rsid w:val="00867D69"/>
    <w:rsid w:val="00873A6F"/>
    <w:rsid w:val="008759BC"/>
    <w:rsid w:val="00876772"/>
    <w:rsid w:val="008A0676"/>
    <w:rsid w:val="008A248E"/>
    <w:rsid w:val="008D1ED0"/>
    <w:rsid w:val="008D2AB5"/>
    <w:rsid w:val="008D546C"/>
    <w:rsid w:val="008E11DE"/>
    <w:rsid w:val="008E1509"/>
    <w:rsid w:val="008E4266"/>
    <w:rsid w:val="008E5960"/>
    <w:rsid w:val="008E73E4"/>
    <w:rsid w:val="008F03C2"/>
    <w:rsid w:val="008F2D32"/>
    <w:rsid w:val="00902AF1"/>
    <w:rsid w:val="00903D02"/>
    <w:rsid w:val="009057A1"/>
    <w:rsid w:val="009072A9"/>
    <w:rsid w:val="009109C2"/>
    <w:rsid w:val="00914294"/>
    <w:rsid w:val="009201C9"/>
    <w:rsid w:val="00924413"/>
    <w:rsid w:val="00930C4C"/>
    <w:rsid w:val="0093473C"/>
    <w:rsid w:val="0094422E"/>
    <w:rsid w:val="00957CB2"/>
    <w:rsid w:val="009657CD"/>
    <w:rsid w:val="00974A26"/>
    <w:rsid w:val="00986A8E"/>
    <w:rsid w:val="009902AB"/>
    <w:rsid w:val="00996BAB"/>
    <w:rsid w:val="009A0113"/>
    <w:rsid w:val="009B5C6C"/>
    <w:rsid w:val="009C37DF"/>
    <w:rsid w:val="009C4996"/>
    <w:rsid w:val="009D0DD1"/>
    <w:rsid w:val="009D2A5D"/>
    <w:rsid w:val="009E3BB7"/>
    <w:rsid w:val="009E51DE"/>
    <w:rsid w:val="009E57A9"/>
    <w:rsid w:val="009F0B0B"/>
    <w:rsid w:val="009F3503"/>
    <w:rsid w:val="009F73A5"/>
    <w:rsid w:val="00A13348"/>
    <w:rsid w:val="00A17FCA"/>
    <w:rsid w:val="00A21879"/>
    <w:rsid w:val="00A26BBD"/>
    <w:rsid w:val="00A54D8C"/>
    <w:rsid w:val="00A55888"/>
    <w:rsid w:val="00A57D8C"/>
    <w:rsid w:val="00A62550"/>
    <w:rsid w:val="00A677FB"/>
    <w:rsid w:val="00A7081C"/>
    <w:rsid w:val="00A73039"/>
    <w:rsid w:val="00A824C5"/>
    <w:rsid w:val="00A8739F"/>
    <w:rsid w:val="00A94E2A"/>
    <w:rsid w:val="00AA23D7"/>
    <w:rsid w:val="00AA53ED"/>
    <w:rsid w:val="00AB76F5"/>
    <w:rsid w:val="00AD6260"/>
    <w:rsid w:val="00AE4225"/>
    <w:rsid w:val="00B1187F"/>
    <w:rsid w:val="00B157A1"/>
    <w:rsid w:val="00B342BB"/>
    <w:rsid w:val="00B432F7"/>
    <w:rsid w:val="00B47066"/>
    <w:rsid w:val="00B53B4A"/>
    <w:rsid w:val="00B56AF4"/>
    <w:rsid w:val="00B56DA4"/>
    <w:rsid w:val="00B6356E"/>
    <w:rsid w:val="00B70AFB"/>
    <w:rsid w:val="00B7424D"/>
    <w:rsid w:val="00B851C0"/>
    <w:rsid w:val="00B9330B"/>
    <w:rsid w:val="00BA2645"/>
    <w:rsid w:val="00BA5AD9"/>
    <w:rsid w:val="00BA6AD0"/>
    <w:rsid w:val="00BB147D"/>
    <w:rsid w:val="00BB4B99"/>
    <w:rsid w:val="00BC11D5"/>
    <w:rsid w:val="00BC5FE0"/>
    <w:rsid w:val="00BD391A"/>
    <w:rsid w:val="00BE294D"/>
    <w:rsid w:val="00BF06FE"/>
    <w:rsid w:val="00C03CC6"/>
    <w:rsid w:val="00C15943"/>
    <w:rsid w:val="00C20800"/>
    <w:rsid w:val="00C33E9D"/>
    <w:rsid w:val="00C35886"/>
    <w:rsid w:val="00C43172"/>
    <w:rsid w:val="00C4549B"/>
    <w:rsid w:val="00C51104"/>
    <w:rsid w:val="00C55309"/>
    <w:rsid w:val="00C63799"/>
    <w:rsid w:val="00C643E9"/>
    <w:rsid w:val="00C64C4F"/>
    <w:rsid w:val="00C679EF"/>
    <w:rsid w:val="00C73B2C"/>
    <w:rsid w:val="00C75EF5"/>
    <w:rsid w:val="00C765AE"/>
    <w:rsid w:val="00C807D4"/>
    <w:rsid w:val="00C84085"/>
    <w:rsid w:val="00C94056"/>
    <w:rsid w:val="00C9507A"/>
    <w:rsid w:val="00CA21F5"/>
    <w:rsid w:val="00CA6D5C"/>
    <w:rsid w:val="00CB4166"/>
    <w:rsid w:val="00CB5058"/>
    <w:rsid w:val="00CC14F6"/>
    <w:rsid w:val="00CC6704"/>
    <w:rsid w:val="00CD420A"/>
    <w:rsid w:val="00CD57E7"/>
    <w:rsid w:val="00CE7639"/>
    <w:rsid w:val="00D02C81"/>
    <w:rsid w:val="00D123CC"/>
    <w:rsid w:val="00D1268B"/>
    <w:rsid w:val="00D13898"/>
    <w:rsid w:val="00D1637F"/>
    <w:rsid w:val="00D1715E"/>
    <w:rsid w:val="00D1737B"/>
    <w:rsid w:val="00D21DDA"/>
    <w:rsid w:val="00D31A7F"/>
    <w:rsid w:val="00D3330A"/>
    <w:rsid w:val="00D36F60"/>
    <w:rsid w:val="00D47E58"/>
    <w:rsid w:val="00D7045A"/>
    <w:rsid w:val="00D715F8"/>
    <w:rsid w:val="00D733BC"/>
    <w:rsid w:val="00D80900"/>
    <w:rsid w:val="00D80BC0"/>
    <w:rsid w:val="00D81116"/>
    <w:rsid w:val="00D8637E"/>
    <w:rsid w:val="00DA5D9F"/>
    <w:rsid w:val="00DA7277"/>
    <w:rsid w:val="00DC69DC"/>
    <w:rsid w:val="00DD4684"/>
    <w:rsid w:val="00DD610F"/>
    <w:rsid w:val="00DD6FD9"/>
    <w:rsid w:val="00DE7F72"/>
    <w:rsid w:val="00DF0DAE"/>
    <w:rsid w:val="00E20FB2"/>
    <w:rsid w:val="00E25260"/>
    <w:rsid w:val="00E328E7"/>
    <w:rsid w:val="00E340BD"/>
    <w:rsid w:val="00E40AD9"/>
    <w:rsid w:val="00E420F0"/>
    <w:rsid w:val="00E53415"/>
    <w:rsid w:val="00E55249"/>
    <w:rsid w:val="00E56C6B"/>
    <w:rsid w:val="00E61F86"/>
    <w:rsid w:val="00E62F98"/>
    <w:rsid w:val="00E8066F"/>
    <w:rsid w:val="00E900AD"/>
    <w:rsid w:val="00E9308F"/>
    <w:rsid w:val="00E96D8A"/>
    <w:rsid w:val="00E97447"/>
    <w:rsid w:val="00EA26A9"/>
    <w:rsid w:val="00EA5364"/>
    <w:rsid w:val="00EB0A23"/>
    <w:rsid w:val="00EB142C"/>
    <w:rsid w:val="00EC1CD5"/>
    <w:rsid w:val="00EC72ED"/>
    <w:rsid w:val="00ED13CC"/>
    <w:rsid w:val="00ED4849"/>
    <w:rsid w:val="00EE2513"/>
    <w:rsid w:val="00EE3DA8"/>
    <w:rsid w:val="00EF43A6"/>
    <w:rsid w:val="00EF7E6D"/>
    <w:rsid w:val="00F006E2"/>
    <w:rsid w:val="00F06783"/>
    <w:rsid w:val="00F0758F"/>
    <w:rsid w:val="00F07A1A"/>
    <w:rsid w:val="00F12543"/>
    <w:rsid w:val="00F14224"/>
    <w:rsid w:val="00F15913"/>
    <w:rsid w:val="00F20339"/>
    <w:rsid w:val="00F22E7D"/>
    <w:rsid w:val="00F26BED"/>
    <w:rsid w:val="00F32B52"/>
    <w:rsid w:val="00F33EAA"/>
    <w:rsid w:val="00F510DF"/>
    <w:rsid w:val="00F60FFC"/>
    <w:rsid w:val="00F62001"/>
    <w:rsid w:val="00F65AD9"/>
    <w:rsid w:val="00F7082E"/>
    <w:rsid w:val="00F80C43"/>
    <w:rsid w:val="00F85DB9"/>
    <w:rsid w:val="00F8653D"/>
    <w:rsid w:val="00F9024E"/>
    <w:rsid w:val="00FC4813"/>
    <w:rsid w:val="00FC70B1"/>
    <w:rsid w:val="00FD4B5F"/>
    <w:rsid w:val="00FE68A8"/>
    <w:rsid w:val="00FF0EA3"/>
    <w:rsid w:val="00FF2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92709C-83AB-4E49-AAA7-04F8E6283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0A4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1">
    <w:name w:val="s_1"/>
    <w:basedOn w:val="a0"/>
    <w:rsid w:val="008759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1"/>
    <w:uiPriority w:val="99"/>
    <w:unhideWhenUsed/>
    <w:rsid w:val="008759BC"/>
    <w:rPr>
      <w:color w:val="0000FF"/>
      <w:u w:val="single"/>
    </w:rPr>
  </w:style>
  <w:style w:type="character" w:customStyle="1" w:styleId="a5">
    <w:name w:val="Текст ТД Знак"/>
    <w:link w:val="a"/>
    <w:locked/>
    <w:rsid w:val="00B432F7"/>
    <w:rPr>
      <w:rFonts w:ascii="Calibri" w:eastAsia="Calibri" w:hAnsi="Calibri" w:cs="Calibri"/>
      <w:sz w:val="24"/>
      <w:szCs w:val="24"/>
    </w:rPr>
  </w:style>
  <w:style w:type="paragraph" w:customStyle="1" w:styleId="a">
    <w:name w:val="Текст ТД"/>
    <w:basedOn w:val="a0"/>
    <w:link w:val="a5"/>
    <w:qFormat/>
    <w:rsid w:val="00B432F7"/>
    <w:pPr>
      <w:numPr>
        <w:numId w:val="1"/>
      </w:numPr>
      <w:autoSpaceDE w:val="0"/>
      <w:autoSpaceDN w:val="0"/>
      <w:adjustRightInd w:val="0"/>
      <w:spacing w:line="240" w:lineRule="auto"/>
      <w:jc w:val="both"/>
    </w:pPr>
    <w:rPr>
      <w:rFonts w:ascii="Calibri" w:eastAsia="Calibri" w:hAnsi="Calibri" w:cs="Calibri"/>
      <w:sz w:val="24"/>
      <w:szCs w:val="24"/>
    </w:rPr>
  </w:style>
  <w:style w:type="paragraph" w:styleId="HTML">
    <w:name w:val="HTML Preformatted"/>
    <w:basedOn w:val="a0"/>
    <w:link w:val="HTML0"/>
    <w:uiPriority w:val="99"/>
    <w:semiHidden/>
    <w:unhideWhenUsed/>
    <w:rsid w:val="00D31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D31A7F"/>
    <w:rPr>
      <w:rFonts w:ascii="Courier New" w:eastAsia="Times New Roman" w:hAnsi="Courier New" w:cs="Courier New"/>
      <w:sz w:val="20"/>
      <w:szCs w:val="20"/>
      <w:lang w:eastAsia="ru-RU"/>
    </w:rPr>
  </w:style>
  <w:style w:type="paragraph" w:customStyle="1" w:styleId="s22">
    <w:name w:val="s_22"/>
    <w:basedOn w:val="a0"/>
    <w:rsid w:val="00D811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0"/>
    <w:rsid w:val="00D811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0"/>
    <w:rsid w:val="004718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aliases w:val="Bullet List,FooterText,numbered,Список дефисный"/>
    <w:basedOn w:val="a0"/>
    <w:uiPriority w:val="34"/>
    <w:qFormat/>
    <w:rsid w:val="00056F71"/>
    <w:pPr>
      <w:spacing w:after="60" w:line="240" w:lineRule="auto"/>
      <w:ind w:left="720"/>
      <w:contextualSpacing/>
      <w:jc w:val="both"/>
    </w:pPr>
    <w:rPr>
      <w:rFonts w:ascii="Times New Roman" w:eastAsia="Times New Roman" w:hAnsi="Times New Roman" w:cs="Times New Roman"/>
      <w:sz w:val="24"/>
      <w:szCs w:val="24"/>
      <w:lang w:eastAsia="ru-RU"/>
    </w:rPr>
  </w:style>
  <w:style w:type="paragraph" w:styleId="2">
    <w:name w:val="Body Text 2"/>
    <w:basedOn w:val="a0"/>
    <w:link w:val="20"/>
    <w:semiHidden/>
    <w:unhideWhenUsed/>
    <w:rsid w:val="00D8637E"/>
    <w:pPr>
      <w:shd w:val="clear" w:color="auto" w:fill="FFFFFF"/>
      <w:tabs>
        <w:tab w:val="left" w:leader="underscore" w:pos="8726"/>
      </w:tabs>
      <w:spacing w:after="0" w:line="240" w:lineRule="auto"/>
      <w:jc w:val="center"/>
    </w:pPr>
    <w:rPr>
      <w:rFonts w:ascii="Times New Roman" w:eastAsia="Times New Roman" w:hAnsi="Times New Roman" w:cs="Times New Roman"/>
      <w:b/>
      <w:iCs/>
      <w:sz w:val="28"/>
      <w:szCs w:val="28"/>
      <w:lang w:eastAsia="ru-RU"/>
    </w:rPr>
  </w:style>
  <w:style w:type="character" w:customStyle="1" w:styleId="20">
    <w:name w:val="Основной текст 2 Знак"/>
    <w:basedOn w:val="a1"/>
    <w:link w:val="2"/>
    <w:semiHidden/>
    <w:rsid w:val="00D8637E"/>
    <w:rPr>
      <w:rFonts w:ascii="Times New Roman" w:eastAsia="Times New Roman" w:hAnsi="Times New Roman" w:cs="Times New Roman"/>
      <w:b/>
      <w:iCs/>
      <w:sz w:val="28"/>
      <w:szCs w:val="28"/>
      <w:shd w:val="clear" w:color="auto" w:fill="FFFFFF"/>
      <w:lang w:eastAsia="ru-RU"/>
    </w:rPr>
  </w:style>
  <w:style w:type="character" w:customStyle="1" w:styleId="a7">
    <w:name w:val="Не вступил в силу"/>
    <w:rsid w:val="006825E8"/>
    <w:rPr>
      <w:rFonts w:ascii="Times New Roman" w:hAnsi="Times New Roman" w:cs="Times New Roman" w:hint="default"/>
      <w:color w:val="008080"/>
      <w:sz w:val="20"/>
      <w:szCs w:val="20"/>
    </w:rPr>
  </w:style>
  <w:style w:type="paragraph" w:customStyle="1" w:styleId="aj">
    <w:name w:val="aj"/>
    <w:basedOn w:val="a0"/>
    <w:rsid w:val="00CC67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2"/>
    <w:uiPriority w:val="59"/>
    <w:rsid w:val="00311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semiHidden/>
    <w:unhideWhenUsed/>
    <w:rsid w:val="001D5FD8"/>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D5FD8"/>
    <w:rPr>
      <w:rFonts w:ascii="Tahoma" w:hAnsi="Tahoma" w:cs="Tahoma"/>
      <w:sz w:val="16"/>
      <w:szCs w:val="16"/>
    </w:rPr>
  </w:style>
  <w:style w:type="paragraph" w:customStyle="1" w:styleId="ConsPlusNormal">
    <w:name w:val="ConsPlusNormal"/>
    <w:link w:val="ConsPlusNormal0"/>
    <w:qFormat/>
    <w:rsid w:val="00315F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15F33"/>
    <w:rPr>
      <w:rFonts w:ascii="Arial" w:eastAsia="Times New Roman" w:hAnsi="Arial" w:cs="Arial"/>
      <w:sz w:val="20"/>
      <w:szCs w:val="20"/>
      <w:lang w:eastAsia="ru-RU"/>
    </w:rPr>
  </w:style>
  <w:style w:type="table" w:customStyle="1" w:styleId="1">
    <w:name w:val="Сетка таблицы светлая1"/>
    <w:basedOn w:val="a2"/>
    <w:uiPriority w:val="40"/>
    <w:rsid w:val="005221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b">
    <w:name w:val="No Spacing"/>
    <w:uiPriority w:val="1"/>
    <w:qFormat/>
    <w:rsid w:val="00F14224"/>
    <w:pPr>
      <w:spacing w:after="0" w:line="240" w:lineRule="auto"/>
    </w:pPr>
  </w:style>
  <w:style w:type="paragraph" w:customStyle="1" w:styleId="alignleft">
    <w:name w:val="align_left"/>
    <w:basedOn w:val="a0"/>
    <w:rsid w:val="00181D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одержимое врезки"/>
    <w:basedOn w:val="ad"/>
    <w:rsid w:val="0094422E"/>
    <w:pPr>
      <w:suppressAutoHyphens/>
      <w:spacing w:line="240" w:lineRule="auto"/>
    </w:pPr>
    <w:rPr>
      <w:rFonts w:ascii="Times New Roman" w:eastAsia="Times New Roman" w:hAnsi="Times New Roman" w:cs="Times New Roman"/>
      <w:sz w:val="24"/>
      <w:szCs w:val="24"/>
      <w:lang w:eastAsia="zh-CN"/>
    </w:rPr>
  </w:style>
  <w:style w:type="paragraph" w:styleId="ad">
    <w:name w:val="Body Text"/>
    <w:basedOn w:val="a0"/>
    <w:link w:val="ae"/>
    <w:uiPriority w:val="99"/>
    <w:semiHidden/>
    <w:unhideWhenUsed/>
    <w:rsid w:val="0094422E"/>
    <w:pPr>
      <w:spacing w:after="120"/>
    </w:pPr>
  </w:style>
  <w:style w:type="character" w:customStyle="1" w:styleId="ae">
    <w:name w:val="Основной текст Знак"/>
    <w:basedOn w:val="a1"/>
    <w:link w:val="ad"/>
    <w:uiPriority w:val="99"/>
    <w:semiHidden/>
    <w:rsid w:val="0094422E"/>
  </w:style>
  <w:style w:type="character" w:customStyle="1" w:styleId="-">
    <w:name w:val="Интернет-ссылка"/>
    <w:rsid w:val="00D21DD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89265">
      <w:bodyDiv w:val="1"/>
      <w:marLeft w:val="0"/>
      <w:marRight w:val="0"/>
      <w:marTop w:val="0"/>
      <w:marBottom w:val="0"/>
      <w:divBdr>
        <w:top w:val="none" w:sz="0" w:space="0" w:color="auto"/>
        <w:left w:val="none" w:sz="0" w:space="0" w:color="auto"/>
        <w:bottom w:val="none" w:sz="0" w:space="0" w:color="auto"/>
        <w:right w:val="none" w:sz="0" w:space="0" w:color="auto"/>
      </w:divBdr>
    </w:div>
    <w:div w:id="40784742">
      <w:bodyDiv w:val="1"/>
      <w:marLeft w:val="0"/>
      <w:marRight w:val="0"/>
      <w:marTop w:val="0"/>
      <w:marBottom w:val="0"/>
      <w:divBdr>
        <w:top w:val="none" w:sz="0" w:space="0" w:color="auto"/>
        <w:left w:val="none" w:sz="0" w:space="0" w:color="auto"/>
        <w:bottom w:val="none" w:sz="0" w:space="0" w:color="auto"/>
        <w:right w:val="none" w:sz="0" w:space="0" w:color="auto"/>
      </w:divBdr>
    </w:div>
    <w:div w:id="77484276">
      <w:bodyDiv w:val="1"/>
      <w:marLeft w:val="0"/>
      <w:marRight w:val="0"/>
      <w:marTop w:val="0"/>
      <w:marBottom w:val="0"/>
      <w:divBdr>
        <w:top w:val="none" w:sz="0" w:space="0" w:color="auto"/>
        <w:left w:val="none" w:sz="0" w:space="0" w:color="auto"/>
        <w:bottom w:val="none" w:sz="0" w:space="0" w:color="auto"/>
        <w:right w:val="none" w:sz="0" w:space="0" w:color="auto"/>
      </w:divBdr>
    </w:div>
    <w:div w:id="154535654">
      <w:bodyDiv w:val="1"/>
      <w:marLeft w:val="0"/>
      <w:marRight w:val="0"/>
      <w:marTop w:val="0"/>
      <w:marBottom w:val="0"/>
      <w:divBdr>
        <w:top w:val="none" w:sz="0" w:space="0" w:color="auto"/>
        <w:left w:val="none" w:sz="0" w:space="0" w:color="auto"/>
        <w:bottom w:val="none" w:sz="0" w:space="0" w:color="auto"/>
        <w:right w:val="none" w:sz="0" w:space="0" w:color="auto"/>
      </w:divBdr>
    </w:div>
    <w:div w:id="175769874">
      <w:bodyDiv w:val="1"/>
      <w:marLeft w:val="0"/>
      <w:marRight w:val="0"/>
      <w:marTop w:val="0"/>
      <w:marBottom w:val="0"/>
      <w:divBdr>
        <w:top w:val="none" w:sz="0" w:space="0" w:color="auto"/>
        <w:left w:val="none" w:sz="0" w:space="0" w:color="auto"/>
        <w:bottom w:val="none" w:sz="0" w:space="0" w:color="auto"/>
        <w:right w:val="none" w:sz="0" w:space="0" w:color="auto"/>
      </w:divBdr>
      <w:divsChild>
        <w:div w:id="1637375065">
          <w:marLeft w:val="0"/>
          <w:marRight w:val="0"/>
          <w:marTop w:val="0"/>
          <w:marBottom w:val="0"/>
          <w:divBdr>
            <w:top w:val="none" w:sz="0" w:space="0" w:color="auto"/>
            <w:left w:val="none" w:sz="0" w:space="0" w:color="auto"/>
            <w:bottom w:val="none" w:sz="0" w:space="0" w:color="auto"/>
            <w:right w:val="none" w:sz="0" w:space="0" w:color="auto"/>
          </w:divBdr>
          <w:divsChild>
            <w:div w:id="1355613462">
              <w:marLeft w:val="0"/>
              <w:marRight w:val="0"/>
              <w:marTop w:val="0"/>
              <w:marBottom w:val="0"/>
              <w:divBdr>
                <w:top w:val="none" w:sz="0" w:space="0" w:color="auto"/>
                <w:left w:val="none" w:sz="0" w:space="0" w:color="auto"/>
                <w:bottom w:val="none" w:sz="0" w:space="0" w:color="auto"/>
                <w:right w:val="none" w:sz="0" w:space="0" w:color="auto"/>
              </w:divBdr>
            </w:div>
            <w:div w:id="721052952">
              <w:marLeft w:val="0"/>
              <w:marRight w:val="0"/>
              <w:marTop w:val="0"/>
              <w:marBottom w:val="0"/>
              <w:divBdr>
                <w:top w:val="none" w:sz="0" w:space="0" w:color="auto"/>
                <w:left w:val="none" w:sz="0" w:space="0" w:color="auto"/>
                <w:bottom w:val="none" w:sz="0" w:space="0" w:color="auto"/>
                <w:right w:val="none" w:sz="0" w:space="0" w:color="auto"/>
              </w:divBdr>
            </w:div>
          </w:divsChild>
        </w:div>
        <w:div w:id="1871724792">
          <w:marLeft w:val="0"/>
          <w:marRight w:val="0"/>
          <w:marTop w:val="0"/>
          <w:marBottom w:val="0"/>
          <w:divBdr>
            <w:top w:val="none" w:sz="0" w:space="0" w:color="auto"/>
            <w:left w:val="none" w:sz="0" w:space="0" w:color="auto"/>
            <w:bottom w:val="none" w:sz="0" w:space="0" w:color="auto"/>
            <w:right w:val="none" w:sz="0" w:space="0" w:color="auto"/>
          </w:divBdr>
        </w:div>
      </w:divsChild>
    </w:div>
    <w:div w:id="176582029">
      <w:bodyDiv w:val="1"/>
      <w:marLeft w:val="0"/>
      <w:marRight w:val="0"/>
      <w:marTop w:val="0"/>
      <w:marBottom w:val="0"/>
      <w:divBdr>
        <w:top w:val="none" w:sz="0" w:space="0" w:color="auto"/>
        <w:left w:val="none" w:sz="0" w:space="0" w:color="auto"/>
        <w:bottom w:val="none" w:sz="0" w:space="0" w:color="auto"/>
        <w:right w:val="none" w:sz="0" w:space="0" w:color="auto"/>
      </w:divBdr>
      <w:divsChild>
        <w:div w:id="2074423845">
          <w:marLeft w:val="0"/>
          <w:marRight w:val="0"/>
          <w:marTop w:val="240"/>
          <w:marBottom w:val="240"/>
          <w:divBdr>
            <w:top w:val="none" w:sz="0" w:space="0" w:color="auto"/>
            <w:left w:val="none" w:sz="0" w:space="0" w:color="auto"/>
            <w:bottom w:val="none" w:sz="0" w:space="0" w:color="auto"/>
            <w:right w:val="none" w:sz="0" w:space="0" w:color="auto"/>
          </w:divBdr>
        </w:div>
        <w:div w:id="1055471510">
          <w:marLeft w:val="0"/>
          <w:marRight w:val="0"/>
          <w:marTop w:val="240"/>
          <w:marBottom w:val="240"/>
          <w:divBdr>
            <w:top w:val="none" w:sz="0" w:space="0" w:color="auto"/>
            <w:left w:val="none" w:sz="0" w:space="0" w:color="auto"/>
            <w:bottom w:val="none" w:sz="0" w:space="0" w:color="auto"/>
            <w:right w:val="none" w:sz="0" w:space="0" w:color="auto"/>
          </w:divBdr>
        </w:div>
      </w:divsChild>
    </w:div>
    <w:div w:id="215632424">
      <w:bodyDiv w:val="1"/>
      <w:marLeft w:val="0"/>
      <w:marRight w:val="0"/>
      <w:marTop w:val="0"/>
      <w:marBottom w:val="0"/>
      <w:divBdr>
        <w:top w:val="none" w:sz="0" w:space="0" w:color="auto"/>
        <w:left w:val="none" w:sz="0" w:space="0" w:color="auto"/>
        <w:bottom w:val="none" w:sz="0" w:space="0" w:color="auto"/>
        <w:right w:val="none" w:sz="0" w:space="0" w:color="auto"/>
      </w:divBdr>
    </w:div>
    <w:div w:id="219051952">
      <w:bodyDiv w:val="1"/>
      <w:marLeft w:val="0"/>
      <w:marRight w:val="0"/>
      <w:marTop w:val="0"/>
      <w:marBottom w:val="0"/>
      <w:divBdr>
        <w:top w:val="none" w:sz="0" w:space="0" w:color="auto"/>
        <w:left w:val="none" w:sz="0" w:space="0" w:color="auto"/>
        <w:bottom w:val="none" w:sz="0" w:space="0" w:color="auto"/>
        <w:right w:val="none" w:sz="0" w:space="0" w:color="auto"/>
      </w:divBdr>
      <w:divsChild>
        <w:div w:id="1186552877">
          <w:marLeft w:val="0"/>
          <w:marRight w:val="0"/>
          <w:marTop w:val="0"/>
          <w:marBottom w:val="0"/>
          <w:divBdr>
            <w:top w:val="none" w:sz="0" w:space="0" w:color="auto"/>
            <w:left w:val="none" w:sz="0" w:space="0" w:color="auto"/>
            <w:bottom w:val="none" w:sz="0" w:space="0" w:color="auto"/>
            <w:right w:val="none" w:sz="0" w:space="0" w:color="auto"/>
          </w:divBdr>
          <w:divsChild>
            <w:div w:id="1884323664">
              <w:marLeft w:val="0"/>
              <w:marRight w:val="0"/>
              <w:marTop w:val="0"/>
              <w:marBottom w:val="0"/>
              <w:divBdr>
                <w:top w:val="none" w:sz="0" w:space="0" w:color="auto"/>
                <w:left w:val="none" w:sz="0" w:space="0" w:color="auto"/>
                <w:bottom w:val="none" w:sz="0" w:space="0" w:color="auto"/>
                <w:right w:val="none" w:sz="0" w:space="0" w:color="auto"/>
              </w:divBdr>
              <w:divsChild>
                <w:div w:id="329916344">
                  <w:marLeft w:val="0"/>
                  <w:marRight w:val="0"/>
                  <w:marTop w:val="0"/>
                  <w:marBottom w:val="0"/>
                  <w:divBdr>
                    <w:top w:val="none" w:sz="0" w:space="0" w:color="auto"/>
                    <w:left w:val="none" w:sz="0" w:space="0" w:color="auto"/>
                    <w:bottom w:val="none" w:sz="0" w:space="0" w:color="auto"/>
                    <w:right w:val="none" w:sz="0" w:space="0" w:color="auto"/>
                  </w:divBdr>
                  <w:divsChild>
                    <w:div w:id="994795237">
                      <w:marLeft w:val="0"/>
                      <w:marRight w:val="0"/>
                      <w:marTop w:val="0"/>
                      <w:marBottom w:val="0"/>
                      <w:divBdr>
                        <w:top w:val="none" w:sz="0" w:space="0" w:color="auto"/>
                        <w:left w:val="none" w:sz="0" w:space="0" w:color="auto"/>
                        <w:bottom w:val="none" w:sz="0" w:space="0" w:color="auto"/>
                        <w:right w:val="none" w:sz="0" w:space="0" w:color="auto"/>
                      </w:divBdr>
                      <w:divsChild>
                        <w:div w:id="252402933">
                          <w:marLeft w:val="0"/>
                          <w:marRight w:val="0"/>
                          <w:marTop w:val="0"/>
                          <w:marBottom w:val="0"/>
                          <w:divBdr>
                            <w:top w:val="none" w:sz="0" w:space="0" w:color="auto"/>
                            <w:left w:val="none" w:sz="0" w:space="0" w:color="auto"/>
                            <w:bottom w:val="none" w:sz="0" w:space="0" w:color="auto"/>
                            <w:right w:val="none" w:sz="0" w:space="0" w:color="auto"/>
                          </w:divBdr>
                        </w:div>
                        <w:div w:id="30541270">
                          <w:marLeft w:val="0"/>
                          <w:marRight w:val="0"/>
                          <w:marTop w:val="0"/>
                          <w:marBottom w:val="0"/>
                          <w:divBdr>
                            <w:top w:val="none" w:sz="0" w:space="0" w:color="auto"/>
                            <w:left w:val="none" w:sz="0" w:space="0" w:color="auto"/>
                            <w:bottom w:val="none" w:sz="0" w:space="0" w:color="auto"/>
                            <w:right w:val="none" w:sz="0" w:space="0" w:color="auto"/>
                          </w:divBdr>
                          <w:divsChild>
                            <w:div w:id="1156412154">
                              <w:marLeft w:val="0"/>
                              <w:marRight w:val="0"/>
                              <w:marTop w:val="240"/>
                              <w:marBottom w:val="240"/>
                              <w:divBdr>
                                <w:top w:val="none" w:sz="0" w:space="0" w:color="auto"/>
                                <w:left w:val="none" w:sz="0" w:space="0" w:color="auto"/>
                                <w:bottom w:val="none" w:sz="0" w:space="0" w:color="auto"/>
                                <w:right w:val="none" w:sz="0" w:space="0" w:color="auto"/>
                              </w:divBdr>
                            </w:div>
                          </w:divsChild>
                        </w:div>
                        <w:div w:id="192067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250589">
          <w:marLeft w:val="0"/>
          <w:marRight w:val="0"/>
          <w:marTop w:val="0"/>
          <w:marBottom w:val="0"/>
          <w:divBdr>
            <w:top w:val="none" w:sz="0" w:space="0" w:color="auto"/>
            <w:left w:val="none" w:sz="0" w:space="0" w:color="auto"/>
            <w:bottom w:val="none" w:sz="0" w:space="0" w:color="auto"/>
            <w:right w:val="none" w:sz="0" w:space="0" w:color="auto"/>
          </w:divBdr>
          <w:divsChild>
            <w:div w:id="1198810814">
              <w:marLeft w:val="0"/>
              <w:marRight w:val="0"/>
              <w:marTop w:val="0"/>
              <w:marBottom w:val="0"/>
              <w:divBdr>
                <w:top w:val="none" w:sz="0" w:space="0" w:color="auto"/>
                <w:left w:val="none" w:sz="0" w:space="0" w:color="auto"/>
                <w:bottom w:val="none" w:sz="0" w:space="0" w:color="auto"/>
                <w:right w:val="none" w:sz="0" w:space="0" w:color="auto"/>
              </w:divBdr>
              <w:divsChild>
                <w:div w:id="1102530543">
                  <w:marLeft w:val="0"/>
                  <w:marRight w:val="0"/>
                  <w:marTop w:val="0"/>
                  <w:marBottom w:val="0"/>
                  <w:divBdr>
                    <w:top w:val="none" w:sz="0" w:space="0" w:color="auto"/>
                    <w:left w:val="none" w:sz="0" w:space="0" w:color="auto"/>
                    <w:bottom w:val="none" w:sz="0" w:space="0" w:color="auto"/>
                    <w:right w:val="none" w:sz="0" w:space="0" w:color="auto"/>
                  </w:divBdr>
                  <w:divsChild>
                    <w:div w:id="179245853">
                      <w:marLeft w:val="0"/>
                      <w:marRight w:val="0"/>
                      <w:marTop w:val="0"/>
                      <w:marBottom w:val="0"/>
                      <w:divBdr>
                        <w:top w:val="none" w:sz="0" w:space="0" w:color="auto"/>
                        <w:left w:val="none" w:sz="0" w:space="0" w:color="auto"/>
                        <w:bottom w:val="none" w:sz="0" w:space="0" w:color="auto"/>
                        <w:right w:val="none" w:sz="0" w:space="0" w:color="auto"/>
                      </w:divBdr>
                      <w:divsChild>
                        <w:div w:id="250742148">
                          <w:marLeft w:val="0"/>
                          <w:marRight w:val="0"/>
                          <w:marTop w:val="0"/>
                          <w:marBottom w:val="0"/>
                          <w:divBdr>
                            <w:top w:val="none" w:sz="0" w:space="0" w:color="auto"/>
                            <w:left w:val="none" w:sz="0" w:space="0" w:color="auto"/>
                            <w:bottom w:val="none" w:sz="0" w:space="0" w:color="auto"/>
                            <w:right w:val="none" w:sz="0" w:space="0" w:color="auto"/>
                          </w:divBdr>
                          <w:divsChild>
                            <w:div w:id="1511138350">
                              <w:marLeft w:val="0"/>
                              <w:marRight w:val="0"/>
                              <w:marTop w:val="240"/>
                              <w:marBottom w:val="240"/>
                              <w:divBdr>
                                <w:top w:val="none" w:sz="0" w:space="0" w:color="auto"/>
                                <w:left w:val="none" w:sz="0" w:space="0" w:color="auto"/>
                                <w:bottom w:val="none" w:sz="0" w:space="0" w:color="auto"/>
                                <w:right w:val="none" w:sz="0" w:space="0" w:color="auto"/>
                              </w:divBdr>
                            </w:div>
                          </w:divsChild>
                        </w:div>
                        <w:div w:id="2094626385">
                          <w:marLeft w:val="0"/>
                          <w:marRight w:val="0"/>
                          <w:marTop w:val="0"/>
                          <w:marBottom w:val="0"/>
                          <w:divBdr>
                            <w:top w:val="none" w:sz="0" w:space="0" w:color="auto"/>
                            <w:left w:val="none" w:sz="0" w:space="0" w:color="auto"/>
                            <w:bottom w:val="none" w:sz="0" w:space="0" w:color="auto"/>
                            <w:right w:val="none" w:sz="0" w:space="0" w:color="auto"/>
                          </w:divBdr>
                          <w:divsChild>
                            <w:div w:id="644316222">
                              <w:marLeft w:val="0"/>
                              <w:marRight w:val="0"/>
                              <w:marTop w:val="240"/>
                              <w:marBottom w:val="240"/>
                              <w:divBdr>
                                <w:top w:val="none" w:sz="0" w:space="0" w:color="auto"/>
                                <w:left w:val="none" w:sz="0" w:space="0" w:color="auto"/>
                                <w:bottom w:val="none" w:sz="0" w:space="0" w:color="auto"/>
                                <w:right w:val="none" w:sz="0" w:space="0" w:color="auto"/>
                              </w:divBdr>
                            </w:div>
                          </w:divsChild>
                        </w:div>
                        <w:div w:id="1574924717">
                          <w:marLeft w:val="0"/>
                          <w:marRight w:val="0"/>
                          <w:marTop w:val="0"/>
                          <w:marBottom w:val="0"/>
                          <w:divBdr>
                            <w:top w:val="none" w:sz="0" w:space="0" w:color="auto"/>
                            <w:left w:val="none" w:sz="0" w:space="0" w:color="auto"/>
                            <w:bottom w:val="none" w:sz="0" w:space="0" w:color="auto"/>
                            <w:right w:val="none" w:sz="0" w:space="0" w:color="auto"/>
                          </w:divBdr>
                          <w:divsChild>
                            <w:div w:id="584920968">
                              <w:marLeft w:val="0"/>
                              <w:marRight w:val="0"/>
                              <w:marTop w:val="240"/>
                              <w:marBottom w:val="240"/>
                              <w:divBdr>
                                <w:top w:val="none" w:sz="0" w:space="0" w:color="auto"/>
                                <w:left w:val="none" w:sz="0" w:space="0" w:color="auto"/>
                                <w:bottom w:val="none" w:sz="0" w:space="0" w:color="auto"/>
                                <w:right w:val="none" w:sz="0" w:space="0" w:color="auto"/>
                              </w:divBdr>
                            </w:div>
                            <w:div w:id="318729650">
                              <w:marLeft w:val="0"/>
                              <w:marRight w:val="0"/>
                              <w:marTop w:val="240"/>
                              <w:marBottom w:val="240"/>
                              <w:divBdr>
                                <w:top w:val="none" w:sz="0" w:space="0" w:color="auto"/>
                                <w:left w:val="none" w:sz="0" w:space="0" w:color="auto"/>
                                <w:bottom w:val="none" w:sz="0" w:space="0" w:color="auto"/>
                                <w:right w:val="none" w:sz="0" w:space="0" w:color="auto"/>
                              </w:divBdr>
                            </w:div>
                          </w:divsChild>
                        </w:div>
                        <w:div w:id="482626367">
                          <w:marLeft w:val="0"/>
                          <w:marRight w:val="0"/>
                          <w:marTop w:val="0"/>
                          <w:marBottom w:val="0"/>
                          <w:divBdr>
                            <w:top w:val="none" w:sz="0" w:space="0" w:color="auto"/>
                            <w:left w:val="none" w:sz="0" w:space="0" w:color="auto"/>
                            <w:bottom w:val="none" w:sz="0" w:space="0" w:color="auto"/>
                            <w:right w:val="none" w:sz="0" w:space="0" w:color="auto"/>
                          </w:divBdr>
                        </w:div>
                        <w:div w:id="1870608191">
                          <w:marLeft w:val="0"/>
                          <w:marRight w:val="0"/>
                          <w:marTop w:val="0"/>
                          <w:marBottom w:val="0"/>
                          <w:divBdr>
                            <w:top w:val="none" w:sz="0" w:space="0" w:color="auto"/>
                            <w:left w:val="none" w:sz="0" w:space="0" w:color="auto"/>
                            <w:bottom w:val="none" w:sz="0" w:space="0" w:color="auto"/>
                            <w:right w:val="none" w:sz="0" w:space="0" w:color="auto"/>
                          </w:divBdr>
                          <w:divsChild>
                            <w:div w:id="1365977520">
                              <w:marLeft w:val="0"/>
                              <w:marRight w:val="0"/>
                              <w:marTop w:val="240"/>
                              <w:marBottom w:val="240"/>
                              <w:divBdr>
                                <w:top w:val="none" w:sz="0" w:space="0" w:color="auto"/>
                                <w:left w:val="none" w:sz="0" w:space="0" w:color="auto"/>
                                <w:bottom w:val="none" w:sz="0" w:space="0" w:color="auto"/>
                                <w:right w:val="none" w:sz="0" w:space="0" w:color="auto"/>
                              </w:divBdr>
                            </w:div>
                            <w:div w:id="1737363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855883">
      <w:bodyDiv w:val="1"/>
      <w:marLeft w:val="0"/>
      <w:marRight w:val="0"/>
      <w:marTop w:val="0"/>
      <w:marBottom w:val="0"/>
      <w:divBdr>
        <w:top w:val="none" w:sz="0" w:space="0" w:color="auto"/>
        <w:left w:val="none" w:sz="0" w:space="0" w:color="auto"/>
        <w:bottom w:val="none" w:sz="0" w:space="0" w:color="auto"/>
        <w:right w:val="none" w:sz="0" w:space="0" w:color="auto"/>
      </w:divBdr>
    </w:div>
    <w:div w:id="289094742">
      <w:bodyDiv w:val="1"/>
      <w:marLeft w:val="0"/>
      <w:marRight w:val="0"/>
      <w:marTop w:val="0"/>
      <w:marBottom w:val="0"/>
      <w:divBdr>
        <w:top w:val="none" w:sz="0" w:space="0" w:color="auto"/>
        <w:left w:val="none" w:sz="0" w:space="0" w:color="auto"/>
        <w:bottom w:val="none" w:sz="0" w:space="0" w:color="auto"/>
        <w:right w:val="none" w:sz="0" w:space="0" w:color="auto"/>
      </w:divBdr>
      <w:divsChild>
        <w:div w:id="1399745901">
          <w:marLeft w:val="0"/>
          <w:marRight w:val="0"/>
          <w:marTop w:val="0"/>
          <w:marBottom w:val="0"/>
          <w:divBdr>
            <w:top w:val="none" w:sz="0" w:space="0" w:color="auto"/>
            <w:left w:val="none" w:sz="0" w:space="0" w:color="auto"/>
            <w:bottom w:val="none" w:sz="0" w:space="0" w:color="auto"/>
            <w:right w:val="none" w:sz="0" w:space="0" w:color="auto"/>
          </w:divBdr>
          <w:divsChild>
            <w:div w:id="212929062">
              <w:marLeft w:val="0"/>
              <w:marRight w:val="0"/>
              <w:marTop w:val="240"/>
              <w:marBottom w:val="240"/>
              <w:divBdr>
                <w:top w:val="none" w:sz="0" w:space="0" w:color="auto"/>
                <w:left w:val="none" w:sz="0" w:space="0" w:color="auto"/>
                <w:bottom w:val="none" w:sz="0" w:space="0" w:color="auto"/>
                <w:right w:val="none" w:sz="0" w:space="0" w:color="auto"/>
              </w:divBdr>
            </w:div>
          </w:divsChild>
        </w:div>
        <w:div w:id="600799876">
          <w:marLeft w:val="0"/>
          <w:marRight w:val="0"/>
          <w:marTop w:val="0"/>
          <w:marBottom w:val="0"/>
          <w:divBdr>
            <w:top w:val="none" w:sz="0" w:space="0" w:color="auto"/>
            <w:left w:val="none" w:sz="0" w:space="0" w:color="auto"/>
            <w:bottom w:val="none" w:sz="0" w:space="0" w:color="auto"/>
            <w:right w:val="none" w:sz="0" w:space="0" w:color="auto"/>
          </w:divBdr>
          <w:divsChild>
            <w:div w:id="205457693">
              <w:marLeft w:val="0"/>
              <w:marRight w:val="0"/>
              <w:marTop w:val="240"/>
              <w:marBottom w:val="240"/>
              <w:divBdr>
                <w:top w:val="none" w:sz="0" w:space="0" w:color="auto"/>
                <w:left w:val="none" w:sz="0" w:space="0" w:color="auto"/>
                <w:bottom w:val="none" w:sz="0" w:space="0" w:color="auto"/>
                <w:right w:val="none" w:sz="0" w:space="0" w:color="auto"/>
              </w:divBdr>
            </w:div>
          </w:divsChild>
        </w:div>
        <w:div w:id="1900165288">
          <w:marLeft w:val="0"/>
          <w:marRight w:val="0"/>
          <w:marTop w:val="0"/>
          <w:marBottom w:val="0"/>
          <w:divBdr>
            <w:top w:val="none" w:sz="0" w:space="0" w:color="auto"/>
            <w:left w:val="none" w:sz="0" w:space="0" w:color="auto"/>
            <w:bottom w:val="none" w:sz="0" w:space="0" w:color="auto"/>
            <w:right w:val="none" w:sz="0" w:space="0" w:color="auto"/>
          </w:divBdr>
          <w:divsChild>
            <w:div w:id="1191845843">
              <w:marLeft w:val="0"/>
              <w:marRight w:val="0"/>
              <w:marTop w:val="240"/>
              <w:marBottom w:val="240"/>
              <w:divBdr>
                <w:top w:val="none" w:sz="0" w:space="0" w:color="auto"/>
                <w:left w:val="none" w:sz="0" w:space="0" w:color="auto"/>
                <w:bottom w:val="none" w:sz="0" w:space="0" w:color="auto"/>
                <w:right w:val="none" w:sz="0" w:space="0" w:color="auto"/>
              </w:divBdr>
            </w:div>
          </w:divsChild>
        </w:div>
        <w:div w:id="1017578366">
          <w:marLeft w:val="0"/>
          <w:marRight w:val="0"/>
          <w:marTop w:val="0"/>
          <w:marBottom w:val="0"/>
          <w:divBdr>
            <w:top w:val="none" w:sz="0" w:space="0" w:color="auto"/>
            <w:left w:val="none" w:sz="0" w:space="0" w:color="auto"/>
            <w:bottom w:val="none" w:sz="0" w:space="0" w:color="auto"/>
            <w:right w:val="none" w:sz="0" w:space="0" w:color="auto"/>
          </w:divBdr>
          <w:divsChild>
            <w:div w:id="632365140">
              <w:marLeft w:val="0"/>
              <w:marRight w:val="0"/>
              <w:marTop w:val="240"/>
              <w:marBottom w:val="240"/>
              <w:divBdr>
                <w:top w:val="none" w:sz="0" w:space="0" w:color="auto"/>
                <w:left w:val="none" w:sz="0" w:space="0" w:color="auto"/>
                <w:bottom w:val="none" w:sz="0" w:space="0" w:color="auto"/>
                <w:right w:val="none" w:sz="0" w:space="0" w:color="auto"/>
              </w:divBdr>
            </w:div>
          </w:divsChild>
        </w:div>
        <w:div w:id="182549822">
          <w:marLeft w:val="0"/>
          <w:marRight w:val="0"/>
          <w:marTop w:val="0"/>
          <w:marBottom w:val="0"/>
          <w:divBdr>
            <w:top w:val="none" w:sz="0" w:space="0" w:color="auto"/>
            <w:left w:val="none" w:sz="0" w:space="0" w:color="auto"/>
            <w:bottom w:val="none" w:sz="0" w:space="0" w:color="auto"/>
            <w:right w:val="none" w:sz="0" w:space="0" w:color="auto"/>
          </w:divBdr>
          <w:divsChild>
            <w:div w:id="2069570166">
              <w:marLeft w:val="0"/>
              <w:marRight w:val="0"/>
              <w:marTop w:val="240"/>
              <w:marBottom w:val="240"/>
              <w:divBdr>
                <w:top w:val="none" w:sz="0" w:space="0" w:color="auto"/>
                <w:left w:val="none" w:sz="0" w:space="0" w:color="auto"/>
                <w:bottom w:val="none" w:sz="0" w:space="0" w:color="auto"/>
                <w:right w:val="none" w:sz="0" w:space="0" w:color="auto"/>
              </w:divBdr>
            </w:div>
          </w:divsChild>
        </w:div>
        <w:div w:id="777405720">
          <w:marLeft w:val="0"/>
          <w:marRight w:val="0"/>
          <w:marTop w:val="0"/>
          <w:marBottom w:val="0"/>
          <w:divBdr>
            <w:top w:val="none" w:sz="0" w:space="0" w:color="auto"/>
            <w:left w:val="none" w:sz="0" w:space="0" w:color="auto"/>
            <w:bottom w:val="none" w:sz="0" w:space="0" w:color="auto"/>
            <w:right w:val="none" w:sz="0" w:space="0" w:color="auto"/>
          </w:divBdr>
          <w:divsChild>
            <w:div w:id="1390614804">
              <w:marLeft w:val="0"/>
              <w:marRight w:val="0"/>
              <w:marTop w:val="240"/>
              <w:marBottom w:val="240"/>
              <w:divBdr>
                <w:top w:val="none" w:sz="0" w:space="0" w:color="auto"/>
                <w:left w:val="none" w:sz="0" w:space="0" w:color="auto"/>
                <w:bottom w:val="none" w:sz="0" w:space="0" w:color="auto"/>
                <w:right w:val="none" w:sz="0" w:space="0" w:color="auto"/>
              </w:divBdr>
            </w:div>
          </w:divsChild>
        </w:div>
        <w:div w:id="538978632">
          <w:marLeft w:val="0"/>
          <w:marRight w:val="0"/>
          <w:marTop w:val="0"/>
          <w:marBottom w:val="0"/>
          <w:divBdr>
            <w:top w:val="none" w:sz="0" w:space="0" w:color="auto"/>
            <w:left w:val="none" w:sz="0" w:space="0" w:color="auto"/>
            <w:bottom w:val="none" w:sz="0" w:space="0" w:color="auto"/>
            <w:right w:val="none" w:sz="0" w:space="0" w:color="auto"/>
          </w:divBdr>
          <w:divsChild>
            <w:div w:id="1286811762">
              <w:marLeft w:val="0"/>
              <w:marRight w:val="0"/>
              <w:marTop w:val="240"/>
              <w:marBottom w:val="240"/>
              <w:divBdr>
                <w:top w:val="none" w:sz="0" w:space="0" w:color="auto"/>
                <w:left w:val="none" w:sz="0" w:space="0" w:color="auto"/>
                <w:bottom w:val="none" w:sz="0" w:space="0" w:color="auto"/>
                <w:right w:val="none" w:sz="0" w:space="0" w:color="auto"/>
              </w:divBdr>
            </w:div>
          </w:divsChild>
        </w:div>
        <w:div w:id="1143620169">
          <w:marLeft w:val="0"/>
          <w:marRight w:val="0"/>
          <w:marTop w:val="240"/>
          <w:marBottom w:val="240"/>
          <w:divBdr>
            <w:top w:val="none" w:sz="0" w:space="0" w:color="auto"/>
            <w:left w:val="none" w:sz="0" w:space="0" w:color="auto"/>
            <w:bottom w:val="none" w:sz="0" w:space="0" w:color="auto"/>
            <w:right w:val="none" w:sz="0" w:space="0" w:color="auto"/>
          </w:divBdr>
        </w:div>
      </w:divsChild>
    </w:div>
    <w:div w:id="296228101">
      <w:bodyDiv w:val="1"/>
      <w:marLeft w:val="0"/>
      <w:marRight w:val="0"/>
      <w:marTop w:val="0"/>
      <w:marBottom w:val="0"/>
      <w:divBdr>
        <w:top w:val="none" w:sz="0" w:space="0" w:color="auto"/>
        <w:left w:val="none" w:sz="0" w:space="0" w:color="auto"/>
        <w:bottom w:val="none" w:sz="0" w:space="0" w:color="auto"/>
        <w:right w:val="none" w:sz="0" w:space="0" w:color="auto"/>
      </w:divBdr>
    </w:div>
    <w:div w:id="317416572">
      <w:bodyDiv w:val="1"/>
      <w:marLeft w:val="0"/>
      <w:marRight w:val="0"/>
      <w:marTop w:val="0"/>
      <w:marBottom w:val="0"/>
      <w:divBdr>
        <w:top w:val="none" w:sz="0" w:space="0" w:color="auto"/>
        <w:left w:val="none" w:sz="0" w:space="0" w:color="auto"/>
        <w:bottom w:val="none" w:sz="0" w:space="0" w:color="auto"/>
        <w:right w:val="none" w:sz="0" w:space="0" w:color="auto"/>
      </w:divBdr>
    </w:div>
    <w:div w:id="335692356">
      <w:bodyDiv w:val="1"/>
      <w:marLeft w:val="0"/>
      <w:marRight w:val="0"/>
      <w:marTop w:val="0"/>
      <w:marBottom w:val="0"/>
      <w:divBdr>
        <w:top w:val="none" w:sz="0" w:space="0" w:color="auto"/>
        <w:left w:val="none" w:sz="0" w:space="0" w:color="auto"/>
        <w:bottom w:val="none" w:sz="0" w:space="0" w:color="auto"/>
        <w:right w:val="none" w:sz="0" w:space="0" w:color="auto"/>
      </w:divBdr>
      <w:divsChild>
        <w:div w:id="1762140907">
          <w:marLeft w:val="0"/>
          <w:marRight w:val="0"/>
          <w:marTop w:val="0"/>
          <w:marBottom w:val="0"/>
          <w:divBdr>
            <w:top w:val="none" w:sz="0" w:space="0" w:color="auto"/>
            <w:left w:val="none" w:sz="0" w:space="0" w:color="auto"/>
            <w:bottom w:val="none" w:sz="0" w:space="0" w:color="auto"/>
            <w:right w:val="none" w:sz="0" w:space="0" w:color="auto"/>
          </w:divBdr>
        </w:div>
        <w:div w:id="861940843">
          <w:marLeft w:val="0"/>
          <w:marRight w:val="0"/>
          <w:marTop w:val="0"/>
          <w:marBottom w:val="0"/>
          <w:divBdr>
            <w:top w:val="none" w:sz="0" w:space="0" w:color="auto"/>
            <w:left w:val="none" w:sz="0" w:space="0" w:color="auto"/>
            <w:bottom w:val="none" w:sz="0" w:space="0" w:color="auto"/>
            <w:right w:val="none" w:sz="0" w:space="0" w:color="auto"/>
          </w:divBdr>
        </w:div>
      </w:divsChild>
    </w:div>
    <w:div w:id="378287862">
      <w:bodyDiv w:val="1"/>
      <w:marLeft w:val="0"/>
      <w:marRight w:val="0"/>
      <w:marTop w:val="0"/>
      <w:marBottom w:val="0"/>
      <w:divBdr>
        <w:top w:val="none" w:sz="0" w:space="0" w:color="auto"/>
        <w:left w:val="none" w:sz="0" w:space="0" w:color="auto"/>
        <w:bottom w:val="none" w:sz="0" w:space="0" w:color="auto"/>
        <w:right w:val="none" w:sz="0" w:space="0" w:color="auto"/>
      </w:divBdr>
    </w:div>
    <w:div w:id="429160644">
      <w:bodyDiv w:val="1"/>
      <w:marLeft w:val="0"/>
      <w:marRight w:val="0"/>
      <w:marTop w:val="0"/>
      <w:marBottom w:val="0"/>
      <w:divBdr>
        <w:top w:val="none" w:sz="0" w:space="0" w:color="auto"/>
        <w:left w:val="none" w:sz="0" w:space="0" w:color="auto"/>
        <w:bottom w:val="none" w:sz="0" w:space="0" w:color="auto"/>
        <w:right w:val="none" w:sz="0" w:space="0" w:color="auto"/>
      </w:divBdr>
    </w:div>
    <w:div w:id="550920931">
      <w:bodyDiv w:val="1"/>
      <w:marLeft w:val="0"/>
      <w:marRight w:val="0"/>
      <w:marTop w:val="0"/>
      <w:marBottom w:val="0"/>
      <w:divBdr>
        <w:top w:val="none" w:sz="0" w:space="0" w:color="auto"/>
        <w:left w:val="none" w:sz="0" w:space="0" w:color="auto"/>
        <w:bottom w:val="none" w:sz="0" w:space="0" w:color="auto"/>
        <w:right w:val="none" w:sz="0" w:space="0" w:color="auto"/>
      </w:divBdr>
    </w:div>
    <w:div w:id="602107716">
      <w:bodyDiv w:val="1"/>
      <w:marLeft w:val="0"/>
      <w:marRight w:val="0"/>
      <w:marTop w:val="0"/>
      <w:marBottom w:val="0"/>
      <w:divBdr>
        <w:top w:val="none" w:sz="0" w:space="0" w:color="auto"/>
        <w:left w:val="none" w:sz="0" w:space="0" w:color="auto"/>
        <w:bottom w:val="none" w:sz="0" w:space="0" w:color="auto"/>
        <w:right w:val="none" w:sz="0" w:space="0" w:color="auto"/>
      </w:divBdr>
    </w:div>
    <w:div w:id="603420476">
      <w:bodyDiv w:val="1"/>
      <w:marLeft w:val="0"/>
      <w:marRight w:val="0"/>
      <w:marTop w:val="0"/>
      <w:marBottom w:val="0"/>
      <w:divBdr>
        <w:top w:val="none" w:sz="0" w:space="0" w:color="auto"/>
        <w:left w:val="none" w:sz="0" w:space="0" w:color="auto"/>
        <w:bottom w:val="none" w:sz="0" w:space="0" w:color="auto"/>
        <w:right w:val="none" w:sz="0" w:space="0" w:color="auto"/>
      </w:divBdr>
    </w:div>
    <w:div w:id="650451495">
      <w:bodyDiv w:val="1"/>
      <w:marLeft w:val="0"/>
      <w:marRight w:val="0"/>
      <w:marTop w:val="0"/>
      <w:marBottom w:val="0"/>
      <w:divBdr>
        <w:top w:val="none" w:sz="0" w:space="0" w:color="auto"/>
        <w:left w:val="none" w:sz="0" w:space="0" w:color="auto"/>
        <w:bottom w:val="none" w:sz="0" w:space="0" w:color="auto"/>
        <w:right w:val="none" w:sz="0" w:space="0" w:color="auto"/>
      </w:divBdr>
    </w:div>
    <w:div w:id="695232466">
      <w:bodyDiv w:val="1"/>
      <w:marLeft w:val="0"/>
      <w:marRight w:val="0"/>
      <w:marTop w:val="0"/>
      <w:marBottom w:val="0"/>
      <w:divBdr>
        <w:top w:val="none" w:sz="0" w:space="0" w:color="auto"/>
        <w:left w:val="none" w:sz="0" w:space="0" w:color="auto"/>
        <w:bottom w:val="none" w:sz="0" w:space="0" w:color="auto"/>
        <w:right w:val="none" w:sz="0" w:space="0" w:color="auto"/>
      </w:divBdr>
      <w:divsChild>
        <w:div w:id="1740050961">
          <w:marLeft w:val="0"/>
          <w:marRight w:val="0"/>
          <w:marTop w:val="240"/>
          <w:marBottom w:val="240"/>
          <w:divBdr>
            <w:top w:val="none" w:sz="0" w:space="0" w:color="auto"/>
            <w:left w:val="none" w:sz="0" w:space="0" w:color="auto"/>
            <w:bottom w:val="none" w:sz="0" w:space="0" w:color="auto"/>
            <w:right w:val="none" w:sz="0" w:space="0" w:color="auto"/>
          </w:divBdr>
        </w:div>
        <w:div w:id="462115290">
          <w:marLeft w:val="0"/>
          <w:marRight w:val="0"/>
          <w:marTop w:val="240"/>
          <w:marBottom w:val="240"/>
          <w:divBdr>
            <w:top w:val="none" w:sz="0" w:space="0" w:color="auto"/>
            <w:left w:val="none" w:sz="0" w:space="0" w:color="auto"/>
            <w:bottom w:val="none" w:sz="0" w:space="0" w:color="auto"/>
            <w:right w:val="none" w:sz="0" w:space="0" w:color="auto"/>
          </w:divBdr>
        </w:div>
      </w:divsChild>
    </w:div>
    <w:div w:id="746347402">
      <w:bodyDiv w:val="1"/>
      <w:marLeft w:val="0"/>
      <w:marRight w:val="0"/>
      <w:marTop w:val="0"/>
      <w:marBottom w:val="0"/>
      <w:divBdr>
        <w:top w:val="none" w:sz="0" w:space="0" w:color="auto"/>
        <w:left w:val="none" w:sz="0" w:space="0" w:color="auto"/>
        <w:bottom w:val="none" w:sz="0" w:space="0" w:color="auto"/>
        <w:right w:val="none" w:sz="0" w:space="0" w:color="auto"/>
      </w:divBdr>
    </w:div>
    <w:div w:id="755828133">
      <w:bodyDiv w:val="1"/>
      <w:marLeft w:val="0"/>
      <w:marRight w:val="0"/>
      <w:marTop w:val="0"/>
      <w:marBottom w:val="0"/>
      <w:divBdr>
        <w:top w:val="none" w:sz="0" w:space="0" w:color="auto"/>
        <w:left w:val="none" w:sz="0" w:space="0" w:color="auto"/>
        <w:bottom w:val="none" w:sz="0" w:space="0" w:color="auto"/>
        <w:right w:val="none" w:sz="0" w:space="0" w:color="auto"/>
      </w:divBdr>
    </w:div>
    <w:div w:id="797262744">
      <w:bodyDiv w:val="1"/>
      <w:marLeft w:val="0"/>
      <w:marRight w:val="0"/>
      <w:marTop w:val="0"/>
      <w:marBottom w:val="0"/>
      <w:divBdr>
        <w:top w:val="none" w:sz="0" w:space="0" w:color="auto"/>
        <w:left w:val="none" w:sz="0" w:space="0" w:color="auto"/>
        <w:bottom w:val="none" w:sz="0" w:space="0" w:color="auto"/>
        <w:right w:val="none" w:sz="0" w:space="0" w:color="auto"/>
      </w:divBdr>
      <w:divsChild>
        <w:div w:id="1531408105">
          <w:marLeft w:val="0"/>
          <w:marRight w:val="0"/>
          <w:marTop w:val="0"/>
          <w:marBottom w:val="0"/>
          <w:divBdr>
            <w:top w:val="none" w:sz="0" w:space="0" w:color="auto"/>
            <w:left w:val="none" w:sz="0" w:space="0" w:color="auto"/>
            <w:bottom w:val="none" w:sz="0" w:space="0" w:color="auto"/>
            <w:right w:val="none" w:sz="0" w:space="0" w:color="auto"/>
          </w:divBdr>
        </w:div>
        <w:div w:id="84809971">
          <w:marLeft w:val="0"/>
          <w:marRight w:val="0"/>
          <w:marTop w:val="0"/>
          <w:marBottom w:val="0"/>
          <w:divBdr>
            <w:top w:val="none" w:sz="0" w:space="0" w:color="auto"/>
            <w:left w:val="none" w:sz="0" w:space="0" w:color="auto"/>
            <w:bottom w:val="none" w:sz="0" w:space="0" w:color="auto"/>
            <w:right w:val="none" w:sz="0" w:space="0" w:color="auto"/>
          </w:divBdr>
        </w:div>
        <w:div w:id="537864146">
          <w:marLeft w:val="0"/>
          <w:marRight w:val="0"/>
          <w:marTop w:val="0"/>
          <w:marBottom w:val="0"/>
          <w:divBdr>
            <w:top w:val="none" w:sz="0" w:space="0" w:color="auto"/>
            <w:left w:val="none" w:sz="0" w:space="0" w:color="auto"/>
            <w:bottom w:val="none" w:sz="0" w:space="0" w:color="auto"/>
            <w:right w:val="none" w:sz="0" w:space="0" w:color="auto"/>
          </w:divBdr>
        </w:div>
        <w:div w:id="776751917">
          <w:marLeft w:val="0"/>
          <w:marRight w:val="0"/>
          <w:marTop w:val="0"/>
          <w:marBottom w:val="0"/>
          <w:divBdr>
            <w:top w:val="none" w:sz="0" w:space="0" w:color="auto"/>
            <w:left w:val="none" w:sz="0" w:space="0" w:color="auto"/>
            <w:bottom w:val="none" w:sz="0" w:space="0" w:color="auto"/>
            <w:right w:val="none" w:sz="0" w:space="0" w:color="auto"/>
          </w:divBdr>
        </w:div>
        <w:div w:id="497888569">
          <w:marLeft w:val="0"/>
          <w:marRight w:val="0"/>
          <w:marTop w:val="0"/>
          <w:marBottom w:val="0"/>
          <w:divBdr>
            <w:top w:val="none" w:sz="0" w:space="0" w:color="auto"/>
            <w:left w:val="none" w:sz="0" w:space="0" w:color="auto"/>
            <w:bottom w:val="none" w:sz="0" w:space="0" w:color="auto"/>
            <w:right w:val="none" w:sz="0" w:space="0" w:color="auto"/>
          </w:divBdr>
        </w:div>
        <w:div w:id="71708639">
          <w:marLeft w:val="0"/>
          <w:marRight w:val="0"/>
          <w:marTop w:val="0"/>
          <w:marBottom w:val="0"/>
          <w:divBdr>
            <w:top w:val="none" w:sz="0" w:space="0" w:color="auto"/>
            <w:left w:val="none" w:sz="0" w:space="0" w:color="auto"/>
            <w:bottom w:val="none" w:sz="0" w:space="0" w:color="auto"/>
            <w:right w:val="none" w:sz="0" w:space="0" w:color="auto"/>
          </w:divBdr>
        </w:div>
        <w:div w:id="607203543">
          <w:marLeft w:val="0"/>
          <w:marRight w:val="0"/>
          <w:marTop w:val="0"/>
          <w:marBottom w:val="0"/>
          <w:divBdr>
            <w:top w:val="none" w:sz="0" w:space="0" w:color="auto"/>
            <w:left w:val="none" w:sz="0" w:space="0" w:color="auto"/>
            <w:bottom w:val="none" w:sz="0" w:space="0" w:color="auto"/>
            <w:right w:val="none" w:sz="0" w:space="0" w:color="auto"/>
          </w:divBdr>
        </w:div>
      </w:divsChild>
    </w:div>
    <w:div w:id="812209735">
      <w:bodyDiv w:val="1"/>
      <w:marLeft w:val="0"/>
      <w:marRight w:val="0"/>
      <w:marTop w:val="0"/>
      <w:marBottom w:val="0"/>
      <w:divBdr>
        <w:top w:val="none" w:sz="0" w:space="0" w:color="auto"/>
        <w:left w:val="none" w:sz="0" w:space="0" w:color="auto"/>
        <w:bottom w:val="none" w:sz="0" w:space="0" w:color="auto"/>
        <w:right w:val="none" w:sz="0" w:space="0" w:color="auto"/>
      </w:divBdr>
      <w:divsChild>
        <w:div w:id="2007248723">
          <w:marLeft w:val="0"/>
          <w:marRight w:val="0"/>
          <w:marTop w:val="0"/>
          <w:marBottom w:val="0"/>
          <w:divBdr>
            <w:top w:val="none" w:sz="0" w:space="0" w:color="auto"/>
            <w:left w:val="none" w:sz="0" w:space="0" w:color="auto"/>
            <w:bottom w:val="none" w:sz="0" w:space="0" w:color="auto"/>
            <w:right w:val="none" w:sz="0" w:space="0" w:color="auto"/>
          </w:divBdr>
        </w:div>
        <w:div w:id="131295147">
          <w:marLeft w:val="0"/>
          <w:marRight w:val="0"/>
          <w:marTop w:val="0"/>
          <w:marBottom w:val="0"/>
          <w:divBdr>
            <w:top w:val="none" w:sz="0" w:space="0" w:color="auto"/>
            <w:left w:val="none" w:sz="0" w:space="0" w:color="auto"/>
            <w:bottom w:val="none" w:sz="0" w:space="0" w:color="auto"/>
            <w:right w:val="none" w:sz="0" w:space="0" w:color="auto"/>
          </w:divBdr>
        </w:div>
      </w:divsChild>
    </w:div>
    <w:div w:id="897402708">
      <w:bodyDiv w:val="1"/>
      <w:marLeft w:val="0"/>
      <w:marRight w:val="0"/>
      <w:marTop w:val="0"/>
      <w:marBottom w:val="0"/>
      <w:divBdr>
        <w:top w:val="none" w:sz="0" w:space="0" w:color="auto"/>
        <w:left w:val="none" w:sz="0" w:space="0" w:color="auto"/>
        <w:bottom w:val="none" w:sz="0" w:space="0" w:color="auto"/>
        <w:right w:val="none" w:sz="0" w:space="0" w:color="auto"/>
      </w:divBdr>
    </w:div>
    <w:div w:id="909732744">
      <w:bodyDiv w:val="1"/>
      <w:marLeft w:val="0"/>
      <w:marRight w:val="0"/>
      <w:marTop w:val="0"/>
      <w:marBottom w:val="0"/>
      <w:divBdr>
        <w:top w:val="none" w:sz="0" w:space="0" w:color="auto"/>
        <w:left w:val="none" w:sz="0" w:space="0" w:color="auto"/>
        <w:bottom w:val="none" w:sz="0" w:space="0" w:color="auto"/>
        <w:right w:val="none" w:sz="0" w:space="0" w:color="auto"/>
      </w:divBdr>
    </w:div>
    <w:div w:id="981008743">
      <w:bodyDiv w:val="1"/>
      <w:marLeft w:val="0"/>
      <w:marRight w:val="0"/>
      <w:marTop w:val="0"/>
      <w:marBottom w:val="0"/>
      <w:divBdr>
        <w:top w:val="none" w:sz="0" w:space="0" w:color="auto"/>
        <w:left w:val="none" w:sz="0" w:space="0" w:color="auto"/>
        <w:bottom w:val="none" w:sz="0" w:space="0" w:color="auto"/>
        <w:right w:val="none" w:sz="0" w:space="0" w:color="auto"/>
      </w:divBdr>
    </w:div>
    <w:div w:id="1009528298">
      <w:bodyDiv w:val="1"/>
      <w:marLeft w:val="0"/>
      <w:marRight w:val="0"/>
      <w:marTop w:val="0"/>
      <w:marBottom w:val="0"/>
      <w:divBdr>
        <w:top w:val="none" w:sz="0" w:space="0" w:color="auto"/>
        <w:left w:val="none" w:sz="0" w:space="0" w:color="auto"/>
        <w:bottom w:val="none" w:sz="0" w:space="0" w:color="auto"/>
        <w:right w:val="none" w:sz="0" w:space="0" w:color="auto"/>
      </w:divBdr>
    </w:div>
    <w:div w:id="1015963912">
      <w:bodyDiv w:val="1"/>
      <w:marLeft w:val="0"/>
      <w:marRight w:val="0"/>
      <w:marTop w:val="0"/>
      <w:marBottom w:val="0"/>
      <w:divBdr>
        <w:top w:val="none" w:sz="0" w:space="0" w:color="auto"/>
        <w:left w:val="none" w:sz="0" w:space="0" w:color="auto"/>
        <w:bottom w:val="none" w:sz="0" w:space="0" w:color="auto"/>
        <w:right w:val="none" w:sz="0" w:space="0" w:color="auto"/>
      </w:divBdr>
    </w:div>
    <w:div w:id="1062950220">
      <w:bodyDiv w:val="1"/>
      <w:marLeft w:val="0"/>
      <w:marRight w:val="0"/>
      <w:marTop w:val="0"/>
      <w:marBottom w:val="0"/>
      <w:divBdr>
        <w:top w:val="none" w:sz="0" w:space="0" w:color="auto"/>
        <w:left w:val="none" w:sz="0" w:space="0" w:color="auto"/>
        <w:bottom w:val="none" w:sz="0" w:space="0" w:color="auto"/>
        <w:right w:val="none" w:sz="0" w:space="0" w:color="auto"/>
      </w:divBdr>
    </w:div>
    <w:div w:id="1088113268">
      <w:bodyDiv w:val="1"/>
      <w:marLeft w:val="0"/>
      <w:marRight w:val="0"/>
      <w:marTop w:val="0"/>
      <w:marBottom w:val="0"/>
      <w:divBdr>
        <w:top w:val="none" w:sz="0" w:space="0" w:color="auto"/>
        <w:left w:val="none" w:sz="0" w:space="0" w:color="auto"/>
        <w:bottom w:val="none" w:sz="0" w:space="0" w:color="auto"/>
        <w:right w:val="none" w:sz="0" w:space="0" w:color="auto"/>
      </w:divBdr>
      <w:divsChild>
        <w:div w:id="1006177904">
          <w:marLeft w:val="0"/>
          <w:marRight w:val="0"/>
          <w:marTop w:val="0"/>
          <w:marBottom w:val="0"/>
          <w:divBdr>
            <w:top w:val="none" w:sz="0" w:space="0" w:color="auto"/>
            <w:left w:val="none" w:sz="0" w:space="0" w:color="auto"/>
            <w:bottom w:val="none" w:sz="0" w:space="0" w:color="auto"/>
            <w:right w:val="none" w:sz="0" w:space="0" w:color="auto"/>
          </w:divBdr>
          <w:divsChild>
            <w:div w:id="1329670719">
              <w:marLeft w:val="0"/>
              <w:marRight w:val="0"/>
              <w:marTop w:val="240"/>
              <w:marBottom w:val="240"/>
              <w:divBdr>
                <w:top w:val="none" w:sz="0" w:space="0" w:color="auto"/>
                <w:left w:val="none" w:sz="0" w:space="0" w:color="auto"/>
                <w:bottom w:val="none" w:sz="0" w:space="0" w:color="auto"/>
                <w:right w:val="none" w:sz="0" w:space="0" w:color="auto"/>
              </w:divBdr>
            </w:div>
          </w:divsChild>
        </w:div>
        <w:div w:id="1949122123">
          <w:marLeft w:val="0"/>
          <w:marRight w:val="0"/>
          <w:marTop w:val="0"/>
          <w:marBottom w:val="0"/>
          <w:divBdr>
            <w:top w:val="none" w:sz="0" w:space="0" w:color="auto"/>
            <w:left w:val="none" w:sz="0" w:space="0" w:color="auto"/>
            <w:bottom w:val="none" w:sz="0" w:space="0" w:color="auto"/>
            <w:right w:val="none" w:sz="0" w:space="0" w:color="auto"/>
          </w:divBdr>
          <w:divsChild>
            <w:div w:id="1723139506">
              <w:marLeft w:val="0"/>
              <w:marRight w:val="0"/>
              <w:marTop w:val="240"/>
              <w:marBottom w:val="240"/>
              <w:divBdr>
                <w:top w:val="none" w:sz="0" w:space="0" w:color="auto"/>
                <w:left w:val="none" w:sz="0" w:space="0" w:color="auto"/>
                <w:bottom w:val="none" w:sz="0" w:space="0" w:color="auto"/>
                <w:right w:val="none" w:sz="0" w:space="0" w:color="auto"/>
              </w:divBdr>
            </w:div>
          </w:divsChild>
        </w:div>
        <w:div w:id="1403987407">
          <w:marLeft w:val="0"/>
          <w:marRight w:val="0"/>
          <w:marTop w:val="0"/>
          <w:marBottom w:val="0"/>
          <w:divBdr>
            <w:top w:val="none" w:sz="0" w:space="0" w:color="auto"/>
            <w:left w:val="none" w:sz="0" w:space="0" w:color="auto"/>
            <w:bottom w:val="none" w:sz="0" w:space="0" w:color="auto"/>
            <w:right w:val="none" w:sz="0" w:space="0" w:color="auto"/>
          </w:divBdr>
          <w:divsChild>
            <w:div w:id="1278491190">
              <w:marLeft w:val="0"/>
              <w:marRight w:val="0"/>
              <w:marTop w:val="240"/>
              <w:marBottom w:val="240"/>
              <w:divBdr>
                <w:top w:val="none" w:sz="0" w:space="0" w:color="auto"/>
                <w:left w:val="none" w:sz="0" w:space="0" w:color="auto"/>
                <w:bottom w:val="none" w:sz="0" w:space="0" w:color="auto"/>
                <w:right w:val="none" w:sz="0" w:space="0" w:color="auto"/>
              </w:divBdr>
            </w:div>
          </w:divsChild>
        </w:div>
        <w:div w:id="512381599">
          <w:marLeft w:val="0"/>
          <w:marRight w:val="0"/>
          <w:marTop w:val="0"/>
          <w:marBottom w:val="0"/>
          <w:divBdr>
            <w:top w:val="none" w:sz="0" w:space="0" w:color="auto"/>
            <w:left w:val="none" w:sz="0" w:space="0" w:color="auto"/>
            <w:bottom w:val="none" w:sz="0" w:space="0" w:color="auto"/>
            <w:right w:val="none" w:sz="0" w:space="0" w:color="auto"/>
          </w:divBdr>
          <w:divsChild>
            <w:div w:id="443160555">
              <w:marLeft w:val="0"/>
              <w:marRight w:val="0"/>
              <w:marTop w:val="240"/>
              <w:marBottom w:val="240"/>
              <w:divBdr>
                <w:top w:val="none" w:sz="0" w:space="0" w:color="auto"/>
                <w:left w:val="none" w:sz="0" w:space="0" w:color="auto"/>
                <w:bottom w:val="none" w:sz="0" w:space="0" w:color="auto"/>
                <w:right w:val="none" w:sz="0" w:space="0" w:color="auto"/>
              </w:divBdr>
            </w:div>
          </w:divsChild>
        </w:div>
        <w:div w:id="360785030">
          <w:marLeft w:val="0"/>
          <w:marRight w:val="0"/>
          <w:marTop w:val="0"/>
          <w:marBottom w:val="0"/>
          <w:divBdr>
            <w:top w:val="none" w:sz="0" w:space="0" w:color="auto"/>
            <w:left w:val="none" w:sz="0" w:space="0" w:color="auto"/>
            <w:bottom w:val="none" w:sz="0" w:space="0" w:color="auto"/>
            <w:right w:val="none" w:sz="0" w:space="0" w:color="auto"/>
          </w:divBdr>
          <w:divsChild>
            <w:div w:id="831261834">
              <w:marLeft w:val="0"/>
              <w:marRight w:val="0"/>
              <w:marTop w:val="240"/>
              <w:marBottom w:val="240"/>
              <w:divBdr>
                <w:top w:val="none" w:sz="0" w:space="0" w:color="auto"/>
                <w:left w:val="none" w:sz="0" w:space="0" w:color="auto"/>
                <w:bottom w:val="none" w:sz="0" w:space="0" w:color="auto"/>
                <w:right w:val="none" w:sz="0" w:space="0" w:color="auto"/>
              </w:divBdr>
            </w:div>
          </w:divsChild>
        </w:div>
        <w:div w:id="538317797">
          <w:marLeft w:val="0"/>
          <w:marRight w:val="0"/>
          <w:marTop w:val="0"/>
          <w:marBottom w:val="0"/>
          <w:divBdr>
            <w:top w:val="none" w:sz="0" w:space="0" w:color="auto"/>
            <w:left w:val="none" w:sz="0" w:space="0" w:color="auto"/>
            <w:bottom w:val="none" w:sz="0" w:space="0" w:color="auto"/>
            <w:right w:val="none" w:sz="0" w:space="0" w:color="auto"/>
          </w:divBdr>
          <w:divsChild>
            <w:div w:id="1217275991">
              <w:marLeft w:val="0"/>
              <w:marRight w:val="0"/>
              <w:marTop w:val="240"/>
              <w:marBottom w:val="240"/>
              <w:divBdr>
                <w:top w:val="none" w:sz="0" w:space="0" w:color="auto"/>
                <w:left w:val="none" w:sz="0" w:space="0" w:color="auto"/>
                <w:bottom w:val="none" w:sz="0" w:space="0" w:color="auto"/>
                <w:right w:val="none" w:sz="0" w:space="0" w:color="auto"/>
              </w:divBdr>
            </w:div>
          </w:divsChild>
        </w:div>
        <w:div w:id="1590046497">
          <w:marLeft w:val="0"/>
          <w:marRight w:val="0"/>
          <w:marTop w:val="0"/>
          <w:marBottom w:val="0"/>
          <w:divBdr>
            <w:top w:val="none" w:sz="0" w:space="0" w:color="auto"/>
            <w:left w:val="none" w:sz="0" w:space="0" w:color="auto"/>
            <w:bottom w:val="none" w:sz="0" w:space="0" w:color="auto"/>
            <w:right w:val="none" w:sz="0" w:space="0" w:color="auto"/>
          </w:divBdr>
          <w:divsChild>
            <w:div w:id="1420716008">
              <w:marLeft w:val="0"/>
              <w:marRight w:val="0"/>
              <w:marTop w:val="240"/>
              <w:marBottom w:val="240"/>
              <w:divBdr>
                <w:top w:val="none" w:sz="0" w:space="0" w:color="auto"/>
                <w:left w:val="none" w:sz="0" w:space="0" w:color="auto"/>
                <w:bottom w:val="none" w:sz="0" w:space="0" w:color="auto"/>
                <w:right w:val="none" w:sz="0" w:space="0" w:color="auto"/>
              </w:divBdr>
            </w:div>
          </w:divsChild>
        </w:div>
        <w:div w:id="378749778">
          <w:marLeft w:val="0"/>
          <w:marRight w:val="0"/>
          <w:marTop w:val="240"/>
          <w:marBottom w:val="240"/>
          <w:divBdr>
            <w:top w:val="none" w:sz="0" w:space="0" w:color="auto"/>
            <w:left w:val="none" w:sz="0" w:space="0" w:color="auto"/>
            <w:bottom w:val="none" w:sz="0" w:space="0" w:color="auto"/>
            <w:right w:val="none" w:sz="0" w:space="0" w:color="auto"/>
          </w:divBdr>
        </w:div>
      </w:divsChild>
    </w:div>
    <w:div w:id="1106995563">
      <w:bodyDiv w:val="1"/>
      <w:marLeft w:val="0"/>
      <w:marRight w:val="0"/>
      <w:marTop w:val="0"/>
      <w:marBottom w:val="0"/>
      <w:divBdr>
        <w:top w:val="none" w:sz="0" w:space="0" w:color="auto"/>
        <w:left w:val="none" w:sz="0" w:space="0" w:color="auto"/>
        <w:bottom w:val="none" w:sz="0" w:space="0" w:color="auto"/>
        <w:right w:val="none" w:sz="0" w:space="0" w:color="auto"/>
      </w:divBdr>
    </w:div>
    <w:div w:id="1181507431">
      <w:bodyDiv w:val="1"/>
      <w:marLeft w:val="0"/>
      <w:marRight w:val="0"/>
      <w:marTop w:val="0"/>
      <w:marBottom w:val="0"/>
      <w:divBdr>
        <w:top w:val="none" w:sz="0" w:space="0" w:color="auto"/>
        <w:left w:val="none" w:sz="0" w:space="0" w:color="auto"/>
        <w:bottom w:val="none" w:sz="0" w:space="0" w:color="auto"/>
        <w:right w:val="none" w:sz="0" w:space="0" w:color="auto"/>
      </w:divBdr>
    </w:div>
    <w:div w:id="1197042579">
      <w:bodyDiv w:val="1"/>
      <w:marLeft w:val="0"/>
      <w:marRight w:val="0"/>
      <w:marTop w:val="0"/>
      <w:marBottom w:val="0"/>
      <w:divBdr>
        <w:top w:val="none" w:sz="0" w:space="0" w:color="auto"/>
        <w:left w:val="none" w:sz="0" w:space="0" w:color="auto"/>
        <w:bottom w:val="none" w:sz="0" w:space="0" w:color="auto"/>
        <w:right w:val="none" w:sz="0" w:space="0" w:color="auto"/>
      </w:divBdr>
    </w:div>
    <w:div w:id="1205289249">
      <w:bodyDiv w:val="1"/>
      <w:marLeft w:val="0"/>
      <w:marRight w:val="0"/>
      <w:marTop w:val="0"/>
      <w:marBottom w:val="0"/>
      <w:divBdr>
        <w:top w:val="none" w:sz="0" w:space="0" w:color="auto"/>
        <w:left w:val="none" w:sz="0" w:space="0" w:color="auto"/>
        <w:bottom w:val="none" w:sz="0" w:space="0" w:color="auto"/>
        <w:right w:val="none" w:sz="0" w:space="0" w:color="auto"/>
      </w:divBdr>
    </w:div>
    <w:div w:id="1215852762">
      <w:bodyDiv w:val="1"/>
      <w:marLeft w:val="0"/>
      <w:marRight w:val="0"/>
      <w:marTop w:val="0"/>
      <w:marBottom w:val="0"/>
      <w:divBdr>
        <w:top w:val="none" w:sz="0" w:space="0" w:color="auto"/>
        <w:left w:val="none" w:sz="0" w:space="0" w:color="auto"/>
        <w:bottom w:val="none" w:sz="0" w:space="0" w:color="auto"/>
        <w:right w:val="none" w:sz="0" w:space="0" w:color="auto"/>
      </w:divBdr>
    </w:div>
    <w:div w:id="1239747860">
      <w:bodyDiv w:val="1"/>
      <w:marLeft w:val="0"/>
      <w:marRight w:val="0"/>
      <w:marTop w:val="0"/>
      <w:marBottom w:val="0"/>
      <w:divBdr>
        <w:top w:val="none" w:sz="0" w:space="0" w:color="auto"/>
        <w:left w:val="none" w:sz="0" w:space="0" w:color="auto"/>
        <w:bottom w:val="none" w:sz="0" w:space="0" w:color="auto"/>
        <w:right w:val="none" w:sz="0" w:space="0" w:color="auto"/>
      </w:divBdr>
    </w:div>
    <w:div w:id="1276522740">
      <w:bodyDiv w:val="1"/>
      <w:marLeft w:val="0"/>
      <w:marRight w:val="0"/>
      <w:marTop w:val="0"/>
      <w:marBottom w:val="0"/>
      <w:divBdr>
        <w:top w:val="none" w:sz="0" w:space="0" w:color="auto"/>
        <w:left w:val="none" w:sz="0" w:space="0" w:color="auto"/>
        <w:bottom w:val="none" w:sz="0" w:space="0" w:color="auto"/>
        <w:right w:val="none" w:sz="0" w:space="0" w:color="auto"/>
      </w:divBdr>
    </w:div>
    <w:div w:id="1279098393">
      <w:bodyDiv w:val="1"/>
      <w:marLeft w:val="0"/>
      <w:marRight w:val="0"/>
      <w:marTop w:val="0"/>
      <w:marBottom w:val="0"/>
      <w:divBdr>
        <w:top w:val="none" w:sz="0" w:space="0" w:color="auto"/>
        <w:left w:val="none" w:sz="0" w:space="0" w:color="auto"/>
        <w:bottom w:val="none" w:sz="0" w:space="0" w:color="auto"/>
        <w:right w:val="none" w:sz="0" w:space="0" w:color="auto"/>
      </w:divBdr>
      <w:divsChild>
        <w:div w:id="660812855">
          <w:marLeft w:val="0"/>
          <w:marRight w:val="0"/>
          <w:marTop w:val="0"/>
          <w:marBottom w:val="0"/>
          <w:divBdr>
            <w:top w:val="none" w:sz="0" w:space="0" w:color="auto"/>
            <w:left w:val="none" w:sz="0" w:space="0" w:color="auto"/>
            <w:bottom w:val="none" w:sz="0" w:space="0" w:color="auto"/>
            <w:right w:val="none" w:sz="0" w:space="0" w:color="auto"/>
          </w:divBdr>
        </w:div>
        <w:div w:id="1184444621">
          <w:marLeft w:val="0"/>
          <w:marRight w:val="0"/>
          <w:marTop w:val="0"/>
          <w:marBottom w:val="0"/>
          <w:divBdr>
            <w:top w:val="none" w:sz="0" w:space="0" w:color="auto"/>
            <w:left w:val="none" w:sz="0" w:space="0" w:color="auto"/>
            <w:bottom w:val="none" w:sz="0" w:space="0" w:color="auto"/>
            <w:right w:val="none" w:sz="0" w:space="0" w:color="auto"/>
          </w:divBdr>
        </w:div>
        <w:div w:id="1154225731">
          <w:marLeft w:val="0"/>
          <w:marRight w:val="0"/>
          <w:marTop w:val="0"/>
          <w:marBottom w:val="0"/>
          <w:divBdr>
            <w:top w:val="none" w:sz="0" w:space="0" w:color="auto"/>
            <w:left w:val="none" w:sz="0" w:space="0" w:color="auto"/>
            <w:bottom w:val="none" w:sz="0" w:space="0" w:color="auto"/>
            <w:right w:val="none" w:sz="0" w:space="0" w:color="auto"/>
          </w:divBdr>
        </w:div>
        <w:div w:id="142822309">
          <w:marLeft w:val="0"/>
          <w:marRight w:val="0"/>
          <w:marTop w:val="0"/>
          <w:marBottom w:val="0"/>
          <w:divBdr>
            <w:top w:val="none" w:sz="0" w:space="0" w:color="auto"/>
            <w:left w:val="none" w:sz="0" w:space="0" w:color="auto"/>
            <w:bottom w:val="none" w:sz="0" w:space="0" w:color="auto"/>
            <w:right w:val="none" w:sz="0" w:space="0" w:color="auto"/>
          </w:divBdr>
        </w:div>
        <w:div w:id="291522898">
          <w:marLeft w:val="0"/>
          <w:marRight w:val="0"/>
          <w:marTop w:val="0"/>
          <w:marBottom w:val="0"/>
          <w:divBdr>
            <w:top w:val="none" w:sz="0" w:space="0" w:color="auto"/>
            <w:left w:val="none" w:sz="0" w:space="0" w:color="auto"/>
            <w:bottom w:val="none" w:sz="0" w:space="0" w:color="auto"/>
            <w:right w:val="none" w:sz="0" w:space="0" w:color="auto"/>
          </w:divBdr>
        </w:div>
        <w:div w:id="1719166131">
          <w:marLeft w:val="0"/>
          <w:marRight w:val="0"/>
          <w:marTop w:val="0"/>
          <w:marBottom w:val="0"/>
          <w:divBdr>
            <w:top w:val="none" w:sz="0" w:space="0" w:color="auto"/>
            <w:left w:val="none" w:sz="0" w:space="0" w:color="auto"/>
            <w:bottom w:val="none" w:sz="0" w:space="0" w:color="auto"/>
            <w:right w:val="none" w:sz="0" w:space="0" w:color="auto"/>
          </w:divBdr>
        </w:div>
      </w:divsChild>
    </w:div>
    <w:div w:id="1441103135">
      <w:bodyDiv w:val="1"/>
      <w:marLeft w:val="0"/>
      <w:marRight w:val="0"/>
      <w:marTop w:val="0"/>
      <w:marBottom w:val="0"/>
      <w:divBdr>
        <w:top w:val="none" w:sz="0" w:space="0" w:color="auto"/>
        <w:left w:val="none" w:sz="0" w:space="0" w:color="auto"/>
        <w:bottom w:val="none" w:sz="0" w:space="0" w:color="auto"/>
        <w:right w:val="none" w:sz="0" w:space="0" w:color="auto"/>
      </w:divBdr>
    </w:div>
    <w:div w:id="1478642484">
      <w:bodyDiv w:val="1"/>
      <w:marLeft w:val="0"/>
      <w:marRight w:val="0"/>
      <w:marTop w:val="0"/>
      <w:marBottom w:val="0"/>
      <w:divBdr>
        <w:top w:val="none" w:sz="0" w:space="0" w:color="auto"/>
        <w:left w:val="none" w:sz="0" w:space="0" w:color="auto"/>
        <w:bottom w:val="none" w:sz="0" w:space="0" w:color="auto"/>
        <w:right w:val="none" w:sz="0" w:space="0" w:color="auto"/>
      </w:divBdr>
    </w:div>
    <w:div w:id="1591546173">
      <w:bodyDiv w:val="1"/>
      <w:marLeft w:val="0"/>
      <w:marRight w:val="0"/>
      <w:marTop w:val="0"/>
      <w:marBottom w:val="0"/>
      <w:divBdr>
        <w:top w:val="none" w:sz="0" w:space="0" w:color="auto"/>
        <w:left w:val="none" w:sz="0" w:space="0" w:color="auto"/>
        <w:bottom w:val="none" w:sz="0" w:space="0" w:color="auto"/>
        <w:right w:val="none" w:sz="0" w:space="0" w:color="auto"/>
      </w:divBdr>
    </w:div>
    <w:div w:id="1642344542">
      <w:bodyDiv w:val="1"/>
      <w:marLeft w:val="0"/>
      <w:marRight w:val="0"/>
      <w:marTop w:val="0"/>
      <w:marBottom w:val="0"/>
      <w:divBdr>
        <w:top w:val="none" w:sz="0" w:space="0" w:color="auto"/>
        <w:left w:val="none" w:sz="0" w:space="0" w:color="auto"/>
        <w:bottom w:val="none" w:sz="0" w:space="0" w:color="auto"/>
        <w:right w:val="none" w:sz="0" w:space="0" w:color="auto"/>
      </w:divBdr>
    </w:div>
    <w:div w:id="1802650332">
      <w:bodyDiv w:val="1"/>
      <w:marLeft w:val="0"/>
      <w:marRight w:val="0"/>
      <w:marTop w:val="0"/>
      <w:marBottom w:val="0"/>
      <w:divBdr>
        <w:top w:val="none" w:sz="0" w:space="0" w:color="auto"/>
        <w:left w:val="none" w:sz="0" w:space="0" w:color="auto"/>
        <w:bottom w:val="none" w:sz="0" w:space="0" w:color="auto"/>
        <w:right w:val="none" w:sz="0" w:space="0" w:color="auto"/>
      </w:divBdr>
    </w:div>
    <w:div w:id="1807309907">
      <w:bodyDiv w:val="1"/>
      <w:marLeft w:val="0"/>
      <w:marRight w:val="0"/>
      <w:marTop w:val="0"/>
      <w:marBottom w:val="0"/>
      <w:divBdr>
        <w:top w:val="none" w:sz="0" w:space="0" w:color="auto"/>
        <w:left w:val="none" w:sz="0" w:space="0" w:color="auto"/>
        <w:bottom w:val="none" w:sz="0" w:space="0" w:color="auto"/>
        <w:right w:val="none" w:sz="0" w:space="0" w:color="auto"/>
      </w:divBdr>
    </w:div>
    <w:div w:id="1818372035">
      <w:bodyDiv w:val="1"/>
      <w:marLeft w:val="0"/>
      <w:marRight w:val="0"/>
      <w:marTop w:val="0"/>
      <w:marBottom w:val="0"/>
      <w:divBdr>
        <w:top w:val="none" w:sz="0" w:space="0" w:color="auto"/>
        <w:left w:val="none" w:sz="0" w:space="0" w:color="auto"/>
        <w:bottom w:val="none" w:sz="0" w:space="0" w:color="auto"/>
        <w:right w:val="none" w:sz="0" w:space="0" w:color="auto"/>
      </w:divBdr>
      <w:divsChild>
        <w:div w:id="612789093">
          <w:marLeft w:val="0"/>
          <w:marRight w:val="0"/>
          <w:marTop w:val="240"/>
          <w:marBottom w:val="240"/>
          <w:divBdr>
            <w:top w:val="none" w:sz="0" w:space="0" w:color="auto"/>
            <w:left w:val="none" w:sz="0" w:space="0" w:color="auto"/>
            <w:bottom w:val="none" w:sz="0" w:space="0" w:color="auto"/>
            <w:right w:val="none" w:sz="0" w:space="0" w:color="auto"/>
          </w:divBdr>
        </w:div>
        <w:div w:id="658269637">
          <w:marLeft w:val="0"/>
          <w:marRight w:val="0"/>
          <w:marTop w:val="240"/>
          <w:marBottom w:val="240"/>
          <w:divBdr>
            <w:top w:val="none" w:sz="0" w:space="0" w:color="auto"/>
            <w:left w:val="none" w:sz="0" w:space="0" w:color="auto"/>
            <w:bottom w:val="none" w:sz="0" w:space="0" w:color="auto"/>
            <w:right w:val="none" w:sz="0" w:space="0" w:color="auto"/>
          </w:divBdr>
        </w:div>
        <w:div w:id="1490438899">
          <w:marLeft w:val="0"/>
          <w:marRight w:val="0"/>
          <w:marTop w:val="240"/>
          <w:marBottom w:val="240"/>
          <w:divBdr>
            <w:top w:val="none" w:sz="0" w:space="0" w:color="auto"/>
            <w:left w:val="none" w:sz="0" w:space="0" w:color="auto"/>
            <w:bottom w:val="none" w:sz="0" w:space="0" w:color="auto"/>
            <w:right w:val="none" w:sz="0" w:space="0" w:color="auto"/>
          </w:divBdr>
        </w:div>
      </w:divsChild>
    </w:div>
    <w:div w:id="2006780380">
      <w:bodyDiv w:val="1"/>
      <w:marLeft w:val="0"/>
      <w:marRight w:val="0"/>
      <w:marTop w:val="0"/>
      <w:marBottom w:val="0"/>
      <w:divBdr>
        <w:top w:val="none" w:sz="0" w:space="0" w:color="auto"/>
        <w:left w:val="none" w:sz="0" w:space="0" w:color="auto"/>
        <w:bottom w:val="none" w:sz="0" w:space="0" w:color="auto"/>
        <w:right w:val="none" w:sz="0" w:space="0" w:color="auto"/>
      </w:divBdr>
    </w:div>
    <w:div w:id="2025088480">
      <w:bodyDiv w:val="1"/>
      <w:marLeft w:val="0"/>
      <w:marRight w:val="0"/>
      <w:marTop w:val="0"/>
      <w:marBottom w:val="0"/>
      <w:divBdr>
        <w:top w:val="none" w:sz="0" w:space="0" w:color="auto"/>
        <w:left w:val="none" w:sz="0" w:space="0" w:color="auto"/>
        <w:bottom w:val="none" w:sz="0" w:space="0" w:color="auto"/>
        <w:right w:val="none" w:sz="0" w:space="0" w:color="auto"/>
      </w:divBdr>
    </w:div>
    <w:div w:id="2028865658">
      <w:bodyDiv w:val="1"/>
      <w:marLeft w:val="0"/>
      <w:marRight w:val="0"/>
      <w:marTop w:val="0"/>
      <w:marBottom w:val="0"/>
      <w:divBdr>
        <w:top w:val="none" w:sz="0" w:space="0" w:color="auto"/>
        <w:left w:val="none" w:sz="0" w:space="0" w:color="auto"/>
        <w:bottom w:val="none" w:sz="0" w:space="0" w:color="auto"/>
        <w:right w:val="none" w:sz="0" w:space="0" w:color="auto"/>
      </w:divBdr>
    </w:div>
    <w:div w:id="2033415600">
      <w:bodyDiv w:val="1"/>
      <w:marLeft w:val="0"/>
      <w:marRight w:val="0"/>
      <w:marTop w:val="0"/>
      <w:marBottom w:val="0"/>
      <w:divBdr>
        <w:top w:val="none" w:sz="0" w:space="0" w:color="auto"/>
        <w:left w:val="none" w:sz="0" w:space="0" w:color="auto"/>
        <w:bottom w:val="none" w:sz="0" w:space="0" w:color="auto"/>
        <w:right w:val="none" w:sz="0" w:space="0" w:color="auto"/>
      </w:divBdr>
      <w:divsChild>
        <w:div w:id="1566381497">
          <w:marLeft w:val="0"/>
          <w:marRight w:val="0"/>
          <w:marTop w:val="240"/>
          <w:marBottom w:val="240"/>
          <w:divBdr>
            <w:top w:val="none" w:sz="0" w:space="0" w:color="auto"/>
            <w:left w:val="none" w:sz="0" w:space="0" w:color="auto"/>
            <w:bottom w:val="none" w:sz="0" w:space="0" w:color="auto"/>
            <w:right w:val="none" w:sz="0" w:space="0" w:color="auto"/>
          </w:divBdr>
        </w:div>
      </w:divsChild>
    </w:div>
    <w:div w:id="2053454055">
      <w:bodyDiv w:val="1"/>
      <w:marLeft w:val="0"/>
      <w:marRight w:val="0"/>
      <w:marTop w:val="0"/>
      <w:marBottom w:val="0"/>
      <w:divBdr>
        <w:top w:val="none" w:sz="0" w:space="0" w:color="auto"/>
        <w:left w:val="none" w:sz="0" w:space="0" w:color="auto"/>
        <w:bottom w:val="none" w:sz="0" w:space="0" w:color="auto"/>
        <w:right w:val="none" w:sz="0" w:space="0" w:color="auto"/>
      </w:divBdr>
    </w:div>
    <w:div w:id="2067682568">
      <w:bodyDiv w:val="1"/>
      <w:marLeft w:val="0"/>
      <w:marRight w:val="0"/>
      <w:marTop w:val="0"/>
      <w:marBottom w:val="0"/>
      <w:divBdr>
        <w:top w:val="none" w:sz="0" w:space="0" w:color="auto"/>
        <w:left w:val="none" w:sz="0" w:space="0" w:color="auto"/>
        <w:bottom w:val="none" w:sz="0" w:space="0" w:color="auto"/>
        <w:right w:val="none" w:sz="0" w:space="0" w:color="auto"/>
      </w:divBdr>
    </w:div>
    <w:div w:id="2087342469">
      <w:bodyDiv w:val="1"/>
      <w:marLeft w:val="0"/>
      <w:marRight w:val="0"/>
      <w:marTop w:val="0"/>
      <w:marBottom w:val="0"/>
      <w:divBdr>
        <w:top w:val="none" w:sz="0" w:space="0" w:color="auto"/>
        <w:left w:val="none" w:sz="0" w:space="0" w:color="auto"/>
        <w:bottom w:val="none" w:sz="0" w:space="0" w:color="auto"/>
        <w:right w:val="none" w:sz="0" w:space="0" w:color="auto"/>
      </w:divBdr>
    </w:div>
    <w:div w:id="209905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B7AF28F743D172E187ED410CE7A780028D80439D259AC369B5E8B9D7A065B03CF692BADAAEAFDAE7F3AB97A0C46E23AC51BF52F10544A3i573K" TargetMode="External"/><Relationship Id="rId13" Type="http://schemas.openxmlformats.org/officeDocument/2006/relationships/hyperlink" Target="consultantplus://offline/ref=C2B7AF28F743D172E187ED410CE7A780028D804D9B229AC369B5E8B9D7A065B02EF6CAB6DBA6B1DEE0E6FDC6E6i973K"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docs.cntd.ru/document/1200106990" TargetMode="External"/><Relationship Id="rId12" Type="http://schemas.openxmlformats.org/officeDocument/2006/relationships/hyperlink" Target="consultantplus://offline/ref=C2B7AF28F743D172E187ED410CE7A780028D804D9B229AC369B5E8B9D7A065B02EF6CAB6DBA6B1DEE0E6FDC6E6i973K" TargetMode="Externa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hyperlink" Target="https://docs.cntd.ru/document/1200106990" TargetMode="External"/><Relationship Id="rId11" Type="http://schemas.openxmlformats.org/officeDocument/2006/relationships/hyperlink" Target="consultantplus://offline/ref=C2B7AF28F743D172E187ED410CE7A780028D804D9B229AC369B5E8B9D7A065B02EF6CAB6DBA6B1DEE0E6FDC6E6i973K" TargetMode="External"/><Relationship Id="rId5" Type="http://schemas.openxmlformats.org/officeDocument/2006/relationships/webSettings" Target="webSettings.xml"/><Relationship Id="rId15" Type="http://schemas.openxmlformats.org/officeDocument/2006/relationships/hyperlink" Target="consultantplus://offline/ref=C2B7AF28F743D172E187ED410CE7A780028D804D9B229AC369B5E8B9D7A065B03CF692BADBA9A7D4B5A9BB93E9906B3CA54EA051EF05i476K" TargetMode="External"/><Relationship Id="rId10" Type="http://schemas.openxmlformats.org/officeDocument/2006/relationships/hyperlink" Target="consultantplus://offline/ref=C2B7AF28F743D172E187ED410CE7A780028D804D9B229AC369B5E8B9D7A065B03CF692BADBA9A7D4B5A9BB93E9906B3CA54EA051EF05i476K"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B6E65-8FF0-4DC0-8C4C-E60D6F87B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2037</Words>
  <Characters>11613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ЭкономикаЗакупкиПК</dc:creator>
  <cp:lastModifiedBy>Шахова Светлана Н</cp:lastModifiedBy>
  <cp:revision>3</cp:revision>
  <cp:lastPrinted>2024-10-11T10:34:00Z</cp:lastPrinted>
  <dcterms:created xsi:type="dcterms:W3CDTF">2025-07-04T15:13:00Z</dcterms:created>
  <dcterms:modified xsi:type="dcterms:W3CDTF">2025-07-04T15:14:00Z</dcterms:modified>
</cp:coreProperties>
</file>