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736" w:rsidRPr="00B80335" w:rsidRDefault="003E0736">
      <w:pPr>
        <w:spacing w:after="1"/>
      </w:pPr>
    </w:p>
    <w:p w:rsidR="003E0736" w:rsidRPr="00135BA6" w:rsidRDefault="00385ED8" w:rsidP="000227D4">
      <w:pPr>
        <w:autoSpaceDE w:val="0"/>
        <w:autoSpaceDN w:val="0"/>
        <w:adjustRightInd w:val="0"/>
        <w:jc w:val="center"/>
        <w:rPr>
          <w:b/>
          <w:sz w:val="24"/>
          <w:szCs w:val="24"/>
        </w:rPr>
      </w:pPr>
      <w:r w:rsidRPr="00135BA6">
        <w:rPr>
          <w:rFonts w:eastAsiaTheme="minorHAnsi"/>
          <w:b/>
          <w:sz w:val="24"/>
          <w:szCs w:val="24"/>
          <w:lang w:eastAsia="en-US"/>
        </w:rPr>
        <w:t xml:space="preserve">Государственный </w:t>
      </w:r>
      <w:r w:rsidR="006D2FBB" w:rsidRPr="00135BA6">
        <w:rPr>
          <w:rFonts w:eastAsiaTheme="minorHAnsi"/>
          <w:b/>
          <w:sz w:val="24"/>
          <w:szCs w:val="24"/>
          <w:lang w:eastAsia="en-US"/>
        </w:rPr>
        <w:t>Контракт</w:t>
      </w:r>
      <w:r w:rsidR="000227D4" w:rsidRPr="00135BA6">
        <w:rPr>
          <w:rFonts w:eastAsiaTheme="minorHAnsi"/>
          <w:b/>
          <w:sz w:val="24"/>
          <w:szCs w:val="24"/>
          <w:lang w:eastAsia="en-US"/>
        </w:rPr>
        <w:t xml:space="preserve"> </w:t>
      </w:r>
      <w:r w:rsidR="002F5AE9" w:rsidRPr="00135BA6">
        <w:rPr>
          <w:b/>
          <w:sz w:val="24"/>
          <w:szCs w:val="24"/>
        </w:rPr>
        <w:t>№</w:t>
      </w:r>
      <w:r w:rsidR="003E0736" w:rsidRPr="00135BA6">
        <w:rPr>
          <w:b/>
          <w:sz w:val="24"/>
          <w:szCs w:val="24"/>
        </w:rPr>
        <w:t xml:space="preserve"> _______</w:t>
      </w:r>
    </w:p>
    <w:p w:rsidR="003E0736" w:rsidRPr="00135BA6" w:rsidRDefault="00AC3065" w:rsidP="00AC3065">
      <w:pPr>
        <w:pStyle w:val="ConsPlusNormal"/>
        <w:jc w:val="center"/>
        <w:rPr>
          <w:rFonts w:ascii="Times New Roman" w:hAnsi="Times New Roman" w:cs="Times New Roman"/>
          <w:b/>
          <w:sz w:val="24"/>
          <w:szCs w:val="24"/>
        </w:rPr>
      </w:pPr>
      <w:r w:rsidRPr="00135BA6">
        <w:rPr>
          <w:rFonts w:ascii="Times New Roman" w:hAnsi="Times New Roman" w:cs="Times New Roman"/>
          <w:b/>
          <w:sz w:val="24"/>
          <w:szCs w:val="24"/>
        </w:rPr>
        <w:t xml:space="preserve">на поставку </w:t>
      </w:r>
      <w:r w:rsidR="00FE66C5" w:rsidRPr="00FE66C5">
        <w:rPr>
          <w:rFonts w:ascii="Times New Roman" w:hAnsi="Times New Roman" w:cs="Times New Roman"/>
          <w:b/>
          <w:sz w:val="24"/>
          <w:szCs w:val="24"/>
        </w:rPr>
        <w:t>холодильник</w:t>
      </w:r>
      <w:r w:rsidR="00FE66C5">
        <w:rPr>
          <w:rFonts w:ascii="Times New Roman" w:hAnsi="Times New Roman" w:cs="Times New Roman"/>
          <w:b/>
          <w:sz w:val="24"/>
          <w:szCs w:val="24"/>
        </w:rPr>
        <w:t>а</w:t>
      </w:r>
      <w:bookmarkStart w:id="0" w:name="_GoBack"/>
      <w:bookmarkEnd w:id="0"/>
      <w:r w:rsidR="00FE66C5" w:rsidRPr="00FE66C5">
        <w:rPr>
          <w:rFonts w:ascii="Times New Roman" w:hAnsi="Times New Roman" w:cs="Times New Roman"/>
          <w:b/>
          <w:sz w:val="24"/>
          <w:szCs w:val="24"/>
        </w:rPr>
        <w:t xml:space="preserve"> фармацевтическ</w:t>
      </w:r>
      <w:r w:rsidR="00FE66C5">
        <w:rPr>
          <w:rFonts w:ascii="Times New Roman" w:hAnsi="Times New Roman" w:cs="Times New Roman"/>
          <w:b/>
          <w:sz w:val="24"/>
          <w:szCs w:val="24"/>
        </w:rPr>
        <w:t xml:space="preserve">ого </w:t>
      </w:r>
      <w:r w:rsidRPr="00135BA6">
        <w:rPr>
          <w:rFonts w:ascii="Times New Roman" w:hAnsi="Times New Roman" w:cs="Times New Roman"/>
          <w:b/>
          <w:sz w:val="24"/>
          <w:szCs w:val="24"/>
        </w:rPr>
        <w:t>на строящийся объект</w:t>
      </w:r>
      <w:r w:rsidR="00A850BB" w:rsidRPr="00135BA6">
        <w:rPr>
          <w:rFonts w:ascii="Times New Roman" w:hAnsi="Times New Roman" w:cs="Times New Roman"/>
          <w:b/>
          <w:sz w:val="24"/>
          <w:szCs w:val="24"/>
        </w:rPr>
        <w:t xml:space="preserve">: </w:t>
      </w:r>
      <w:r w:rsidR="00836369" w:rsidRPr="00135BA6">
        <w:rPr>
          <w:rFonts w:ascii="Times New Roman" w:hAnsi="Times New Roman" w:cs="Times New Roman"/>
          <w:b/>
          <w:sz w:val="24"/>
          <w:szCs w:val="24"/>
        </w:rPr>
        <w:t>Быстровозводимая крытая спортивная площадка в с. Краснотуранск Краснотуранского района</w:t>
      </w:r>
    </w:p>
    <w:p w:rsidR="004C0850" w:rsidRPr="00135BA6" w:rsidRDefault="004C0850" w:rsidP="002F5AE9">
      <w:pPr>
        <w:pStyle w:val="ConsPlusNormal"/>
        <w:jc w:val="center"/>
        <w:rPr>
          <w:rFonts w:ascii="Times New Roman" w:hAnsi="Times New Roman" w:cs="Times New Roman"/>
          <w:b/>
          <w:sz w:val="24"/>
          <w:szCs w:val="24"/>
        </w:rPr>
      </w:pPr>
    </w:p>
    <w:p w:rsidR="003E0736" w:rsidRPr="00135BA6" w:rsidRDefault="000227D4" w:rsidP="002F5AE9">
      <w:pPr>
        <w:pStyle w:val="ConsPlusNormal"/>
        <w:jc w:val="center"/>
        <w:rPr>
          <w:rFonts w:ascii="Times New Roman" w:hAnsi="Times New Roman" w:cs="Times New Roman"/>
          <w:b/>
          <w:sz w:val="24"/>
          <w:szCs w:val="24"/>
        </w:rPr>
      </w:pPr>
      <w:r w:rsidRPr="00135BA6">
        <w:rPr>
          <w:rFonts w:ascii="Times New Roman" w:hAnsi="Times New Roman" w:cs="Times New Roman"/>
          <w:b/>
          <w:sz w:val="24"/>
          <w:szCs w:val="24"/>
        </w:rPr>
        <w:t>(Идентификационный код закупки №</w:t>
      </w:r>
      <w:r w:rsidR="00274E6A" w:rsidRPr="00274E6A">
        <w:t xml:space="preserve"> </w:t>
      </w:r>
      <w:r w:rsidR="00274E6A" w:rsidRPr="00274E6A">
        <w:rPr>
          <w:rFonts w:ascii="Times New Roman" w:hAnsi="Times New Roman" w:cs="Times New Roman"/>
          <w:b/>
          <w:sz w:val="24"/>
          <w:szCs w:val="24"/>
        </w:rPr>
        <w:t>252246621522024660100105550012825414</w:t>
      </w:r>
      <w:r w:rsidR="003E0736" w:rsidRPr="00135BA6">
        <w:rPr>
          <w:rFonts w:ascii="Times New Roman" w:hAnsi="Times New Roman" w:cs="Times New Roman"/>
          <w:b/>
          <w:sz w:val="24"/>
          <w:szCs w:val="24"/>
        </w:rPr>
        <w:t>)</w:t>
      </w:r>
    </w:p>
    <w:p w:rsidR="004C0850" w:rsidRPr="00135BA6" w:rsidRDefault="004C0850" w:rsidP="002F5AE9">
      <w:pPr>
        <w:pStyle w:val="ConsPlusNormal"/>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3"/>
        <w:gridCol w:w="3048"/>
        <w:gridCol w:w="3546"/>
      </w:tblGrid>
      <w:tr w:rsidR="000227D4" w:rsidRPr="00135BA6" w:rsidTr="00E91FA7">
        <w:tc>
          <w:tcPr>
            <w:tcW w:w="3543" w:type="dxa"/>
          </w:tcPr>
          <w:p w:rsidR="000227D4" w:rsidRPr="00135BA6" w:rsidRDefault="000227D4" w:rsidP="007B6521">
            <w:pPr>
              <w:pStyle w:val="a4"/>
              <w:contextualSpacing/>
              <w:rPr>
                <w:sz w:val="24"/>
                <w:szCs w:val="24"/>
              </w:rPr>
            </w:pPr>
            <w:r w:rsidRPr="00135BA6">
              <w:rPr>
                <w:sz w:val="24"/>
                <w:szCs w:val="24"/>
              </w:rPr>
              <w:t>«___» __________ 202</w:t>
            </w:r>
            <w:r w:rsidR="007B6521" w:rsidRPr="00135BA6">
              <w:rPr>
                <w:sz w:val="24"/>
                <w:szCs w:val="24"/>
              </w:rPr>
              <w:t>5</w:t>
            </w:r>
            <w:r w:rsidR="00B80335" w:rsidRPr="00135BA6">
              <w:rPr>
                <w:sz w:val="24"/>
                <w:szCs w:val="24"/>
              </w:rPr>
              <w:t xml:space="preserve"> </w:t>
            </w:r>
            <w:r w:rsidRPr="00135BA6">
              <w:rPr>
                <w:sz w:val="24"/>
                <w:szCs w:val="24"/>
              </w:rPr>
              <w:t>г.</w:t>
            </w:r>
          </w:p>
        </w:tc>
        <w:tc>
          <w:tcPr>
            <w:tcW w:w="3048" w:type="dxa"/>
          </w:tcPr>
          <w:p w:rsidR="000227D4" w:rsidRPr="00135BA6" w:rsidRDefault="000227D4" w:rsidP="00E91FA7">
            <w:pPr>
              <w:pStyle w:val="a4"/>
              <w:contextualSpacing/>
              <w:jc w:val="center"/>
              <w:rPr>
                <w:sz w:val="24"/>
                <w:szCs w:val="24"/>
              </w:rPr>
            </w:pPr>
          </w:p>
        </w:tc>
        <w:tc>
          <w:tcPr>
            <w:tcW w:w="3546" w:type="dxa"/>
          </w:tcPr>
          <w:p w:rsidR="000227D4" w:rsidRPr="00135BA6" w:rsidRDefault="000227D4" w:rsidP="00E91FA7">
            <w:pPr>
              <w:pStyle w:val="a4"/>
              <w:contextualSpacing/>
              <w:jc w:val="right"/>
              <w:rPr>
                <w:sz w:val="24"/>
                <w:szCs w:val="24"/>
              </w:rPr>
            </w:pPr>
            <w:r w:rsidRPr="00135BA6">
              <w:rPr>
                <w:sz w:val="24"/>
                <w:szCs w:val="24"/>
              </w:rPr>
              <w:t>г. Красноярск</w:t>
            </w:r>
          </w:p>
        </w:tc>
      </w:tr>
    </w:tbl>
    <w:p w:rsidR="003E0736" w:rsidRPr="00135BA6" w:rsidRDefault="003E0736">
      <w:pPr>
        <w:pStyle w:val="ConsPlusNormal"/>
        <w:jc w:val="both"/>
        <w:rPr>
          <w:rFonts w:ascii="Times New Roman" w:hAnsi="Times New Roman" w:cs="Times New Roman"/>
          <w:sz w:val="24"/>
          <w:szCs w:val="24"/>
        </w:rPr>
      </w:pPr>
    </w:p>
    <w:p w:rsidR="003E0736" w:rsidRPr="00135BA6" w:rsidRDefault="00D81A47">
      <w:pPr>
        <w:pStyle w:val="ConsPlusNormal"/>
        <w:ind w:firstLine="540"/>
        <w:jc w:val="both"/>
        <w:rPr>
          <w:rFonts w:ascii="Times New Roman" w:hAnsi="Times New Roman" w:cs="Times New Roman"/>
          <w:sz w:val="24"/>
          <w:szCs w:val="24"/>
        </w:rPr>
      </w:pPr>
      <w:r w:rsidRPr="00135BA6">
        <w:rPr>
          <w:rFonts w:ascii="Times New Roman" w:hAnsi="Times New Roman" w:cs="Times New Roman"/>
          <w:b/>
          <w:sz w:val="24"/>
          <w:szCs w:val="24"/>
        </w:rPr>
        <w:t>Краевое государственное казённое учреждение «Управление капитального строительства» (КГКУ «УКС»)</w:t>
      </w:r>
      <w:r w:rsidRPr="00135BA6">
        <w:rPr>
          <w:rFonts w:ascii="Times New Roman" w:hAnsi="Times New Roman" w:cs="Times New Roman"/>
          <w:sz w:val="24"/>
          <w:szCs w:val="24"/>
        </w:rPr>
        <w:t xml:space="preserve">, действующее от имени субъекта Российской Федерации – Красноярского края, именуемое в дальнейшем </w:t>
      </w:r>
      <w:r w:rsidR="006D2FBB" w:rsidRPr="00135BA6">
        <w:rPr>
          <w:rFonts w:ascii="Times New Roman" w:hAnsi="Times New Roman" w:cs="Times New Roman"/>
          <w:b/>
          <w:sz w:val="24"/>
          <w:szCs w:val="24"/>
        </w:rPr>
        <w:t>ЗАКАЗЧИК</w:t>
      </w:r>
      <w:r w:rsidRPr="00135BA6">
        <w:rPr>
          <w:rFonts w:ascii="Times New Roman" w:hAnsi="Times New Roman" w:cs="Times New Roman"/>
          <w:sz w:val="24"/>
          <w:szCs w:val="24"/>
        </w:rPr>
        <w:t>, в лице _______________________, действующе</w:t>
      </w:r>
      <w:r w:rsidR="001B0042" w:rsidRPr="00135BA6">
        <w:rPr>
          <w:rFonts w:ascii="Times New Roman" w:hAnsi="Times New Roman" w:cs="Times New Roman"/>
          <w:sz w:val="24"/>
          <w:szCs w:val="24"/>
        </w:rPr>
        <w:t>го</w:t>
      </w:r>
      <w:r w:rsidRPr="00135BA6">
        <w:rPr>
          <w:rFonts w:ascii="Times New Roman" w:hAnsi="Times New Roman" w:cs="Times New Roman"/>
          <w:sz w:val="24"/>
          <w:szCs w:val="24"/>
        </w:rPr>
        <w:t xml:space="preserve"> на основании _____________________________ </w:t>
      </w:r>
      <w:r w:rsidR="003E0736" w:rsidRPr="00135BA6">
        <w:rPr>
          <w:rFonts w:ascii="Times New Roman" w:hAnsi="Times New Roman" w:cs="Times New Roman"/>
          <w:sz w:val="24"/>
          <w:szCs w:val="24"/>
        </w:rPr>
        <w:t xml:space="preserve">с одной стороны, и </w:t>
      </w:r>
      <w:r w:rsidR="001F758E" w:rsidRPr="00135BA6">
        <w:rPr>
          <w:rFonts w:ascii="Times New Roman" w:hAnsi="Times New Roman" w:cs="Times New Roman"/>
          <w:b/>
          <w:sz w:val="24"/>
          <w:szCs w:val="24"/>
        </w:rPr>
        <w:t>_________________________</w:t>
      </w:r>
      <w:r w:rsidRPr="00135BA6">
        <w:rPr>
          <w:rFonts w:ascii="Times New Roman" w:hAnsi="Times New Roman" w:cs="Times New Roman"/>
          <w:sz w:val="24"/>
          <w:szCs w:val="24"/>
        </w:rPr>
        <w:t xml:space="preserve">, именуемое в дальнейшем </w:t>
      </w:r>
      <w:r w:rsidR="006D2FBB" w:rsidRPr="00135BA6">
        <w:rPr>
          <w:rFonts w:ascii="Times New Roman" w:hAnsi="Times New Roman" w:cs="Times New Roman"/>
          <w:b/>
          <w:sz w:val="24"/>
          <w:szCs w:val="24"/>
        </w:rPr>
        <w:t>ПОСТАВЩИК</w:t>
      </w:r>
      <w:r w:rsidRPr="00135BA6">
        <w:rPr>
          <w:rFonts w:ascii="Times New Roman" w:hAnsi="Times New Roman" w:cs="Times New Roman"/>
          <w:sz w:val="24"/>
          <w:szCs w:val="24"/>
        </w:rPr>
        <w:t xml:space="preserve">, </w:t>
      </w:r>
      <w:r w:rsidR="00DD68EC" w:rsidRPr="00135BA6">
        <w:rPr>
          <w:rFonts w:ascii="Times New Roman" w:hAnsi="Times New Roman" w:cs="Times New Roman"/>
          <w:sz w:val="24"/>
          <w:szCs w:val="24"/>
        </w:rPr>
        <w:t>в лице_____________, действующего</w:t>
      </w:r>
      <w:r w:rsidRPr="00135BA6">
        <w:rPr>
          <w:rFonts w:ascii="Times New Roman" w:hAnsi="Times New Roman" w:cs="Times New Roman"/>
          <w:sz w:val="24"/>
          <w:szCs w:val="24"/>
        </w:rPr>
        <w:t xml:space="preserve"> на основании_______________</w:t>
      </w:r>
      <w:r w:rsidR="003E0736" w:rsidRPr="00135BA6">
        <w:rPr>
          <w:rFonts w:ascii="Times New Roman" w:hAnsi="Times New Roman" w:cs="Times New Roman"/>
          <w:sz w:val="24"/>
          <w:szCs w:val="24"/>
        </w:rPr>
        <w:t xml:space="preserve">, с другой стороны, вместе именуемые в дальнейшем </w:t>
      </w:r>
      <w:r w:rsidR="00504A54" w:rsidRPr="00135BA6">
        <w:rPr>
          <w:rFonts w:ascii="Times New Roman" w:hAnsi="Times New Roman" w:cs="Times New Roman"/>
          <w:sz w:val="24"/>
          <w:szCs w:val="24"/>
        </w:rPr>
        <w:t>«</w:t>
      </w:r>
      <w:r w:rsidR="003E0736" w:rsidRPr="00135BA6">
        <w:rPr>
          <w:rFonts w:ascii="Times New Roman" w:hAnsi="Times New Roman" w:cs="Times New Roman"/>
          <w:sz w:val="24"/>
          <w:szCs w:val="24"/>
        </w:rPr>
        <w:t>Стороны</w:t>
      </w:r>
      <w:r w:rsidR="00504A54" w:rsidRPr="00135BA6">
        <w:rPr>
          <w:rFonts w:ascii="Times New Roman" w:hAnsi="Times New Roman" w:cs="Times New Roman"/>
          <w:sz w:val="24"/>
          <w:szCs w:val="24"/>
        </w:rPr>
        <w:t>»</w:t>
      </w:r>
      <w:r w:rsidR="003E0736" w:rsidRPr="00135BA6">
        <w:rPr>
          <w:rFonts w:ascii="Times New Roman" w:hAnsi="Times New Roman" w:cs="Times New Roman"/>
          <w:sz w:val="24"/>
          <w:szCs w:val="24"/>
        </w:rPr>
        <w:t xml:space="preserve">, на основании </w:t>
      </w:r>
      <w:r w:rsidR="00504A54" w:rsidRPr="00135BA6">
        <w:rPr>
          <w:rFonts w:ascii="Times New Roman" w:hAnsi="Times New Roman" w:cs="Times New Roman"/>
          <w:sz w:val="24"/>
          <w:szCs w:val="24"/>
        </w:rPr>
        <w:t xml:space="preserve">протокола </w:t>
      </w:r>
      <w:r w:rsidR="003E0736" w:rsidRPr="00135BA6">
        <w:rPr>
          <w:rFonts w:ascii="Times New Roman" w:hAnsi="Times New Roman" w:cs="Times New Roman"/>
          <w:sz w:val="24"/>
          <w:szCs w:val="24"/>
        </w:rPr>
        <w:t xml:space="preserve">_______________ от __ ___________ 20__ г. </w:t>
      </w:r>
      <w:r w:rsidR="00504A54" w:rsidRPr="00135BA6">
        <w:rPr>
          <w:rFonts w:ascii="Times New Roman" w:hAnsi="Times New Roman" w:cs="Times New Roman"/>
          <w:sz w:val="24"/>
          <w:szCs w:val="24"/>
        </w:rPr>
        <w:t>№</w:t>
      </w:r>
      <w:r w:rsidR="003E0736" w:rsidRPr="00135BA6">
        <w:rPr>
          <w:rFonts w:ascii="Times New Roman" w:hAnsi="Times New Roman" w:cs="Times New Roman"/>
          <w:sz w:val="24"/>
          <w:szCs w:val="24"/>
        </w:rPr>
        <w:t xml:space="preserve"> _____</w:t>
      </w:r>
      <w:r w:rsidR="00B8367D" w:rsidRPr="00135BA6">
        <w:rPr>
          <w:rFonts w:ascii="Times New Roman" w:hAnsi="Times New Roman" w:cs="Times New Roman"/>
          <w:sz w:val="24"/>
          <w:szCs w:val="24"/>
        </w:rPr>
        <w:t>, руководствуясь Федеральным законом от 05.04.2013 г. № 44-ФЗ «О контрактной системе в сфере закупок товаров, работ, услуг для обеспечения государственных и муниципальных нужд» (далее - Федеральный закон № 44-ФЗ),</w:t>
      </w:r>
      <w:r w:rsidR="003E0736" w:rsidRPr="00135BA6">
        <w:rPr>
          <w:rFonts w:ascii="Times New Roman" w:hAnsi="Times New Roman" w:cs="Times New Roman"/>
          <w:sz w:val="24"/>
          <w:szCs w:val="24"/>
        </w:rPr>
        <w:t xml:space="preserve"> зак</w:t>
      </w:r>
      <w:r w:rsidR="00504A54" w:rsidRPr="00135BA6">
        <w:rPr>
          <w:rFonts w:ascii="Times New Roman" w:hAnsi="Times New Roman" w:cs="Times New Roman"/>
          <w:sz w:val="24"/>
          <w:szCs w:val="24"/>
        </w:rPr>
        <w:t>лючили настоящий государственный</w:t>
      </w:r>
      <w:r w:rsidR="003E0736"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00504A54" w:rsidRPr="00135BA6">
        <w:rPr>
          <w:rFonts w:ascii="Times New Roman" w:hAnsi="Times New Roman" w:cs="Times New Roman"/>
          <w:sz w:val="24"/>
          <w:szCs w:val="24"/>
        </w:rPr>
        <w:t xml:space="preserve"> (далее - </w:t>
      </w:r>
      <w:r w:rsidR="006D2FBB" w:rsidRPr="00135BA6">
        <w:rPr>
          <w:rFonts w:ascii="Times New Roman" w:hAnsi="Times New Roman" w:cs="Times New Roman"/>
          <w:sz w:val="24"/>
          <w:szCs w:val="24"/>
        </w:rPr>
        <w:t>Контракт</w:t>
      </w:r>
      <w:r w:rsidR="003E0736" w:rsidRPr="00135BA6">
        <w:rPr>
          <w:rFonts w:ascii="Times New Roman" w:hAnsi="Times New Roman" w:cs="Times New Roman"/>
          <w:sz w:val="24"/>
          <w:szCs w:val="24"/>
        </w:rPr>
        <w:t>) о нижеследующем.</w:t>
      </w:r>
    </w:p>
    <w:p w:rsidR="003E0736" w:rsidRPr="00135BA6" w:rsidRDefault="003E0736">
      <w:pPr>
        <w:pStyle w:val="ConsPlusNormal"/>
        <w:jc w:val="both"/>
        <w:rPr>
          <w:rFonts w:ascii="Times New Roman" w:hAnsi="Times New Roman" w:cs="Times New Roman"/>
          <w:b/>
          <w:sz w:val="24"/>
          <w:szCs w:val="24"/>
        </w:rPr>
      </w:pPr>
    </w:p>
    <w:p w:rsidR="003E0736" w:rsidRPr="00135BA6" w:rsidRDefault="00F16956" w:rsidP="008E71A0">
      <w:pPr>
        <w:pStyle w:val="ConsPlusNormal"/>
        <w:numPr>
          <w:ilvl w:val="0"/>
          <w:numId w:val="4"/>
        </w:numPr>
        <w:ind w:left="0" w:firstLine="0"/>
        <w:jc w:val="center"/>
        <w:outlineLvl w:val="1"/>
        <w:rPr>
          <w:rFonts w:ascii="Times New Roman" w:hAnsi="Times New Roman" w:cs="Times New Roman"/>
          <w:b/>
          <w:sz w:val="24"/>
          <w:szCs w:val="24"/>
        </w:rPr>
      </w:pPr>
      <w:r w:rsidRPr="00135BA6">
        <w:rPr>
          <w:rFonts w:ascii="Times New Roman" w:hAnsi="Times New Roman" w:cs="Times New Roman"/>
          <w:b/>
          <w:sz w:val="24"/>
          <w:szCs w:val="24"/>
        </w:rPr>
        <w:t>ПРЕДМЕТ КОНТРАКТА</w:t>
      </w:r>
    </w:p>
    <w:p w:rsidR="003E0736" w:rsidRPr="00135BA6" w:rsidRDefault="003E0736" w:rsidP="0051338C">
      <w:pPr>
        <w:pStyle w:val="ConsPlusNormal"/>
        <w:ind w:firstLine="709"/>
        <w:jc w:val="both"/>
        <w:rPr>
          <w:rFonts w:ascii="Times New Roman" w:hAnsi="Times New Roman" w:cs="Times New Roman"/>
          <w:b/>
          <w:sz w:val="24"/>
          <w:szCs w:val="24"/>
        </w:rPr>
      </w:pPr>
    </w:p>
    <w:p w:rsidR="003E0736" w:rsidRPr="00370843" w:rsidRDefault="006D2FBB" w:rsidP="00AF6340">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Поставщик</w:t>
      </w:r>
      <w:r w:rsidR="003E0736" w:rsidRPr="00135BA6">
        <w:rPr>
          <w:rFonts w:ascii="Times New Roman" w:hAnsi="Times New Roman" w:cs="Times New Roman"/>
          <w:sz w:val="24"/>
          <w:szCs w:val="24"/>
        </w:rPr>
        <w:t xml:space="preserve"> обязуется поставить </w:t>
      </w:r>
      <w:r w:rsidR="00F641EB">
        <w:rPr>
          <w:rFonts w:ascii="Times New Roman" w:hAnsi="Times New Roman" w:cs="Times New Roman"/>
          <w:sz w:val="24"/>
          <w:szCs w:val="24"/>
        </w:rPr>
        <w:t>холодильник</w:t>
      </w:r>
      <w:r w:rsidR="00AF6340" w:rsidRPr="00AF6340">
        <w:rPr>
          <w:rFonts w:ascii="Times New Roman" w:hAnsi="Times New Roman" w:cs="Times New Roman"/>
          <w:sz w:val="24"/>
          <w:szCs w:val="24"/>
        </w:rPr>
        <w:t xml:space="preserve"> фармацевтическ</w:t>
      </w:r>
      <w:r w:rsidR="00F641EB">
        <w:rPr>
          <w:rFonts w:ascii="Times New Roman" w:hAnsi="Times New Roman" w:cs="Times New Roman"/>
          <w:sz w:val="24"/>
          <w:szCs w:val="24"/>
        </w:rPr>
        <w:t>и</w:t>
      </w:r>
      <w:r w:rsidR="00FE66C5">
        <w:rPr>
          <w:rFonts w:ascii="Times New Roman" w:hAnsi="Times New Roman" w:cs="Times New Roman"/>
          <w:sz w:val="24"/>
          <w:szCs w:val="24"/>
        </w:rPr>
        <w:t>й</w:t>
      </w:r>
      <w:r w:rsidR="00AF6340" w:rsidRPr="00AF6340">
        <w:rPr>
          <w:rFonts w:ascii="Times New Roman" w:hAnsi="Times New Roman" w:cs="Times New Roman"/>
          <w:sz w:val="24"/>
          <w:szCs w:val="24"/>
        </w:rPr>
        <w:t xml:space="preserve"> </w:t>
      </w:r>
      <w:r w:rsidR="003E0736" w:rsidRPr="00370843">
        <w:rPr>
          <w:rFonts w:ascii="Times New Roman" w:hAnsi="Times New Roman" w:cs="Times New Roman"/>
          <w:sz w:val="24"/>
          <w:szCs w:val="24"/>
        </w:rPr>
        <w:t>(далее - Товар)</w:t>
      </w:r>
      <w:r w:rsidR="00A850BB" w:rsidRPr="00370843">
        <w:rPr>
          <w:rFonts w:ascii="Times New Roman" w:hAnsi="Times New Roman" w:cs="Times New Roman"/>
          <w:sz w:val="24"/>
          <w:szCs w:val="24"/>
        </w:rPr>
        <w:t xml:space="preserve"> </w:t>
      </w:r>
      <w:r w:rsidR="00EB3102" w:rsidRPr="00370843">
        <w:rPr>
          <w:rFonts w:ascii="Times New Roman" w:hAnsi="Times New Roman" w:cs="Times New Roman"/>
          <w:sz w:val="24"/>
          <w:szCs w:val="24"/>
        </w:rPr>
        <w:t>на строящийся объект</w:t>
      </w:r>
      <w:r w:rsidR="00A850BB" w:rsidRPr="00370843">
        <w:rPr>
          <w:rFonts w:ascii="Times New Roman" w:hAnsi="Times New Roman" w:cs="Times New Roman"/>
          <w:sz w:val="24"/>
          <w:szCs w:val="24"/>
        </w:rPr>
        <w:t>:</w:t>
      </w:r>
      <w:r w:rsidR="007C2205" w:rsidRPr="00370843">
        <w:rPr>
          <w:rFonts w:ascii="Times New Roman" w:hAnsi="Times New Roman" w:cs="Times New Roman"/>
          <w:sz w:val="24"/>
          <w:szCs w:val="24"/>
        </w:rPr>
        <w:t xml:space="preserve"> </w:t>
      </w:r>
      <w:r w:rsidR="00836369" w:rsidRPr="00370843">
        <w:rPr>
          <w:rFonts w:ascii="Times New Roman" w:hAnsi="Times New Roman" w:cs="Times New Roman"/>
          <w:sz w:val="24"/>
          <w:szCs w:val="24"/>
        </w:rPr>
        <w:t xml:space="preserve">Быстровозводимая крытая спортивная площадка в с. Краснотуранск Краснотуранского района </w:t>
      </w:r>
      <w:r w:rsidR="001F3E24" w:rsidRPr="00370843">
        <w:rPr>
          <w:rFonts w:ascii="Times New Roman" w:hAnsi="Times New Roman" w:cs="Times New Roman"/>
          <w:sz w:val="24"/>
          <w:szCs w:val="24"/>
        </w:rPr>
        <w:t>(далее – Объект)</w:t>
      </w:r>
      <w:r w:rsidR="003E0736" w:rsidRPr="00370843">
        <w:rPr>
          <w:rFonts w:ascii="Times New Roman" w:hAnsi="Times New Roman" w:cs="Times New Roman"/>
          <w:sz w:val="24"/>
          <w:szCs w:val="24"/>
        </w:rPr>
        <w:t xml:space="preserve">, а </w:t>
      </w:r>
      <w:r w:rsidRPr="00370843">
        <w:rPr>
          <w:rFonts w:ascii="Times New Roman" w:hAnsi="Times New Roman" w:cs="Times New Roman"/>
          <w:sz w:val="24"/>
          <w:szCs w:val="24"/>
        </w:rPr>
        <w:t>Заказчик</w:t>
      </w:r>
      <w:r w:rsidR="003E0736" w:rsidRPr="00370843">
        <w:rPr>
          <w:rFonts w:ascii="Times New Roman" w:hAnsi="Times New Roman" w:cs="Times New Roman"/>
          <w:sz w:val="24"/>
          <w:szCs w:val="24"/>
        </w:rPr>
        <w:t xml:space="preserve"> обязуется принять и оплатить Товар в порядке и на условиях, предусмотренных </w:t>
      </w:r>
      <w:r w:rsidRPr="00370843">
        <w:rPr>
          <w:rFonts w:ascii="Times New Roman" w:hAnsi="Times New Roman" w:cs="Times New Roman"/>
          <w:sz w:val="24"/>
          <w:szCs w:val="24"/>
        </w:rPr>
        <w:t>Контракт</w:t>
      </w:r>
      <w:r w:rsidR="003E0736" w:rsidRPr="00370843">
        <w:rPr>
          <w:rFonts w:ascii="Times New Roman" w:hAnsi="Times New Roman" w:cs="Times New Roman"/>
          <w:sz w:val="24"/>
          <w:szCs w:val="24"/>
        </w:rPr>
        <w:t>ом.</w:t>
      </w:r>
      <w:r w:rsidR="00AF6340">
        <w:rPr>
          <w:rFonts w:ascii="Times New Roman" w:hAnsi="Times New Roman" w:cs="Times New Roman"/>
          <w:sz w:val="24"/>
          <w:szCs w:val="24"/>
        </w:rPr>
        <w:t xml:space="preserve"> </w:t>
      </w:r>
    </w:p>
    <w:p w:rsidR="0051338C" w:rsidRPr="00135BA6" w:rsidRDefault="003E0736" w:rsidP="008E71A0">
      <w:pPr>
        <w:pStyle w:val="ConsPlusNormal"/>
        <w:numPr>
          <w:ilvl w:val="1"/>
          <w:numId w:val="4"/>
        </w:numPr>
        <w:ind w:left="0" w:firstLine="709"/>
        <w:jc w:val="both"/>
        <w:rPr>
          <w:rFonts w:ascii="Times New Roman" w:hAnsi="Times New Roman" w:cs="Times New Roman"/>
          <w:sz w:val="24"/>
          <w:szCs w:val="24"/>
        </w:rPr>
      </w:pPr>
      <w:bookmarkStart w:id="1" w:name="P42"/>
      <w:bookmarkEnd w:id="1"/>
      <w:r w:rsidRPr="00135BA6">
        <w:rPr>
          <w:rFonts w:ascii="Times New Roman" w:hAnsi="Times New Roman" w:cs="Times New Roman"/>
          <w:sz w:val="24"/>
          <w:szCs w:val="24"/>
        </w:rPr>
        <w:t>Наименование, количество и иные характеристики поставляемого Товара указаны в спецификации (</w:t>
      </w:r>
      <w:hyperlink w:anchor="P456" w:history="1">
        <w:r w:rsidRPr="00135BA6">
          <w:rPr>
            <w:rFonts w:ascii="Times New Roman" w:hAnsi="Times New Roman" w:cs="Times New Roman"/>
            <w:sz w:val="24"/>
            <w:szCs w:val="24"/>
          </w:rPr>
          <w:t>приложение</w:t>
        </w:r>
      </w:hyperlink>
      <w:r w:rsidRPr="00135BA6">
        <w:rPr>
          <w:rFonts w:ascii="Times New Roman" w:hAnsi="Times New Roman" w:cs="Times New Roman"/>
          <w:sz w:val="24"/>
          <w:szCs w:val="24"/>
        </w:rPr>
        <w:t xml:space="preserve"> </w:t>
      </w:r>
      <w:r w:rsidR="00885915" w:rsidRPr="00135BA6">
        <w:rPr>
          <w:rFonts w:ascii="Times New Roman" w:hAnsi="Times New Roman" w:cs="Times New Roman"/>
          <w:sz w:val="24"/>
          <w:szCs w:val="24"/>
        </w:rPr>
        <w:t xml:space="preserve">№ 1 </w:t>
      </w:r>
      <w:r w:rsidRPr="00135BA6">
        <w:rPr>
          <w:rFonts w:ascii="Times New Roman" w:hAnsi="Times New Roman" w:cs="Times New Roman"/>
          <w:sz w:val="24"/>
          <w:szCs w:val="24"/>
        </w:rPr>
        <w:t xml:space="preserve">к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у), являющейся неотъемлемой частью</w:t>
      </w:r>
      <w:r w:rsidR="0051338C"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0051338C" w:rsidRPr="00135BA6">
        <w:rPr>
          <w:rFonts w:ascii="Times New Roman" w:hAnsi="Times New Roman" w:cs="Times New Roman"/>
          <w:sz w:val="24"/>
          <w:szCs w:val="24"/>
        </w:rPr>
        <w:t>а</w:t>
      </w:r>
      <w:r w:rsidRPr="00135BA6">
        <w:rPr>
          <w:rFonts w:ascii="Times New Roman" w:hAnsi="Times New Roman" w:cs="Times New Roman"/>
          <w:sz w:val="24"/>
          <w:szCs w:val="24"/>
        </w:rPr>
        <w:t>.</w:t>
      </w:r>
    </w:p>
    <w:p w:rsidR="0051338C" w:rsidRPr="00135BA6" w:rsidRDefault="0051338C" w:rsidP="0051338C">
      <w:pPr>
        <w:pStyle w:val="ConsPlusNormal"/>
        <w:ind w:firstLine="709"/>
        <w:jc w:val="both"/>
        <w:rPr>
          <w:rFonts w:ascii="Times New Roman" w:hAnsi="Times New Roman" w:cs="Times New Roman"/>
          <w:sz w:val="24"/>
          <w:szCs w:val="24"/>
        </w:rPr>
      </w:pPr>
    </w:p>
    <w:p w:rsidR="003E0736" w:rsidRPr="00135BA6" w:rsidRDefault="00F16956" w:rsidP="008E71A0">
      <w:pPr>
        <w:pStyle w:val="ConsPlusNormal"/>
        <w:numPr>
          <w:ilvl w:val="0"/>
          <w:numId w:val="4"/>
        </w:numPr>
        <w:ind w:left="0" w:firstLine="0"/>
        <w:jc w:val="center"/>
        <w:outlineLvl w:val="1"/>
        <w:rPr>
          <w:rFonts w:ascii="Times New Roman" w:hAnsi="Times New Roman" w:cs="Times New Roman"/>
          <w:b/>
          <w:sz w:val="24"/>
          <w:szCs w:val="24"/>
        </w:rPr>
      </w:pPr>
      <w:r w:rsidRPr="00135BA6">
        <w:rPr>
          <w:rFonts w:ascii="Times New Roman" w:hAnsi="Times New Roman" w:cs="Times New Roman"/>
          <w:b/>
          <w:sz w:val="24"/>
          <w:szCs w:val="24"/>
        </w:rPr>
        <w:t>ЦЕНА КОНТРАКТА И ПОРЯДОК РАСЧЕТОВ</w:t>
      </w:r>
    </w:p>
    <w:p w:rsidR="003E0736" w:rsidRPr="00135BA6" w:rsidRDefault="003E0736">
      <w:pPr>
        <w:pStyle w:val="ConsPlusNormal"/>
        <w:jc w:val="both"/>
        <w:rPr>
          <w:rFonts w:ascii="Times New Roman" w:hAnsi="Times New Roman" w:cs="Times New Roman"/>
          <w:sz w:val="24"/>
          <w:szCs w:val="24"/>
        </w:rPr>
      </w:pPr>
    </w:p>
    <w:p w:rsidR="003E0736" w:rsidRPr="00135BA6" w:rsidRDefault="003E0736" w:rsidP="008E71A0">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Цена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w:t>
      </w:r>
      <w:r w:rsidR="000342D0" w:rsidRPr="00135BA6">
        <w:rPr>
          <w:rFonts w:ascii="Times New Roman" w:hAnsi="Times New Roman" w:cs="Times New Roman"/>
          <w:sz w:val="24"/>
          <w:szCs w:val="24"/>
        </w:rPr>
        <w:t xml:space="preserve">составляет _______________ </w:t>
      </w:r>
      <w:r w:rsidRPr="00135BA6">
        <w:rPr>
          <w:rFonts w:ascii="Times New Roman" w:hAnsi="Times New Roman" w:cs="Times New Roman"/>
          <w:sz w:val="24"/>
          <w:szCs w:val="24"/>
        </w:rPr>
        <w:t>рублей __ копеек, в том числе НДС (</w:t>
      </w:r>
      <w:r w:rsidR="00225A1E" w:rsidRPr="00135BA6">
        <w:rPr>
          <w:rFonts w:ascii="Times New Roman" w:hAnsi="Times New Roman" w:cs="Times New Roman"/>
          <w:sz w:val="24"/>
          <w:szCs w:val="24"/>
        </w:rPr>
        <w:t>____</w:t>
      </w:r>
      <w:r w:rsidRPr="00135BA6">
        <w:rPr>
          <w:rFonts w:ascii="Times New Roman" w:hAnsi="Times New Roman" w:cs="Times New Roman"/>
          <w:sz w:val="24"/>
          <w:szCs w:val="24"/>
        </w:rPr>
        <w:t>%) _________ (указать сумму прописью) рублей ___ копеек</w:t>
      </w:r>
      <w:r w:rsidR="000342D0" w:rsidRPr="00135BA6">
        <w:rPr>
          <w:rFonts w:ascii="Times New Roman" w:hAnsi="Times New Roman" w:cs="Times New Roman"/>
          <w:sz w:val="24"/>
          <w:szCs w:val="24"/>
        </w:rPr>
        <w:t xml:space="preserve"> </w:t>
      </w:r>
      <w:r w:rsidR="000342D0" w:rsidRPr="00135BA6">
        <w:rPr>
          <w:rFonts w:ascii="Times New Roman" w:hAnsi="Times New Roman" w:cs="Times New Roman"/>
          <w:i/>
          <w:sz w:val="24"/>
          <w:szCs w:val="24"/>
        </w:rPr>
        <w:t xml:space="preserve">(в случае если НДС не начисляется указать основание – </w:t>
      </w:r>
      <w:r w:rsidR="000342D0" w:rsidRPr="00135BA6">
        <w:rPr>
          <w:rFonts w:ascii="Times New Roman" w:hAnsi="Times New Roman" w:cs="Times New Roman"/>
          <w:sz w:val="24"/>
          <w:szCs w:val="24"/>
        </w:rPr>
        <w:t>ссылку на статью Налогового кодекса РФ)</w:t>
      </w:r>
      <w:r w:rsidRPr="00135BA6">
        <w:rPr>
          <w:rFonts w:ascii="Times New Roman" w:hAnsi="Times New Roman" w:cs="Times New Roman"/>
          <w:sz w:val="24"/>
          <w:szCs w:val="24"/>
        </w:rPr>
        <w:t>.</w:t>
      </w:r>
    </w:p>
    <w:p w:rsidR="00BB7FAF" w:rsidRPr="00135BA6" w:rsidRDefault="00BB7FAF" w:rsidP="00BB7FAF">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Сумма, подлежащая уплате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у, уменьшается на размер налогов, сборов и иных обязательных платежей в бюджеты бюджетной системы Российской Федерации, связанных с оплатой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ом.</w:t>
      </w:r>
    </w:p>
    <w:p w:rsidR="003E0736" w:rsidRPr="00135BA6" w:rsidRDefault="003E0736" w:rsidP="008E71A0">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Цена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включает в себя: стоимость Товара, расходы, связанные с доставкой, разгрузкой-погрузкой, размещением в местах хранения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а, стоимость упаковки (тары), маркировки, страхование, таможенные платежи (пошлины), НДС, другие установленные налоги, сборы и иные расходы, связанные с исполнением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p>
    <w:p w:rsidR="00D1170C" w:rsidRPr="00135BA6" w:rsidRDefault="00D1170C" w:rsidP="00D1170C">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Федеральным </w:t>
      </w:r>
      <w:hyperlink r:id="rId8" w:history="1">
        <w:r w:rsidRPr="00135BA6">
          <w:rPr>
            <w:rFonts w:ascii="Times New Roman" w:hAnsi="Times New Roman" w:cs="Times New Roman"/>
            <w:sz w:val="24"/>
            <w:szCs w:val="24"/>
          </w:rPr>
          <w:t>законом</w:t>
        </w:r>
      </w:hyperlink>
      <w:r w:rsidRPr="00135BA6">
        <w:rPr>
          <w:rFonts w:ascii="Times New Roman" w:hAnsi="Times New Roman" w:cs="Times New Roman"/>
          <w:sz w:val="24"/>
          <w:szCs w:val="24"/>
        </w:rPr>
        <w:t xml:space="preserve"> от 5 апреля 2013 г. № 44-ФЗ «О контрактной системе в сфере закупок товаров, работ, услуг для обеспечения государственных и муниципальных нужд» и Контрактом.</w:t>
      </w:r>
    </w:p>
    <w:p w:rsidR="003E0736" w:rsidRPr="00135BA6" w:rsidRDefault="003E0736" w:rsidP="00BE52FB">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Цена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может быть снижена по соглашению Сторон без изменения</w:t>
      </w:r>
      <w:r w:rsidR="00C054A7" w:rsidRPr="00135BA6">
        <w:rPr>
          <w:rFonts w:ascii="Times New Roman" w:hAnsi="Times New Roman" w:cs="Times New Roman"/>
          <w:sz w:val="24"/>
          <w:szCs w:val="24"/>
        </w:rPr>
        <w:t>,</w:t>
      </w:r>
      <w:r w:rsidRPr="00135BA6">
        <w:rPr>
          <w:rFonts w:ascii="Times New Roman" w:hAnsi="Times New Roman" w:cs="Times New Roman"/>
          <w:sz w:val="24"/>
          <w:szCs w:val="24"/>
        </w:rPr>
        <w:t xml:space="preserve"> предусмотренного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ом</w:t>
      </w:r>
      <w:r w:rsidR="00C054A7" w:rsidRPr="00135BA6">
        <w:rPr>
          <w:rFonts w:ascii="Times New Roman" w:hAnsi="Times New Roman" w:cs="Times New Roman"/>
          <w:sz w:val="24"/>
          <w:szCs w:val="24"/>
        </w:rPr>
        <w:t>,</w:t>
      </w:r>
      <w:r w:rsidRPr="00135BA6">
        <w:rPr>
          <w:rFonts w:ascii="Times New Roman" w:hAnsi="Times New Roman" w:cs="Times New Roman"/>
          <w:sz w:val="24"/>
          <w:szCs w:val="24"/>
        </w:rPr>
        <w:t xml:space="preserve"> количества и качества поставляемого Товара и иных условий </w:t>
      </w:r>
      <w:r w:rsidR="006D2FBB" w:rsidRPr="00135BA6">
        <w:rPr>
          <w:rFonts w:ascii="Times New Roman" w:hAnsi="Times New Roman" w:cs="Times New Roman"/>
          <w:sz w:val="24"/>
          <w:szCs w:val="24"/>
        </w:rPr>
        <w:t>Контракт</w:t>
      </w:r>
      <w:r w:rsidR="00E91FA7" w:rsidRPr="00135BA6">
        <w:rPr>
          <w:rFonts w:ascii="Times New Roman" w:hAnsi="Times New Roman" w:cs="Times New Roman"/>
          <w:sz w:val="24"/>
          <w:szCs w:val="24"/>
        </w:rPr>
        <w:t>а</w:t>
      </w:r>
      <w:r w:rsidRPr="00135BA6">
        <w:rPr>
          <w:rFonts w:ascii="Times New Roman" w:hAnsi="Times New Roman" w:cs="Times New Roman"/>
          <w:sz w:val="24"/>
          <w:szCs w:val="24"/>
        </w:rPr>
        <w:t>.</w:t>
      </w:r>
    </w:p>
    <w:p w:rsidR="003E0736" w:rsidRPr="00135BA6" w:rsidRDefault="003E0736" w:rsidP="00EA1CC7">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Ист</w:t>
      </w:r>
      <w:r w:rsidR="00690205" w:rsidRPr="00135BA6">
        <w:rPr>
          <w:rFonts w:ascii="Times New Roman" w:hAnsi="Times New Roman" w:cs="Times New Roman"/>
          <w:sz w:val="24"/>
          <w:szCs w:val="24"/>
        </w:rPr>
        <w:t xml:space="preserve">очник финансирования </w:t>
      </w:r>
      <w:r w:rsidR="006D2FBB" w:rsidRPr="00135BA6">
        <w:rPr>
          <w:rFonts w:ascii="Times New Roman" w:hAnsi="Times New Roman" w:cs="Times New Roman"/>
          <w:sz w:val="24"/>
          <w:szCs w:val="24"/>
        </w:rPr>
        <w:t>Контракт</w:t>
      </w:r>
      <w:r w:rsidR="00690205" w:rsidRPr="00135BA6">
        <w:rPr>
          <w:rFonts w:ascii="Times New Roman" w:hAnsi="Times New Roman" w:cs="Times New Roman"/>
          <w:sz w:val="24"/>
          <w:szCs w:val="24"/>
        </w:rPr>
        <w:t>а</w:t>
      </w:r>
      <w:r w:rsidR="00E02A76" w:rsidRPr="00135BA6">
        <w:rPr>
          <w:rFonts w:ascii="Times New Roman" w:hAnsi="Times New Roman" w:cs="Times New Roman"/>
          <w:sz w:val="24"/>
          <w:szCs w:val="24"/>
        </w:rPr>
        <w:t>:</w:t>
      </w:r>
      <w:r w:rsidR="00690205" w:rsidRPr="00135BA6">
        <w:rPr>
          <w:rFonts w:ascii="Times New Roman" w:hAnsi="Times New Roman" w:cs="Times New Roman"/>
          <w:sz w:val="24"/>
          <w:szCs w:val="24"/>
        </w:rPr>
        <w:t xml:space="preserve"> </w:t>
      </w:r>
      <w:r w:rsidR="00223BE4">
        <w:rPr>
          <w:rFonts w:ascii="Times New Roman" w:hAnsi="Times New Roman" w:cs="Times New Roman"/>
          <w:sz w:val="24"/>
          <w:szCs w:val="24"/>
        </w:rPr>
        <w:t>краевой</w:t>
      </w:r>
      <w:r w:rsidR="007C2205" w:rsidRPr="00135BA6">
        <w:rPr>
          <w:rFonts w:ascii="Times New Roman" w:hAnsi="Times New Roman" w:cs="Times New Roman"/>
          <w:sz w:val="24"/>
          <w:szCs w:val="24"/>
        </w:rPr>
        <w:t xml:space="preserve"> бюджет</w:t>
      </w:r>
      <w:r w:rsidRPr="00135BA6">
        <w:rPr>
          <w:rFonts w:ascii="Times New Roman" w:hAnsi="Times New Roman" w:cs="Times New Roman"/>
          <w:sz w:val="24"/>
          <w:szCs w:val="24"/>
        </w:rPr>
        <w:t xml:space="preserve">. </w:t>
      </w:r>
    </w:p>
    <w:p w:rsidR="00326A98" w:rsidRPr="00135BA6" w:rsidRDefault="00326A98" w:rsidP="00EA1CC7">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Лимит </w:t>
      </w:r>
      <w:r w:rsidR="00836369" w:rsidRPr="00135BA6">
        <w:rPr>
          <w:rFonts w:ascii="Times New Roman" w:hAnsi="Times New Roman" w:cs="Times New Roman"/>
          <w:sz w:val="24"/>
          <w:szCs w:val="24"/>
        </w:rPr>
        <w:t>краевого</w:t>
      </w:r>
      <w:r w:rsidRPr="00135BA6">
        <w:rPr>
          <w:rFonts w:ascii="Times New Roman" w:hAnsi="Times New Roman" w:cs="Times New Roman"/>
          <w:sz w:val="24"/>
          <w:szCs w:val="24"/>
        </w:rPr>
        <w:t xml:space="preserve"> бюджета на </w:t>
      </w:r>
      <w:r w:rsidR="00836369" w:rsidRPr="00135BA6">
        <w:rPr>
          <w:rFonts w:ascii="Times New Roman" w:hAnsi="Times New Roman" w:cs="Times New Roman"/>
          <w:sz w:val="24"/>
          <w:szCs w:val="24"/>
        </w:rPr>
        <w:t xml:space="preserve">2025 </w:t>
      </w:r>
      <w:r w:rsidR="00E02A76" w:rsidRPr="00135BA6">
        <w:rPr>
          <w:rFonts w:ascii="Times New Roman" w:hAnsi="Times New Roman" w:cs="Times New Roman"/>
          <w:sz w:val="24"/>
          <w:szCs w:val="24"/>
        </w:rPr>
        <w:t>го</w:t>
      </w:r>
      <w:r w:rsidRPr="00135BA6">
        <w:rPr>
          <w:rFonts w:ascii="Times New Roman" w:hAnsi="Times New Roman" w:cs="Times New Roman"/>
          <w:sz w:val="24"/>
          <w:szCs w:val="24"/>
        </w:rPr>
        <w:t>д составляет: ___________рублей</w:t>
      </w:r>
    </w:p>
    <w:p w:rsidR="00122997" w:rsidRPr="00135BA6" w:rsidRDefault="00562CF0" w:rsidP="00C113C8">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Выплата аванса по настоящему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у не предусмотрена.</w:t>
      </w:r>
      <w:bookmarkStart w:id="2" w:name="P78"/>
      <w:bookmarkEnd w:id="2"/>
    </w:p>
    <w:p w:rsidR="006E22E9" w:rsidRPr="00135BA6" w:rsidRDefault="0010775C" w:rsidP="00C113C8">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Расчеты между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и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производятся </w:t>
      </w:r>
      <w:r w:rsidR="00A27565" w:rsidRPr="00135BA6">
        <w:rPr>
          <w:rFonts w:ascii="Times New Roman" w:hAnsi="Times New Roman" w:cs="Times New Roman"/>
          <w:sz w:val="24"/>
          <w:szCs w:val="24"/>
        </w:rPr>
        <w:t xml:space="preserve">не позднее </w:t>
      </w:r>
      <w:r w:rsidR="00835702" w:rsidRPr="00135BA6">
        <w:rPr>
          <w:rFonts w:ascii="Times New Roman" w:hAnsi="Times New Roman" w:cs="Times New Roman"/>
          <w:sz w:val="24"/>
          <w:szCs w:val="24"/>
        </w:rPr>
        <w:t xml:space="preserve">7 (семи) </w:t>
      </w:r>
      <w:r w:rsidR="002D7FC7" w:rsidRPr="00135BA6">
        <w:rPr>
          <w:rFonts w:ascii="Times New Roman" w:hAnsi="Times New Roman" w:cs="Times New Roman"/>
          <w:sz w:val="24"/>
          <w:szCs w:val="24"/>
        </w:rPr>
        <w:t xml:space="preserve">рабочих дней </w:t>
      </w:r>
      <w:r w:rsidRPr="00135BA6">
        <w:rPr>
          <w:rFonts w:ascii="Times New Roman" w:hAnsi="Times New Roman" w:cs="Times New Roman"/>
          <w:sz w:val="24"/>
          <w:szCs w:val="24"/>
        </w:rPr>
        <w:t xml:space="preserve">с даты подписания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w:t>
      </w:r>
      <w:r w:rsidR="00406DFF" w:rsidRPr="00135BA6">
        <w:rPr>
          <w:rFonts w:ascii="Times New Roman" w:hAnsi="Times New Roman" w:cs="Times New Roman"/>
          <w:sz w:val="24"/>
          <w:szCs w:val="24"/>
        </w:rPr>
        <w:t>документ</w:t>
      </w:r>
      <w:r w:rsidR="003777E9" w:rsidRPr="00135BA6">
        <w:rPr>
          <w:rFonts w:ascii="Times New Roman" w:hAnsi="Times New Roman" w:cs="Times New Roman"/>
          <w:sz w:val="24"/>
          <w:szCs w:val="24"/>
        </w:rPr>
        <w:t>а</w:t>
      </w:r>
      <w:r w:rsidR="00255155" w:rsidRPr="00135BA6">
        <w:rPr>
          <w:rFonts w:ascii="Times New Roman" w:hAnsi="Times New Roman" w:cs="Times New Roman"/>
          <w:sz w:val="24"/>
          <w:szCs w:val="24"/>
        </w:rPr>
        <w:t xml:space="preserve"> о приемке</w:t>
      </w:r>
      <w:r w:rsidR="00DE1B52" w:rsidRPr="00135BA6">
        <w:rPr>
          <w:rFonts w:ascii="Times New Roman" w:hAnsi="Times New Roman" w:cs="Times New Roman"/>
          <w:sz w:val="24"/>
          <w:szCs w:val="24"/>
        </w:rPr>
        <w:t>,</w:t>
      </w:r>
      <w:r w:rsidR="00DE1B52" w:rsidRPr="00135BA6">
        <w:rPr>
          <w:rFonts w:ascii="Times New Roman" w:hAnsi="Times New Roman" w:cs="Times New Roman"/>
          <w:color w:val="0D0D0D" w:themeColor="text1" w:themeTint="F2"/>
          <w:sz w:val="24"/>
          <w:szCs w:val="24"/>
        </w:rPr>
        <w:t xml:space="preserve"> в соответствии со статьей 94 </w:t>
      </w:r>
      <w:r w:rsidR="00DE1B52" w:rsidRPr="00135BA6">
        <w:rPr>
          <w:rFonts w:ascii="Times New Roman" w:hAnsi="Times New Roman" w:cs="Times New Roman"/>
          <w:color w:val="000000" w:themeColor="text1"/>
          <w:sz w:val="24"/>
          <w:szCs w:val="24"/>
        </w:rPr>
        <w:t>Закона № 44-ФЗ</w:t>
      </w:r>
      <w:r w:rsidRPr="00135BA6">
        <w:rPr>
          <w:rFonts w:ascii="Times New Roman" w:hAnsi="Times New Roman" w:cs="Times New Roman"/>
          <w:sz w:val="24"/>
          <w:szCs w:val="24"/>
        </w:rPr>
        <w:t>.</w:t>
      </w:r>
    </w:p>
    <w:p w:rsidR="003E0736" w:rsidRPr="00135BA6" w:rsidRDefault="006631E7" w:rsidP="008E71A0">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lastRenderedPageBreak/>
        <w:t xml:space="preserve">Оплата по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у о</w:t>
      </w:r>
      <w:r w:rsidR="003E0736" w:rsidRPr="00135BA6">
        <w:rPr>
          <w:rFonts w:ascii="Times New Roman" w:hAnsi="Times New Roman" w:cs="Times New Roman"/>
          <w:sz w:val="24"/>
          <w:szCs w:val="24"/>
        </w:rPr>
        <w:t xml:space="preserve">существляется по безналичному расчету платежными поручениями путем перечисления </w:t>
      </w:r>
      <w:r w:rsidR="006D2FBB" w:rsidRPr="00135BA6">
        <w:rPr>
          <w:rFonts w:ascii="Times New Roman" w:hAnsi="Times New Roman" w:cs="Times New Roman"/>
          <w:sz w:val="24"/>
          <w:szCs w:val="24"/>
        </w:rPr>
        <w:t>Заказчик</w:t>
      </w:r>
      <w:r w:rsidR="003E0736" w:rsidRPr="00135BA6">
        <w:rPr>
          <w:rFonts w:ascii="Times New Roman" w:hAnsi="Times New Roman" w:cs="Times New Roman"/>
          <w:sz w:val="24"/>
          <w:szCs w:val="24"/>
        </w:rPr>
        <w:t xml:space="preserve">ом денежных средств на расчетный счет </w:t>
      </w:r>
      <w:r w:rsidR="006D2FBB" w:rsidRPr="00135BA6">
        <w:rPr>
          <w:rFonts w:ascii="Times New Roman" w:hAnsi="Times New Roman" w:cs="Times New Roman"/>
          <w:sz w:val="24"/>
          <w:szCs w:val="24"/>
        </w:rPr>
        <w:t>Поставщик</w:t>
      </w:r>
      <w:r w:rsidR="003E0736" w:rsidRPr="00135BA6">
        <w:rPr>
          <w:rFonts w:ascii="Times New Roman" w:hAnsi="Times New Roman" w:cs="Times New Roman"/>
          <w:sz w:val="24"/>
          <w:szCs w:val="24"/>
        </w:rPr>
        <w:t xml:space="preserve">а, указанный в </w:t>
      </w:r>
      <w:r w:rsidR="006D2FBB" w:rsidRPr="00135BA6">
        <w:rPr>
          <w:rFonts w:ascii="Times New Roman" w:hAnsi="Times New Roman" w:cs="Times New Roman"/>
          <w:sz w:val="24"/>
          <w:szCs w:val="24"/>
        </w:rPr>
        <w:t>Контракт</w:t>
      </w:r>
      <w:r w:rsidR="003E0736" w:rsidRPr="00135BA6">
        <w:rPr>
          <w:rFonts w:ascii="Times New Roman" w:hAnsi="Times New Roman" w:cs="Times New Roman"/>
          <w:sz w:val="24"/>
          <w:szCs w:val="24"/>
        </w:rPr>
        <w:t>е</w:t>
      </w:r>
      <w:r w:rsidRPr="00135BA6">
        <w:rPr>
          <w:rFonts w:ascii="Times New Roman" w:hAnsi="Times New Roman" w:cs="Times New Roman"/>
          <w:sz w:val="24"/>
          <w:szCs w:val="24"/>
        </w:rPr>
        <w:t xml:space="preserve">. </w:t>
      </w:r>
      <w:r w:rsidR="003E0736" w:rsidRPr="00135BA6">
        <w:rPr>
          <w:rFonts w:ascii="Times New Roman" w:hAnsi="Times New Roman" w:cs="Times New Roman"/>
          <w:sz w:val="24"/>
          <w:szCs w:val="24"/>
        </w:rPr>
        <w:t xml:space="preserve">В случае изменения расчетного счета </w:t>
      </w:r>
      <w:r w:rsidR="006D2FBB" w:rsidRPr="00135BA6">
        <w:rPr>
          <w:rFonts w:ascii="Times New Roman" w:hAnsi="Times New Roman" w:cs="Times New Roman"/>
          <w:sz w:val="24"/>
          <w:szCs w:val="24"/>
        </w:rPr>
        <w:t>Поставщик</w:t>
      </w:r>
      <w:r w:rsidR="003E0736" w:rsidRPr="00135BA6">
        <w:rPr>
          <w:rFonts w:ascii="Times New Roman" w:hAnsi="Times New Roman" w:cs="Times New Roman"/>
          <w:sz w:val="24"/>
          <w:szCs w:val="24"/>
        </w:rPr>
        <w:t xml:space="preserve"> обязан в трехдневный срок с момента изменения расчетного счета в письменной форме сообщить об этом </w:t>
      </w:r>
      <w:r w:rsidR="006D2FBB" w:rsidRPr="00135BA6">
        <w:rPr>
          <w:rFonts w:ascii="Times New Roman" w:hAnsi="Times New Roman" w:cs="Times New Roman"/>
          <w:sz w:val="24"/>
          <w:szCs w:val="24"/>
        </w:rPr>
        <w:t>Заказчик</w:t>
      </w:r>
      <w:r w:rsidR="003E0736" w:rsidRPr="00135BA6">
        <w:rPr>
          <w:rFonts w:ascii="Times New Roman" w:hAnsi="Times New Roman" w:cs="Times New Roman"/>
          <w:sz w:val="24"/>
          <w:szCs w:val="24"/>
        </w:rPr>
        <w:t xml:space="preserve">у, указав новые реквизиты расчетного счета. В противном случае все риски, связанные с перечислением </w:t>
      </w:r>
      <w:r w:rsidR="006D2FBB" w:rsidRPr="00135BA6">
        <w:rPr>
          <w:rFonts w:ascii="Times New Roman" w:hAnsi="Times New Roman" w:cs="Times New Roman"/>
          <w:sz w:val="24"/>
          <w:szCs w:val="24"/>
        </w:rPr>
        <w:t>Заказчик</w:t>
      </w:r>
      <w:r w:rsidR="003E0736" w:rsidRPr="00135BA6">
        <w:rPr>
          <w:rFonts w:ascii="Times New Roman" w:hAnsi="Times New Roman" w:cs="Times New Roman"/>
          <w:sz w:val="24"/>
          <w:szCs w:val="24"/>
        </w:rPr>
        <w:t xml:space="preserve">ом денежных средств на указанный в </w:t>
      </w:r>
      <w:r w:rsidR="006D2FBB" w:rsidRPr="00135BA6">
        <w:rPr>
          <w:rFonts w:ascii="Times New Roman" w:hAnsi="Times New Roman" w:cs="Times New Roman"/>
          <w:sz w:val="24"/>
          <w:szCs w:val="24"/>
        </w:rPr>
        <w:t>Контракт</w:t>
      </w:r>
      <w:r w:rsidR="003E0736" w:rsidRPr="00135BA6">
        <w:rPr>
          <w:rFonts w:ascii="Times New Roman" w:hAnsi="Times New Roman" w:cs="Times New Roman"/>
          <w:sz w:val="24"/>
          <w:szCs w:val="24"/>
        </w:rPr>
        <w:t xml:space="preserve">е счет </w:t>
      </w:r>
      <w:r w:rsidR="006D2FBB" w:rsidRPr="00135BA6">
        <w:rPr>
          <w:rFonts w:ascii="Times New Roman" w:hAnsi="Times New Roman" w:cs="Times New Roman"/>
          <w:sz w:val="24"/>
          <w:szCs w:val="24"/>
        </w:rPr>
        <w:t>Поставщик</w:t>
      </w:r>
      <w:r w:rsidR="003E0736" w:rsidRPr="00135BA6">
        <w:rPr>
          <w:rFonts w:ascii="Times New Roman" w:hAnsi="Times New Roman" w:cs="Times New Roman"/>
          <w:sz w:val="24"/>
          <w:szCs w:val="24"/>
        </w:rPr>
        <w:t xml:space="preserve">а, несет </w:t>
      </w:r>
      <w:r w:rsidR="006D2FBB" w:rsidRPr="00135BA6">
        <w:rPr>
          <w:rFonts w:ascii="Times New Roman" w:hAnsi="Times New Roman" w:cs="Times New Roman"/>
          <w:sz w:val="24"/>
          <w:szCs w:val="24"/>
        </w:rPr>
        <w:t>Поставщик</w:t>
      </w:r>
      <w:r w:rsidR="003E0736" w:rsidRPr="00135BA6">
        <w:rPr>
          <w:rFonts w:ascii="Times New Roman" w:hAnsi="Times New Roman" w:cs="Times New Roman"/>
          <w:sz w:val="24"/>
          <w:szCs w:val="24"/>
        </w:rPr>
        <w:t xml:space="preserve">. </w:t>
      </w:r>
    </w:p>
    <w:p w:rsidR="003E0736" w:rsidRPr="00135BA6" w:rsidRDefault="003E0736" w:rsidP="00207D50">
      <w:pPr>
        <w:pStyle w:val="ConsPlusNormal"/>
        <w:ind w:firstLine="709"/>
        <w:jc w:val="both"/>
        <w:rPr>
          <w:rFonts w:ascii="Times New Roman" w:hAnsi="Times New Roman" w:cs="Times New Roman"/>
          <w:sz w:val="24"/>
          <w:szCs w:val="24"/>
        </w:rPr>
      </w:pPr>
    </w:p>
    <w:p w:rsidR="003E0736" w:rsidRPr="00135BA6" w:rsidRDefault="00F16956" w:rsidP="008E71A0">
      <w:pPr>
        <w:pStyle w:val="ConsPlusNormal"/>
        <w:numPr>
          <w:ilvl w:val="0"/>
          <w:numId w:val="4"/>
        </w:numPr>
        <w:ind w:left="0" w:firstLine="0"/>
        <w:jc w:val="center"/>
        <w:outlineLvl w:val="1"/>
        <w:rPr>
          <w:rFonts w:ascii="Times New Roman" w:hAnsi="Times New Roman" w:cs="Times New Roman"/>
          <w:b/>
          <w:sz w:val="24"/>
          <w:szCs w:val="24"/>
        </w:rPr>
      </w:pPr>
      <w:r w:rsidRPr="00135BA6">
        <w:rPr>
          <w:rFonts w:ascii="Times New Roman" w:hAnsi="Times New Roman" w:cs="Times New Roman"/>
          <w:b/>
          <w:sz w:val="24"/>
          <w:szCs w:val="24"/>
        </w:rPr>
        <w:t xml:space="preserve">ПОРЯДОК, СРОКИ И УСЛОВИЯ ПОСТАВКИ И ПРИЕМКИ ТОВАРА </w:t>
      </w:r>
    </w:p>
    <w:p w:rsidR="003E0736" w:rsidRPr="00135BA6" w:rsidRDefault="003E0736" w:rsidP="006B0B9B">
      <w:pPr>
        <w:pStyle w:val="ConsPlusNormal"/>
        <w:ind w:firstLine="709"/>
        <w:jc w:val="both"/>
        <w:rPr>
          <w:rFonts w:ascii="Times New Roman" w:hAnsi="Times New Roman" w:cs="Times New Roman"/>
          <w:sz w:val="24"/>
          <w:szCs w:val="24"/>
        </w:rPr>
      </w:pPr>
    </w:p>
    <w:p w:rsidR="00713D34" w:rsidRPr="00135BA6" w:rsidRDefault="006D2FBB" w:rsidP="00836369">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Поставщик</w:t>
      </w:r>
      <w:r w:rsidR="00713D34" w:rsidRPr="00135BA6">
        <w:rPr>
          <w:rFonts w:ascii="Times New Roman" w:hAnsi="Times New Roman" w:cs="Times New Roman"/>
          <w:sz w:val="24"/>
          <w:szCs w:val="24"/>
        </w:rPr>
        <w:t xml:space="preserve"> самостоятельно доставляет Товар </w:t>
      </w:r>
      <w:r w:rsidRPr="00135BA6">
        <w:rPr>
          <w:rFonts w:ascii="Times New Roman" w:hAnsi="Times New Roman" w:cs="Times New Roman"/>
          <w:sz w:val="24"/>
          <w:szCs w:val="24"/>
        </w:rPr>
        <w:t>Заказчик</w:t>
      </w:r>
      <w:r w:rsidR="00713D34" w:rsidRPr="00135BA6">
        <w:rPr>
          <w:rFonts w:ascii="Times New Roman" w:hAnsi="Times New Roman" w:cs="Times New Roman"/>
          <w:sz w:val="24"/>
          <w:szCs w:val="24"/>
        </w:rPr>
        <w:t xml:space="preserve">у по адресу: </w:t>
      </w:r>
      <w:r w:rsidR="00836369" w:rsidRPr="00135BA6">
        <w:rPr>
          <w:rFonts w:ascii="Times New Roman" w:hAnsi="Times New Roman" w:cs="Times New Roman"/>
          <w:sz w:val="24"/>
          <w:szCs w:val="24"/>
        </w:rPr>
        <w:t>Краснотуранский район, село Краснотуранск, Дружбы, 11</w:t>
      </w:r>
      <w:r w:rsidR="00713D34" w:rsidRPr="00135BA6">
        <w:rPr>
          <w:rFonts w:ascii="Times New Roman" w:hAnsi="Times New Roman" w:cs="Times New Roman"/>
          <w:sz w:val="24"/>
          <w:szCs w:val="24"/>
        </w:rPr>
        <w:t xml:space="preserve"> (далее - место доставки), в </w:t>
      </w:r>
      <w:r w:rsidR="00263CFC" w:rsidRPr="00135BA6">
        <w:rPr>
          <w:rFonts w:ascii="Times New Roman" w:hAnsi="Times New Roman" w:cs="Times New Roman"/>
          <w:sz w:val="24"/>
          <w:szCs w:val="24"/>
        </w:rPr>
        <w:t>период</w:t>
      </w:r>
      <w:r w:rsidR="00484EB8" w:rsidRPr="00135BA6">
        <w:rPr>
          <w:rFonts w:ascii="Times New Roman" w:hAnsi="Times New Roman" w:cs="Times New Roman"/>
          <w:sz w:val="24"/>
          <w:szCs w:val="24"/>
        </w:rPr>
        <w:t xml:space="preserve"> </w:t>
      </w:r>
      <w:r w:rsidR="00836369" w:rsidRPr="00135BA6">
        <w:rPr>
          <w:rFonts w:ascii="Times New Roman" w:hAnsi="Times New Roman" w:cs="Times New Roman"/>
          <w:sz w:val="24"/>
          <w:szCs w:val="24"/>
        </w:rPr>
        <w:t>с 01.11.2025 по 01.12.2025</w:t>
      </w:r>
      <w:r w:rsidR="00263CFC" w:rsidRPr="00135BA6">
        <w:rPr>
          <w:rFonts w:ascii="Times New Roman" w:hAnsi="Times New Roman" w:cs="Times New Roman"/>
          <w:sz w:val="24"/>
          <w:szCs w:val="24"/>
        </w:rPr>
        <w:t>.</w:t>
      </w:r>
    </w:p>
    <w:p w:rsidR="00713D34" w:rsidRPr="00135BA6" w:rsidRDefault="006D2FBB" w:rsidP="00052F15">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Поставщик</w:t>
      </w:r>
      <w:r w:rsidR="00713D34" w:rsidRPr="00135BA6">
        <w:rPr>
          <w:rFonts w:ascii="Times New Roman" w:hAnsi="Times New Roman" w:cs="Times New Roman"/>
          <w:sz w:val="24"/>
          <w:szCs w:val="24"/>
        </w:rPr>
        <w:t xml:space="preserve"> не менее чем за </w:t>
      </w:r>
      <w:r w:rsidR="007776BE" w:rsidRPr="00135BA6">
        <w:rPr>
          <w:rFonts w:ascii="Times New Roman" w:hAnsi="Times New Roman" w:cs="Times New Roman"/>
          <w:sz w:val="24"/>
          <w:szCs w:val="24"/>
        </w:rPr>
        <w:t xml:space="preserve">5 (пять) календарных дней </w:t>
      </w:r>
      <w:r w:rsidR="00713D34" w:rsidRPr="00135BA6">
        <w:rPr>
          <w:rFonts w:ascii="Times New Roman" w:hAnsi="Times New Roman" w:cs="Times New Roman"/>
          <w:sz w:val="24"/>
          <w:szCs w:val="24"/>
        </w:rPr>
        <w:t xml:space="preserve">до осуществления поставки Товара направляет в адрес </w:t>
      </w:r>
      <w:r w:rsidRPr="00135BA6">
        <w:rPr>
          <w:rFonts w:ascii="Times New Roman" w:hAnsi="Times New Roman" w:cs="Times New Roman"/>
          <w:sz w:val="24"/>
          <w:szCs w:val="24"/>
        </w:rPr>
        <w:t>Заказчик</w:t>
      </w:r>
      <w:r w:rsidR="00713D34" w:rsidRPr="00135BA6">
        <w:rPr>
          <w:rFonts w:ascii="Times New Roman" w:hAnsi="Times New Roman" w:cs="Times New Roman"/>
          <w:sz w:val="24"/>
          <w:szCs w:val="24"/>
        </w:rPr>
        <w:t>а уведомление о времени и дате доставки Товара в место доставки.</w:t>
      </w:r>
    </w:p>
    <w:p w:rsidR="006B6E25" w:rsidRPr="00135BA6" w:rsidRDefault="00C45D74" w:rsidP="006B6E25">
      <w:pPr>
        <w:pStyle w:val="a4"/>
        <w:numPr>
          <w:ilvl w:val="1"/>
          <w:numId w:val="4"/>
        </w:numPr>
        <w:tabs>
          <w:tab w:val="left" w:pos="-4536"/>
          <w:tab w:val="left" w:pos="1134"/>
        </w:tabs>
        <w:ind w:left="0" w:firstLine="709"/>
        <w:jc w:val="both"/>
        <w:rPr>
          <w:color w:val="0D0D0D" w:themeColor="text1" w:themeTint="F2"/>
          <w:sz w:val="24"/>
          <w:szCs w:val="24"/>
        </w:rPr>
      </w:pPr>
      <w:r w:rsidRPr="00135BA6">
        <w:rPr>
          <w:sz w:val="24"/>
          <w:szCs w:val="24"/>
        </w:rPr>
        <w:t>По факту поставки товара Поставщик формирует с использованием единой информационной системы, подписывает усиленной электронной подписью и направляет Заказчику не позднее 3 (трех) рабочих дней документ о приемке.</w:t>
      </w:r>
      <w:r w:rsidR="00233637" w:rsidRPr="00135BA6">
        <w:rPr>
          <w:sz w:val="24"/>
          <w:szCs w:val="24"/>
        </w:rPr>
        <w:t xml:space="preserve"> </w:t>
      </w:r>
      <w:r w:rsidR="00AD4451" w:rsidRPr="00135BA6">
        <w:rPr>
          <w:sz w:val="24"/>
          <w:szCs w:val="24"/>
        </w:rPr>
        <w:t xml:space="preserve">Вместе с предоставлением </w:t>
      </w:r>
      <w:r w:rsidR="00452C61" w:rsidRPr="00135BA6">
        <w:rPr>
          <w:sz w:val="24"/>
          <w:szCs w:val="24"/>
        </w:rPr>
        <w:t>документа о приемке</w:t>
      </w:r>
      <w:r w:rsidR="00AD4451" w:rsidRPr="00135BA6">
        <w:rPr>
          <w:sz w:val="24"/>
          <w:szCs w:val="24"/>
        </w:rPr>
        <w:t xml:space="preserve">, </w:t>
      </w:r>
      <w:r w:rsidR="006D2FBB" w:rsidRPr="00135BA6">
        <w:rPr>
          <w:sz w:val="24"/>
          <w:szCs w:val="24"/>
        </w:rPr>
        <w:t>Поставщик</w:t>
      </w:r>
      <w:r w:rsidR="00AD4451" w:rsidRPr="00135BA6">
        <w:rPr>
          <w:sz w:val="24"/>
          <w:szCs w:val="24"/>
        </w:rPr>
        <w:t xml:space="preserve"> предоставляет документ, подтверждающий обеспечение гарантийных обязательств.</w:t>
      </w:r>
      <w:r w:rsidR="006B6E25" w:rsidRPr="00135BA6">
        <w:rPr>
          <w:sz w:val="24"/>
          <w:szCs w:val="24"/>
        </w:rPr>
        <w:t xml:space="preserve"> </w:t>
      </w:r>
    </w:p>
    <w:p w:rsidR="006B6E25" w:rsidRPr="00135BA6" w:rsidRDefault="006B6E25" w:rsidP="006B6E25">
      <w:pPr>
        <w:pStyle w:val="a4"/>
        <w:tabs>
          <w:tab w:val="left" w:pos="-4536"/>
          <w:tab w:val="left" w:pos="1134"/>
        </w:tabs>
        <w:ind w:firstLine="709"/>
        <w:jc w:val="both"/>
        <w:rPr>
          <w:color w:val="0D0D0D" w:themeColor="text1" w:themeTint="F2"/>
          <w:sz w:val="24"/>
          <w:szCs w:val="24"/>
        </w:rPr>
      </w:pPr>
      <w:r w:rsidRPr="00135BA6">
        <w:rPr>
          <w:sz w:val="24"/>
          <w:szCs w:val="24"/>
        </w:rPr>
        <w:t xml:space="preserve">Приемка Товара по количеству, качеству, ассортименту и комплектности </w:t>
      </w:r>
      <w:r w:rsidRPr="00135BA6">
        <w:rPr>
          <w:color w:val="0D0D0D" w:themeColor="text1" w:themeTint="F2"/>
          <w:sz w:val="24"/>
          <w:szCs w:val="24"/>
        </w:rPr>
        <w:t>осуществляется Заказчиком после представления Поставщиком следующих документов:</w:t>
      </w:r>
    </w:p>
    <w:p w:rsidR="006B6E25" w:rsidRPr="00135BA6" w:rsidRDefault="006B6E25" w:rsidP="006B6E25">
      <w:pPr>
        <w:pStyle w:val="a4"/>
        <w:numPr>
          <w:ilvl w:val="0"/>
          <w:numId w:val="3"/>
        </w:numPr>
        <w:tabs>
          <w:tab w:val="left" w:pos="851"/>
        </w:tabs>
        <w:ind w:left="0" w:firstLine="709"/>
        <w:jc w:val="both"/>
        <w:rPr>
          <w:sz w:val="24"/>
          <w:szCs w:val="24"/>
        </w:rPr>
      </w:pPr>
      <w:r w:rsidRPr="00135BA6">
        <w:rPr>
          <w:sz w:val="24"/>
          <w:szCs w:val="24"/>
        </w:rPr>
        <w:t>Документ о приемке;</w:t>
      </w:r>
    </w:p>
    <w:p w:rsidR="006B6E25" w:rsidRPr="00135BA6" w:rsidRDefault="006B6E25" w:rsidP="006B6E25">
      <w:pPr>
        <w:pStyle w:val="a4"/>
        <w:numPr>
          <w:ilvl w:val="0"/>
          <w:numId w:val="3"/>
        </w:numPr>
        <w:tabs>
          <w:tab w:val="left" w:pos="851"/>
        </w:tabs>
        <w:ind w:left="0" w:firstLine="709"/>
        <w:jc w:val="both"/>
        <w:rPr>
          <w:sz w:val="24"/>
          <w:szCs w:val="24"/>
        </w:rPr>
      </w:pPr>
      <w:r w:rsidRPr="00135BA6">
        <w:rPr>
          <w:sz w:val="24"/>
          <w:szCs w:val="24"/>
        </w:rPr>
        <w:t>документ (копия распорядительного документа по организации или доверенность), подтверждающий полномочия лица на право подписания документов (при необходимости);</w:t>
      </w:r>
    </w:p>
    <w:p w:rsidR="006B6E25" w:rsidRPr="00135BA6" w:rsidRDefault="006B6E25" w:rsidP="006B6E25">
      <w:pPr>
        <w:pStyle w:val="a4"/>
        <w:numPr>
          <w:ilvl w:val="0"/>
          <w:numId w:val="3"/>
        </w:numPr>
        <w:tabs>
          <w:tab w:val="left" w:pos="851"/>
        </w:tabs>
        <w:ind w:left="0" w:firstLine="709"/>
        <w:jc w:val="both"/>
        <w:rPr>
          <w:sz w:val="24"/>
          <w:szCs w:val="24"/>
        </w:rPr>
      </w:pPr>
      <w:r w:rsidRPr="00135BA6">
        <w:rPr>
          <w:sz w:val="24"/>
          <w:szCs w:val="24"/>
        </w:rPr>
        <w:t>документы, подтверждающие соответствие передаваемого Товара нормативам безопасности и качества, или их копии, заверенные надлежащим образом (сертификат соответствия (декларация о соответствии), в случае если поставляемый Товар подлежит обязательной сертификации (обязательному декларированию о соответствии), и/или другие документы качества в соответствии с требованиями законодательства);</w:t>
      </w:r>
    </w:p>
    <w:p w:rsidR="006B6E25" w:rsidRDefault="006B6E25" w:rsidP="006B6E25">
      <w:pPr>
        <w:pStyle w:val="a4"/>
        <w:numPr>
          <w:ilvl w:val="0"/>
          <w:numId w:val="3"/>
        </w:numPr>
        <w:tabs>
          <w:tab w:val="left" w:pos="851"/>
        </w:tabs>
        <w:ind w:left="0" w:firstLine="709"/>
        <w:jc w:val="both"/>
        <w:rPr>
          <w:sz w:val="24"/>
          <w:szCs w:val="24"/>
        </w:rPr>
      </w:pPr>
      <w:r w:rsidRPr="00135BA6">
        <w:rPr>
          <w:sz w:val="24"/>
          <w:szCs w:val="24"/>
        </w:rPr>
        <w:t>свидетельство государственной регистрации таможенного союза (СГР ТС, санитарно-эпидемиологическое заключение, санитарный сертификат, гигиенический сертификат) на Товар, выданное Роспотребнадзором РФ, или его копию (если Товар подлежит обязательной санитарно-эпидемиологической сертификации);</w:t>
      </w:r>
    </w:p>
    <w:p w:rsidR="00455EAF" w:rsidRPr="007221E9" w:rsidRDefault="00455EAF" w:rsidP="00455EAF">
      <w:pPr>
        <w:pStyle w:val="ConsPlusNormal"/>
        <w:numPr>
          <w:ilvl w:val="0"/>
          <w:numId w:val="3"/>
        </w:numPr>
        <w:ind w:left="0" w:firstLine="567"/>
        <w:jc w:val="both"/>
        <w:rPr>
          <w:rFonts w:ascii="Times New Roman" w:hAnsi="Times New Roman" w:cs="Times New Roman"/>
          <w:sz w:val="24"/>
          <w:szCs w:val="24"/>
        </w:rPr>
      </w:pPr>
      <w:r w:rsidRPr="007221E9">
        <w:rPr>
          <w:rFonts w:ascii="Times New Roman" w:hAnsi="Times New Roman" w:cs="Times New Roman"/>
          <w:sz w:val="24"/>
          <w:szCs w:val="24"/>
        </w:rPr>
        <w:t xml:space="preserve">копию регистрационного удостоверения на Оборудование, выданного Министерством здравоохранения (и социального развития) Российской Федерации или Федеральной службой по надзору в сфере здравоохранения (и социального развития) Российской Федерации на предлагаемый товар, или уполномоченным органом референтного государства (в соответствии с Решением Совета Евразийской экономической комиссии от 12.02.2016 г. № </w:t>
      </w:r>
      <w:r w:rsidRPr="004F3048">
        <w:rPr>
          <w:rFonts w:ascii="Times New Roman" w:hAnsi="Times New Roman" w:cs="Times New Roman"/>
          <w:sz w:val="24"/>
          <w:szCs w:val="24"/>
        </w:rPr>
        <w:t>46) или  информацию о наличии записи в государственном реестре медицинских изделий, подтверждающую факт государственной регистрации медицинского изделия для медицинского применения;</w:t>
      </w:r>
    </w:p>
    <w:p w:rsidR="006B6E25" w:rsidRPr="00135BA6" w:rsidRDefault="006B6E25" w:rsidP="006B6E25">
      <w:pPr>
        <w:pStyle w:val="a4"/>
        <w:numPr>
          <w:ilvl w:val="0"/>
          <w:numId w:val="3"/>
        </w:numPr>
        <w:tabs>
          <w:tab w:val="left" w:pos="851"/>
        </w:tabs>
        <w:ind w:left="0" w:firstLine="709"/>
        <w:jc w:val="both"/>
        <w:rPr>
          <w:sz w:val="24"/>
          <w:szCs w:val="24"/>
        </w:rPr>
      </w:pPr>
      <w:r w:rsidRPr="00135BA6">
        <w:rPr>
          <w:sz w:val="24"/>
          <w:szCs w:val="24"/>
        </w:rPr>
        <w:t>паспорт (-при наличии), инструкция по эксплуатации (руководство по эксплуатации) на Товар на русском языке.</w:t>
      </w:r>
    </w:p>
    <w:p w:rsidR="00AD4451" w:rsidRPr="00135BA6" w:rsidRDefault="00AD4451" w:rsidP="00A27565">
      <w:pPr>
        <w:pStyle w:val="a4"/>
        <w:tabs>
          <w:tab w:val="left" w:pos="-4536"/>
          <w:tab w:val="left" w:pos="1134"/>
        </w:tabs>
        <w:ind w:firstLine="709"/>
        <w:jc w:val="both"/>
        <w:rPr>
          <w:color w:val="0D0D0D" w:themeColor="text1" w:themeTint="F2"/>
          <w:sz w:val="24"/>
          <w:szCs w:val="24"/>
        </w:rPr>
      </w:pPr>
      <w:r w:rsidRPr="00135BA6">
        <w:rPr>
          <w:sz w:val="24"/>
          <w:szCs w:val="24"/>
        </w:rPr>
        <w:t xml:space="preserve">В случае, если </w:t>
      </w:r>
      <w:r w:rsidR="006D2FBB" w:rsidRPr="00135BA6">
        <w:rPr>
          <w:sz w:val="24"/>
          <w:szCs w:val="24"/>
        </w:rPr>
        <w:t>Поставщик</w:t>
      </w:r>
      <w:r w:rsidRPr="00135BA6">
        <w:rPr>
          <w:sz w:val="24"/>
          <w:szCs w:val="24"/>
        </w:rPr>
        <w:t xml:space="preserve">ом выбран способ обеспечения предоставлением </w:t>
      </w:r>
      <w:r w:rsidR="00AB629E" w:rsidRPr="00135BA6">
        <w:rPr>
          <w:sz w:val="24"/>
          <w:szCs w:val="24"/>
        </w:rPr>
        <w:t>независимой</w:t>
      </w:r>
      <w:r w:rsidRPr="00135BA6">
        <w:rPr>
          <w:sz w:val="24"/>
          <w:szCs w:val="24"/>
        </w:rPr>
        <w:t xml:space="preserve"> гарантии, подтверждающим документом является оригинал либо копия </w:t>
      </w:r>
      <w:r w:rsidR="00AB629E" w:rsidRPr="00135BA6">
        <w:rPr>
          <w:sz w:val="24"/>
          <w:szCs w:val="24"/>
        </w:rPr>
        <w:t>независимой</w:t>
      </w:r>
      <w:r w:rsidRPr="00135BA6">
        <w:rPr>
          <w:sz w:val="24"/>
          <w:szCs w:val="24"/>
        </w:rPr>
        <w:t xml:space="preserve"> гаранти</w:t>
      </w:r>
      <w:r w:rsidR="00805907" w:rsidRPr="00135BA6">
        <w:rPr>
          <w:sz w:val="24"/>
          <w:szCs w:val="24"/>
        </w:rPr>
        <w:t>и</w:t>
      </w:r>
      <w:r w:rsidRPr="00135BA6">
        <w:rPr>
          <w:sz w:val="24"/>
          <w:szCs w:val="24"/>
        </w:rPr>
        <w:t xml:space="preserve">, которая содержится в реестре </w:t>
      </w:r>
      <w:r w:rsidR="00C10AA4" w:rsidRPr="00135BA6">
        <w:rPr>
          <w:sz w:val="24"/>
          <w:szCs w:val="24"/>
        </w:rPr>
        <w:t>независимых</w:t>
      </w:r>
      <w:r w:rsidRPr="00135BA6">
        <w:rPr>
          <w:sz w:val="24"/>
          <w:szCs w:val="24"/>
        </w:rPr>
        <w:t xml:space="preserve"> гарантий в соответствии с требованиям</w:t>
      </w:r>
      <w:r w:rsidR="00B27057" w:rsidRPr="00135BA6">
        <w:rPr>
          <w:sz w:val="24"/>
          <w:szCs w:val="24"/>
        </w:rPr>
        <w:t>и</w:t>
      </w:r>
      <w:r w:rsidRPr="00135BA6">
        <w:rPr>
          <w:sz w:val="24"/>
          <w:szCs w:val="24"/>
        </w:rPr>
        <w:t xml:space="preserve"> ст. 45 </w:t>
      </w:r>
      <w:r w:rsidR="00935830" w:rsidRPr="00135BA6">
        <w:rPr>
          <w:sz w:val="24"/>
          <w:szCs w:val="24"/>
        </w:rPr>
        <w:t>Федерального закона № 44-ФЗ</w:t>
      </w:r>
      <w:r w:rsidRPr="00135BA6">
        <w:rPr>
          <w:sz w:val="24"/>
          <w:szCs w:val="24"/>
        </w:rPr>
        <w:t xml:space="preserve">. В случае, если </w:t>
      </w:r>
      <w:r w:rsidR="006D2FBB" w:rsidRPr="00135BA6">
        <w:rPr>
          <w:sz w:val="24"/>
          <w:szCs w:val="24"/>
        </w:rPr>
        <w:t>Поставщик</w:t>
      </w:r>
      <w:r w:rsidRPr="00135BA6">
        <w:rPr>
          <w:sz w:val="24"/>
          <w:szCs w:val="24"/>
        </w:rPr>
        <w:t xml:space="preserve">ом выбран способ обеспечения внесением денежных средств на указанный </w:t>
      </w:r>
      <w:r w:rsidR="006D2FBB" w:rsidRPr="00135BA6">
        <w:rPr>
          <w:sz w:val="24"/>
          <w:szCs w:val="24"/>
        </w:rPr>
        <w:t>Заказчик</w:t>
      </w:r>
      <w:r w:rsidRPr="00135BA6">
        <w:rPr>
          <w:sz w:val="24"/>
          <w:szCs w:val="24"/>
        </w:rPr>
        <w:t xml:space="preserve">ом счет, на котором в соответствии с законодательством Российской Федерации учитываются операции со средствами, поступающими </w:t>
      </w:r>
      <w:r w:rsidR="006D2FBB" w:rsidRPr="00135BA6">
        <w:rPr>
          <w:sz w:val="24"/>
          <w:szCs w:val="24"/>
        </w:rPr>
        <w:t>Заказчик</w:t>
      </w:r>
      <w:r w:rsidRPr="00135BA6">
        <w:rPr>
          <w:sz w:val="24"/>
          <w:szCs w:val="24"/>
        </w:rPr>
        <w:t>у, подтверждающим документом является копия платежного поручения с отметкой банка об исполнении.</w:t>
      </w:r>
    </w:p>
    <w:p w:rsidR="00772D64" w:rsidRPr="00135BA6" w:rsidRDefault="00772D64" w:rsidP="00772D64">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Приемка Товара осуществляется путем передачи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ом Товара и документов об оценке соответствия, предусмотренных правом Евразийского экономического союза и законодательством Российской Федерации, обязательных для данного вида Товара, а также иных документов, подтверждающих качество Товара.</w:t>
      </w:r>
    </w:p>
    <w:p w:rsidR="00772D64" w:rsidRPr="00135BA6" w:rsidRDefault="006D2FBB" w:rsidP="00772D64">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lastRenderedPageBreak/>
        <w:t>Заказчик</w:t>
      </w:r>
      <w:r w:rsidR="00772D64" w:rsidRPr="00135BA6">
        <w:rPr>
          <w:rFonts w:ascii="Times New Roman" w:hAnsi="Times New Roman" w:cs="Times New Roman"/>
          <w:sz w:val="24"/>
          <w:szCs w:val="24"/>
        </w:rPr>
        <w:t xml:space="preserve"> проводит проверку соответствия наименования, количества и иных характеристик поставляемого Товара, сведениям, содержащимся в сопроводительных документах </w:t>
      </w:r>
      <w:r w:rsidRPr="00135BA6">
        <w:rPr>
          <w:rFonts w:ascii="Times New Roman" w:hAnsi="Times New Roman" w:cs="Times New Roman"/>
          <w:sz w:val="24"/>
          <w:szCs w:val="24"/>
        </w:rPr>
        <w:t>Поставщик</w:t>
      </w:r>
      <w:r w:rsidR="00772D64" w:rsidRPr="00135BA6">
        <w:rPr>
          <w:rFonts w:ascii="Times New Roman" w:hAnsi="Times New Roman" w:cs="Times New Roman"/>
          <w:sz w:val="24"/>
          <w:szCs w:val="24"/>
        </w:rPr>
        <w:t>а.</w:t>
      </w:r>
    </w:p>
    <w:p w:rsidR="00C10AA4" w:rsidRPr="00135BA6" w:rsidRDefault="00C10AA4" w:rsidP="00772D64">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Формирование и подписание Документов о приемке осуществляется через единую информационную систему в соответствии с требованиями, предусмотренными частями 13, 14 статьи 94 Федерального закона № 44-ФЗ.</w:t>
      </w:r>
    </w:p>
    <w:p w:rsidR="008564D5" w:rsidRPr="00135BA6" w:rsidRDefault="008564D5" w:rsidP="008564D5">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Для проверки предоставленных Поставщиком Товаров, предусмотренных Контрактом, в части их соответствия условиям Контракта Заказчик обязан провести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 44-ФЗ.</w:t>
      </w:r>
    </w:p>
    <w:p w:rsidR="008564D5" w:rsidRPr="00135BA6" w:rsidRDefault="008564D5" w:rsidP="008564D5">
      <w:pPr>
        <w:pStyle w:val="ac"/>
        <w:numPr>
          <w:ilvl w:val="1"/>
          <w:numId w:val="4"/>
        </w:numPr>
        <w:ind w:left="0" w:firstLine="709"/>
        <w:jc w:val="both"/>
        <w:rPr>
          <w:sz w:val="24"/>
          <w:szCs w:val="24"/>
        </w:rPr>
      </w:pPr>
      <w:r w:rsidRPr="00135BA6">
        <w:rPr>
          <w:sz w:val="24"/>
          <w:szCs w:val="24"/>
        </w:rPr>
        <w:t>Для проведения экспертизы поставленного товара эксперты, экспертные организации имеют право запрашивать у Заказчика и Поставщика дополнительные материалы, относящиеся к условиям Контракта.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8564D5" w:rsidRPr="00135BA6" w:rsidRDefault="008564D5" w:rsidP="008564D5">
      <w:pPr>
        <w:pStyle w:val="ac"/>
        <w:numPr>
          <w:ilvl w:val="1"/>
          <w:numId w:val="4"/>
        </w:numPr>
        <w:ind w:left="0" w:firstLine="709"/>
        <w:jc w:val="both"/>
        <w:rPr>
          <w:sz w:val="24"/>
          <w:szCs w:val="24"/>
        </w:rPr>
      </w:pPr>
      <w:r w:rsidRPr="00135BA6">
        <w:rPr>
          <w:sz w:val="24"/>
          <w:szCs w:val="24"/>
        </w:rPr>
        <w:t>Для проведения экспертизы поставленного товара эксперты, экспертные организации имеют право запрашивать у Поставщика дополнительные материалы, относящиеся к условиям исполнения Контракта. Срок представления Поставщиком дополнительных материалов составляет 10 (десять) рабочих дней с момента направления запроса. При нарушении Поставщиком срока представления дополнительных материалов срок приемки товара увеличивается на количество дней просрочки. Результаты экспертизы оформляются в виде заключения о соответствии/несоответствии</w:t>
      </w:r>
      <w:r w:rsidR="00F16956" w:rsidRPr="00135BA6">
        <w:rPr>
          <w:sz w:val="24"/>
          <w:szCs w:val="24"/>
        </w:rPr>
        <w:t xml:space="preserve"> поставленного товара условиям настоящего </w:t>
      </w:r>
      <w:r w:rsidRPr="00135BA6">
        <w:rPr>
          <w:sz w:val="24"/>
          <w:szCs w:val="24"/>
        </w:rPr>
        <w:t>Контракта.</w:t>
      </w:r>
    </w:p>
    <w:p w:rsidR="008564D5" w:rsidRPr="00135BA6" w:rsidRDefault="008564D5" w:rsidP="008564D5">
      <w:pPr>
        <w:pStyle w:val="ac"/>
        <w:numPr>
          <w:ilvl w:val="1"/>
          <w:numId w:val="4"/>
        </w:numPr>
        <w:ind w:left="0" w:firstLine="709"/>
        <w:jc w:val="both"/>
        <w:rPr>
          <w:sz w:val="24"/>
          <w:szCs w:val="24"/>
        </w:rPr>
      </w:pPr>
      <w:r w:rsidRPr="00135BA6">
        <w:rPr>
          <w:sz w:val="24"/>
          <w:szCs w:val="24"/>
        </w:rPr>
        <w:t>Приемка результатов поставленного товара по Контракту осуществляется приемочной комиссией Заказчика в составе не менее пяти человек.</w:t>
      </w:r>
    </w:p>
    <w:p w:rsidR="008564D5" w:rsidRPr="00135BA6" w:rsidRDefault="008564D5" w:rsidP="008564D5">
      <w:pPr>
        <w:pStyle w:val="ac"/>
        <w:numPr>
          <w:ilvl w:val="1"/>
          <w:numId w:val="4"/>
        </w:numPr>
        <w:ind w:left="0" w:firstLine="709"/>
        <w:jc w:val="both"/>
        <w:rPr>
          <w:sz w:val="24"/>
          <w:szCs w:val="24"/>
        </w:rPr>
      </w:pPr>
      <w:r w:rsidRPr="00135BA6">
        <w:rPr>
          <w:sz w:val="24"/>
          <w:szCs w:val="24"/>
        </w:rPr>
        <w:t>В случае установления Заказчиком требования об обеспечении гарантийных обязательств</w:t>
      </w:r>
      <w:r w:rsidR="00314288" w:rsidRPr="00135BA6">
        <w:rPr>
          <w:sz w:val="24"/>
          <w:szCs w:val="24"/>
        </w:rPr>
        <w:t xml:space="preserve"> оформление документа о приемке</w:t>
      </w:r>
      <w:r w:rsidRPr="00135BA6">
        <w:rPr>
          <w:sz w:val="24"/>
          <w:szCs w:val="24"/>
        </w:rPr>
        <w:t xml:space="preserve"> осуществляется после предоставления Поставщиком такого обеспечения в соответствии с Федеральным законом № 44-ФЗ в порядке и в сроки, которые установлены Контрактом.</w:t>
      </w:r>
    </w:p>
    <w:p w:rsidR="008564D5" w:rsidRPr="00135BA6" w:rsidRDefault="008564D5" w:rsidP="008564D5">
      <w:pPr>
        <w:pStyle w:val="ac"/>
        <w:numPr>
          <w:ilvl w:val="1"/>
          <w:numId w:val="4"/>
        </w:numPr>
        <w:ind w:left="0" w:firstLine="709"/>
        <w:jc w:val="both"/>
        <w:rPr>
          <w:sz w:val="24"/>
          <w:szCs w:val="24"/>
        </w:rPr>
      </w:pPr>
      <w:r w:rsidRPr="00135BA6">
        <w:rPr>
          <w:sz w:val="24"/>
          <w:szCs w:val="24"/>
        </w:rPr>
        <w:t xml:space="preserve">Приемка результатов исполнения Контракта осуществляется в порядке и в сроки, которые установлены Контрактом и оформляется документом о приемке. Члены приемочной комиссии в течение </w:t>
      </w:r>
      <w:r w:rsidR="00836369" w:rsidRPr="00135BA6">
        <w:rPr>
          <w:sz w:val="24"/>
          <w:szCs w:val="24"/>
        </w:rPr>
        <w:t>1</w:t>
      </w:r>
      <w:r w:rsidR="00C72323">
        <w:rPr>
          <w:sz w:val="24"/>
          <w:szCs w:val="24"/>
        </w:rPr>
        <w:t>0</w:t>
      </w:r>
      <w:r w:rsidRPr="00135BA6">
        <w:rPr>
          <w:sz w:val="24"/>
          <w:szCs w:val="24"/>
        </w:rPr>
        <w:t xml:space="preserve"> (</w:t>
      </w:r>
      <w:r w:rsidR="00C72323">
        <w:rPr>
          <w:sz w:val="24"/>
          <w:szCs w:val="24"/>
        </w:rPr>
        <w:t>десяти</w:t>
      </w:r>
      <w:r w:rsidRPr="00135BA6">
        <w:rPr>
          <w:sz w:val="24"/>
          <w:szCs w:val="24"/>
        </w:rPr>
        <w:t xml:space="preserve">) рабочих дней с момента получения </w:t>
      </w:r>
      <w:r w:rsidR="00EC3E7D" w:rsidRPr="00135BA6">
        <w:rPr>
          <w:sz w:val="24"/>
          <w:szCs w:val="24"/>
        </w:rPr>
        <w:t>Заказчиком</w:t>
      </w:r>
      <w:r w:rsidRPr="00135BA6">
        <w:rPr>
          <w:sz w:val="24"/>
          <w:szCs w:val="24"/>
        </w:rPr>
        <w:t xml:space="preserve"> </w:t>
      </w:r>
      <w:r w:rsidR="00255155" w:rsidRPr="00135BA6">
        <w:rPr>
          <w:color w:val="0D0D0D" w:themeColor="text1" w:themeTint="F2"/>
          <w:sz w:val="24"/>
          <w:szCs w:val="24"/>
        </w:rPr>
        <w:t>документа о приемке</w:t>
      </w:r>
      <w:r w:rsidRPr="00135BA6">
        <w:rPr>
          <w:sz w:val="24"/>
          <w:szCs w:val="24"/>
        </w:rPr>
        <w:t xml:space="preserve">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подпунктом "а" пункта 5 ч. 1</w:t>
      </w:r>
      <w:r w:rsidR="00F16956" w:rsidRPr="00135BA6">
        <w:rPr>
          <w:sz w:val="24"/>
          <w:szCs w:val="24"/>
        </w:rPr>
        <w:t>3 ст. 94</w:t>
      </w:r>
      <w:r w:rsidRPr="00135BA6">
        <w:rPr>
          <w:sz w:val="24"/>
          <w:szCs w:val="24"/>
        </w:rPr>
        <w:t xml:space="preserve"> Федерального закона № 44-ФЗ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 </w:t>
      </w:r>
    </w:p>
    <w:p w:rsidR="008564D5" w:rsidRPr="00135BA6" w:rsidRDefault="008564D5" w:rsidP="008564D5">
      <w:pPr>
        <w:pStyle w:val="ac"/>
        <w:tabs>
          <w:tab w:val="num" w:pos="1429"/>
        </w:tabs>
        <w:ind w:left="0" w:firstLine="851"/>
        <w:jc w:val="both"/>
        <w:rPr>
          <w:sz w:val="24"/>
          <w:szCs w:val="24"/>
        </w:rPr>
      </w:pPr>
      <w:r w:rsidRPr="00135BA6">
        <w:rPr>
          <w:sz w:val="24"/>
          <w:szCs w:val="24"/>
        </w:rPr>
        <w:t>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результатов исполнения Контракта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8564D5" w:rsidRPr="00135BA6" w:rsidRDefault="008564D5" w:rsidP="008564D5">
      <w:pPr>
        <w:pStyle w:val="ac"/>
        <w:numPr>
          <w:ilvl w:val="1"/>
          <w:numId w:val="4"/>
        </w:numPr>
        <w:ind w:left="0" w:firstLine="850"/>
        <w:jc w:val="both"/>
        <w:rPr>
          <w:sz w:val="24"/>
          <w:szCs w:val="24"/>
        </w:rPr>
      </w:pPr>
      <w:r w:rsidRPr="00135BA6">
        <w:rPr>
          <w:sz w:val="24"/>
          <w:szCs w:val="24"/>
        </w:rPr>
        <w:t xml:space="preserve">Датой поступления Заказчику документа о приемке, подписанного Поставщиком считается дата размещения в соответствии с требованиями ст. 94 Федерального закона № 44-ФЗ </w:t>
      </w:r>
      <w:r w:rsidRPr="00135BA6">
        <w:rPr>
          <w:sz w:val="24"/>
          <w:szCs w:val="24"/>
        </w:rPr>
        <w:lastRenderedPageBreak/>
        <w:t>такого документа в единой информационной системе в соответствии с часовой зоной, в которой расположен Заказчик.</w:t>
      </w:r>
    </w:p>
    <w:p w:rsidR="008564D5" w:rsidRPr="00135BA6" w:rsidRDefault="008564D5" w:rsidP="008564D5">
      <w:pPr>
        <w:pStyle w:val="ac"/>
        <w:numPr>
          <w:ilvl w:val="1"/>
          <w:numId w:val="4"/>
        </w:numPr>
        <w:ind w:left="0" w:firstLine="850"/>
        <w:jc w:val="both"/>
        <w:rPr>
          <w:sz w:val="24"/>
          <w:szCs w:val="24"/>
        </w:rPr>
      </w:pPr>
      <w:r w:rsidRPr="00135BA6">
        <w:rPr>
          <w:sz w:val="24"/>
          <w:szCs w:val="24"/>
        </w:rPr>
        <w:t>Датой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единой информационной системе в соответствии с часовой зоной, в которой расположен Поставщик.</w:t>
      </w:r>
    </w:p>
    <w:p w:rsidR="008564D5" w:rsidRPr="00135BA6" w:rsidRDefault="008564D5" w:rsidP="008564D5">
      <w:pPr>
        <w:pStyle w:val="ac"/>
        <w:numPr>
          <w:ilvl w:val="1"/>
          <w:numId w:val="4"/>
        </w:numPr>
        <w:ind w:left="0" w:firstLine="850"/>
        <w:jc w:val="both"/>
        <w:rPr>
          <w:sz w:val="24"/>
          <w:szCs w:val="24"/>
        </w:rPr>
      </w:pPr>
      <w:r w:rsidRPr="00135BA6">
        <w:rPr>
          <w:sz w:val="24"/>
          <w:szCs w:val="24"/>
        </w:rPr>
        <w:t>Датой приемки поставленного товара считается дата размещения в единой информационной системе документа о приемке, подписанного заказчиком.</w:t>
      </w:r>
    </w:p>
    <w:p w:rsidR="00772D64" w:rsidRPr="00135BA6" w:rsidRDefault="006038BC" w:rsidP="006038BC">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При выявлении несоответствий в поставленном Товаре (наименования, количества, качества, в том числе в случае выявления внешних признаков ненадлежащего качества Товара, препятствующих его дальнейшему использованию (нарушение целостности упаковки, повреждение содержимого и т.д.), препятствующих его приемке, Заказчик в </w:t>
      </w:r>
      <w:r w:rsidR="000A5ED3" w:rsidRPr="00135BA6">
        <w:rPr>
          <w:rFonts w:ascii="Times New Roman" w:hAnsi="Times New Roman" w:cs="Times New Roman"/>
          <w:sz w:val="24"/>
          <w:szCs w:val="24"/>
        </w:rPr>
        <w:t>срок, установленный в пункте 3.</w:t>
      </w:r>
      <w:r w:rsidR="00C7501E" w:rsidRPr="00135BA6">
        <w:rPr>
          <w:rFonts w:ascii="Times New Roman" w:hAnsi="Times New Roman" w:cs="Times New Roman"/>
          <w:sz w:val="24"/>
          <w:szCs w:val="24"/>
        </w:rPr>
        <w:t>1</w:t>
      </w:r>
      <w:r w:rsidR="000F648F" w:rsidRPr="00135BA6">
        <w:rPr>
          <w:rFonts w:ascii="Times New Roman" w:hAnsi="Times New Roman" w:cs="Times New Roman"/>
          <w:sz w:val="24"/>
          <w:szCs w:val="24"/>
        </w:rPr>
        <w:t>1</w:t>
      </w:r>
      <w:r w:rsidRPr="00135BA6">
        <w:rPr>
          <w:rFonts w:ascii="Times New Roman" w:hAnsi="Times New Roman" w:cs="Times New Roman"/>
          <w:sz w:val="24"/>
          <w:szCs w:val="24"/>
        </w:rPr>
        <w:t xml:space="preserve"> Контракта, отказывает в приемке Товара, составляет акт, </w:t>
      </w:r>
      <w:r w:rsidR="005A3B4C" w:rsidRPr="00135BA6">
        <w:rPr>
          <w:rFonts w:ascii="Times New Roman" w:hAnsi="Times New Roman" w:cs="Times New Roman"/>
          <w:sz w:val="24"/>
          <w:szCs w:val="24"/>
        </w:rPr>
        <w:t xml:space="preserve">являющийся основанием для мотивированного отказа, указанном в пункте 3.11 Контракта, </w:t>
      </w:r>
      <w:r w:rsidRPr="00135BA6">
        <w:rPr>
          <w:rFonts w:ascii="Times New Roman" w:hAnsi="Times New Roman" w:cs="Times New Roman"/>
          <w:sz w:val="24"/>
          <w:szCs w:val="24"/>
        </w:rPr>
        <w:t xml:space="preserve">Поставщик подписывает данный акт, после чего </w:t>
      </w:r>
      <w:r w:rsidR="00D80B4D" w:rsidRPr="00135BA6">
        <w:rPr>
          <w:rFonts w:ascii="Times New Roman" w:hAnsi="Times New Roman" w:cs="Times New Roman"/>
          <w:sz w:val="24"/>
          <w:szCs w:val="24"/>
        </w:rPr>
        <w:t>вправе</w:t>
      </w:r>
      <w:r w:rsidRPr="00135BA6">
        <w:rPr>
          <w:rFonts w:ascii="Times New Roman" w:hAnsi="Times New Roman" w:cs="Times New Roman"/>
          <w:sz w:val="24"/>
          <w:szCs w:val="24"/>
        </w:rPr>
        <w:t xml:space="preserve"> в установленный Заказчиком срок устранить выявленные недостатки за свой счёт. При этом в случае выявления недостатков в Товаре, которые могут быть устранены только по месту нахождения Поставщика (иного места), транспортировка Товара осуществляется за счёт средств Поставщика</w:t>
      </w:r>
      <w:r w:rsidR="00772D64" w:rsidRPr="00135BA6">
        <w:rPr>
          <w:rFonts w:ascii="Times New Roman" w:hAnsi="Times New Roman" w:cs="Times New Roman"/>
          <w:sz w:val="24"/>
          <w:szCs w:val="24"/>
        </w:rPr>
        <w:t>.</w:t>
      </w:r>
    </w:p>
    <w:p w:rsidR="00772D64" w:rsidRPr="00135BA6" w:rsidRDefault="00772D64" w:rsidP="00772D64">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Во всех случаях, влекущих возврат Товара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у,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 обязан обеспечить сохранность этого Товара до момента фактического его возврата. Возврат (замена) Товара осуществляется силами и за счет средств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а. Расходы, понесенные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в связи с принятием Товара на ответственное хранение и (или) его возвратом (заменой), подлежат возмещению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ом.</w:t>
      </w:r>
    </w:p>
    <w:p w:rsidR="00772D64" w:rsidRPr="00135BA6" w:rsidRDefault="00772D64" w:rsidP="00772D64">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Право собственности и риск случайной гибели или порчи Товара переходит от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а к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у с момента </w:t>
      </w:r>
      <w:r w:rsidR="00AF160D" w:rsidRPr="00135BA6">
        <w:rPr>
          <w:rFonts w:ascii="Times New Roman" w:hAnsi="Times New Roman" w:cs="Times New Roman"/>
          <w:sz w:val="24"/>
          <w:szCs w:val="24"/>
        </w:rPr>
        <w:t>подписания Заказчиком документа о приемке</w:t>
      </w:r>
      <w:r w:rsidRPr="00135BA6">
        <w:rPr>
          <w:rFonts w:ascii="Times New Roman" w:hAnsi="Times New Roman" w:cs="Times New Roman"/>
          <w:sz w:val="24"/>
          <w:szCs w:val="24"/>
        </w:rPr>
        <w:t>.</w:t>
      </w:r>
      <w:r w:rsidR="00AF160D" w:rsidRPr="00135BA6">
        <w:rPr>
          <w:rFonts w:ascii="Times New Roman" w:hAnsi="Times New Roman" w:cs="Times New Roman"/>
          <w:sz w:val="24"/>
          <w:szCs w:val="24"/>
        </w:rPr>
        <w:t xml:space="preserve"> </w:t>
      </w:r>
    </w:p>
    <w:p w:rsidR="00713D34" w:rsidRPr="00135BA6" w:rsidRDefault="006D2FBB" w:rsidP="00772D64">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Заказчик</w:t>
      </w:r>
      <w:r w:rsidR="00772D64" w:rsidRPr="00135BA6">
        <w:rPr>
          <w:rFonts w:ascii="Times New Roman" w:hAnsi="Times New Roman" w:cs="Times New Roman"/>
          <w:sz w:val="24"/>
          <w:szCs w:val="24"/>
        </w:rPr>
        <w:t xml:space="preserve"> вправе не отказывать в приемке поставленного Товара в случае выявления несоответствия Товара условиям </w:t>
      </w:r>
      <w:r w:rsidRPr="00135BA6">
        <w:rPr>
          <w:rFonts w:ascii="Times New Roman" w:hAnsi="Times New Roman" w:cs="Times New Roman"/>
          <w:sz w:val="24"/>
          <w:szCs w:val="24"/>
        </w:rPr>
        <w:t>Контракт</w:t>
      </w:r>
      <w:r w:rsidR="00772D64" w:rsidRPr="00135BA6">
        <w:rPr>
          <w:rFonts w:ascii="Times New Roman" w:hAnsi="Times New Roman" w:cs="Times New Roman"/>
          <w:sz w:val="24"/>
          <w:szCs w:val="24"/>
        </w:rPr>
        <w:t xml:space="preserve">а, если выявленное несоответствие не препятствует приемке этого Товара и устранено </w:t>
      </w:r>
      <w:r w:rsidRPr="00135BA6">
        <w:rPr>
          <w:rFonts w:ascii="Times New Roman" w:hAnsi="Times New Roman" w:cs="Times New Roman"/>
          <w:sz w:val="24"/>
          <w:szCs w:val="24"/>
        </w:rPr>
        <w:t>Поставщик</w:t>
      </w:r>
      <w:r w:rsidR="00772D64" w:rsidRPr="00135BA6">
        <w:rPr>
          <w:rFonts w:ascii="Times New Roman" w:hAnsi="Times New Roman" w:cs="Times New Roman"/>
          <w:sz w:val="24"/>
          <w:szCs w:val="24"/>
        </w:rPr>
        <w:t>ом.</w:t>
      </w:r>
    </w:p>
    <w:p w:rsidR="00E2465E" w:rsidRPr="00135BA6" w:rsidRDefault="00E2465E" w:rsidP="00E2465E">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Поставщик обязуется передать Заказчику Товар в срок, установленный пунктом 3.1. настоящего Контракта. Поставка Товара партиями (частями) по настоящему Контракту допускается</w:t>
      </w:r>
      <w:r w:rsidR="00667F7B" w:rsidRPr="00135BA6">
        <w:rPr>
          <w:rFonts w:ascii="Times New Roman" w:hAnsi="Times New Roman" w:cs="Times New Roman"/>
          <w:sz w:val="24"/>
          <w:szCs w:val="24"/>
        </w:rPr>
        <w:t xml:space="preserve"> по согласованию с Заказчиком</w:t>
      </w:r>
      <w:r w:rsidRPr="00135BA6">
        <w:rPr>
          <w:rFonts w:ascii="Times New Roman" w:hAnsi="Times New Roman" w:cs="Times New Roman"/>
          <w:sz w:val="24"/>
          <w:szCs w:val="24"/>
        </w:rPr>
        <w:t>.</w:t>
      </w:r>
    </w:p>
    <w:p w:rsidR="003E0736" w:rsidRPr="00135BA6" w:rsidRDefault="003E0736">
      <w:pPr>
        <w:pStyle w:val="ConsPlusNormal"/>
        <w:jc w:val="both"/>
        <w:rPr>
          <w:rFonts w:ascii="Times New Roman" w:hAnsi="Times New Roman" w:cs="Times New Roman"/>
          <w:sz w:val="24"/>
          <w:szCs w:val="24"/>
        </w:rPr>
      </w:pPr>
    </w:p>
    <w:p w:rsidR="003E0736" w:rsidRPr="00135BA6" w:rsidRDefault="00F16956" w:rsidP="002114A5">
      <w:pPr>
        <w:pStyle w:val="ConsPlusNormal"/>
        <w:numPr>
          <w:ilvl w:val="0"/>
          <w:numId w:val="4"/>
        </w:numPr>
        <w:ind w:left="0" w:firstLine="0"/>
        <w:jc w:val="center"/>
        <w:outlineLvl w:val="1"/>
        <w:rPr>
          <w:rFonts w:ascii="Times New Roman" w:hAnsi="Times New Roman" w:cs="Times New Roman"/>
          <w:b/>
          <w:sz w:val="24"/>
          <w:szCs w:val="24"/>
        </w:rPr>
      </w:pPr>
      <w:r w:rsidRPr="00135BA6">
        <w:rPr>
          <w:rFonts w:ascii="Times New Roman" w:hAnsi="Times New Roman" w:cs="Times New Roman"/>
          <w:b/>
          <w:sz w:val="24"/>
          <w:szCs w:val="24"/>
        </w:rPr>
        <w:t>ВЗАИМОДЕЙСТВИЕ СТОРОН</w:t>
      </w:r>
    </w:p>
    <w:p w:rsidR="00756F5B" w:rsidRPr="00135BA6" w:rsidRDefault="00756F5B">
      <w:pPr>
        <w:pStyle w:val="ConsPlusNormal"/>
        <w:ind w:firstLine="540"/>
        <w:jc w:val="both"/>
        <w:rPr>
          <w:rFonts w:ascii="Times New Roman" w:hAnsi="Times New Roman" w:cs="Times New Roman"/>
          <w:sz w:val="24"/>
          <w:szCs w:val="24"/>
        </w:rPr>
      </w:pPr>
    </w:p>
    <w:p w:rsidR="003E0736" w:rsidRPr="00135BA6" w:rsidRDefault="006D2FBB" w:rsidP="002114A5">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Поставщик</w:t>
      </w:r>
      <w:r w:rsidR="003E0736" w:rsidRPr="00135BA6">
        <w:rPr>
          <w:rFonts w:ascii="Times New Roman" w:hAnsi="Times New Roman" w:cs="Times New Roman"/>
          <w:sz w:val="24"/>
          <w:szCs w:val="24"/>
        </w:rPr>
        <w:t xml:space="preserve"> обязан: </w:t>
      </w:r>
    </w:p>
    <w:p w:rsidR="003E0736" w:rsidRPr="00135BA6" w:rsidRDefault="003E0736" w:rsidP="002114A5">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поставить Товар в порядке, количестве, в срок и на услови</w:t>
      </w:r>
      <w:r w:rsidR="002114A5" w:rsidRPr="00135BA6">
        <w:rPr>
          <w:rFonts w:ascii="Times New Roman" w:hAnsi="Times New Roman" w:cs="Times New Roman"/>
          <w:sz w:val="24"/>
          <w:szCs w:val="24"/>
        </w:rPr>
        <w:t xml:space="preserve">ях, предусмотренных </w:t>
      </w:r>
      <w:r w:rsidR="006D2FBB" w:rsidRPr="00135BA6">
        <w:rPr>
          <w:rFonts w:ascii="Times New Roman" w:hAnsi="Times New Roman" w:cs="Times New Roman"/>
          <w:sz w:val="24"/>
          <w:szCs w:val="24"/>
        </w:rPr>
        <w:t>Контракт</w:t>
      </w:r>
      <w:r w:rsidR="002114A5" w:rsidRPr="00135BA6">
        <w:rPr>
          <w:rFonts w:ascii="Times New Roman" w:hAnsi="Times New Roman" w:cs="Times New Roman"/>
          <w:sz w:val="24"/>
          <w:szCs w:val="24"/>
        </w:rPr>
        <w:t>ом</w:t>
      </w:r>
      <w:r w:rsidRPr="00135BA6">
        <w:rPr>
          <w:rFonts w:ascii="Times New Roman" w:hAnsi="Times New Roman" w:cs="Times New Roman"/>
          <w:sz w:val="24"/>
          <w:szCs w:val="24"/>
        </w:rPr>
        <w:t xml:space="preserve"> и Спецификацией </w:t>
      </w:r>
    </w:p>
    <w:p w:rsidR="003E0736" w:rsidRPr="00135BA6" w:rsidRDefault="003E0736" w:rsidP="00D65523">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обеспечить соответствие поставляемого Товара требованиям качества, безопасности жизни и здоровья, а также иным требованиям безопасности (санитарным нормам и правилам, государственным стандартам), сертификации, лицензирования, установленным законодательством Российской Федерации и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ом;</w:t>
      </w:r>
    </w:p>
    <w:p w:rsidR="003E0736" w:rsidRPr="00135BA6" w:rsidRDefault="003E0736" w:rsidP="00D65523">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обеспечить за свой счет устранение выявленных недостатков Товара или осуществить его соответствующую замену в порядке и на условиях,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ом;</w:t>
      </w:r>
    </w:p>
    <w:p w:rsidR="00946331" w:rsidRPr="00135BA6" w:rsidRDefault="00946331" w:rsidP="00946331">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осуществить монтаж и наладку Товара в соответствии со спецификацией;</w:t>
      </w:r>
    </w:p>
    <w:p w:rsidR="00946331" w:rsidRPr="00135BA6" w:rsidRDefault="00946331" w:rsidP="00946331">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провести </w:t>
      </w:r>
      <w:r w:rsidR="00E074FB" w:rsidRPr="00135BA6">
        <w:rPr>
          <w:rFonts w:ascii="Times New Roman" w:hAnsi="Times New Roman" w:cs="Times New Roman"/>
          <w:sz w:val="24"/>
          <w:szCs w:val="24"/>
        </w:rPr>
        <w:t>обучение</w:t>
      </w:r>
      <w:r w:rsidRPr="00135BA6">
        <w:rPr>
          <w:rFonts w:ascii="Times New Roman" w:hAnsi="Times New Roman" w:cs="Times New Roman"/>
          <w:sz w:val="24"/>
          <w:szCs w:val="24"/>
        </w:rPr>
        <w:t xml:space="preserve"> лиц, осуществляющих использование и обслуживание Товара в соответствии со спецификацией;</w:t>
      </w:r>
    </w:p>
    <w:p w:rsidR="003E0736" w:rsidRPr="00135BA6" w:rsidRDefault="003E0736" w:rsidP="004A79D9">
      <w:pPr>
        <w:pStyle w:val="ConsPlusNormal"/>
        <w:numPr>
          <w:ilvl w:val="2"/>
          <w:numId w:val="4"/>
        </w:numPr>
        <w:ind w:left="0" w:firstLine="709"/>
        <w:jc w:val="both"/>
        <w:rPr>
          <w:rFonts w:ascii="Times New Roman" w:hAnsi="Times New Roman" w:cs="Times New Roman"/>
          <w:sz w:val="24"/>
          <w:szCs w:val="24"/>
        </w:rPr>
      </w:pPr>
      <w:bookmarkStart w:id="3" w:name="P128"/>
      <w:bookmarkStart w:id="4" w:name="P132"/>
      <w:bookmarkEnd w:id="3"/>
      <w:bookmarkEnd w:id="4"/>
      <w:r w:rsidRPr="00135BA6">
        <w:rPr>
          <w:rFonts w:ascii="Times New Roman" w:hAnsi="Times New Roman" w:cs="Times New Roman"/>
          <w:sz w:val="24"/>
          <w:szCs w:val="24"/>
        </w:rPr>
        <w:t xml:space="preserve">предоставлять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у по его требованию документы, относящиеся к предмету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а также своевременно предоставлять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у достоверную информацию о ходе исполнения своих обязательств, в том числе о сложностях, возникающих при исполнении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p>
    <w:p w:rsidR="00484EB8" w:rsidRPr="00135BA6" w:rsidRDefault="00484EB8" w:rsidP="004A79D9">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Поставить Товар, согласно уведомлению заказчика. </w:t>
      </w:r>
      <w:r w:rsidR="00A52BC0" w:rsidRPr="00135BA6">
        <w:rPr>
          <w:rFonts w:ascii="Times New Roman" w:hAnsi="Times New Roman" w:cs="Times New Roman"/>
          <w:sz w:val="24"/>
          <w:szCs w:val="24"/>
        </w:rPr>
        <w:t>Товар поставляется Поставщиком в срок не позднее 15 (пятнадцати) календарных дней с момента получения Поставщиком уведомления от Заказчика о необходимости поставки товара на Объект</w:t>
      </w:r>
      <w:r w:rsidRPr="00135BA6">
        <w:rPr>
          <w:rFonts w:ascii="Times New Roman" w:hAnsi="Times New Roman" w:cs="Times New Roman"/>
          <w:sz w:val="24"/>
          <w:szCs w:val="24"/>
        </w:rPr>
        <w:t>.</w:t>
      </w:r>
    </w:p>
    <w:p w:rsidR="003E0736" w:rsidRPr="00135BA6" w:rsidRDefault="006D2FBB" w:rsidP="00DA278E">
      <w:pPr>
        <w:pStyle w:val="ConsPlusNormal"/>
        <w:numPr>
          <w:ilvl w:val="1"/>
          <w:numId w:val="4"/>
        </w:numPr>
        <w:ind w:left="0" w:firstLine="709"/>
        <w:jc w:val="both"/>
        <w:rPr>
          <w:rFonts w:ascii="Times New Roman" w:hAnsi="Times New Roman" w:cs="Times New Roman"/>
          <w:sz w:val="24"/>
          <w:szCs w:val="24"/>
        </w:rPr>
      </w:pPr>
      <w:bookmarkStart w:id="5" w:name="P133"/>
      <w:bookmarkStart w:id="6" w:name="P138"/>
      <w:bookmarkStart w:id="7" w:name="P148"/>
      <w:bookmarkEnd w:id="5"/>
      <w:bookmarkEnd w:id="6"/>
      <w:bookmarkEnd w:id="7"/>
      <w:r w:rsidRPr="00135BA6">
        <w:rPr>
          <w:rFonts w:ascii="Times New Roman" w:hAnsi="Times New Roman" w:cs="Times New Roman"/>
          <w:sz w:val="24"/>
          <w:szCs w:val="24"/>
        </w:rPr>
        <w:t>Поставщик</w:t>
      </w:r>
      <w:r w:rsidR="003E0736" w:rsidRPr="00135BA6">
        <w:rPr>
          <w:rFonts w:ascii="Times New Roman" w:hAnsi="Times New Roman" w:cs="Times New Roman"/>
          <w:sz w:val="24"/>
          <w:szCs w:val="24"/>
        </w:rPr>
        <w:t xml:space="preserve"> вправе:</w:t>
      </w:r>
    </w:p>
    <w:p w:rsidR="003E0736" w:rsidRPr="00135BA6" w:rsidRDefault="003E0736" w:rsidP="00DA278E">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требовать от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а произвести приемку Товара в порядке и в сроки, предусмотренные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ом;</w:t>
      </w:r>
    </w:p>
    <w:p w:rsidR="003E0736" w:rsidRPr="00135BA6" w:rsidRDefault="003E0736" w:rsidP="00DA278E">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lastRenderedPageBreak/>
        <w:t xml:space="preserve">требовать своевременной оплаты на условиях, установленных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надлежащим образом поставленного и принятого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ом Товара;</w:t>
      </w:r>
    </w:p>
    <w:p w:rsidR="003E0736" w:rsidRPr="00135BA6" w:rsidRDefault="003E0736" w:rsidP="00640293">
      <w:pPr>
        <w:pStyle w:val="ConsPlusNormal"/>
        <w:numPr>
          <w:ilvl w:val="2"/>
          <w:numId w:val="4"/>
        </w:numPr>
        <w:ind w:left="0" w:firstLine="709"/>
        <w:jc w:val="both"/>
        <w:rPr>
          <w:rFonts w:ascii="Times New Roman" w:hAnsi="Times New Roman" w:cs="Times New Roman"/>
          <w:sz w:val="24"/>
          <w:szCs w:val="24"/>
        </w:rPr>
      </w:pPr>
      <w:bookmarkStart w:id="8" w:name="P161"/>
      <w:bookmarkEnd w:id="8"/>
      <w:r w:rsidRPr="00135BA6">
        <w:rPr>
          <w:rFonts w:ascii="Times New Roman" w:hAnsi="Times New Roman" w:cs="Times New Roman"/>
          <w:sz w:val="24"/>
          <w:szCs w:val="24"/>
        </w:rPr>
        <w:t xml:space="preserve">принять решение об одностороннем отказе от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в соответствии с гражданским законодательством; </w:t>
      </w:r>
    </w:p>
    <w:p w:rsidR="003E0736" w:rsidRPr="00135BA6" w:rsidRDefault="003E0736" w:rsidP="00640293">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требовать возмещения убытков, уплаты неустоек (штрафов, пеней) в соответствии с </w:t>
      </w:r>
      <w:hyperlink w:anchor="P226" w:history="1">
        <w:r w:rsidRPr="00135BA6">
          <w:rPr>
            <w:rFonts w:ascii="Times New Roman" w:hAnsi="Times New Roman" w:cs="Times New Roman"/>
            <w:sz w:val="24"/>
            <w:szCs w:val="24"/>
          </w:rPr>
          <w:t>разделом VI</w:t>
        </w:r>
      </w:hyperlink>
      <w:r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p>
    <w:p w:rsidR="00225C48" w:rsidRPr="00135BA6" w:rsidRDefault="00225C48" w:rsidP="00B27CF9">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по согласованию с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ом (путем заключения дополнительного соглашения) поставить Товар, качество, технические и функциональные характеристики</w:t>
      </w:r>
      <w:r w:rsidR="00EC3E7D" w:rsidRPr="00135BA6">
        <w:rPr>
          <w:rFonts w:ascii="Times New Roman" w:hAnsi="Times New Roman" w:cs="Times New Roman"/>
          <w:sz w:val="24"/>
          <w:szCs w:val="24"/>
        </w:rPr>
        <w:t xml:space="preserve"> (потребительские свойства)</w:t>
      </w:r>
      <w:r w:rsidRPr="00135BA6">
        <w:rPr>
          <w:rFonts w:ascii="Times New Roman" w:hAnsi="Times New Roman" w:cs="Times New Roman"/>
          <w:sz w:val="24"/>
          <w:szCs w:val="24"/>
        </w:rPr>
        <w:t xml:space="preserve"> которого являются улучшенными по сравнению с качеством и соответствующими техническими и функциональными характеристиками, указанными в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е (</w:t>
      </w:r>
      <w:r w:rsidR="002D53C0" w:rsidRPr="00135BA6">
        <w:rPr>
          <w:rFonts w:ascii="Times New Roman" w:hAnsi="Times New Roman" w:cs="Times New Roman"/>
          <w:sz w:val="24"/>
          <w:szCs w:val="24"/>
        </w:rPr>
        <w:t xml:space="preserve">за исключением случаев, предусмотренных подпунктом "в" пункта 1, подпунктом "б" пункта 2, подпунктом "в" пункта 3 части 4 статьи 14  </w:t>
      </w:r>
      <w:r w:rsidR="002D53C0" w:rsidRPr="00135BA6">
        <w:rPr>
          <w:rFonts w:ascii="Times New Roman" w:hAnsi="Times New Roman" w:cs="Times New Roman"/>
          <w:bCs/>
          <w:sz w:val="24"/>
          <w:szCs w:val="24"/>
        </w:rPr>
        <w:t xml:space="preserve">Федерального закона от 05.04.2013г. №44-ФЗ «О Контрактной системе в сфере закупок товаров, работ, услуг для обеспечения государственных и муниципальных нужд» </w:t>
      </w:r>
      <w:r w:rsidR="00B27CF9" w:rsidRPr="00135BA6">
        <w:rPr>
          <w:rFonts w:ascii="Times New Roman" w:hAnsi="Times New Roman" w:cs="Times New Roman"/>
          <w:sz w:val="24"/>
          <w:szCs w:val="24"/>
        </w:rPr>
        <w:t xml:space="preserve"> (Собрание законодательства Российской Федерации, 2013, № 14, ст. </w:t>
      </w:r>
      <w:r w:rsidR="00566798" w:rsidRPr="00135BA6">
        <w:rPr>
          <w:rFonts w:ascii="Times New Roman" w:hAnsi="Times New Roman" w:cs="Times New Roman"/>
          <w:sz w:val="24"/>
          <w:szCs w:val="24"/>
        </w:rPr>
        <w:t>1652; 2015, №</w:t>
      </w:r>
      <w:r w:rsidR="00B27CF9" w:rsidRPr="00135BA6">
        <w:rPr>
          <w:rFonts w:ascii="Times New Roman" w:hAnsi="Times New Roman" w:cs="Times New Roman"/>
          <w:sz w:val="24"/>
          <w:szCs w:val="24"/>
        </w:rPr>
        <w:t xml:space="preserve"> 29, ст. 4353)</w:t>
      </w:r>
      <w:r w:rsidR="003E2280" w:rsidRPr="00135BA6">
        <w:rPr>
          <w:rFonts w:ascii="Times New Roman" w:hAnsi="Times New Roman" w:cs="Times New Roman"/>
          <w:sz w:val="24"/>
          <w:szCs w:val="24"/>
        </w:rPr>
        <w:t>;</w:t>
      </w:r>
    </w:p>
    <w:p w:rsidR="003E2280" w:rsidRPr="00135BA6" w:rsidRDefault="003E2280" w:rsidP="003E2280">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rsidR="003E0736" w:rsidRPr="00135BA6" w:rsidRDefault="006D2FBB" w:rsidP="00A23FEF">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Заказчик</w:t>
      </w:r>
      <w:r w:rsidR="003E0736" w:rsidRPr="00135BA6">
        <w:rPr>
          <w:rFonts w:ascii="Times New Roman" w:hAnsi="Times New Roman" w:cs="Times New Roman"/>
          <w:sz w:val="24"/>
          <w:szCs w:val="24"/>
        </w:rPr>
        <w:t xml:space="preserve"> обязуется:</w:t>
      </w:r>
    </w:p>
    <w:p w:rsidR="003E0736" w:rsidRPr="00135BA6" w:rsidRDefault="003E0736" w:rsidP="00A23FEF">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обеспечить своевременную приемку и оплату поставленного Товара надлежащего качества в порядке и сроки, предусмотренные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ом;</w:t>
      </w:r>
    </w:p>
    <w:p w:rsidR="008D61E9" w:rsidRPr="00135BA6" w:rsidRDefault="008D61E9" w:rsidP="00AB7F29">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принять решение об одностороннем отказе от исполнения Контракта в случаях если в ходе исполнения контракта установлено, что:</w:t>
      </w:r>
    </w:p>
    <w:p w:rsidR="0074784D" w:rsidRPr="00135BA6" w:rsidRDefault="0074784D" w:rsidP="0074784D">
      <w:pPr>
        <w:pStyle w:val="ConsPlusNormal"/>
        <w:ind w:firstLine="540"/>
        <w:jc w:val="both"/>
        <w:rPr>
          <w:rFonts w:ascii="Times New Roman" w:hAnsi="Times New Roman" w:cs="Times New Roman"/>
          <w:sz w:val="24"/>
          <w:szCs w:val="24"/>
        </w:rPr>
      </w:pPr>
      <w:r w:rsidRPr="00135BA6">
        <w:rPr>
          <w:rFonts w:ascii="Times New Roman" w:hAnsi="Times New Roman" w:cs="Times New Roman"/>
          <w:sz w:val="24"/>
          <w:szCs w:val="24"/>
        </w:rPr>
        <w:t>а) поставщик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(при наличии такого требования) статьи 31 Федерального закона о контрактной системе и (или) поставляемому товару;</w:t>
      </w:r>
    </w:p>
    <w:p w:rsidR="0074784D" w:rsidRPr="00135BA6" w:rsidRDefault="0074784D" w:rsidP="0074784D">
      <w:pPr>
        <w:pStyle w:val="ConsPlusNormal"/>
        <w:ind w:firstLine="540"/>
        <w:jc w:val="both"/>
        <w:rPr>
          <w:rFonts w:ascii="Times New Roman" w:hAnsi="Times New Roman" w:cs="Times New Roman"/>
          <w:sz w:val="24"/>
          <w:szCs w:val="24"/>
        </w:rPr>
      </w:pPr>
      <w:r w:rsidRPr="00135BA6">
        <w:rPr>
          <w:rFonts w:ascii="Times New Roman" w:hAnsi="Times New Roman" w:cs="Times New Roman"/>
          <w:sz w:val="24"/>
          <w:szCs w:val="24"/>
        </w:rPr>
        <w:t>б) при определении поставщика поставщик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поставщика.</w:t>
      </w:r>
    </w:p>
    <w:p w:rsidR="0074784D" w:rsidRPr="00135BA6" w:rsidRDefault="0074784D" w:rsidP="0074784D">
      <w:pPr>
        <w:autoSpaceDE w:val="0"/>
        <w:autoSpaceDN w:val="0"/>
        <w:adjustRightInd w:val="0"/>
        <w:ind w:firstLine="540"/>
        <w:jc w:val="both"/>
        <w:rPr>
          <w:sz w:val="24"/>
          <w:szCs w:val="24"/>
        </w:rPr>
      </w:pPr>
      <w:r w:rsidRPr="00135BA6">
        <w:rPr>
          <w:sz w:val="24"/>
          <w:szCs w:val="24"/>
        </w:rPr>
        <w:t xml:space="preserve">в) если вследствие реорганизации юридического лица, являющегося подрядчиком (исполнителем), его права и обязанности по такому контракту перешли к вновь возникшему юридическому лицу, зарегистрированному на территории иностранного государства, в отношении которого в соответствии с </w:t>
      </w:r>
      <w:hyperlink r:id="rId9" w:history="1">
        <w:r w:rsidRPr="00135BA6">
          <w:rPr>
            <w:sz w:val="24"/>
            <w:szCs w:val="24"/>
          </w:rPr>
          <w:t>подпунктами "а"</w:t>
        </w:r>
      </w:hyperlink>
      <w:r w:rsidRPr="00135BA6">
        <w:rPr>
          <w:sz w:val="24"/>
          <w:szCs w:val="24"/>
        </w:rPr>
        <w:t xml:space="preserve"> и </w:t>
      </w:r>
      <w:hyperlink r:id="rId10" w:history="1">
        <w:r w:rsidRPr="00135BA6">
          <w:rPr>
            <w:sz w:val="24"/>
            <w:szCs w:val="24"/>
          </w:rPr>
          <w:t>"б" пункта 1 части 2 статьи 14</w:t>
        </w:r>
      </w:hyperlink>
      <w:r w:rsidRPr="00135BA6">
        <w:rPr>
          <w:sz w:val="24"/>
          <w:szCs w:val="24"/>
        </w:rPr>
        <w:t xml:space="preserve"> Федерального закона №44 ФЗ установлены запрет закупок работ, услуг, соответственно выполняемых, оказываемых иностранными лицами, либо ограничение закупок работ, услуг, соответственно выполняемых, оказываемых иностранными лицами, и подрядчик (исполнитель) являлся российским лицом, либо в соответствии с </w:t>
      </w:r>
      <w:hyperlink r:id="rId11" w:history="1">
        <w:r w:rsidRPr="00135BA6">
          <w:rPr>
            <w:sz w:val="24"/>
            <w:szCs w:val="24"/>
          </w:rPr>
          <w:t>подпунктом "в" пункта 1 части 2 статьи 14</w:t>
        </w:r>
      </w:hyperlink>
      <w:r w:rsidRPr="00135BA6">
        <w:rPr>
          <w:sz w:val="24"/>
          <w:szCs w:val="24"/>
        </w:rPr>
        <w:t xml:space="preserve"> Федерального закона №44 ФЗ установлено преимущество в отношении работ, услуг, соответственно выполняемых, оказываемых российскими лицами, и подрядчик (исполнитель) являлся российским лицом;</w:t>
      </w:r>
    </w:p>
    <w:p w:rsidR="003E0736" w:rsidRPr="00135BA6" w:rsidRDefault="007A3CAC" w:rsidP="008556EC">
      <w:pPr>
        <w:pStyle w:val="ConsPlusNormal"/>
        <w:numPr>
          <w:ilvl w:val="3"/>
          <w:numId w:val="4"/>
        </w:numPr>
        <w:tabs>
          <w:tab w:val="left" w:pos="1560"/>
          <w:tab w:val="left" w:pos="1701"/>
        </w:tabs>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 случае принятия решения об одностороннем отказе от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w:t>
      </w:r>
      <w:r w:rsidR="00801516" w:rsidRPr="00135BA6">
        <w:rPr>
          <w:rFonts w:ascii="Times New Roman" w:hAnsi="Times New Roman" w:cs="Times New Roman"/>
          <w:sz w:val="24"/>
          <w:szCs w:val="24"/>
        </w:rPr>
        <w:t>Заказчик с использованием единой информационной системы формирует решение об одностороннем отказе от исполнения контракта, подписывает его усиленной электронной подписью лица, имеющего право действовать от имени Заказчика, и размещает такое решение в единой информационной системе</w:t>
      </w:r>
      <w:r w:rsidRPr="00135BA6">
        <w:rPr>
          <w:rFonts w:ascii="Times New Roman" w:hAnsi="Times New Roman" w:cs="Times New Roman"/>
          <w:sz w:val="24"/>
          <w:szCs w:val="24"/>
        </w:rPr>
        <w:t>;</w:t>
      </w:r>
      <w:r w:rsidR="003E0736" w:rsidRPr="00135BA6">
        <w:rPr>
          <w:rFonts w:ascii="Times New Roman" w:hAnsi="Times New Roman" w:cs="Times New Roman"/>
          <w:sz w:val="24"/>
          <w:szCs w:val="24"/>
        </w:rPr>
        <w:t xml:space="preserve"> </w:t>
      </w:r>
    </w:p>
    <w:p w:rsidR="008556EC" w:rsidRPr="00135BA6" w:rsidRDefault="008556EC" w:rsidP="008556EC">
      <w:pPr>
        <w:pStyle w:val="ConsPlusNormal"/>
        <w:numPr>
          <w:ilvl w:val="3"/>
          <w:numId w:val="4"/>
        </w:numPr>
        <w:tabs>
          <w:tab w:val="left" w:pos="1560"/>
          <w:tab w:val="left" w:pos="1701"/>
        </w:tabs>
        <w:ind w:left="0" w:firstLine="709"/>
        <w:jc w:val="both"/>
        <w:rPr>
          <w:rFonts w:ascii="Times New Roman" w:hAnsi="Times New Roman" w:cs="Times New Roman"/>
          <w:sz w:val="24"/>
          <w:szCs w:val="24"/>
        </w:rPr>
      </w:pPr>
      <w:r w:rsidRPr="00135BA6">
        <w:rPr>
          <w:rFonts w:ascii="Times New Roman" w:hAnsi="Times New Roman" w:cs="Times New Roman"/>
          <w:sz w:val="24"/>
          <w:szCs w:val="24"/>
        </w:rPr>
        <w:t>Датой поступления Поставщику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 Поставщик;</w:t>
      </w:r>
    </w:p>
    <w:p w:rsidR="003E0736" w:rsidRPr="00135BA6" w:rsidRDefault="003E0736" w:rsidP="00AB7F29">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требовать уплаты неустоек (штрафов, пеней) в соответствии с </w:t>
      </w:r>
      <w:hyperlink w:anchor="P226" w:history="1">
        <w:r w:rsidRPr="00135BA6">
          <w:rPr>
            <w:rFonts w:ascii="Times New Roman" w:hAnsi="Times New Roman" w:cs="Times New Roman"/>
            <w:sz w:val="24"/>
            <w:szCs w:val="24"/>
          </w:rPr>
          <w:t>разделом VI</w:t>
        </w:r>
      </w:hyperlink>
      <w:r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p>
    <w:p w:rsidR="003E0736" w:rsidRPr="00135BA6" w:rsidRDefault="003E0736" w:rsidP="00AB7F29">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провести экспертизу поставленного Товара для проверки его соответствия условиям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в соответствии с </w:t>
      </w:r>
      <w:r w:rsidR="00935830" w:rsidRPr="00135BA6">
        <w:rPr>
          <w:rFonts w:ascii="Times New Roman" w:hAnsi="Times New Roman" w:cs="Times New Roman"/>
          <w:sz w:val="24"/>
          <w:szCs w:val="24"/>
        </w:rPr>
        <w:t>Федеральным законом № 44-ФЗ</w:t>
      </w:r>
      <w:r w:rsidRPr="00135BA6">
        <w:rPr>
          <w:rFonts w:ascii="Times New Roman" w:hAnsi="Times New Roman" w:cs="Times New Roman"/>
          <w:sz w:val="24"/>
          <w:szCs w:val="24"/>
        </w:rPr>
        <w:t>.</w:t>
      </w:r>
    </w:p>
    <w:p w:rsidR="003E0736" w:rsidRPr="00135BA6" w:rsidRDefault="006D2FBB" w:rsidP="00AB7F29">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Заказчик</w:t>
      </w:r>
      <w:r w:rsidR="003E0736" w:rsidRPr="00135BA6">
        <w:rPr>
          <w:rFonts w:ascii="Times New Roman" w:hAnsi="Times New Roman" w:cs="Times New Roman"/>
          <w:sz w:val="24"/>
          <w:szCs w:val="24"/>
        </w:rPr>
        <w:t xml:space="preserve"> вправе:</w:t>
      </w:r>
    </w:p>
    <w:p w:rsidR="003E0736" w:rsidRPr="00135BA6" w:rsidRDefault="003E0736" w:rsidP="00AB7F29">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требовать от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а надлежащего исполнения обязательств по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у;</w:t>
      </w:r>
    </w:p>
    <w:p w:rsidR="003E0736" w:rsidRPr="00135BA6" w:rsidRDefault="003E0736" w:rsidP="00AB7F29">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требовать от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а своевременного устранения недостатков, выявленных </w:t>
      </w:r>
      <w:r w:rsidRPr="00135BA6">
        <w:rPr>
          <w:rFonts w:ascii="Times New Roman" w:hAnsi="Times New Roman" w:cs="Times New Roman"/>
          <w:sz w:val="24"/>
          <w:szCs w:val="24"/>
        </w:rPr>
        <w:lastRenderedPageBreak/>
        <w:t>как в ходе приемки, так и в течение гарантийного периода;</w:t>
      </w:r>
    </w:p>
    <w:p w:rsidR="003E0736" w:rsidRPr="00135BA6" w:rsidRDefault="003E0736" w:rsidP="00AB7F29">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проверять ход и качество выполнения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условий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без вмешательства в оперативно-хозяйственную деятельность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а;</w:t>
      </w:r>
    </w:p>
    <w:p w:rsidR="003E0736" w:rsidRPr="00135BA6" w:rsidRDefault="003E0736" w:rsidP="00AB7F29">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требовать возмещения убытков в соответствии с </w:t>
      </w:r>
      <w:hyperlink w:anchor="P226" w:history="1">
        <w:r w:rsidRPr="00135BA6">
          <w:rPr>
            <w:rFonts w:ascii="Times New Roman" w:hAnsi="Times New Roman" w:cs="Times New Roman"/>
            <w:sz w:val="24"/>
            <w:szCs w:val="24"/>
          </w:rPr>
          <w:t>разделом VI</w:t>
        </w:r>
      </w:hyperlink>
      <w:r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причиненных по вине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а;</w:t>
      </w:r>
    </w:p>
    <w:p w:rsidR="003E0736" w:rsidRPr="00135BA6" w:rsidRDefault="003E0736" w:rsidP="00D7220F">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предложить увеличить или уменьшить в процессе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количество Товара, предусмотренного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не более чем на десять процентов в порядке и на условиях, установленных </w:t>
      </w:r>
      <w:r w:rsidR="00935830" w:rsidRPr="00135BA6">
        <w:rPr>
          <w:rFonts w:ascii="Times New Roman" w:hAnsi="Times New Roman" w:cs="Times New Roman"/>
          <w:sz w:val="24"/>
          <w:szCs w:val="24"/>
        </w:rPr>
        <w:t>Федеральным законом № 44-ФЗ</w:t>
      </w:r>
      <w:r w:rsidRPr="00135BA6">
        <w:rPr>
          <w:rFonts w:ascii="Times New Roman" w:hAnsi="Times New Roman" w:cs="Times New Roman"/>
          <w:sz w:val="24"/>
          <w:szCs w:val="24"/>
        </w:rPr>
        <w:t xml:space="preserve">; </w:t>
      </w:r>
    </w:p>
    <w:p w:rsidR="003E0736" w:rsidRPr="00135BA6" w:rsidRDefault="003E0736" w:rsidP="00D7220F">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отказаться от приемки и оплаты Товара, не соответствующего условиям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p>
    <w:p w:rsidR="003E0736" w:rsidRPr="00135BA6" w:rsidRDefault="003E0736" w:rsidP="00D7220F">
      <w:pPr>
        <w:pStyle w:val="ConsPlusNormal"/>
        <w:numPr>
          <w:ilvl w:val="2"/>
          <w:numId w:val="4"/>
        </w:numPr>
        <w:ind w:left="0" w:firstLine="709"/>
        <w:jc w:val="both"/>
        <w:rPr>
          <w:rFonts w:ascii="Times New Roman" w:hAnsi="Times New Roman" w:cs="Times New Roman"/>
          <w:sz w:val="24"/>
          <w:szCs w:val="24"/>
        </w:rPr>
      </w:pPr>
      <w:bookmarkStart w:id="9" w:name="P192"/>
      <w:bookmarkEnd w:id="9"/>
      <w:r w:rsidRPr="00135BA6">
        <w:rPr>
          <w:rFonts w:ascii="Times New Roman" w:hAnsi="Times New Roman" w:cs="Times New Roman"/>
          <w:sz w:val="24"/>
          <w:szCs w:val="24"/>
        </w:rPr>
        <w:t xml:space="preserve">принять решение об одностороннем отказе от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в соответствии с гражданским законодательством; </w:t>
      </w:r>
    </w:p>
    <w:p w:rsidR="003E0736" w:rsidRPr="00135BA6" w:rsidRDefault="003E0736" w:rsidP="00D7220F">
      <w:pPr>
        <w:pStyle w:val="ConsPlusNormal"/>
        <w:numPr>
          <w:ilvl w:val="2"/>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до принятия решения об одностороннем отказе от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провести экспертизу поставленного Товара с привлечением эк</w:t>
      </w:r>
      <w:r w:rsidR="00813127" w:rsidRPr="00135BA6">
        <w:rPr>
          <w:rFonts w:ascii="Times New Roman" w:hAnsi="Times New Roman" w:cs="Times New Roman"/>
          <w:sz w:val="24"/>
          <w:szCs w:val="24"/>
        </w:rPr>
        <w:t>спертов, экспертных организаций</w:t>
      </w:r>
      <w:r w:rsidRPr="00135BA6">
        <w:rPr>
          <w:rFonts w:ascii="Times New Roman" w:hAnsi="Times New Roman" w:cs="Times New Roman"/>
          <w:sz w:val="24"/>
          <w:szCs w:val="24"/>
        </w:rPr>
        <w:t xml:space="preserve">. </w:t>
      </w:r>
    </w:p>
    <w:p w:rsidR="00D7220F" w:rsidRPr="00135BA6" w:rsidRDefault="00D7220F" w:rsidP="00801100">
      <w:pPr>
        <w:pStyle w:val="ConsPlusNormal"/>
        <w:ind w:left="709"/>
        <w:jc w:val="both"/>
        <w:rPr>
          <w:rFonts w:ascii="Times New Roman" w:hAnsi="Times New Roman" w:cs="Times New Roman"/>
          <w:sz w:val="24"/>
          <w:szCs w:val="24"/>
        </w:rPr>
      </w:pPr>
    </w:p>
    <w:p w:rsidR="003E0736" w:rsidRPr="00135BA6" w:rsidRDefault="00F16956" w:rsidP="00D7220F">
      <w:pPr>
        <w:pStyle w:val="ConsPlusNormal"/>
        <w:numPr>
          <w:ilvl w:val="0"/>
          <w:numId w:val="4"/>
        </w:numPr>
        <w:ind w:left="0" w:firstLine="0"/>
        <w:jc w:val="center"/>
        <w:outlineLvl w:val="1"/>
        <w:rPr>
          <w:rFonts w:ascii="Times New Roman" w:hAnsi="Times New Roman" w:cs="Times New Roman"/>
          <w:b/>
          <w:sz w:val="24"/>
          <w:szCs w:val="24"/>
        </w:rPr>
      </w:pPr>
      <w:r w:rsidRPr="00135BA6">
        <w:rPr>
          <w:rFonts w:ascii="Times New Roman" w:hAnsi="Times New Roman" w:cs="Times New Roman"/>
          <w:b/>
          <w:sz w:val="24"/>
          <w:szCs w:val="24"/>
        </w:rPr>
        <w:t xml:space="preserve">КАЧЕСТВО ТОВАРА </w:t>
      </w:r>
    </w:p>
    <w:p w:rsidR="003E0736" w:rsidRPr="00135BA6" w:rsidRDefault="003E0736" w:rsidP="00801100">
      <w:pPr>
        <w:pStyle w:val="ConsPlusNormal"/>
        <w:ind w:left="709"/>
        <w:jc w:val="both"/>
        <w:rPr>
          <w:rFonts w:ascii="Times New Roman" w:hAnsi="Times New Roman" w:cs="Times New Roman"/>
          <w:sz w:val="24"/>
          <w:szCs w:val="24"/>
        </w:rPr>
      </w:pPr>
    </w:p>
    <w:p w:rsidR="003E0736" w:rsidRPr="00135BA6" w:rsidRDefault="006D2FBB" w:rsidP="004C09B8">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Поставщик</w:t>
      </w:r>
      <w:r w:rsidR="004C09B8" w:rsidRPr="00135BA6">
        <w:rPr>
          <w:rFonts w:ascii="Times New Roman" w:hAnsi="Times New Roman" w:cs="Times New Roman"/>
          <w:sz w:val="24"/>
          <w:szCs w:val="24"/>
        </w:rPr>
        <w:t xml:space="preserve"> гарантирует, что поставляемый Товар соответствует требованиям, установленным </w:t>
      </w:r>
      <w:r w:rsidRPr="00135BA6">
        <w:rPr>
          <w:rFonts w:ascii="Times New Roman" w:hAnsi="Times New Roman" w:cs="Times New Roman"/>
          <w:sz w:val="24"/>
          <w:szCs w:val="24"/>
        </w:rPr>
        <w:t>Контракт</w:t>
      </w:r>
      <w:r w:rsidR="004C09B8" w:rsidRPr="00135BA6">
        <w:rPr>
          <w:rFonts w:ascii="Times New Roman" w:hAnsi="Times New Roman" w:cs="Times New Roman"/>
          <w:sz w:val="24"/>
          <w:szCs w:val="24"/>
        </w:rPr>
        <w:t>ом.</w:t>
      </w:r>
    </w:p>
    <w:p w:rsidR="003E0736" w:rsidRPr="00135BA6" w:rsidRDefault="006D2FBB" w:rsidP="0044044C">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Поставщик</w:t>
      </w:r>
      <w:r w:rsidR="003E0736" w:rsidRPr="00135BA6">
        <w:rPr>
          <w:rFonts w:ascii="Times New Roman" w:hAnsi="Times New Roman" w:cs="Times New Roman"/>
          <w:sz w:val="24"/>
          <w:szCs w:val="24"/>
        </w:rPr>
        <w:t xml:space="preserve"> гарантирует безопасность Товара в соответствии с требованиями, установленными к данному виду товара правом Евразийского экономического союза и законодательством Российской Федерации.</w:t>
      </w:r>
    </w:p>
    <w:p w:rsidR="003E0736" w:rsidRPr="00135BA6" w:rsidRDefault="003E0736" w:rsidP="0044044C">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Поставляемый Товар должен соответствовать действующим в Российской Федерации стандартам, техническим регламентам, санитарным и фитосанитарным нормам.</w:t>
      </w:r>
    </w:p>
    <w:p w:rsidR="003E0736" w:rsidRPr="00135BA6" w:rsidRDefault="003E0736" w:rsidP="0044044C">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Товар должен быть упакован и замаркирован в соответствии с действующими стандартами.</w:t>
      </w:r>
    </w:p>
    <w:p w:rsidR="003E0736" w:rsidRPr="00135BA6" w:rsidRDefault="006D2FBB" w:rsidP="0044044C">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Поставщик</w:t>
      </w:r>
      <w:r w:rsidR="003E0736" w:rsidRPr="00135BA6">
        <w:rPr>
          <w:rFonts w:ascii="Times New Roman" w:hAnsi="Times New Roman" w:cs="Times New Roman"/>
          <w:sz w:val="24"/>
          <w:szCs w:val="24"/>
        </w:rPr>
        <w:t xml:space="preserve"> поставляет Товар в упаковке завода-изготовителя, позволяющей транспортировать его любым видом транспорта на любое расстояние, предохранять от повреждений, загрязнений, утраты товарного вида и порчи при его перевозке с учетом возможных перегрузок в пути и длительного хранения.</w:t>
      </w:r>
    </w:p>
    <w:p w:rsidR="003E0736" w:rsidRPr="00135BA6" w:rsidRDefault="003261D7" w:rsidP="003261D7">
      <w:pPr>
        <w:pStyle w:val="ConsPlusNormal"/>
        <w:numPr>
          <w:ilvl w:val="1"/>
          <w:numId w:val="4"/>
        </w:numPr>
        <w:ind w:left="0" w:firstLine="709"/>
        <w:jc w:val="both"/>
        <w:rPr>
          <w:rFonts w:ascii="Times New Roman" w:hAnsi="Times New Roman" w:cs="Times New Roman"/>
          <w:sz w:val="24"/>
          <w:szCs w:val="24"/>
        </w:rPr>
      </w:pPr>
      <w:bookmarkStart w:id="10" w:name="P218"/>
      <w:bookmarkEnd w:id="10"/>
      <w:r w:rsidRPr="00135BA6">
        <w:rPr>
          <w:rFonts w:ascii="Times New Roman" w:hAnsi="Times New Roman" w:cs="Times New Roman"/>
          <w:sz w:val="24"/>
          <w:szCs w:val="24"/>
        </w:rPr>
        <w:t>Требования к гарантии качества Товара, к гарантийному сроку и (или) объему предоставления гарантий его качества, к гарантийному обслуживанию Товара, к расходам на эксплуатацию Товара указаны в спецификации.</w:t>
      </w:r>
    </w:p>
    <w:p w:rsidR="009C61D7" w:rsidRPr="00135BA6" w:rsidRDefault="009C61D7" w:rsidP="009C61D7">
      <w:pPr>
        <w:pStyle w:val="ConsPlusNormal"/>
        <w:ind w:left="709"/>
        <w:jc w:val="both"/>
        <w:rPr>
          <w:rFonts w:ascii="Times New Roman" w:hAnsi="Times New Roman" w:cs="Times New Roman"/>
          <w:sz w:val="24"/>
          <w:szCs w:val="24"/>
        </w:rPr>
      </w:pPr>
    </w:p>
    <w:p w:rsidR="003E0736" w:rsidRPr="00135BA6" w:rsidRDefault="00F16956" w:rsidP="00753E66">
      <w:pPr>
        <w:pStyle w:val="ConsPlusNormal"/>
        <w:numPr>
          <w:ilvl w:val="0"/>
          <w:numId w:val="4"/>
        </w:numPr>
        <w:ind w:left="0" w:firstLine="0"/>
        <w:jc w:val="center"/>
        <w:outlineLvl w:val="1"/>
        <w:rPr>
          <w:rFonts w:ascii="Times New Roman" w:hAnsi="Times New Roman" w:cs="Times New Roman"/>
          <w:b/>
          <w:sz w:val="24"/>
          <w:szCs w:val="24"/>
        </w:rPr>
      </w:pPr>
      <w:bookmarkStart w:id="11" w:name="P226"/>
      <w:bookmarkEnd w:id="11"/>
      <w:r w:rsidRPr="00135BA6">
        <w:rPr>
          <w:rFonts w:ascii="Times New Roman" w:hAnsi="Times New Roman" w:cs="Times New Roman"/>
          <w:b/>
          <w:sz w:val="24"/>
          <w:szCs w:val="24"/>
        </w:rPr>
        <w:t>ОТВЕТСТВЕННОСТЬ СТОРОН</w:t>
      </w:r>
    </w:p>
    <w:p w:rsidR="003E0736" w:rsidRPr="00135BA6" w:rsidRDefault="003E0736">
      <w:pPr>
        <w:pStyle w:val="ConsPlusNormal"/>
        <w:jc w:val="both"/>
        <w:rPr>
          <w:rFonts w:ascii="Times New Roman" w:hAnsi="Times New Roman" w:cs="Times New Roman"/>
          <w:sz w:val="24"/>
          <w:szCs w:val="24"/>
        </w:rPr>
      </w:pPr>
    </w:p>
    <w:p w:rsidR="009B1A41" w:rsidRPr="00135BA6" w:rsidRDefault="009B1A41" w:rsidP="009B1A41">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За неисполнение или ненадлежащее исполнение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Стороны несут ответственность в соответствии с законодательством Российской Федерации и условиями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p>
    <w:p w:rsidR="009B1A41" w:rsidRPr="00135BA6" w:rsidRDefault="009B1A41" w:rsidP="009B1A41">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 случае полного (частичного) неисполнения условий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одной из Сторон эта Сторона обязана возместить другой Стороне причиненные убытки в части, непокрытой неустойкой.</w:t>
      </w:r>
    </w:p>
    <w:p w:rsidR="00CD254B" w:rsidRPr="00135BA6" w:rsidRDefault="00CD254B"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 случае просрочки исполнения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обязательств (в том числе гарантийного обязательства),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а также в иных случаях неисполнения или ненадлежащего исполнения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обязательств,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 направляет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у требование об уплате неустоек (штрафов, пеней).</w:t>
      </w:r>
    </w:p>
    <w:p w:rsidR="00CD254B" w:rsidRPr="00135BA6" w:rsidRDefault="00CD254B" w:rsidP="00CD254B">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Пеня начисляется за каждый день просрочки исполнения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обязательства, предусмотренного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начиная со дня, следующего после дня истечения установленного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срока исполнения обязательства, и устанавливается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в размере одной трехсотой действующей на дату уплаты пени ключевой ставки Центрального банка Российской Федерации от цены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уменьшенной на сумму, пропорциональную объему обязательств,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и фактически исполненных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ом, за исключением случаев, если законодательством Российской Федерации установлен иной порядок начисления пени.</w:t>
      </w:r>
    </w:p>
    <w:p w:rsidR="00CD254B" w:rsidRPr="00135BA6" w:rsidRDefault="00CD254B" w:rsidP="00CD254B">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Штрафы начисляются за неисполнение или ненадлежащее исполнение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w:t>
      </w:r>
      <w:r w:rsidRPr="00135BA6">
        <w:rPr>
          <w:rFonts w:ascii="Times New Roman" w:hAnsi="Times New Roman" w:cs="Times New Roman"/>
          <w:sz w:val="24"/>
          <w:szCs w:val="24"/>
        </w:rPr>
        <w:lastRenderedPageBreak/>
        <w:t xml:space="preserve">обязательств,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за исключением просрочки исполнения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обязательств (в том числе гарантийного обязательства),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Размер штрафа устанавливается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ом в порядке, установленном Правительством Российской Федерации</w:t>
      </w:r>
      <w:r w:rsidR="00B501EC" w:rsidRPr="00135BA6">
        <w:rPr>
          <w:rFonts w:ascii="Times New Roman" w:hAnsi="Times New Roman" w:cs="Times New Roman"/>
          <w:sz w:val="24"/>
          <w:szCs w:val="24"/>
        </w:rPr>
        <w:t xml:space="preserve"> (Постановление </w:t>
      </w:r>
      <w:r w:rsidR="00566798" w:rsidRPr="00135BA6">
        <w:rPr>
          <w:rFonts w:ascii="Times New Roman" w:hAnsi="Times New Roman" w:cs="Times New Roman"/>
          <w:sz w:val="24"/>
          <w:szCs w:val="24"/>
        </w:rPr>
        <w:t>Правительства РФ от 30.08.2017        №</w:t>
      </w:r>
      <w:r w:rsidR="00B501EC" w:rsidRPr="00135BA6">
        <w:rPr>
          <w:rFonts w:ascii="Times New Roman" w:hAnsi="Times New Roman" w:cs="Times New Roman"/>
          <w:sz w:val="24"/>
          <w:szCs w:val="24"/>
        </w:rPr>
        <w:t xml:space="preserve"> 1042)</w:t>
      </w:r>
      <w:r w:rsidRPr="00135BA6">
        <w:rPr>
          <w:rFonts w:ascii="Times New Roman" w:hAnsi="Times New Roman" w:cs="Times New Roman"/>
          <w:sz w:val="24"/>
          <w:szCs w:val="24"/>
        </w:rPr>
        <w:t>, за исключением случаев, если законодательством Российской Федерации установлен иной порядок начисления штрафов.</w:t>
      </w:r>
    </w:p>
    <w:p w:rsidR="009B1A41" w:rsidRPr="00135BA6" w:rsidRDefault="009B1A41"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За каждый факт неисполнения или ненадлежащего исполнения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обязательства, предусмотренного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которое не имеет стоимостного выражения,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 уплачивает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у штраф. Размер штрафа составляет _____ (_____) рублей </w:t>
      </w:r>
      <w:r w:rsidR="00616299" w:rsidRPr="00135BA6">
        <w:rPr>
          <w:rFonts w:ascii="Times New Roman" w:hAnsi="Times New Roman" w:cs="Times New Roman"/>
          <w:sz w:val="24"/>
          <w:szCs w:val="24"/>
        </w:rPr>
        <w:t>и определяется в соответствии с Правилами:</w:t>
      </w:r>
    </w:p>
    <w:p w:rsidR="00616299" w:rsidRPr="00135BA6" w:rsidRDefault="00616299" w:rsidP="00616299">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1000 рублей, если цена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не превышает 3 млн рублей.</w:t>
      </w:r>
    </w:p>
    <w:p w:rsidR="00AD5686" w:rsidRPr="00135BA6" w:rsidRDefault="00AD5686" w:rsidP="00AD5686">
      <w:pPr>
        <w:tabs>
          <w:tab w:val="left" w:pos="1080"/>
        </w:tabs>
        <w:autoSpaceDE w:val="0"/>
        <w:autoSpaceDN w:val="0"/>
        <w:adjustRightInd w:val="0"/>
        <w:spacing w:line="0" w:lineRule="atLeast"/>
        <w:ind w:firstLine="709"/>
        <w:jc w:val="both"/>
        <w:rPr>
          <w:sz w:val="24"/>
          <w:szCs w:val="24"/>
        </w:rPr>
      </w:pPr>
      <w:r w:rsidRPr="00135BA6">
        <w:rPr>
          <w:sz w:val="24"/>
          <w:szCs w:val="24"/>
        </w:rPr>
        <w:t>Под ненадлежащим исполнением Поставщиком обязательств, предусмотренных Контрактом, не имеющих стоимостного выражения понимается непредставление Заказчику документов, предусмотренных п. 3.</w:t>
      </w:r>
      <w:r w:rsidR="00094238" w:rsidRPr="00135BA6">
        <w:rPr>
          <w:sz w:val="24"/>
          <w:szCs w:val="24"/>
        </w:rPr>
        <w:t>2</w:t>
      </w:r>
      <w:r w:rsidRPr="00135BA6">
        <w:rPr>
          <w:sz w:val="24"/>
          <w:szCs w:val="24"/>
        </w:rPr>
        <w:t>, п. 3.</w:t>
      </w:r>
      <w:r w:rsidR="00094238" w:rsidRPr="00135BA6">
        <w:rPr>
          <w:sz w:val="24"/>
          <w:szCs w:val="24"/>
        </w:rPr>
        <w:t>3</w:t>
      </w:r>
      <w:r w:rsidRPr="00135BA6">
        <w:rPr>
          <w:sz w:val="24"/>
          <w:szCs w:val="24"/>
        </w:rPr>
        <w:t xml:space="preserve"> настоящего Контракта, предоставление таких документов не в полном объеме.</w:t>
      </w:r>
    </w:p>
    <w:p w:rsidR="008224E6" w:rsidRPr="00135BA6" w:rsidRDefault="008224E6"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За каждый факт неисполнения или ненадлежащего исполнения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обязательств,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заключенным по результатам определения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ов в соответствии с </w:t>
      </w:r>
      <w:hyperlink r:id="rId12" w:history="1">
        <w:r w:rsidRPr="00135BA6">
          <w:rPr>
            <w:rFonts w:ascii="Times New Roman" w:hAnsi="Times New Roman" w:cs="Times New Roman"/>
            <w:sz w:val="24"/>
            <w:szCs w:val="24"/>
          </w:rPr>
          <w:t>пунктом 1 части 1 статьи 30</w:t>
        </w:r>
      </w:hyperlink>
      <w:r w:rsidRPr="00135BA6">
        <w:rPr>
          <w:rFonts w:ascii="Times New Roman" w:hAnsi="Times New Roman" w:cs="Times New Roman"/>
          <w:sz w:val="24"/>
          <w:szCs w:val="24"/>
        </w:rPr>
        <w:t xml:space="preserve"> </w:t>
      </w:r>
      <w:r w:rsidR="00935830" w:rsidRPr="00135BA6">
        <w:rPr>
          <w:rFonts w:ascii="Times New Roman" w:hAnsi="Times New Roman" w:cs="Times New Roman"/>
          <w:sz w:val="24"/>
          <w:szCs w:val="24"/>
        </w:rPr>
        <w:t>Федерального закона № 44-ФЗ</w:t>
      </w:r>
      <w:r w:rsidRPr="00135BA6">
        <w:rPr>
          <w:rFonts w:ascii="Times New Roman" w:hAnsi="Times New Roman" w:cs="Times New Roman"/>
          <w:sz w:val="24"/>
          <w:szCs w:val="24"/>
        </w:rPr>
        <w:t xml:space="preserve">, за исключением просрочки исполнения обязательств (в том числе гарантийного обязательства),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размер штрафа устанавливается в размере 1 процента цены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но не более 5 тыс. рублей и не менее 1 тыс. рублей.</w:t>
      </w:r>
    </w:p>
    <w:p w:rsidR="00343EDF" w:rsidRPr="00135BA6" w:rsidRDefault="0048387A" w:rsidP="00343EDF">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 случае, если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 заключается с победителем закупки (или с иным участником закупки в случаях, установленных </w:t>
      </w:r>
      <w:r w:rsidR="00031CA4" w:rsidRPr="00135BA6">
        <w:rPr>
          <w:rFonts w:ascii="Times New Roman" w:hAnsi="Times New Roman" w:cs="Times New Roman"/>
          <w:sz w:val="24"/>
          <w:szCs w:val="24"/>
        </w:rPr>
        <w:t>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Pr="00135BA6">
        <w:rPr>
          <w:rFonts w:ascii="Times New Roman" w:hAnsi="Times New Roman" w:cs="Times New Roman"/>
          <w:sz w:val="24"/>
          <w:szCs w:val="24"/>
        </w:rPr>
        <w:t xml:space="preserve">, предложившим наиболее высокую цену за право заключения государственного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размер штрафа устанавливается в </w:t>
      </w:r>
      <w:r w:rsidR="00343EDF" w:rsidRPr="00135BA6">
        <w:rPr>
          <w:rFonts w:ascii="Times New Roman" w:hAnsi="Times New Roman" w:cs="Times New Roman"/>
          <w:sz w:val="24"/>
          <w:szCs w:val="24"/>
        </w:rPr>
        <w:t>соответствии с пунктом 5 Правил, за исключением просрочки исполнения обязательств (в том числе гарантийного обязательст</w:t>
      </w:r>
      <w:r w:rsidR="001A7584" w:rsidRPr="00135BA6">
        <w:rPr>
          <w:rFonts w:ascii="Times New Roman" w:hAnsi="Times New Roman" w:cs="Times New Roman"/>
          <w:sz w:val="24"/>
          <w:szCs w:val="24"/>
        </w:rPr>
        <w:t>ва), предусмотренных контрактом</w:t>
      </w:r>
      <w:r w:rsidR="00343EDF" w:rsidRPr="00135BA6">
        <w:rPr>
          <w:rFonts w:ascii="Times New Roman" w:hAnsi="Times New Roman" w:cs="Times New Roman"/>
          <w:sz w:val="24"/>
          <w:szCs w:val="24"/>
        </w:rPr>
        <w:t>:</w:t>
      </w:r>
    </w:p>
    <w:p w:rsidR="0048387A" w:rsidRPr="00135BA6" w:rsidRDefault="0048387A" w:rsidP="0048387A">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а) в случае если цена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не превышает начальную (максимальную) цену государственного (муниципального)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p>
    <w:p w:rsidR="0048387A" w:rsidRPr="00135BA6" w:rsidRDefault="0048387A" w:rsidP="00852CCF">
      <w:pPr>
        <w:pStyle w:val="ConsPlusNormal"/>
        <w:ind w:firstLine="1134"/>
        <w:jc w:val="both"/>
        <w:rPr>
          <w:rFonts w:ascii="Times New Roman" w:hAnsi="Times New Roman" w:cs="Times New Roman"/>
          <w:sz w:val="24"/>
          <w:szCs w:val="24"/>
        </w:rPr>
      </w:pPr>
      <w:r w:rsidRPr="00135BA6">
        <w:rPr>
          <w:rFonts w:ascii="Times New Roman" w:hAnsi="Times New Roman" w:cs="Times New Roman"/>
          <w:sz w:val="24"/>
          <w:szCs w:val="24"/>
        </w:rPr>
        <w:t xml:space="preserve">10 процентов начальной (максимальной) цены государственного (муниципального)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если цена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не превышает 3 млн. рублей;</w:t>
      </w:r>
    </w:p>
    <w:p w:rsidR="0048387A" w:rsidRPr="00135BA6" w:rsidRDefault="0048387A" w:rsidP="00852CCF">
      <w:pPr>
        <w:pStyle w:val="ConsPlusNormal"/>
        <w:ind w:firstLine="1134"/>
        <w:jc w:val="both"/>
        <w:rPr>
          <w:rFonts w:ascii="Times New Roman" w:hAnsi="Times New Roman" w:cs="Times New Roman"/>
          <w:sz w:val="24"/>
          <w:szCs w:val="24"/>
        </w:rPr>
      </w:pPr>
      <w:r w:rsidRPr="00135BA6">
        <w:rPr>
          <w:rFonts w:ascii="Times New Roman" w:hAnsi="Times New Roman" w:cs="Times New Roman"/>
          <w:sz w:val="24"/>
          <w:szCs w:val="24"/>
        </w:rPr>
        <w:t xml:space="preserve">5 процентов начальной (максимальной) цены государственного (муниципального)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если цена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составляет от 3 млн. рублей до 50 млн. рублей (включительно);</w:t>
      </w:r>
    </w:p>
    <w:p w:rsidR="0048387A" w:rsidRPr="00135BA6" w:rsidRDefault="0048387A" w:rsidP="00852CCF">
      <w:pPr>
        <w:pStyle w:val="ConsPlusNormal"/>
        <w:ind w:firstLine="1134"/>
        <w:jc w:val="both"/>
        <w:rPr>
          <w:rFonts w:ascii="Times New Roman" w:hAnsi="Times New Roman" w:cs="Times New Roman"/>
          <w:sz w:val="24"/>
          <w:szCs w:val="24"/>
        </w:rPr>
      </w:pPr>
      <w:r w:rsidRPr="00135BA6">
        <w:rPr>
          <w:rFonts w:ascii="Times New Roman" w:hAnsi="Times New Roman" w:cs="Times New Roman"/>
          <w:sz w:val="24"/>
          <w:szCs w:val="24"/>
        </w:rPr>
        <w:t xml:space="preserve">1 процент начальной (максимальной) цены государственного (муниципального)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если цена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составляет от 50 млн. рублей до 100 млн. рублей (включительно).</w:t>
      </w:r>
    </w:p>
    <w:p w:rsidR="0048387A" w:rsidRPr="00135BA6" w:rsidRDefault="0048387A" w:rsidP="0048387A">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б) в случае если цена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превышает начальную (максимальную) цену государственного (муниципального)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p>
    <w:p w:rsidR="0048387A" w:rsidRPr="00135BA6" w:rsidRDefault="0048387A" w:rsidP="00852CCF">
      <w:pPr>
        <w:pStyle w:val="ConsPlusNormal"/>
        <w:ind w:firstLine="1134"/>
        <w:jc w:val="both"/>
        <w:rPr>
          <w:rFonts w:ascii="Times New Roman" w:hAnsi="Times New Roman" w:cs="Times New Roman"/>
          <w:sz w:val="24"/>
          <w:szCs w:val="24"/>
        </w:rPr>
      </w:pPr>
      <w:r w:rsidRPr="00135BA6">
        <w:rPr>
          <w:rFonts w:ascii="Times New Roman" w:hAnsi="Times New Roman" w:cs="Times New Roman"/>
          <w:sz w:val="24"/>
          <w:szCs w:val="24"/>
        </w:rPr>
        <w:t xml:space="preserve">10 процентов цены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если цена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не превышает 3 млн. рублей;</w:t>
      </w:r>
    </w:p>
    <w:p w:rsidR="0048387A" w:rsidRPr="00135BA6" w:rsidRDefault="0048387A" w:rsidP="00852CCF">
      <w:pPr>
        <w:pStyle w:val="ConsPlusNormal"/>
        <w:ind w:firstLine="1134"/>
        <w:jc w:val="both"/>
        <w:rPr>
          <w:rFonts w:ascii="Times New Roman" w:hAnsi="Times New Roman" w:cs="Times New Roman"/>
          <w:sz w:val="24"/>
          <w:szCs w:val="24"/>
        </w:rPr>
      </w:pPr>
      <w:r w:rsidRPr="00135BA6">
        <w:rPr>
          <w:rFonts w:ascii="Times New Roman" w:hAnsi="Times New Roman" w:cs="Times New Roman"/>
          <w:sz w:val="24"/>
          <w:szCs w:val="24"/>
        </w:rPr>
        <w:t xml:space="preserve">5 процентов цены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если цена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составляет от 3 млн. рублей до 50 млн. рублей (включительно);</w:t>
      </w:r>
    </w:p>
    <w:p w:rsidR="0048387A" w:rsidRPr="00135BA6" w:rsidRDefault="0048387A" w:rsidP="00852CCF">
      <w:pPr>
        <w:pStyle w:val="ConsPlusNormal"/>
        <w:ind w:firstLine="1134"/>
        <w:jc w:val="both"/>
        <w:rPr>
          <w:rFonts w:ascii="Times New Roman" w:hAnsi="Times New Roman" w:cs="Times New Roman"/>
          <w:sz w:val="24"/>
          <w:szCs w:val="24"/>
        </w:rPr>
      </w:pPr>
      <w:r w:rsidRPr="00135BA6">
        <w:rPr>
          <w:rFonts w:ascii="Times New Roman" w:hAnsi="Times New Roman" w:cs="Times New Roman"/>
          <w:sz w:val="24"/>
          <w:szCs w:val="24"/>
        </w:rPr>
        <w:t xml:space="preserve">1 процент цены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если цена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составляет от 50 млн. рублей до 100 млн. рублей (включительно).</w:t>
      </w:r>
    </w:p>
    <w:p w:rsidR="00D3481D" w:rsidRPr="00135BA6" w:rsidRDefault="00D3481D" w:rsidP="00D3481D">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 случае просрочки исполнения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обязательств,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а также в иных случаях неисполнения или ненадлежащего исполнения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обязательств,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 вправе потребовать уплаты неустоек (штрафов, пеней). </w:t>
      </w:r>
    </w:p>
    <w:p w:rsidR="00D3481D" w:rsidRPr="00135BA6" w:rsidRDefault="00D3481D" w:rsidP="00D3481D">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Пеня начисляется за каждый день просрочки исполнения обязательства, предусмотренного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начиная со дня, следующего после дня истечения установленного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срока исполнения обязательства. Такая пеня устанавливается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D3481D" w:rsidRPr="00135BA6" w:rsidRDefault="00D3481D" w:rsidP="00D3481D">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Штрафы начисляются за ненадлежащее исполнение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обязательств,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за исключением просрочки исполнения обязательств,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Размер штрафа устанавливается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в порядке, </w:t>
      </w:r>
      <w:r w:rsidRPr="00135BA6">
        <w:rPr>
          <w:rFonts w:ascii="Times New Roman" w:hAnsi="Times New Roman" w:cs="Times New Roman"/>
          <w:sz w:val="24"/>
          <w:szCs w:val="24"/>
        </w:rPr>
        <w:lastRenderedPageBreak/>
        <w:t>установленном Правительством Российской Федерации.</w:t>
      </w:r>
    </w:p>
    <w:p w:rsidR="009B1A41" w:rsidRPr="00135BA6" w:rsidRDefault="009B1A41"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За каждый факт неисполнения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обязательств,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за исключением просрочки исполнения обязательств,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 вправе потребова</w:t>
      </w:r>
      <w:r w:rsidR="003008FC" w:rsidRPr="00135BA6">
        <w:rPr>
          <w:rFonts w:ascii="Times New Roman" w:hAnsi="Times New Roman" w:cs="Times New Roman"/>
          <w:sz w:val="24"/>
          <w:szCs w:val="24"/>
        </w:rPr>
        <w:t>ть уплату штрафа. Размер штрафа</w:t>
      </w:r>
      <w:r w:rsidRPr="00135BA6">
        <w:rPr>
          <w:rFonts w:ascii="Times New Roman" w:hAnsi="Times New Roman" w:cs="Times New Roman"/>
          <w:sz w:val="24"/>
          <w:szCs w:val="24"/>
        </w:rPr>
        <w:t xml:space="preserve"> составляет _____ (_____) рублей </w:t>
      </w:r>
      <w:r w:rsidR="003008FC" w:rsidRPr="00135BA6">
        <w:rPr>
          <w:rFonts w:ascii="Times New Roman" w:hAnsi="Times New Roman" w:cs="Times New Roman"/>
          <w:sz w:val="24"/>
          <w:szCs w:val="24"/>
        </w:rPr>
        <w:t>и определяется в соответствии с Правилами:</w:t>
      </w:r>
    </w:p>
    <w:p w:rsidR="003008FC" w:rsidRPr="00135BA6" w:rsidRDefault="003008FC" w:rsidP="003008FC">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1000 рублей, если цена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не превышает 3 млн рублей (включительно).</w:t>
      </w:r>
    </w:p>
    <w:p w:rsidR="009B1A41" w:rsidRPr="00135BA6" w:rsidRDefault="009B1A41"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За каждый день просрочки исполнения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ом обязательства по предоставлению нового обеспечени</w:t>
      </w:r>
      <w:r w:rsidR="008E522F" w:rsidRPr="00135BA6">
        <w:rPr>
          <w:rFonts w:ascii="Times New Roman" w:hAnsi="Times New Roman" w:cs="Times New Roman"/>
          <w:sz w:val="24"/>
          <w:szCs w:val="24"/>
        </w:rPr>
        <w:t>я</w:t>
      </w:r>
      <w:r w:rsidRPr="00135BA6">
        <w:rPr>
          <w:rFonts w:ascii="Times New Roman" w:hAnsi="Times New Roman" w:cs="Times New Roman"/>
          <w:sz w:val="24"/>
          <w:szCs w:val="24"/>
        </w:rPr>
        <w:t xml:space="preserve">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предусмотренного пунктом 7.</w:t>
      </w:r>
      <w:r w:rsidR="00501010" w:rsidRPr="00135BA6">
        <w:rPr>
          <w:rFonts w:ascii="Times New Roman" w:hAnsi="Times New Roman" w:cs="Times New Roman"/>
          <w:sz w:val="24"/>
          <w:szCs w:val="24"/>
        </w:rPr>
        <w:t>10</w:t>
      </w:r>
      <w:r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начисляется пеня в размере, определенном в порядке, установленном в соответствии с пунктом 6.3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p>
    <w:p w:rsidR="009B1A41" w:rsidRPr="00135BA6" w:rsidRDefault="009B1A41"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Применение неустойки (штрафа, пени) не освобождает Стороны от исполнения обязательств по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у.</w:t>
      </w:r>
    </w:p>
    <w:p w:rsidR="009B1A41" w:rsidRPr="00135BA6" w:rsidRDefault="009B1A41"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Общая сумма начисленных штрафов за неисполнение или ненадлежащее исполнение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обязательств,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не может превышать цену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p>
    <w:p w:rsidR="009B1A41" w:rsidRPr="00135BA6" w:rsidRDefault="009B1A41"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Общая сумма начисленных штрафов за ненадлежащее исполнение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обязательств,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не может превышать цену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p>
    <w:p w:rsidR="001F0EC4" w:rsidRPr="00135BA6" w:rsidRDefault="009B1A41"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 случае расторжения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в связи с односторонним отказом Стороны от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p>
    <w:p w:rsidR="003E0736" w:rsidRPr="00135BA6" w:rsidRDefault="003E0736">
      <w:pPr>
        <w:pStyle w:val="ConsPlusNormal"/>
        <w:jc w:val="both"/>
        <w:rPr>
          <w:rFonts w:ascii="Times New Roman" w:hAnsi="Times New Roman" w:cs="Times New Roman"/>
          <w:sz w:val="24"/>
          <w:szCs w:val="24"/>
        </w:rPr>
      </w:pPr>
    </w:p>
    <w:p w:rsidR="003E0736" w:rsidRPr="00135BA6" w:rsidRDefault="003E0736" w:rsidP="00CD254B">
      <w:pPr>
        <w:pStyle w:val="ConsPlusNormal"/>
        <w:numPr>
          <w:ilvl w:val="0"/>
          <w:numId w:val="4"/>
        </w:numPr>
        <w:ind w:left="0" w:firstLine="0"/>
        <w:jc w:val="center"/>
        <w:outlineLvl w:val="1"/>
        <w:rPr>
          <w:rFonts w:ascii="Times New Roman" w:hAnsi="Times New Roman" w:cs="Times New Roman"/>
          <w:b/>
          <w:sz w:val="24"/>
          <w:szCs w:val="24"/>
        </w:rPr>
      </w:pPr>
      <w:r w:rsidRPr="00135BA6">
        <w:rPr>
          <w:rFonts w:ascii="Times New Roman" w:hAnsi="Times New Roman" w:cs="Times New Roman"/>
          <w:b/>
          <w:sz w:val="24"/>
          <w:szCs w:val="24"/>
        </w:rPr>
        <w:t xml:space="preserve"> </w:t>
      </w:r>
      <w:r w:rsidR="00F16956" w:rsidRPr="00135BA6">
        <w:rPr>
          <w:rFonts w:ascii="Times New Roman" w:hAnsi="Times New Roman" w:cs="Times New Roman"/>
          <w:b/>
          <w:sz w:val="24"/>
          <w:szCs w:val="24"/>
        </w:rPr>
        <w:t xml:space="preserve">ОБЕСПЕЧЕНИЕ ИСПОЛНЕНИЯ КОНТРАКТА </w:t>
      </w:r>
    </w:p>
    <w:p w:rsidR="003E0736" w:rsidRPr="00135BA6" w:rsidRDefault="003E0736">
      <w:pPr>
        <w:pStyle w:val="ConsPlusNormal"/>
        <w:jc w:val="both"/>
        <w:rPr>
          <w:rFonts w:ascii="Times New Roman" w:hAnsi="Times New Roman" w:cs="Times New Roman"/>
          <w:sz w:val="24"/>
          <w:szCs w:val="24"/>
        </w:rPr>
      </w:pPr>
    </w:p>
    <w:p w:rsidR="007C4C96" w:rsidRPr="00135BA6" w:rsidRDefault="00A25A24" w:rsidP="00CD254B">
      <w:pPr>
        <w:pStyle w:val="ConsPlusNormal"/>
        <w:numPr>
          <w:ilvl w:val="1"/>
          <w:numId w:val="4"/>
        </w:numPr>
        <w:ind w:left="0" w:firstLine="709"/>
        <w:jc w:val="both"/>
        <w:rPr>
          <w:rFonts w:ascii="Times New Roman" w:hAnsi="Times New Roman" w:cs="Times New Roman"/>
          <w:sz w:val="24"/>
          <w:szCs w:val="24"/>
        </w:rPr>
      </w:pPr>
      <w:bookmarkStart w:id="12" w:name="P303"/>
      <w:bookmarkEnd w:id="12"/>
      <w:r w:rsidRPr="00135BA6">
        <w:rPr>
          <w:rFonts w:ascii="Times New Roman" w:hAnsi="Times New Roman" w:cs="Times New Roman"/>
          <w:sz w:val="24"/>
          <w:szCs w:val="24"/>
        </w:rPr>
        <w:t xml:space="preserve">Обеспечение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устанавливается в размере </w:t>
      </w:r>
      <w:r w:rsidR="00836369" w:rsidRPr="00135BA6">
        <w:rPr>
          <w:rFonts w:ascii="Times New Roman" w:hAnsi="Times New Roman" w:cs="Times New Roman"/>
          <w:sz w:val="24"/>
          <w:szCs w:val="24"/>
        </w:rPr>
        <w:t>20</w:t>
      </w:r>
      <w:r w:rsidR="00036D6C" w:rsidRPr="00135BA6">
        <w:rPr>
          <w:rFonts w:ascii="Times New Roman" w:hAnsi="Times New Roman" w:cs="Times New Roman"/>
          <w:sz w:val="24"/>
          <w:szCs w:val="24"/>
        </w:rPr>
        <w:t> </w:t>
      </w:r>
      <w:r w:rsidR="007C4C96" w:rsidRPr="00135BA6">
        <w:rPr>
          <w:rFonts w:ascii="Times New Roman" w:hAnsi="Times New Roman" w:cs="Times New Roman"/>
          <w:sz w:val="24"/>
          <w:szCs w:val="24"/>
        </w:rPr>
        <w:t>% от</w:t>
      </w:r>
      <w:r w:rsidR="007C4C96" w:rsidRPr="00135BA6">
        <w:rPr>
          <w:rFonts w:ascii="Times New Roman" w:hAnsi="Times New Roman" w:cs="Times New Roman"/>
          <w:bCs/>
          <w:sz w:val="24"/>
          <w:szCs w:val="24"/>
        </w:rPr>
        <w:t xml:space="preserve"> цены </w:t>
      </w:r>
      <w:r w:rsidR="006D2FBB" w:rsidRPr="00135BA6">
        <w:rPr>
          <w:rFonts w:ascii="Times New Roman" w:hAnsi="Times New Roman" w:cs="Times New Roman"/>
          <w:bCs/>
          <w:sz w:val="24"/>
          <w:szCs w:val="24"/>
        </w:rPr>
        <w:t>Контракт</w:t>
      </w:r>
      <w:r w:rsidR="007C4C96" w:rsidRPr="00135BA6">
        <w:rPr>
          <w:rFonts w:ascii="Times New Roman" w:hAnsi="Times New Roman" w:cs="Times New Roman"/>
          <w:bCs/>
          <w:sz w:val="24"/>
          <w:szCs w:val="24"/>
        </w:rPr>
        <w:t xml:space="preserve">а, что составляет </w:t>
      </w:r>
      <w:r w:rsidR="009C56DB" w:rsidRPr="00135BA6">
        <w:rPr>
          <w:rFonts w:ascii="Times New Roman" w:hAnsi="Times New Roman" w:cs="Times New Roman"/>
          <w:bCs/>
          <w:sz w:val="24"/>
          <w:szCs w:val="24"/>
        </w:rPr>
        <w:t>________________________________</w:t>
      </w:r>
      <w:r w:rsidR="007C4C96" w:rsidRPr="00135BA6">
        <w:rPr>
          <w:rFonts w:ascii="Times New Roman" w:hAnsi="Times New Roman" w:cs="Times New Roman"/>
          <w:bCs/>
          <w:sz w:val="24"/>
          <w:szCs w:val="24"/>
        </w:rPr>
        <w:t xml:space="preserve"> руб.</w:t>
      </w:r>
    </w:p>
    <w:p w:rsidR="003E0736" w:rsidRPr="00135BA6" w:rsidRDefault="003E0736" w:rsidP="00B1366E">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 случае если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предусмотрены отдельные этапы его исполнения, размер обеспечения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r w:rsidR="000F508A" w:rsidRPr="00135BA6">
        <w:rPr>
          <w:rFonts w:ascii="Times New Roman" w:hAnsi="Times New Roman" w:cs="Times New Roman"/>
          <w:sz w:val="24"/>
          <w:szCs w:val="24"/>
        </w:rPr>
        <w:t xml:space="preserve"> в ходе исполнения </w:t>
      </w:r>
      <w:r w:rsidR="006D2FBB" w:rsidRPr="00135BA6">
        <w:rPr>
          <w:rFonts w:ascii="Times New Roman" w:hAnsi="Times New Roman" w:cs="Times New Roman"/>
          <w:sz w:val="24"/>
          <w:szCs w:val="24"/>
        </w:rPr>
        <w:t>Контракт</w:t>
      </w:r>
      <w:r w:rsidR="000F508A" w:rsidRPr="00135BA6">
        <w:rPr>
          <w:rFonts w:ascii="Times New Roman" w:hAnsi="Times New Roman" w:cs="Times New Roman"/>
          <w:sz w:val="24"/>
          <w:szCs w:val="24"/>
        </w:rPr>
        <w:t xml:space="preserve">а </w:t>
      </w:r>
      <w:r w:rsidRPr="00135BA6">
        <w:rPr>
          <w:rFonts w:ascii="Times New Roman" w:hAnsi="Times New Roman" w:cs="Times New Roman"/>
          <w:sz w:val="24"/>
          <w:szCs w:val="24"/>
        </w:rPr>
        <w:t xml:space="preserve">подлежит уменьшению в порядке и случаях, </w:t>
      </w:r>
      <w:r w:rsidR="00831236" w:rsidRPr="00135BA6">
        <w:rPr>
          <w:rFonts w:ascii="Times New Roman" w:hAnsi="Times New Roman" w:cs="Times New Roman"/>
          <w:sz w:val="24"/>
          <w:szCs w:val="24"/>
        </w:rPr>
        <w:t xml:space="preserve">которые предусмотрены в </w:t>
      </w:r>
      <w:hyperlink w:anchor="P319" w:history="1">
        <w:r w:rsidR="00831236" w:rsidRPr="00135BA6">
          <w:rPr>
            <w:rFonts w:ascii="Times New Roman" w:hAnsi="Times New Roman" w:cs="Times New Roman"/>
            <w:sz w:val="24"/>
            <w:szCs w:val="24"/>
          </w:rPr>
          <w:t>пункте 7.8</w:t>
        </w:r>
      </w:hyperlink>
      <w:r w:rsidR="00EC3E7D" w:rsidRPr="00135BA6">
        <w:rPr>
          <w:rFonts w:ascii="Times New Roman" w:hAnsi="Times New Roman" w:cs="Times New Roman"/>
          <w:sz w:val="24"/>
          <w:szCs w:val="24"/>
        </w:rPr>
        <w:t>-7.9</w:t>
      </w:r>
      <w:r w:rsidR="00831236" w:rsidRPr="00135BA6">
        <w:rPr>
          <w:rFonts w:ascii="Times New Roman" w:hAnsi="Times New Roman" w:cs="Times New Roman"/>
          <w:sz w:val="24"/>
          <w:szCs w:val="24"/>
        </w:rPr>
        <w:t xml:space="preserve"> Контракта</w:t>
      </w:r>
      <w:r w:rsidRPr="00135BA6">
        <w:rPr>
          <w:rFonts w:ascii="Times New Roman" w:hAnsi="Times New Roman" w:cs="Times New Roman"/>
          <w:sz w:val="24"/>
          <w:szCs w:val="24"/>
        </w:rPr>
        <w:t>.</w:t>
      </w:r>
    </w:p>
    <w:p w:rsidR="00C06597" w:rsidRPr="00135BA6" w:rsidRDefault="00C06597" w:rsidP="00CD254B">
      <w:pPr>
        <w:pStyle w:val="ConsPlusNormal"/>
        <w:numPr>
          <w:ilvl w:val="1"/>
          <w:numId w:val="4"/>
        </w:numPr>
        <w:ind w:left="0" w:firstLine="709"/>
        <w:jc w:val="both"/>
        <w:rPr>
          <w:rFonts w:ascii="Times New Roman" w:hAnsi="Times New Roman" w:cs="Times New Roman"/>
          <w:sz w:val="24"/>
          <w:szCs w:val="24"/>
        </w:rPr>
      </w:pPr>
      <w:bookmarkStart w:id="13" w:name="P313"/>
      <w:bookmarkEnd w:id="13"/>
      <w:r w:rsidRPr="00135BA6">
        <w:rPr>
          <w:rFonts w:ascii="Times New Roman" w:hAnsi="Times New Roman" w:cs="Times New Roman"/>
          <w:sz w:val="24"/>
          <w:szCs w:val="24"/>
        </w:rPr>
        <w:t xml:space="preserve">Если при проведении закупки начальная (максимальная) цена Контракта, указанная в извещении об осуществлении закупки, снижена Поставщиком на двадцать пять и более процентов, Поставщик предоставляет обеспечение исполнения Контракта с учетом положений статьи 37 </w:t>
      </w:r>
      <w:r w:rsidR="00935830" w:rsidRPr="00135BA6">
        <w:rPr>
          <w:rFonts w:ascii="Times New Roman" w:hAnsi="Times New Roman" w:cs="Times New Roman"/>
          <w:sz w:val="24"/>
          <w:szCs w:val="24"/>
        </w:rPr>
        <w:t>Федерального закона № 44-ФЗ</w:t>
      </w:r>
      <w:r w:rsidRPr="00135BA6">
        <w:rPr>
          <w:rFonts w:ascii="Times New Roman" w:hAnsi="Times New Roman" w:cs="Times New Roman"/>
          <w:sz w:val="24"/>
          <w:szCs w:val="24"/>
        </w:rPr>
        <w:t>.</w:t>
      </w:r>
    </w:p>
    <w:p w:rsidR="003C5442" w:rsidRPr="00135BA6" w:rsidRDefault="003C5442"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Исполнение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обеспечивается предоставлением </w:t>
      </w:r>
      <w:r w:rsidR="00AB629E" w:rsidRPr="00135BA6">
        <w:rPr>
          <w:rFonts w:ascii="Times New Roman" w:hAnsi="Times New Roman" w:cs="Times New Roman"/>
          <w:sz w:val="24"/>
          <w:szCs w:val="24"/>
        </w:rPr>
        <w:t>независимой</w:t>
      </w:r>
      <w:r w:rsidRPr="00135BA6">
        <w:rPr>
          <w:rFonts w:ascii="Times New Roman" w:hAnsi="Times New Roman" w:cs="Times New Roman"/>
          <w:sz w:val="24"/>
          <w:szCs w:val="24"/>
        </w:rPr>
        <w:t xml:space="preserve"> гарантии, </w:t>
      </w:r>
      <w:r w:rsidR="00A26D0E" w:rsidRPr="00135BA6">
        <w:rPr>
          <w:rFonts w:ascii="Times New Roman" w:hAnsi="Times New Roman" w:cs="Times New Roman"/>
          <w:sz w:val="24"/>
          <w:szCs w:val="24"/>
        </w:rPr>
        <w:t xml:space="preserve"> соответствующей требованиям ст. 45 Федерального Закона № 44-ФЗ, дополнительным требованиям к независимой гарантии, используемой для целей Федерального Закона № 44-ФЗ, утвержденным постановлением Правительства Российской Федерации от 08.11.2013 № 1005</w:t>
      </w:r>
      <w:r w:rsidR="00366645" w:rsidRPr="00135BA6">
        <w:rPr>
          <w:rFonts w:ascii="Times New Roman" w:hAnsi="Times New Roman" w:cs="Times New Roman"/>
          <w:sz w:val="24"/>
          <w:szCs w:val="24"/>
        </w:rPr>
        <w:t>,</w:t>
      </w:r>
      <w:r w:rsidRPr="00135BA6">
        <w:rPr>
          <w:rFonts w:ascii="Times New Roman" w:hAnsi="Times New Roman" w:cs="Times New Roman"/>
          <w:sz w:val="24"/>
          <w:szCs w:val="24"/>
        </w:rPr>
        <w:t xml:space="preserve"> или внесением денежных средств на указанный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счет, на котором в соответствии с законодательством Российской Федерации учитываются операции со средствами, поступающими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у.</w:t>
      </w:r>
    </w:p>
    <w:p w:rsidR="009B3566" w:rsidRPr="00135BA6" w:rsidRDefault="009F1589" w:rsidP="009F1589">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Способ обеспечения исполнения Контракта, срок действия независимой гарантии определяются в соответствии с требованиями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r w:rsidR="009B3566" w:rsidRPr="00135BA6">
        <w:rPr>
          <w:rFonts w:ascii="Times New Roman" w:hAnsi="Times New Roman" w:cs="Times New Roman"/>
          <w:sz w:val="24"/>
          <w:szCs w:val="24"/>
        </w:rPr>
        <w:t>.</w:t>
      </w:r>
    </w:p>
    <w:p w:rsidR="003C5442" w:rsidRPr="00135BA6" w:rsidRDefault="009F1589" w:rsidP="009F1589">
      <w:pPr>
        <w:pStyle w:val="ConsPlusNormal"/>
        <w:ind w:firstLine="539"/>
        <w:jc w:val="both"/>
        <w:rPr>
          <w:rFonts w:ascii="Times New Roman" w:hAnsi="Times New Roman" w:cs="Times New Roman"/>
          <w:sz w:val="24"/>
          <w:szCs w:val="24"/>
        </w:rPr>
      </w:pPr>
      <w:r w:rsidRPr="00135BA6">
        <w:rPr>
          <w:rFonts w:ascii="Times New Roman" w:hAnsi="Times New Roman" w:cs="Times New Roman"/>
          <w:sz w:val="24"/>
          <w:szCs w:val="24"/>
        </w:rPr>
        <w:t>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CC44DE" w:rsidRPr="00135BA6" w:rsidRDefault="003E0736"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Денежные средства, внесенные </w:t>
      </w:r>
      <w:r w:rsidR="006D2FBB" w:rsidRPr="00135BA6">
        <w:rPr>
          <w:rFonts w:ascii="Times New Roman" w:hAnsi="Times New Roman" w:cs="Times New Roman"/>
          <w:sz w:val="24"/>
          <w:szCs w:val="24"/>
        </w:rPr>
        <w:t>Поставщик</w:t>
      </w:r>
      <w:r w:rsidR="00CE795A" w:rsidRPr="00135BA6">
        <w:rPr>
          <w:rFonts w:ascii="Times New Roman" w:hAnsi="Times New Roman" w:cs="Times New Roman"/>
          <w:sz w:val="24"/>
          <w:szCs w:val="24"/>
        </w:rPr>
        <w:t>ом</w:t>
      </w:r>
      <w:r w:rsidRPr="00135BA6">
        <w:rPr>
          <w:rFonts w:ascii="Times New Roman" w:hAnsi="Times New Roman" w:cs="Times New Roman"/>
          <w:sz w:val="24"/>
          <w:szCs w:val="24"/>
        </w:rPr>
        <w:t xml:space="preserve"> в качестве обеспечения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в том числе часть этих денежных средств в случае уменьшения размера обеспечения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в соответствии с </w:t>
      </w:r>
      <w:hyperlink w:anchor="P303" w:history="1">
        <w:r w:rsidRPr="00135BA6">
          <w:rPr>
            <w:rFonts w:ascii="Times New Roman" w:hAnsi="Times New Roman" w:cs="Times New Roman"/>
            <w:sz w:val="24"/>
            <w:szCs w:val="24"/>
          </w:rPr>
          <w:t>пунктами 7.1</w:t>
        </w:r>
      </w:hyperlink>
      <w:r w:rsidRPr="00135BA6">
        <w:rPr>
          <w:rFonts w:ascii="Times New Roman" w:hAnsi="Times New Roman" w:cs="Times New Roman"/>
          <w:sz w:val="24"/>
          <w:szCs w:val="24"/>
        </w:rPr>
        <w:t xml:space="preserve">, </w:t>
      </w:r>
      <w:hyperlink w:anchor="P318" w:history="1">
        <w:r w:rsidRPr="00135BA6">
          <w:rPr>
            <w:rFonts w:ascii="Times New Roman" w:hAnsi="Times New Roman" w:cs="Times New Roman"/>
            <w:sz w:val="24"/>
            <w:szCs w:val="24"/>
          </w:rPr>
          <w:t>7.</w:t>
        </w:r>
      </w:hyperlink>
      <w:r w:rsidR="00FB1B22" w:rsidRPr="00135BA6">
        <w:rPr>
          <w:rFonts w:ascii="Times New Roman" w:hAnsi="Times New Roman" w:cs="Times New Roman"/>
          <w:sz w:val="24"/>
          <w:szCs w:val="24"/>
        </w:rPr>
        <w:t>7</w:t>
      </w:r>
      <w:r w:rsidRPr="00135BA6">
        <w:rPr>
          <w:rFonts w:ascii="Times New Roman" w:hAnsi="Times New Roman" w:cs="Times New Roman"/>
          <w:sz w:val="24"/>
          <w:szCs w:val="24"/>
        </w:rPr>
        <w:t xml:space="preserve"> и </w:t>
      </w:r>
      <w:hyperlink w:anchor="P319" w:history="1">
        <w:r w:rsidRPr="00135BA6">
          <w:rPr>
            <w:rFonts w:ascii="Times New Roman" w:hAnsi="Times New Roman" w:cs="Times New Roman"/>
            <w:sz w:val="24"/>
            <w:szCs w:val="24"/>
          </w:rPr>
          <w:t>7.</w:t>
        </w:r>
      </w:hyperlink>
      <w:r w:rsidR="00FB1B22" w:rsidRPr="00135BA6">
        <w:rPr>
          <w:rFonts w:ascii="Times New Roman" w:hAnsi="Times New Roman" w:cs="Times New Roman"/>
          <w:sz w:val="24"/>
          <w:szCs w:val="24"/>
        </w:rPr>
        <w:t>8</w:t>
      </w:r>
      <w:r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возвращаются </w:t>
      </w:r>
      <w:r w:rsidR="006D2FBB" w:rsidRPr="00135BA6">
        <w:rPr>
          <w:rFonts w:ascii="Times New Roman" w:hAnsi="Times New Roman" w:cs="Times New Roman"/>
          <w:sz w:val="24"/>
          <w:szCs w:val="24"/>
        </w:rPr>
        <w:t>Поставщик</w:t>
      </w:r>
      <w:r w:rsidR="00CE795A" w:rsidRPr="00135BA6">
        <w:rPr>
          <w:rFonts w:ascii="Times New Roman" w:hAnsi="Times New Roman" w:cs="Times New Roman"/>
          <w:sz w:val="24"/>
          <w:szCs w:val="24"/>
        </w:rPr>
        <w:t>у</w:t>
      </w:r>
      <w:r w:rsidRPr="00135BA6">
        <w:rPr>
          <w:rFonts w:ascii="Times New Roman" w:hAnsi="Times New Roman" w:cs="Times New Roman"/>
          <w:sz w:val="24"/>
          <w:szCs w:val="24"/>
        </w:rPr>
        <w:t xml:space="preserve"> </w:t>
      </w:r>
      <w:r w:rsidR="00E53E4A" w:rsidRPr="00135BA6">
        <w:rPr>
          <w:rFonts w:ascii="Times New Roman" w:hAnsi="Times New Roman" w:cs="Times New Roman"/>
          <w:sz w:val="24"/>
          <w:szCs w:val="24"/>
        </w:rPr>
        <w:t xml:space="preserve">в течение </w:t>
      </w:r>
      <w:r w:rsidR="00A24C10" w:rsidRPr="00135BA6">
        <w:rPr>
          <w:rFonts w:ascii="Times New Roman" w:hAnsi="Times New Roman" w:cs="Times New Roman"/>
          <w:sz w:val="24"/>
          <w:szCs w:val="24"/>
        </w:rPr>
        <w:t>15</w:t>
      </w:r>
      <w:r w:rsidR="00E53E4A" w:rsidRPr="00135BA6">
        <w:rPr>
          <w:rFonts w:ascii="Times New Roman" w:hAnsi="Times New Roman" w:cs="Times New Roman"/>
          <w:sz w:val="24"/>
          <w:szCs w:val="24"/>
        </w:rPr>
        <w:t xml:space="preserve"> (</w:t>
      </w:r>
      <w:r w:rsidR="00A24C10" w:rsidRPr="00135BA6">
        <w:rPr>
          <w:rFonts w:ascii="Times New Roman" w:hAnsi="Times New Roman" w:cs="Times New Roman"/>
          <w:sz w:val="24"/>
          <w:szCs w:val="24"/>
        </w:rPr>
        <w:t>пятна</w:t>
      </w:r>
      <w:r w:rsidR="00E53E4A" w:rsidRPr="00135BA6">
        <w:rPr>
          <w:rFonts w:ascii="Times New Roman" w:hAnsi="Times New Roman" w:cs="Times New Roman"/>
          <w:sz w:val="24"/>
          <w:szCs w:val="24"/>
        </w:rPr>
        <w:t>дцати) дней</w:t>
      </w:r>
      <w:r w:rsidR="00CC44DE" w:rsidRPr="00135BA6">
        <w:rPr>
          <w:rFonts w:ascii="Times New Roman" w:hAnsi="Times New Roman" w:cs="Times New Roman"/>
          <w:sz w:val="24"/>
          <w:szCs w:val="24"/>
        </w:rPr>
        <w:t xml:space="preserve"> с даты исполнения </w:t>
      </w:r>
      <w:r w:rsidR="006D2FBB" w:rsidRPr="00135BA6">
        <w:rPr>
          <w:rFonts w:ascii="Times New Roman" w:hAnsi="Times New Roman" w:cs="Times New Roman"/>
          <w:sz w:val="24"/>
          <w:szCs w:val="24"/>
        </w:rPr>
        <w:t>Поставщик</w:t>
      </w:r>
      <w:r w:rsidR="00CC44DE" w:rsidRPr="00135BA6">
        <w:rPr>
          <w:rFonts w:ascii="Times New Roman" w:hAnsi="Times New Roman" w:cs="Times New Roman"/>
          <w:sz w:val="24"/>
          <w:szCs w:val="24"/>
        </w:rPr>
        <w:t xml:space="preserve">ом обязательств, предусмотренных </w:t>
      </w:r>
      <w:r w:rsidR="006D2FBB" w:rsidRPr="00135BA6">
        <w:rPr>
          <w:rFonts w:ascii="Times New Roman" w:hAnsi="Times New Roman" w:cs="Times New Roman"/>
          <w:sz w:val="24"/>
          <w:szCs w:val="24"/>
        </w:rPr>
        <w:t>Контракт</w:t>
      </w:r>
      <w:r w:rsidR="00CC44DE" w:rsidRPr="00135BA6">
        <w:rPr>
          <w:rFonts w:ascii="Times New Roman" w:hAnsi="Times New Roman" w:cs="Times New Roman"/>
          <w:sz w:val="24"/>
          <w:szCs w:val="24"/>
        </w:rPr>
        <w:t xml:space="preserve">ом (если такая форма обеспечения исполнения </w:t>
      </w:r>
      <w:r w:rsidR="006D2FBB" w:rsidRPr="00135BA6">
        <w:rPr>
          <w:rFonts w:ascii="Times New Roman" w:hAnsi="Times New Roman" w:cs="Times New Roman"/>
          <w:sz w:val="24"/>
          <w:szCs w:val="24"/>
        </w:rPr>
        <w:t>Контракт</w:t>
      </w:r>
      <w:r w:rsidR="00CC44DE" w:rsidRPr="00135BA6">
        <w:rPr>
          <w:rFonts w:ascii="Times New Roman" w:hAnsi="Times New Roman" w:cs="Times New Roman"/>
          <w:sz w:val="24"/>
          <w:szCs w:val="24"/>
        </w:rPr>
        <w:t xml:space="preserve">а применяется </w:t>
      </w:r>
      <w:r w:rsidR="006D2FBB" w:rsidRPr="00135BA6">
        <w:rPr>
          <w:rFonts w:ascii="Times New Roman" w:hAnsi="Times New Roman" w:cs="Times New Roman"/>
          <w:sz w:val="24"/>
          <w:szCs w:val="24"/>
        </w:rPr>
        <w:t>Поставщик</w:t>
      </w:r>
      <w:r w:rsidR="00CC44DE" w:rsidRPr="00135BA6">
        <w:rPr>
          <w:rFonts w:ascii="Times New Roman" w:hAnsi="Times New Roman" w:cs="Times New Roman"/>
          <w:sz w:val="24"/>
          <w:szCs w:val="24"/>
        </w:rPr>
        <w:t>ом).</w:t>
      </w:r>
    </w:p>
    <w:p w:rsidR="00F8565B" w:rsidRPr="00135BA6" w:rsidRDefault="00F8565B"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Денежные средства перечисляются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на счёт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а:</w:t>
      </w:r>
    </w:p>
    <w:p w:rsidR="00F8565B" w:rsidRPr="00135BA6" w:rsidRDefault="00F8565B" w:rsidP="00F8565B">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lastRenderedPageBreak/>
        <w:t>ИНН 2466215220 / КПП 246601001</w:t>
      </w:r>
    </w:p>
    <w:p w:rsidR="00F8565B" w:rsidRPr="00135BA6" w:rsidRDefault="00F8565B" w:rsidP="00F8565B">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УФК по Красноярскому краю (Краевое государственное казённое учреждение «Управление капитального строительства» л/с 05192051080)</w:t>
      </w:r>
    </w:p>
    <w:p w:rsidR="00A06605" w:rsidRPr="00135BA6" w:rsidRDefault="00A06605" w:rsidP="00A06605">
      <w:pPr>
        <w:ind w:firstLine="709"/>
        <w:contextualSpacing/>
        <w:jc w:val="both"/>
        <w:rPr>
          <w:bCs/>
          <w:sz w:val="24"/>
          <w:szCs w:val="24"/>
        </w:rPr>
      </w:pPr>
      <w:r w:rsidRPr="00135BA6">
        <w:rPr>
          <w:bCs/>
          <w:sz w:val="24"/>
          <w:szCs w:val="24"/>
        </w:rPr>
        <w:t>р/с 03222643040000001900</w:t>
      </w:r>
    </w:p>
    <w:p w:rsidR="00A06605" w:rsidRPr="00135BA6" w:rsidRDefault="00A06605" w:rsidP="00A06605">
      <w:pPr>
        <w:ind w:firstLine="709"/>
        <w:contextualSpacing/>
        <w:jc w:val="both"/>
        <w:rPr>
          <w:bCs/>
          <w:sz w:val="24"/>
          <w:szCs w:val="24"/>
        </w:rPr>
      </w:pPr>
      <w:r w:rsidRPr="00135BA6">
        <w:rPr>
          <w:bCs/>
          <w:sz w:val="24"/>
          <w:szCs w:val="24"/>
        </w:rPr>
        <w:t>ОТДЕЛЕНИЕ КРАСНОЯРСК БАНКА РОССИИ/УФК по</w:t>
      </w:r>
      <w:r w:rsidR="005457DA" w:rsidRPr="00135BA6">
        <w:rPr>
          <w:bCs/>
          <w:sz w:val="24"/>
          <w:szCs w:val="24"/>
        </w:rPr>
        <w:t xml:space="preserve"> Красноярскому краю г. </w:t>
      </w:r>
      <w:r w:rsidRPr="00135BA6">
        <w:rPr>
          <w:bCs/>
          <w:sz w:val="24"/>
          <w:szCs w:val="24"/>
        </w:rPr>
        <w:t>Красноярск БИК 010407105</w:t>
      </w:r>
    </w:p>
    <w:p w:rsidR="00A06605" w:rsidRPr="00135BA6" w:rsidRDefault="00A06605" w:rsidP="00A06605">
      <w:pPr>
        <w:ind w:firstLine="709"/>
        <w:contextualSpacing/>
        <w:jc w:val="both"/>
        <w:rPr>
          <w:bCs/>
          <w:sz w:val="24"/>
          <w:szCs w:val="24"/>
        </w:rPr>
      </w:pPr>
      <w:r w:rsidRPr="00135BA6">
        <w:rPr>
          <w:bCs/>
          <w:sz w:val="24"/>
          <w:szCs w:val="24"/>
        </w:rPr>
        <w:t>единый казначейский счет 40102810245370000011</w:t>
      </w:r>
    </w:p>
    <w:p w:rsidR="00F8565B" w:rsidRPr="00135BA6" w:rsidRDefault="00F8565B" w:rsidP="00F8565B">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Назначение платежа:</w:t>
      </w:r>
      <w:r w:rsidR="00836369" w:rsidRPr="00135BA6">
        <w:rPr>
          <w:rFonts w:ascii="Times New Roman" w:hAnsi="Times New Roman" w:cs="Times New Roman"/>
          <w:sz w:val="24"/>
          <w:szCs w:val="24"/>
        </w:rPr>
        <w:t>/</w:t>
      </w:r>
      <w:r w:rsidR="00836369" w:rsidRPr="00135BA6">
        <w:t xml:space="preserve"> </w:t>
      </w:r>
      <w:r w:rsidR="00455EAF" w:rsidRPr="00455EAF">
        <w:t>252246621522024660100105550012825414</w:t>
      </w:r>
      <w:r w:rsidR="00836369" w:rsidRPr="00135BA6">
        <w:rPr>
          <w:rFonts w:ascii="Times New Roman" w:hAnsi="Times New Roman" w:cs="Times New Roman"/>
          <w:sz w:val="24"/>
          <w:szCs w:val="24"/>
        </w:rPr>
        <w:t>/</w:t>
      </w:r>
      <w:r w:rsidRPr="00135BA6">
        <w:rPr>
          <w:rFonts w:ascii="Times New Roman" w:hAnsi="Times New Roman" w:cs="Times New Roman"/>
          <w:sz w:val="24"/>
          <w:szCs w:val="24"/>
        </w:rPr>
        <w:t xml:space="preserve"> в обеспечение исполнения государственного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w:t>
      </w:r>
      <w:r w:rsidR="00347ACD" w:rsidRPr="00135BA6">
        <w:rPr>
          <w:rFonts w:ascii="Times New Roman" w:hAnsi="Times New Roman" w:cs="Times New Roman"/>
          <w:sz w:val="24"/>
          <w:szCs w:val="24"/>
        </w:rPr>
        <w:t xml:space="preserve">по поставке </w:t>
      </w:r>
      <w:r w:rsidR="00455EAF" w:rsidRPr="00455EAF">
        <w:rPr>
          <w:rFonts w:ascii="Times New Roman" w:hAnsi="Times New Roman" w:cs="Times New Roman"/>
          <w:sz w:val="24"/>
          <w:szCs w:val="24"/>
        </w:rPr>
        <w:t>холодильника фармацевтического</w:t>
      </w:r>
      <w:r w:rsidR="00455EAF">
        <w:rPr>
          <w:rFonts w:ascii="Times New Roman" w:hAnsi="Times New Roman" w:cs="Times New Roman"/>
          <w:sz w:val="24"/>
          <w:szCs w:val="24"/>
        </w:rPr>
        <w:t xml:space="preserve"> </w:t>
      </w:r>
      <w:r w:rsidR="00836369" w:rsidRPr="00135BA6">
        <w:rPr>
          <w:rFonts w:ascii="Times New Roman" w:hAnsi="Times New Roman" w:cs="Times New Roman"/>
          <w:sz w:val="24"/>
          <w:szCs w:val="24"/>
        </w:rPr>
        <w:t>на строящийся объект: Быстровозводимая крытая спортивная площадка в с. Краснотуранск Краснотуранского района.</w:t>
      </w:r>
    </w:p>
    <w:p w:rsidR="003E0736" w:rsidRPr="00135BA6" w:rsidRDefault="000314BC"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3E0736" w:rsidRPr="00135BA6">
        <w:rPr>
          <w:rFonts w:ascii="Times New Roman" w:hAnsi="Times New Roman" w:cs="Times New Roman"/>
          <w:sz w:val="24"/>
          <w:szCs w:val="24"/>
        </w:rPr>
        <w:t xml:space="preserve">. </w:t>
      </w:r>
    </w:p>
    <w:p w:rsidR="003E0736" w:rsidRPr="00135BA6" w:rsidRDefault="003E0736" w:rsidP="00CD254B">
      <w:pPr>
        <w:pStyle w:val="ConsPlusNormal"/>
        <w:numPr>
          <w:ilvl w:val="1"/>
          <w:numId w:val="4"/>
        </w:numPr>
        <w:ind w:left="0" w:firstLine="709"/>
        <w:jc w:val="both"/>
        <w:rPr>
          <w:rFonts w:ascii="Times New Roman" w:hAnsi="Times New Roman" w:cs="Times New Roman"/>
          <w:sz w:val="24"/>
          <w:szCs w:val="24"/>
        </w:rPr>
      </w:pPr>
      <w:bookmarkStart w:id="14" w:name="P318"/>
      <w:bookmarkEnd w:id="14"/>
      <w:r w:rsidRPr="00135BA6">
        <w:rPr>
          <w:rFonts w:ascii="Times New Roman" w:hAnsi="Times New Roman" w:cs="Times New Roman"/>
          <w:sz w:val="24"/>
          <w:szCs w:val="24"/>
        </w:rPr>
        <w:t xml:space="preserve">В ходе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 вправе изменить способ обеспечения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и (или) предоставить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у взамен ранее предоставленного обеспечения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новое обеспечение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размер которого может быть уменьшен в порядке и случаях, которые предусмотрены </w:t>
      </w:r>
      <w:r w:rsidR="00E53E4A" w:rsidRPr="00135BA6">
        <w:rPr>
          <w:rFonts w:ascii="Times New Roman" w:hAnsi="Times New Roman" w:cs="Times New Roman"/>
          <w:sz w:val="24"/>
          <w:szCs w:val="24"/>
        </w:rPr>
        <w:t xml:space="preserve">в </w:t>
      </w:r>
      <w:hyperlink w:anchor="P319" w:history="1">
        <w:r w:rsidRPr="00135BA6">
          <w:rPr>
            <w:rFonts w:ascii="Times New Roman" w:hAnsi="Times New Roman" w:cs="Times New Roman"/>
            <w:sz w:val="24"/>
            <w:szCs w:val="24"/>
          </w:rPr>
          <w:t>пункт</w:t>
        </w:r>
        <w:r w:rsidR="00E53E4A" w:rsidRPr="00135BA6">
          <w:rPr>
            <w:rFonts w:ascii="Times New Roman" w:hAnsi="Times New Roman" w:cs="Times New Roman"/>
            <w:sz w:val="24"/>
            <w:szCs w:val="24"/>
          </w:rPr>
          <w:t xml:space="preserve">е </w:t>
        </w:r>
        <w:r w:rsidRPr="00135BA6">
          <w:rPr>
            <w:rFonts w:ascii="Times New Roman" w:hAnsi="Times New Roman" w:cs="Times New Roman"/>
            <w:sz w:val="24"/>
            <w:szCs w:val="24"/>
          </w:rPr>
          <w:t>7.</w:t>
        </w:r>
      </w:hyperlink>
      <w:r w:rsidR="00FB1B22" w:rsidRPr="00135BA6">
        <w:rPr>
          <w:rFonts w:ascii="Times New Roman" w:hAnsi="Times New Roman" w:cs="Times New Roman"/>
          <w:sz w:val="24"/>
          <w:szCs w:val="24"/>
        </w:rPr>
        <w:t>8</w:t>
      </w:r>
      <w:r w:rsidR="00EC3E7D" w:rsidRPr="00135BA6">
        <w:rPr>
          <w:rFonts w:ascii="Times New Roman" w:hAnsi="Times New Roman" w:cs="Times New Roman"/>
          <w:sz w:val="24"/>
          <w:szCs w:val="24"/>
        </w:rPr>
        <w:t>-7.9</w:t>
      </w:r>
      <w:r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p>
    <w:p w:rsidR="00E53E4A" w:rsidRPr="00135BA6" w:rsidRDefault="003E0736" w:rsidP="00E53E4A">
      <w:pPr>
        <w:pStyle w:val="ConsPlusNormal"/>
        <w:numPr>
          <w:ilvl w:val="1"/>
          <w:numId w:val="4"/>
        </w:numPr>
        <w:ind w:left="0" w:firstLine="709"/>
        <w:jc w:val="both"/>
        <w:rPr>
          <w:rFonts w:ascii="Times New Roman" w:hAnsi="Times New Roman" w:cs="Times New Roman"/>
          <w:sz w:val="24"/>
          <w:szCs w:val="24"/>
        </w:rPr>
      </w:pPr>
      <w:bookmarkStart w:id="15" w:name="P319"/>
      <w:bookmarkEnd w:id="15"/>
      <w:r w:rsidRPr="00135BA6">
        <w:rPr>
          <w:rFonts w:ascii="Times New Roman" w:hAnsi="Times New Roman" w:cs="Times New Roman"/>
          <w:sz w:val="24"/>
          <w:szCs w:val="24"/>
        </w:rPr>
        <w:t xml:space="preserve">Размер обеспечения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уменьшается посредством направления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информации об исполнении </w:t>
      </w:r>
      <w:r w:rsidR="006D2FBB" w:rsidRPr="00135BA6">
        <w:rPr>
          <w:rFonts w:ascii="Times New Roman" w:hAnsi="Times New Roman" w:cs="Times New Roman"/>
          <w:sz w:val="24"/>
          <w:szCs w:val="24"/>
        </w:rPr>
        <w:t>Поставщик</w:t>
      </w:r>
      <w:r w:rsidR="00CE795A" w:rsidRPr="00135BA6">
        <w:rPr>
          <w:rFonts w:ascii="Times New Roman" w:hAnsi="Times New Roman" w:cs="Times New Roman"/>
          <w:sz w:val="24"/>
          <w:szCs w:val="24"/>
        </w:rPr>
        <w:t>ом</w:t>
      </w:r>
      <w:r w:rsidRPr="00135BA6">
        <w:rPr>
          <w:rFonts w:ascii="Times New Roman" w:hAnsi="Times New Roman" w:cs="Times New Roman"/>
          <w:sz w:val="24"/>
          <w:szCs w:val="24"/>
        </w:rPr>
        <w:t xml:space="preserve"> обязательств по </w:t>
      </w:r>
      <w:r w:rsidR="004B20D0" w:rsidRPr="00135BA6">
        <w:rPr>
          <w:rFonts w:ascii="Times New Roman" w:hAnsi="Times New Roman" w:cs="Times New Roman"/>
          <w:sz w:val="24"/>
          <w:szCs w:val="24"/>
        </w:rPr>
        <w:t xml:space="preserve">поставке Товара </w:t>
      </w:r>
      <w:r w:rsidRPr="00135BA6">
        <w:rPr>
          <w:rFonts w:ascii="Times New Roman" w:hAnsi="Times New Roman" w:cs="Times New Roman"/>
          <w:sz w:val="24"/>
          <w:szCs w:val="24"/>
        </w:rPr>
        <w:t xml:space="preserve">или об исполнении им отдельного этапа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и стоимости исполненных обязательств для включения в реестр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ов, предусмотренный </w:t>
      </w:r>
      <w:hyperlink r:id="rId13" w:history="1">
        <w:r w:rsidR="00E53E4A" w:rsidRPr="00135BA6">
          <w:rPr>
            <w:rFonts w:ascii="Times New Roman" w:hAnsi="Times New Roman" w:cs="Times New Roman"/>
            <w:sz w:val="24"/>
            <w:szCs w:val="24"/>
          </w:rPr>
          <w:t>статьей 103</w:t>
        </w:r>
      </w:hyperlink>
      <w:r w:rsidR="00E53E4A" w:rsidRPr="00135BA6">
        <w:rPr>
          <w:rFonts w:ascii="Times New Roman" w:hAnsi="Times New Roman" w:cs="Times New Roman"/>
          <w:sz w:val="24"/>
          <w:szCs w:val="24"/>
        </w:rPr>
        <w:t xml:space="preserve">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Pr="00135BA6">
        <w:rPr>
          <w:rFonts w:ascii="Times New Roman" w:hAnsi="Times New Roman" w:cs="Times New Roman"/>
          <w:sz w:val="24"/>
          <w:szCs w:val="24"/>
        </w:rPr>
        <w:t xml:space="preserve"> (далее - реестр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ов). Уменьшение размера обеспечения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производится пропорционально стоимости исполненных обязательств, приемка и оплата которых осуществлены в порядке и сроки, которые предусмотрены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ом. В случае, если об</w:t>
      </w:r>
      <w:r w:rsidR="008757AF" w:rsidRPr="00135BA6">
        <w:rPr>
          <w:rFonts w:ascii="Times New Roman" w:hAnsi="Times New Roman" w:cs="Times New Roman"/>
          <w:sz w:val="24"/>
          <w:szCs w:val="24"/>
        </w:rPr>
        <w:t xml:space="preserve">еспечение исполнения </w:t>
      </w:r>
      <w:r w:rsidR="006D2FBB" w:rsidRPr="00135BA6">
        <w:rPr>
          <w:rFonts w:ascii="Times New Roman" w:hAnsi="Times New Roman" w:cs="Times New Roman"/>
          <w:sz w:val="24"/>
          <w:szCs w:val="24"/>
        </w:rPr>
        <w:t>Контракт</w:t>
      </w:r>
      <w:r w:rsidR="008757AF" w:rsidRPr="00135BA6">
        <w:rPr>
          <w:rFonts w:ascii="Times New Roman" w:hAnsi="Times New Roman" w:cs="Times New Roman"/>
          <w:sz w:val="24"/>
          <w:szCs w:val="24"/>
        </w:rPr>
        <w:t xml:space="preserve">а </w:t>
      </w:r>
      <w:r w:rsidRPr="00135BA6">
        <w:rPr>
          <w:rFonts w:ascii="Times New Roman" w:hAnsi="Times New Roman" w:cs="Times New Roman"/>
          <w:sz w:val="24"/>
          <w:szCs w:val="24"/>
        </w:rPr>
        <w:t xml:space="preserve">осуществляется путем предоставления </w:t>
      </w:r>
      <w:r w:rsidR="00AB629E" w:rsidRPr="00135BA6">
        <w:rPr>
          <w:rFonts w:ascii="Times New Roman" w:hAnsi="Times New Roman" w:cs="Times New Roman"/>
          <w:sz w:val="24"/>
          <w:szCs w:val="24"/>
        </w:rPr>
        <w:t>независимой</w:t>
      </w:r>
      <w:r w:rsidRPr="00135BA6">
        <w:rPr>
          <w:rFonts w:ascii="Times New Roman" w:hAnsi="Times New Roman" w:cs="Times New Roman"/>
          <w:sz w:val="24"/>
          <w:szCs w:val="24"/>
        </w:rPr>
        <w:t xml:space="preserve"> гарантии, требование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а об уплате денежных сумм по этой гарантии может быть предъявлено в размере не более размера обеспечен</w:t>
      </w:r>
      <w:r w:rsidR="008757AF" w:rsidRPr="00135BA6">
        <w:rPr>
          <w:rFonts w:ascii="Times New Roman" w:hAnsi="Times New Roman" w:cs="Times New Roman"/>
          <w:sz w:val="24"/>
          <w:szCs w:val="24"/>
        </w:rPr>
        <w:t xml:space="preserve">ия исполнения </w:t>
      </w:r>
      <w:r w:rsidR="006D2FBB" w:rsidRPr="00135BA6">
        <w:rPr>
          <w:rFonts w:ascii="Times New Roman" w:hAnsi="Times New Roman" w:cs="Times New Roman"/>
          <w:sz w:val="24"/>
          <w:szCs w:val="24"/>
        </w:rPr>
        <w:t>Контракт</w:t>
      </w:r>
      <w:r w:rsidR="008757AF" w:rsidRPr="00135BA6">
        <w:rPr>
          <w:rFonts w:ascii="Times New Roman" w:hAnsi="Times New Roman" w:cs="Times New Roman"/>
          <w:sz w:val="24"/>
          <w:szCs w:val="24"/>
        </w:rPr>
        <w:t>а</w:t>
      </w:r>
      <w:r w:rsidRPr="00135BA6">
        <w:rPr>
          <w:rFonts w:ascii="Times New Roman" w:hAnsi="Times New Roman" w:cs="Times New Roman"/>
          <w:sz w:val="24"/>
          <w:szCs w:val="24"/>
        </w:rPr>
        <w:t xml:space="preserve">, рассчитанного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ом на основании информац</w:t>
      </w:r>
      <w:r w:rsidR="008757AF" w:rsidRPr="00135BA6">
        <w:rPr>
          <w:rFonts w:ascii="Times New Roman" w:hAnsi="Times New Roman" w:cs="Times New Roman"/>
          <w:sz w:val="24"/>
          <w:szCs w:val="24"/>
        </w:rPr>
        <w:t xml:space="preserve">ии об исполнении </w:t>
      </w:r>
      <w:r w:rsidR="006D2FBB" w:rsidRPr="00135BA6">
        <w:rPr>
          <w:rFonts w:ascii="Times New Roman" w:hAnsi="Times New Roman" w:cs="Times New Roman"/>
          <w:sz w:val="24"/>
          <w:szCs w:val="24"/>
        </w:rPr>
        <w:t>Контракт</w:t>
      </w:r>
      <w:r w:rsidR="008757AF" w:rsidRPr="00135BA6">
        <w:rPr>
          <w:rFonts w:ascii="Times New Roman" w:hAnsi="Times New Roman" w:cs="Times New Roman"/>
          <w:sz w:val="24"/>
          <w:szCs w:val="24"/>
        </w:rPr>
        <w:t>а</w:t>
      </w:r>
      <w:r w:rsidRPr="00135BA6">
        <w:rPr>
          <w:rFonts w:ascii="Times New Roman" w:hAnsi="Times New Roman" w:cs="Times New Roman"/>
          <w:sz w:val="24"/>
          <w:szCs w:val="24"/>
        </w:rPr>
        <w:t xml:space="preserve">, размещенной в реестре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ов. В случае, если обеспечение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осуществляется путем внесения денежных средств на счет, указанный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по заявлению </w:t>
      </w:r>
      <w:r w:rsidR="006D2FBB" w:rsidRPr="00135BA6">
        <w:rPr>
          <w:rFonts w:ascii="Times New Roman" w:hAnsi="Times New Roman" w:cs="Times New Roman"/>
          <w:sz w:val="24"/>
          <w:szCs w:val="24"/>
        </w:rPr>
        <w:t>Поставщик</w:t>
      </w:r>
      <w:r w:rsidR="00CE795A" w:rsidRPr="00135BA6">
        <w:rPr>
          <w:rFonts w:ascii="Times New Roman" w:hAnsi="Times New Roman" w:cs="Times New Roman"/>
          <w:sz w:val="24"/>
          <w:szCs w:val="24"/>
        </w:rPr>
        <w:t>а</w:t>
      </w:r>
      <w:r w:rsidRPr="00135BA6">
        <w:rPr>
          <w:rFonts w:ascii="Times New Roman" w:hAnsi="Times New Roman" w:cs="Times New Roman"/>
          <w:sz w:val="24"/>
          <w:szCs w:val="24"/>
        </w:rPr>
        <w:t xml:space="preserve"> ему возвращаются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в установленный в </w:t>
      </w:r>
      <w:hyperlink w:anchor="P313" w:history="1">
        <w:r w:rsidRPr="00135BA6">
          <w:rPr>
            <w:rFonts w:ascii="Times New Roman" w:hAnsi="Times New Roman" w:cs="Times New Roman"/>
            <w:sz w:val="24"/>
            <w:szCs w:val="24"/>
          </w:rPr>
          <w:t>пункте 7.</w:t>
        </w:r>
        <w:r w:rsidR="00CE188B" w:rsidRPr="00135BA6">
          <w:rPr>
            <w:rFonts w:ascii="Times New Roman" w:hAnsi="Times New Roman" w:cs="Times New Roman"/>
            <w:sz w:val="24"/>
            <w:szCs w:val="24"/>
          </w:rPr>
          <w:t>4</w:t>
        </w:r>
      </w:hyperlink>
      <w:r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срок денежные средства в сумме, на которую уменьшен размер обеспечения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рассчитанный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на основании информации об исполнении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размещенной в реестре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ов.</w:t>
      </w:r>
      <w:bookmarkStart w:id="16" w:name="P320"/>
      <w:bookmarkStart w:id="17" w:name="P321"/>
      <w:bookmarkEnd w:id="16"/>
      <w:bookmarkEnd w:id="17"/>
    </w:p>
    <w:p w:rsidR="00C820B3" w:rsidRPr="00135BA6" w:rsidRDefault="00C820B3" w:rsidP="00E53E4A">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Предусмотренное </w:t>
      </w:r>
      <w:hyperlink w:anchor="P303" w:history="1">
        <w:r w:rsidRPr="00135BA6">
          <w:rPr>
            <w:rFonts w:ascii="Times New Roman" w:hAnsi="Times New Roman" w:cs="Times New Roman"/>
            <w:sz w:val="24"/>
            <w:szCs w:val="24"/>
          </w:rPr>
          <w:t>пунктами 7.1</w:t>
        </w:r>
      </w:hyperlink>
      <w:r w:rsidRPr="00135BA6">
        <w:rPr>
          <w:rFonts w:ascii="Times New Roman" w:hAnsi="Times New Roman" w:cs="Times New Roman"/>
          <w:sz w:val="24"/>
          <w:szCs w:val="24"/>
        </w:rPr>
        <w:t xml:space="preserve"> и </w:t>
      </w:r>
      <w:hyperlink w:anchor="P318" w:history="1">
        <w:r w:rsidRPr="00135BA6">
          <w:rPr>
            <w:rFonts w:ascii="Times New Roman" w:hAnsi="Times New Roman" w:cs="Times New Roman"/>
            <w:sz w:val="24"/>
            <w:szCs w:val="24"/>
          </w:rPr>
          <w:t>7.</w:t>
        </w:r>
      </w:hyperlink>
      <w:r w:rsidR="00CE188B" w:rsidRPr="00135BA6">
        <w:rPr>
          <w:rFonts w:ascii="Times New Roman" w:hAnsi="Times New Roman" w:cs="Times New Roman"/>
          <w:sz w:val="24"/>
          <w:szCs w:val="24"/>
        </w:rPr>
        <w:t>7</w:t>
      </w:r>
      <w:r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уменьшение размера обеспечения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осуществляется при условии отсутствия неисполненных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требований об уплате неустоек (штрафов, пеней), предъявленных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в соответствии с </w:t>
      </w:r>
      <w:hyperlink w:anchor="P226" w:history="1">
        <w:r w:rsidRPr="00135BA6">
          <w:rPr>
            <w:rFonts w:ascii="Times New Roman" w:hAnsi="Times New Roman" w:cs="Times New Roman"/>
            <w:sz w:val="24"/>
            <w:szCs w:val="24"/>
          </w:rPr>
          <w:t>разделом VI</w:t>
        </w:r>
      </w:hyperlink>
      <w:r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 а также пр</w:t>
      </w:r>
      <w:r w:rsidR="009F6EA5" w:rsidRPr="00135BA6">
        <w:rPr>
          <w:rFonts w:ascii="Times New Roman" w:hAnsi="Times New Roman" w:cs="Times New Roman"/>
          <w:sz w:val="24"/>
          <w:szCs w:val="24"/>
        </w:rPr>
        <w:t xml:space="preserve">иемки </w:t>
      </w:r>
      <w:r w:rsidR="006D2FBB" w:rsidRPr="00135BA6">
        <w:rPr>
          <w:rFonts w:ascii="Times New Roman" w:hAnsi="Times New Roman" w:cs="Times New Roman"/>
          <w:sz w:val="24"/>
          <w:szCs w:val="24"/>
        </w:rPr>
        <w:t>Заказчик</w:t>
      </w:r>
      <w:r w:rsidR="009F6EA5" w:rsidRPr="00135BA6">
        <w:rPr>
          <w:rFonts w:ascii="Times New Roman" w:hAnsi="Times New Roman" w:cs="Times New Roman"/>
          <w:sz w:val="24"/>
          <w:szCs w:val="24"/>
        </w:rPr>
        <w:t>ом поставленного Т</w:t>
      </w:r>
      <w:r w:rsidRPr="00135BA6">
        <w:rPr>
          <w:rFonts w:ascii="Times New Roman" w:hAnsi="Times New Roman" w:cs="Times New Roman"/>
          <w:sz w:val="24"/>
          <w:szCs w:val="24"/>
        </w:rPr>
        <w:t xml:space="preserve">овара, результатов отдельного этапа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в объеме выплаченного аванса (если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ом предусмотрена выплата аванса)</w:t>
      </w:r>
      <w:r w:rsidR="009F6EA5" w:rsidRPr="00135BA6">
        <w:rPr>
          <w:rFonts w:ascii="Times New Roman" w:eastAsiaTheme="minorHAnsi" w:hAnsi="Times New Roman" w:cs="Times New Roman"/>
          <w:sz w:val="24"/>
          <w:szCs w:val="24"/>
          <w:lang w:eastAsia="en-US"/>
        </w:rPr>
        <w:t xml:space="preserve"> либо в объеме, превышающем выплаченный аванс (если в соответствии с законодательством Российской Федерации расчеты по </w:t>
      </w:r>
      <w:r w:rsidR="006D2FBB" w:rsidRPr="00135BA6">
        <w:rPr>
          <w:rFonts w:ascii="Times New Roman" w:eastAsiaTheme="minorHAnsi" w:hAnsi="Times New Roman" w:cs="Times New Roman"/>
          <w:sz w:val="24"/>
          <w:szCs w:val="24"/>
          <w:lang w:eastAsia="en-US"/>
        </w:rPr>
        <w:t>Контракт</w:t>
      </w:r>
      <w:r w:rsidR="009F6EA5" w:rsidRPr="00135BA6">
        <w:rPr>
          <w:rFonts w:ascii="Times New Roman" w:eastAsiaTheme="minorHAnsi" w:hAnsi="Times New Roman" w:cs="Times New Roman"/>
          <w:sz w:val="24"/>
          <w:szCs w:val="24"/>
          <w:lang w:eastAsia="en-US"/>
        </w:rPr>
        <w:t>у в части выплаты аванса подлежат казначейскому сопровождению).</w:t>
      </w:r>
      <w:r w:rsidRPr="00135BA6">
        <w:rPr>
          <w:rFonts w:ascii="Times New Roman" w:hAnsi="Times New Roman" w:cs="Times New Roman"/>
          <w:sz w:val="24"/>
          <w:szCs w:val="24"/>
        </w:rPr>
        <w:t xml:space="preserve"> Такое уменьшение не допускается в случаях, определенных Правительством Российской Федерации в </w:t>
      </w:r>
      <w:r w:rsidR="00DB4657" w:rsidRPr="00135BA6">
        <w:rPr>
          <w:rFonts w:ascii="Times New Roman" w:eastAsiaTheme="minorHAnsi" w:hAnsi="Times New Roman" w:cs="Times New Roman"/>
          <w:sz w:val="24"/>
          <w:szCs w:val="24"/>
          <w:lang w:eastAsia="en-US"/>
        </w:rPr>
        <w:t xml:space="preserve">соответствии с </w:t>
      </w:r>
      <w:hyperlink r:id="rId14" w:history="1">
        <w:r w:rsidR="00DB4657" w:rsidRPr="00135BA6">
          <w:rPr>
            <w:rFonts w:ascii="Times New Roman" w:eastAsiaTheme="minorHAnsi" w:hAnsi="Times New Roman" w:cs="Times New Roman"/>
            <w:sz w:val="24"/>
            <w:szCs w:val="24"/>
            <w:lang w:eastAsia="en-US"/>
          </w:rPr>
          <w:t>частью 7.3 статьи 96</w:t>
        </w:r>
      </w:hyperlink>
      <w:r w:rsidR="00DB4657" w:rsidRPr="00135BA6">
        <w:rPr>
          <w:rFonts w:ascii="Times New Roman" w:eastAsiaTheme="minorHAnsi" w:hAnsi="Times New Roman" w:cs="Times New Roman"/>
          <w:sz w:val="24"/>
          <w:szCs w:val="24"/>
          <w:lang w:eastAsia="en-US"/>
        </w:rPr>
        <w:t xml:space="preserve"> </w:t>
      </w:r>
      <w:r w:rsidR="00F061CC" w:rsidRPr="00135BA6">
        <w:rPr>
          <w:rFonts w:ascii="Times New Roman" w:hAnsi="Times New Roman" w:cs="Times New Roman"/>
          <w:sz w:val="24"/>
          <w:szCs w:val="24"/>
        </w:rPr>
        <w:t xml:space="preserve">Федерального закона </w:t>
      </w:r>
      <w:r w:rsidR="00BE3996" w:rsidRPr="00135BA6">
        <w:rPr>
          <w:rFonts w:ascii="Times New Roman" w:hAnsi="Times New Roman" w:cs="Times New Roman"/>
          <w:sz w:val="24"/>
          <w:szCs w:val="24"/>
        </w:rPr>
        <w:t>от 5 апреля 2013 г. № 44-ФЗ «О контрактной системе в сфере закупок товаров, работ, услуг для обеспечения государственных и муниципальных нужд»</w:t>
      </w:r>
      <w:r w:rsidR="00DB4657" w:rsidRPr="00135BA6">
        <w:rPr>
          <w:rFonts w:ascii="Times New Roman" w:hAnsi="Times New Roman" w:cs="Times New Roman"/>
          <w:sz w:val="24"/>
          <w:szCs w:val="24"/>
        </w:rPr>
        <w:t>.</w:t>
      </w:r>
    </w:p>
    <w:p w:rsidR="003E0736" w:rsidRPr="00135BA6" w:rsidRDefault="003E0736"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 случае отзыва в соответствии с законодательством Российской Федерации у банка, предоставившего </w:t>
      </w:r>
      <w:r w:rsidR="00AB629E" w:rsidRPr="00135BA6">
        <w:rPr>
          <w:rFonts w:ascii="Times New Roman" w:hAnsi="Times New Roman" w:cs="Times New Roman"/>
          <w:sz w:val="24"/>
          <w:szCs w:val="24"/>
        </w:rPr>
        <w:t>независимую</w:t>
      </w:r>
      <w:r w:rsidRPr="00135BA6">
        <w:rPr>
          <w:rFonts w:ascii="Times New Roman" w:hAnsi="Times New Roman" w:cs="Times New Roman"/>
          <w:sz w:val="24"/>
          <w:szCs w:val="24"/>
        </w:rPr>
        <w:t xml:space="preserve"> гарантию в качестве обеспечения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лицензии на осуществление банковских операций,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 обязан предоставить новое обеспечение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не позднее одного месяца со дня надлежащего уведомления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w:t>
      </w:r>
      <w:r w:rsidR="006D2FBB" w:rsidRPr="00135BA6">
        <w:rPr>
          <w:rFonts w:ascii="Times New Roman" w:hAnsi="Times New Roman" w:cs="Times New Roman"/>
          <w:sz w:val="24"/>
          <w:szCs w:val="24"/>
        </w:rPr>
        <w:t>Поставщик</w:t>
      </w:r>
      <w:r w:rsidR="00CE795A" w:rsidRPr="00135BA6">
        <w:rPr>
          <w:rFonts w:ascii="Times New Roman" w:hAnsi="Times New Roman" w:cs="Times New Roman"/>
          <w:sz w:val="24"/>
          <w:szCs w:val="24"/>
        </w:rPr>
        <w:t>а</w:t>
      </w:r>
      <w:r w:rsidRPr="00135BA6">
        <w:rPr>
          <w:rFonts w:ascii="Times New Roman" w:hAnsi="Times New Roman" w:cs="Times New Roman"/>
          <w:sz w:val="24"/>
          <w:szCs w:val="24"/>
        </w:rPr>
        <w:t xml:space="preserve"> о необходимости предоставить соответствующее обеспечение. Размер такого обеспечения может быть уменьшен в порядке и случаях, которые предусмотрены </w:t>
      </w:r>
      <w:hyperlink w:anchor="P303" w:history="1">
        <w:r w:rsidRPr="00135BA6">
          <w:rPr>
            <w:rFonts w:ascii="Times New Roman" w:hAnsi="Times New Roman" w:cs="Times New Roman"/>
            <w:sz w:val="24"/>
            <w:szCs w:val="24"/>
          </w:rPr>
          <w:t>пунктами 7.1</w:t>
        </w:r>
      </w:hyperlink>
      <w:r w:rsidRPr="00135BA6">
        <w:rPr>
          <w:rFonts w:ascii="Times New Roman" w:hAnsi="Times New Roman" w:cs="Times New Roman"/>
          <w:sz w:val="24"/>
          <w:szCs w:val="24"/>
        </w:rPr>
        <w:t xml:space="preserve">, </w:t>
      </w:r>
      <w:hyperlink w:anchor="P319" w:history="1">
        <w:r w:rsidRPr="00135BA6">
          <w:rPr>
            <w:rFonts w:ascii="Times New Roman" w:hAnsi="Times New Roman" w:cs="Times New Roman"/>
            <w:sz w:val="24"/>
            <w:szCs w:val="24"/>
          </w:rPr>
          <w:t>7.</w:t>
        </w:r>
      </w:hyperlink>
      <w:r w:rsidR="00711213" w:rsidRPr="00135BA6">
        <w:rPr>
          <w:rFonts w:ascii="Times New Roman" w:hAnsi="Times New Roman" w:cs="Times New Roman"/>
          <w:sz w:val="24"/>
          <w:szCs w:val="24"/>
        </w:rPr>
        <w:t>7</w:t>
      </w:r>
      <w:r w:rsidR="00E53E4A" w:rsidRPr="00135BA6">
        <w:rPr>
          <w:rFonts w:ascii="Times New Roman" w:hAnsi="Times New Roman" w:cs="Times New Roman"/>
          <w:sz w:val="24"/>
          <w:szCs w:val="24"/>
        </w:rPr>
        <w:t xml:space="preserve">, </w:t>
      </w:r>
      <w:hyperlink w:anchor="P320" w:history="1">
        <w:r w:rsidRPr="00135BA6">
          <w:rPr>
            <w:rFonts w:ascii="Times New Roman" w:hAnsi="Times New Roman" w:cs="Times New Roman"/>
            <w:sz w:val="24"/>
            <w:szCs w:val="24"/>
          </w:rPr>
          <w:t>7.</w:t>
        </w:r>
      </w:hyperlink>
      <w:r w:rsidR="00711213" w:rsidRPr="00135BA6">
        <w:rPr>
          <w:rFonts w:ascii="Times New Roman" w:hAnsi="Times New Roman" w:cs="Times New Roman"/>
          <w:sz w:val="24"/>
          <w:szCs w:val="24"/>
        </w:rPr>
        <w:t>8</w:t>
      </w:r>
      <w:r w:rsidR="004C1826" w:rsidRPr="00135BA6">
        <w:rPr>
          <w:rFonts w:ascii="Times New Roman" w:hAnsi="Times New Roman" w:cs="Times New Roman"/>
          <w:sz w:val="24"/>
          <w:szCs w:val="24"/>
        </w:rPr>
        <w:t xml:space="preserve">, </w:t>
      </w:r>
      <w:r w:rsidR="00E53E4A" w:rsidRPr="00135BA6">
        <w:rPr>
          <w:rFonts w:ascii="Times New Roman" w:hAnsi="Times New Roman" w:cs="Times New Roman"/>
          <w:sz w:val="24"/>
          <w:szCs w:val="24"/>
        </w:rPr>
        <w:t>7.9</w:t>
      </w:r>
      <w:r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а.</w:t>
      </w:r>
      <w:r w:rsidR="000B3762" w:rsidRPr="00135BA6">
        <w:rPr>
          <w:rFonts w:ascii="Times New Roman" w:hAnsi="Times New Roman" w:cs="Times New Roman"/>
          <w:sz w:val="24"/>
          <w:szCs w:val="24"/>
        </w:rPr>
        <w:t xml:space="preserve">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соответствии с частью 7 статьи 34 Закона № 44-ФЗ.</w:t>
      </w:r>
    </w:p>
    <w:p w:rsidR="003E0736" w:rsidRPr="00135BA6" w:rsidRDefault="003E0736"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Уменьшение в соответствии с </w:t>
      </w:r>
      <w:hyperlink w:anchor="P303" w:history="1">
        <w:r w:rsidRPr="00135BA6">
          <w:rPr>
            <w:rFonts w:ascii="Times New Roman" w:hAnsi="Times New Roman" w:cs="Times New Roman"/>
            <w:sz w:val="24"/>
            <w:szCs w:val="24"/>
          </w:rPr>
          <w:t>пунктами 7.1</w:t>
        </w:r>
      </w:hyperlink>
      <w:r w:rsidRPr="00135BA6">
        <w:rPr>
          <w:rFonts w:ascii="Times New Roman" w:hAnsi="Times New Roman" w:cs="Times New Roman"/>
          <w:sz w:val="24"/>
          <w:szCs w:val="24"/>
        </w:rPr>
        <w:t xml:space="preserve"> и </w:t>
      </w:r>
      <w:hyperlink w:anchor="P318" w:history="1">
        <w:r w:rsidRPr="00135BA6">
          <w:rPr>
            <w:rFonts w:ascii="Times New Roman" w:hAnsi="Times New Roman" w:cs="Times New Roman"/>
            <w:sz w:val="24"/>
            <w:szCs w:val="24"/>
          </w:rPr>
          <w:t>7.</w:t>
        </w:r>
      </w:hyperlink>
      <w:r w:rsidR="00C54785" w:rsidRPr="00135BA6">
        <w:rPr>
          <w:rFonts w:ascii="Times New Roman" w:hAnsi="Times New Roman" w:cs="Times New Roman"/>
          <w:sz w:val="24"/>
          <w:szCs w:val="24"/>
        </w:rPr>
        <w:t>7</w:t>
      </w:r>
      <w:r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размера обеспечения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предоставленного в виде </w:t>
      </w:r>
      <w:r w:rsidR="00AB629E" w:rsidRPr="00135BA6">
        <w:rPr>
          <w:rFonts w:ascii="Times New Roman" w:hAnsi="Times New Roman" w:cs="Times New Roman"/>
          <w:sz w:val="24"/>
          <w:szCs w:val="24"/>
        </w:rPr>
        <w:t>независимой</w:t>
      </w:r>
      <w:r w:rsidRPr="00135BA6">
        <w:rPr>
          <w:rFonts w:ascii="Times New Roman" w:hAnsi="Times New Roman" w:cs="Times New Roman"/>
          <w:sz w:val="24"/>
          <w:szCs w:val="24"/>
        </w:rPr>
        <w:t xml:space="preserve"> гарантии, осуществляется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путем отказа от части своих прав по этой гарантии. При этом датой такого отказа признается дата включения предусмотренной </w:t>
      </w:r>
      <w:hyperlink w:anchor="P319" w:history="1">
        <w:r w:rsidRPr="00135BA6">
          <w:rPr>
            <w:rFonts w:ascii="Times New Roman" w:hAnsi="Times New Roman" w:cs="Times New Roman"/>
            <w:sz w:val="24"/>
            <w:szCs w:val="24"/>
          </w:rPr>
          <w:t>пунктом 7.</w:t>
        </w:r>
      </w:hyperlink>
      <w:r w:rsidR="00FE72CA" w:rsidRPr="00135BA6">
        <w:rPr>
          <w:rFonts w:ascii="Times New Roman" w:hAnsi="Times New Roman" w:cs="Times New Roman"/>
          <w:sz w:val="24"/>
          <w:szCs w:val="24"/>
        </w:rPr>
        <w:t>8</w:t>
      </w:r>
      <w:r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информации в реестр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ов.</w:t>
      </w:r>
    </w:p>
    <w:p w:rsidR="004F0DB4" w:rsidRPr="00135BA6" w:rsidRDefault="003E0736" w:rsidP="006842C1">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 случае предоставления нового обеспечения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в соответствии с </w:t>
      </w:r>
      <w:hyperlink w:anchor="P318" w:history="1">
        <w:r w:rsidRPr="00135BA6">
          <w:rPr>
            <w:rFonts w:ascii="Times New Roman" w:hAnsi="Times New Roman" w:cs="Times New Roman"/>
            <w:sz w:val="24"/>
            <w:szCs w:val="24"/>
          </w:rPr>
          <w:t>пунктами 7.</w:t>
        </w:r>
      </w:hyperlink>
      <w:r w:rsidR="00C54785" w:rsidRPr="00135BA6">
        <w:rPr>
          <w:rFonts w:ascii="Times New Roman" w:hAnsi="Times New Roman" w:cs="Times New Roman"/>
          <w:sz w:val="24"/>
          <w:szCs w:val="24"/>
        </w:rPr>
        <w:t>7</w:t>
      </w:r>
      <w:r w:rsidRPr="00135BA6">
        <w:rPr>
          <w:rFonts w:ascii="Times New Roman" w:hAnsi="Times New Roman" w:cs="Times New Roman"/>
          <w:sz w:val="24"/>
          <w:szCs w:val="24"/>
        </w:rPr>
        <w:t xml:space="preserve"> и </w:t>
      </w:r>
      <w:hyperlink w:anchor="P321" w:history="1">
        <w:r w:rsidRPr="00135BA6">
          <w:rPr>
            <w:rFonts w:ascii="Times New Roman" w:hAnsi="Times New Roman" w:cs="Times New Roman"/>
            <w:sz w:val="24"/>
            <w:szCs w:val="24"/>
          </w:rPr>
          <w:t>7.</w:t>
        </w:r>
      </w:hyperlink>
      <w:r w:rsidR="00E53E4A" w:rsidRPr="00135BA6">
        <w:rPr>
          <w:rFonts w:ascii="Times New Roman" w:hAnsi="Times New Roman" w:cs="Times New Roman"/>
          <w:sz w:val="24"/>
          <w:szCs w:val="24"/>
        </w:rPr>
        <w:t>10</w:t>
      </w:r>
      <w:r w:rsidRPr="00135BA6">
        <w:rPr>
          <w:rFonts w:ascii="Times New Roman" w:hAnsi="Times New Roman" w:cs="Times New Roman"/>
          <w:sz w:val="24"/>
          <w:szCs w:val="24"/>
        </w:rPr>
        <w:t xml:space="preserve">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возврат </w:t>
      </w:r>
      <w:r w:rsidR="00AB629E" w:rsidRPr="00135BA6">
        <w:rPr>
          <w:rFonts w:ascii="Times New Roman" w:hAnsi="Times New Roman" w:cs="Times New Roman"/>
          <w:sz w:val="24"/>
          <w:szCs w:val="24"/>
        </w:rPr>
        <w:t>независимой</w:t>
      </w:r>
      <w:r w:rsidRPr="00135BA6">
        <w:rPr>
          <w:rFonts w:ascii="Times New Roman" w:hAnsi="Times New Roman" w:cs="Times New Roman"/>
          <w:sz w:val="24"/>
          <w:szCs w:val="24"/>
        </w:rPr>
        <w:t xml:space="preserve"> гарантии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гаранту, предоставившему указанную </w:t>
      </w:r>
      <w:r w:rsidR="00AB629E" w:rsidRPr="00135BA6">
        <w:rPr>
          <w:rFonts w:ascii="Times New Roman" w:hAnsi="Times New Roman" w:cs="Times New Roman"/>
          <w:sz w:val="24"/>
          <w:szCs w:val="24"/>
        </w:rPr>
        <w:t>независимую</w:t>
      </w:r>
      <w:r w:rsidRPr="00135BA6">
        <w:rPr>
          <w:rFonts w:ascii="Times New Roman" w:hAnsi="Times New Roman" w:cs="Times New Roman"/>
          <w:sz w:val="24"/>
          <w:szCs w:val="24"/>
        </w:rPr>
        <w:t xml:space="preserve"> гарантию, не осуществляется, взыскание по ней не производится.</w:t>
      </w:r>
    </w:p>
    <w:p w:rsidR="004F0DB4" w:rsidRPr="00135BA6" w:rsidRDefault="004F0DB4" w:rsidP="004F0DB4">
      <w:pPr>
        <w:pStyle w:val="ConsPlusNormal"/>
        <w:numPr>
          <w:ilvl w:val="1"/>
          <w:numId w:val="4"/>
        </w:numPr>
        <w:ind w:left="0" w:firstLine="709"/>
        <w:jc w:val="both"/>
        <w:rPr>
          <w:bCs/>
          <w:sz w:val="24"/>
          <w:szCs w:val="24"/>
        </w:rPr>
      </w:pPr>
      <w:r w:rsidRPr="00135BA6">
        <w:rPr>
          <w:rFonts w:ascii="Times New Roman" w:hAnsi="Times New Roman" w:cs="Times New Roman"/>
          <w:sz w:val="24"/>
          <w:szCs w:val="24"/>
        </w:rPr>
        <w:t>Поставщик, с которым заключается Контракт по результатам определения Поставщика в соответствии с пунктом 1 части 1 статьи 30 Федерального законам №</w:t>
      </w:r>
      <w:r w:rsidR="00F061CC" w:rsidRPr="00135BA6">
        <w:rPr>
          <w:rFonts w:ascii="Times New Roman" w:hAnsi="Times New Roman" w:cs="Times New Roman"/>
          <w:sz w:val="24"/>
          <w:szCs w:val="24"/>
        </w:rPr>
        <w:t xml:space="preserve"> </w:t>
      </w:r>
      <w:r w:rsidRPr="00135BA6">
        <w:rPr>
          <w:rFonts w:ascii="Times New Roman" w:hAnsi="Times New Roman" w:cs="Times New Roman"/>
          <w:sz w:val="24"/>
          <w:szCs w:val="24"/>
        </w:rPr>
        <w:t>44-ФЗ, освобождается от предоставления обеспечения исполнения Контракта, в том числе с учетом положений статьи 37 Федерального закона №</w:t>
      </w:r>
      <w:r w:rsidR="00F061CC" w:rsidRPr="00135BA6">
        <w:rPr>
          <w:rFonts w:ascii="Times New Roman" w:hAnsi="Times New Roman" w:cs="Times New Roman"/>
          <w:sz w:val="24"/>
          <w:szCs w:val="24"/>
        </w:rPr>
        <w:t xml:space="preserve"> </w:t>
      </w:r>
      <w:r w:rsidRPr="00135BA6">
        <w:rPr>
          <w:rFonts w:ascii="Times New Roman" w:hAnsi="Times New Roman" w:cs="Times New Roman"/>
          <w:sz w:val="24"/>
          <w:szCs w:val="24"/>
        </w:rPr>
        <w:t>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w:t>
      </w:r>
      <w:r w:rsidR="00F061CC" w:rsidRPr="00135BA6">
        <w:rPr>
          <w:rFonts w:ascii="Times New Roman" w:hAnsi="Times New Roman" w:cs="Times New Roman"/>
          <w:sz w:val="24"/>
          <w:szCs w:val="24"/>
        </w:rPr>
        <w:t xml:space="preserve"> </w:t>
      </w:r>
      <w:r w:rsidRPr="00135BA6">
        <w:rPr>
          <w:rFonts w:ascii="Times New Roman" w:hAnsi="Times New Roman" w:cs="Times New Roman"/>
          <w:sz w:val="24"/>
          <w:szCs w:val="24"/>
        </w:rPr>
        <w:t>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rsidR="002D2455" w:rsidRPr="00135BA6" w:rsidRDefault="00255AC3" w:rsidP="006842C1">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В соответствии с частью 8 статьи 96 Федерального закона №</w:t>
      </w:r>
      <w:r w:rsidR="00F061CC" w:rsidRPr="00135BA6">
        <w:rPr>
          <w:rFonts w:ascii="Times New Roman" w:hAnsi="Times New Roman" w:cs="Times New Roman"/>
          <w:sz w:val="24"/>
          <w:szCs w:val="24"/>
        </w:rPr>
        <w:t xml:space="preserve"> </w:t>
      </w:r>
      <w:r w:rsidRPr="00135BA6">
        <w:rPr>
          <w:rFonts w:ascii="Times New Roman" w:hAnsi="Times New Roman" w:cs="Times New Roman"/>
          <w:sz w:val="24"/>
          <w:szCs w:val="24"/>
        </w:rPr>
        <w:t>44-ФЗ в случае, если участником закупки, с которым заключается Контракт, является казенное учреждение, положения об обеспечении исполнения Контракта с учетом положений статьи 37 к такому участнику не применяются.</w:t>
      </w:r>
    </w:p>
    <w:p w:rsidR="00804A21" w:rsidRPr="00135BA6" w:rsidRDefault="00804A21" w:rsidP="00804A21">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Обеспечение исполнения контракта включает все обязательства Поставщика по Контракту, в том числе обязательства по возврату аванса (в случае, если аванс был предусмотрен </w:t>
      </w:r>
      <w:r w:rsidR="005563A6" w:rsidRPr="00135BA6">
        <w:rPr>
          <w:rFonts w:ascii="Times New Roman" w:hAnsi="Times New Roman" w:cs="Times New Roman"/>
          <w:sz w:val="24"/>
          <w:szCs w:val="24"/>
        </w:rPr>
        <w:t>извещением об осуществлении закупки</w:t>
      </w:r>
      <w:r w:rsidRPr="00135BA6">
        <w:rPr>
          <w:rFonts w:ascii="Times New Roman" w:hAnsi="Times New Roman" w:cs="Times New Roman"/>
          <w:sz w:val="24"/>
          <w:szCs w:val="24"/>
        </w:rPr>
        <w:t xml:space="preserve">), а также обязательства возмещения убытков, возникших по причине неисполнения Контракта или ненадлежащего исполнения </w:t>
      </w:r>
      <w:r w:rsidR="00582C62" w:rsidRPr="00135BA6">
        <w:rPr>
          <w:rFonts w:ascii="Times New Roman" w:hAnsi="Times New Roman" w:cs="Times New Roman"/>
          <w:sz w:val="24"/>
          <w:szCs w:val="24"/>
        </w:rPr>
        <w:t>Поставщиком</w:t>
      </w:r>
      <w:r w:rsidRPr="00135BA6">
        <w:rPr>
          <w:rFonts w:ascii="Times New Roman" w:hAnsi="Times New Roman" w:cs="Times New Roman"/>
          <w:sz w:val="24"/>
          <w:szCs w:val="24"/>
        </w:rPr>
        <w:t xml:space="preserve"> Контракта.</w:t>
      </w:r>
    </w:p>
    <w:p w:rsidR="003E0736" w:rsidRPr="00135BA6" w:rsidRDefault="003E0736" w:rsidP="00623647">
      <w:pPr>
        <w:pStyle w:val="ConsPlusNormal"/>
        <w:ind w:left="709"/>
        <w:jc w:val="both"/>
        <w:rPr>
          <w:rFonts w:ascii="Times New Roman" w:hAnsi="Times New Roman" w:cs="Times New Roman"/>
          <w:sz w:val="24"/>
          <w:szCs w:val="24"/>
        </w:rPr>
      </w:pPr>
    </w:p>
    <w:p w:rsidR="009D2DF7" w:rsidRPr="00135BA6" w:rsidRDefault="00F16956" w:rsidP="00CD254B">
      <w:pPr>
        <w:pStyle w:val="ConsPlusNormal"/>
        <w:numPr>
          <w:ilvl w:val="0"/>
          <w:numId w:val="4"/>
        </w:numPr>
        <w:ind w:left="0" w:firstLine="0"/>
        <w:jc w:val="center"/>
        <w:outlineLvl w:val="1"/>
        <w:rPr>
          <w:rFonts w:ascii="Times New Roman" w:hAnsi="Times New Roman" w:cs="Times New Roman"/>
          <w:b/>
          <w:sz w:val="24"/>
          <w:szCs w:val="24"/>
        </w:rPr>
      </w:pPr>
      <w:r w:rsidRPr="00135BA6">
        <w:rPr>
          <w:rFonts w:ascii="Times New Roman" w:hAnsi="Times New Roman" w:cs="Times New Roman"/>
          <w:b/>
          <w:sz w:val="24"/>
          <w:szCs w:val="24"/>
        </w:rPr>
        <w:t>ОБЕСПЕЧЕНИЕ ГАРАНТИЙНЫХ ОБЯЗАТЕЛЬСТВ</w:t>
      </w:r>
    </w:p>
    <w:p w:rsidR="00944316" w:rsidRPr="00135BA6" w:rsidRDefault="00944316" w:rsidP="00C94294">
      <w:pPr>
        <w:pStyle w:val="ConsPlusNormal"/>
        <w:ind w:firstLine="709"/>
        <w:jc w:val="both"/>
        <w:rPr>
          <w:rFonts w:ascii="Times New Roman" w:hAnsi="Times New Roman" w:cs="Times New Roman"/>
          <w:sz w:val="24"/>
          <w:szCs w:val="24"/>
        </w:rPr>
      </w:pPr>
    </w:p>
    <w:p w:rsidR="005F686D" w:rsidRPr="00135BA6" w:rsidRDefault="00C94294"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Обеспечение гарантийных обязательств предоставляется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w:t>
      </w:r>
      <w:r w:rsidR="00CC2DDA" w:rsidRPr="00135BA6">
        <w:rPr>
          <w:rFonts w:ascii="Times New Roman" w:hAnsi="Times New Roman" w:cs="Times New Roman"/>
          <w:sz w:val="24"/>
          <w:szCs w:val="24"/>
        </w:rPr>
        <w:t xml:space="preserve">до оформления документа о приемке (за исключением отдельного этапа исполнения </w:t>
      </w:r>
      <w:r w:rsidR="006D2FBB" w:rsidRPr="00135BA6">
        <w:rPr>
          <w:rFonts w:ascii="Times New Roman" w:hAnsi="Times New Roman" w:cs="Times New Roman"/>
          <w:sz w:val="24"/>
          <w:szCs w:val="24"/>
        </w:rPr>
        <w:t>Контракт</w:t>
      </w:r>
      <w:r w:rsidR="00CC2DDA" w:rsidRPr="00135BA6">
        <w:rPr>
          <w:rFonts w:ascii="Times New Roman" w:hAnsi="Times New Roman" w:cs="Times New Roman"/>
          <w:sz w:val="24"/>
          <w:szCs w:val="24"/>
        </w:rPr>
        <w:t>а) поставленного Товара.</w:t>
      </w:r>
      <w:r w:rsidRPr="00135BA6">
        <w:rPr>
          <w:rFonts w:ascii="Times New Roman" w:hAnsi="Times New Roman" w:cs="Times New Roman"/>
          <w:sz w:val="24"/>
          <w:szCs w:val="24"/>
        </w:rPr>
        <w:t xml:space="preserve"> </w:t>
      </w:r>
    </w:p>
    <w:p w:rsidR="00C94294" w:rsidRPr="00135BA6" w:rsidRDefault="00C94294" w:rsidP="00455EAF">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Обеспечение гарантийных обязательств устанавливается в размере </w:t>
      </w:r>
      <w:r w:rsidR="005F686D" w:rsidRPr="00135BA6">
        <w:rPr>
          <w:rFonts w:ascii="Times New Roman" w:hAnsi="Times New Roman" w:cs="Times New Roman"/>
          <w:sz w:val="24"/>
          <w:szCs w:val="24"/>
        </w:rPr>
        <w:t xml:space="preserve">3 % начальной максимальной цены </w:t>
      </w:r>
      <w:r w:rsidR="006D2FBB" w:rsidRPr="00135BA6">
        <w:rPr>
          <w:rFonts w:ascii="Times New Roman" w:hAnsi="Times New Roman" w:cs="Times New Roman"/>
          <w:sz w:val="24"/>
          <w:szCs w:val="24"/>
        </w:rPr>
        <w:t>Контракт</w:t>
      </w:r>
      <w:r w:rsidR="005F686D" w:rsidRPr="00135BA6">
        <w:rPr>
          <w:rFonts w:ascii="Times New Roman" w:hAnsi="Times New Roman" w:cs="Times New Roman"/>
          <w:sz w:val="24"/>
          <w:szCs w:val="24"/>
        </w:rPr>
        <w:t>а</w:t>
      </w:r>
      <w:r w:rsidR="005F1B1E" w:rsidRPr="00135BA6">
        <w:rPr>
          <w:rFonts w:ascii="Times New Roman" w:hAnsi="Times New Roman" w:cs="Times New Roman"/>
          <w:sz w:val="24"/>
          <w:szCs w:val="24"/>
        </w:rPr>
        <w:t>,</w:t>
      </w:r>
      <w:r w:rsidR="005F686D" w:rsidRPr="00135BA6">
        <w:rPr>
          <w:rFonts w:ascii="Times New Roman" w:hAnsi="Times New Roman" w:cs="Times New Roman"/>
          <w:sz w:val="24"/>
          <w:szCs w:val="24"/>
        </w:rPr>
        <w:t xml:space="preserve"> что составляет </w:t>
      </w:r>
      <w:r w:rsidR="00455EAF" w:rsidRPr="00455EAF">
        <w:rPr>
          <w:rFonts w:ascii="Times New Roman" w:hAnsi="Times New Roman" w:cs="Times New Roman"/>
          <w:sz w:val="24"/>
          <w:szCs w:val="24"/>
        </w:rPr>
        <w:t>2 070,00</w:t>
      </w:r>
      <w:r w:rsidR="00455EAF">
        <w:rPr>
          <w:rFonts w:ascii="Times New Roman" w:hAnsi="Times New Roman" w:cs="Times New Roman"/>
          <w:sz w:val="24"/>
          <w:szCs w:val="24"/>
        </w:rPr>
        <w:t xml:space="preserve"> </w:t>
      </w:r>
      <w:r w:rsidR="005F686D" w:rsidRPr="00135BA6">
        <w:rPr>
          <w:rFonts w:ascii="Times New Roman" w:hAnsi="Times New Roman" w:cs="Times New Roman"/>
          <w:sz w:val="24"/>
          <w:szCs w:val="24"/>
        </w:rPr>
        <w:t>руб.</w:t>
      </w:r>
    </w:p>
    <w:p w:rsidR="00C94294" w:rsidRPr="00135BA6" w:rsidRDefault="00C94294"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Гарантийные обязательства обеспечиваются предоставлением </w:t>
      </w:r>
      <w:r w:rsidR="00AB629E" w:rsidRPr="00135BA6">
        <w:rPr>
          <w:rFonts w:ascii="Times New Roman" w:hAnsi="Times New Roman" w:cs="Times New Roman"/>
          <w:sz w:val="24"/>
          <w:szCs w:val="24"/>
        </w:rPr>
        <w:t>независимой</w:t>
      </w:r>
      <w:r w:rsidRPr="00135BA6">
        <w:rPr>
          <w:rFonts w:ascii="Times New Roman" w:hAnsi="Times New Roman" w:cs="Times New Roman"/>
          <w:sz w:val="24"/>
          <w:szCs w:val="24"/>
        </w:rPr>
        <w:t xml:space="preserve"> гарантии, </w:t>
      </w:r>
      <w:r w:rsidR="00A26D0E" w:rsidRPr="00135BA6">
        <w:rPr>
          <w:rFonts w:ascii="Times New Roman" w:hAnsi="Times New Roman" w:cs="Times New Roman"/>
          <w:sz w:val="24"/>
          <w:szCs w:val="24"/>
        </w:rPr>
        <w:t>соответствующей требованиям ст. 45 Федерального Закона № 44-ФЗ, дополнительным требованиям к независимой гарантии, используемой для целей Федерального Закона № 44-ФЗ, утвержденным постановлением Правительства Российской Федерации от 08.11.2013 № 1005</w:t>
      </w:r>
      <w:r w:rsidRPr="00135BA6">
        <w:rPr>
          <w:rFonts w:ascii="Times New Roman" w:hAnsi="Times New Roman" w:cs="Times New Roman"/>
          <w:sz w:val="24"/>
          <w:szCs w:val="24"/>
        </w:rPr>
        <w:t xml:space="preserve">, или внесением денежных средств на указанный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 xml:space="preserve">ом счет, на котором в соответствии с законодательством Российской Федерации учитываются операции со средствами, поступающими </w:t>
      </w:r>
      <w:r w:rsidR="006D2FBB" w:rsidRPr="00135BA6">
        <w:rPr>
          <w:rFonts w:ascii="Times New Roman" w:hAnsi="Times New Roman" w:cs="Times New Roman"/>
          <w:sz w:val="24"/>
          <w:szCs w:val="24"/>
        </w:rPr>
        <w:t>Заказчик</w:t>
      </w:r>
      <w:r w:rsidRPr="00135BA6">
        <w:rPr>
          <w:rFonts w:ascii="Times New Roman" w:hAnsi="Times New Roman" w:cs="Times New Roman"/>
          <w:sz w:val="24"/>
          <w:szCs w:val="24"/>
        </w:rPr>
        <w:t>у.</w:t>
      </w:r>
    </w:p>
    <w:p w:rsidR="00E53E4A" w:rsidRPr="00135BA6" w:rsidRDefault="00E53E4A" w:rsidP="00E53E4A">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Способ обеспечения гарантийных обязательств, срок действия независимой гарантии определяются в соответствии с требованиями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участником закупки, с которым заключается контракт, самостоятельно.</w:t>
      </w:r>
    </w:p>
    <w:p w:rsidR="00C94294" w:rsidRPr="00135BA6" w:rsidRDefault="00E53E4A" w:rsidP="00E53E4A">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r w:rsidRPr="00135BA6">
        <w:rPr>
          <w:rFonts w:ascii="Times New Roman" w:hAnsi="Times New Roman" w:cs="Times New Roman"/>
          <w:sz w:val="24"/>
          <w:szCs w:val="24"/>
        </w:rPr>
        <w:lastRenderedPageBreak/>
        <w:t>статьей 95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00C94294" w:rsidRPr="00135BA6">
        <w:rPr>
          <w:rFonts w:ascii="Times New Roman" w:hAnsi="Times New Roman" w:cs="Times New Roman"/>
          <w:sz w:val="24"/>
          <w:szCs w:val="24"/>
        </w:rPr>
        <w:t>.</w:t>
      </w:r>
    </w:p>
    <w:p w:rsidR="00147D06" w:rsidRPr="00135BA6" w:rsidRDefault="00147D06" w:rsidP="00147D06">
      <w:pPr>
        <w:pStyle w:val="ConsPlusNormal"/>
        <w:ind w:left="709"/>
        <w:jc w:val="both"/>
        <w:rPr>
          <w:rFonts w:ascii="Times New Roman" w:hAnsi="Times New Roman" w:cs="Times New Roman"/>
          <w:b/>
          <w:sz w:val="24"/>
          <w:szCs w:val="24"/>
        </w:rPr>
      </w:pPr>
      <w:r w:rsidRPr="00135BA6">
        <w:rPr>
          <w:rFonts w:ascii="Times New Roman" w:hAnsi="Times New Roman" w:cs="Times New Roman"/>
          <w:b/>
          <w:sz w:val="24"/>
          <w:szCs w:val="24"/>
        </w:rPr>
        <w:t xml:space="preserve">Денежные средства перечисляются </w:t>
      </w:r>
      <w:r w:rsidR="006D2FBB" w:rsidRPr="00135BA6">
        <w:rPr>
          <w:rFonts w:ascii="Times New Roman" w:hAnsi="Times New Roman" w:cs="Times New Roman"/>
          <w:b/>
          <w:sz w:val="24"/>
          <w:szCs w:val="24"/>
        </w:rPr>
        <w:t>Поставщик</w:t>
      </w:r>
      <w:r w:rsidRPr="00135BA6">
        <w:rPr>
          <w:rFonts w:ascii="Times New Roman" w:hAnsi="Times New Roman" w:cs="Times New Roman"/>
          <w:b/>
          <w:sz w:val="24"/>
          <w:szCs w:val="24"/>
        </w:rPr>
        <w:t xml:space="preserve">ом, на счёт </w:t>
      </w:r>
      <w:r w:rsidR="006D2FBB" w:rsidRPr="00135BA6">
        <w:rPr>
          <w:rFonts w:ascii="Times New Roman" w:hAnsi="Times New Roman" w:cs="Times New Roman"/>
          <w:b/>
          <w:sz w:val="24"/>
          <w:szCs w:val="24"/>
        </w:rPr>
        <w:t>Заказчик</w:t>
      </w:r>
      <w:r w:rsidRPr="00135BA6">
        <w:rPr>
          <w:rFonts w:ascii="Times New Roman" w:hAnsi="Times New Roman" w:cs="Times New Roman"/>
          <w:b/>
          <w:sz w:val="24"/>
          <w:szCs w:val="24"/>
        </w:rPr>
        <w:t>а:</w:t>
      </w:r>
    </w:p>
    <w:p w:rsidR="00147D06" w:rsidRPr="00135BA6" w:rsidRDefault="00147D06" w:rsidP="00147D06">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ИНН 2466215220 / КПП 246601001</w:t>
      </w:r>
    </w:p>
    <w:p w:rsidR="00147D06" w:rsidRPr="00135BA6" w:rsidRDefault="00147D06" w:rsidP="00147D06">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УФК по Красноярскому краю (Краевое государственное казённое учреждение «Управление капитального строительства» л/с 05192051080)</w:t>
      </w:r>
    </w:p>
    <w:p w:rsidR="00A06605" w:rsidRPr="00135BA6" w:rsidRDefault="00A06605" w:rsidP="00A06605">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р/с 03222643040000001900</w:t>
      </w:r>
    </w:p>
    <w:p w:rsidR="00732A47" w:rsidRPr="00135BA6" w:rsidRDefault="00A06605" w:rsidP="00A06605">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ОТДЕЛЕНИЕ КРАСНОЯРСК БАНКА РОССИИ/УФК по Красноярскому краю г. Красноярск БИК 010407105 </w:t>
      </w:r>
    </w:p>
    <w:p w:rsidR="00A06605" w:rsidRPr="00135BA6" w:rsidRDefault="00A06605" w:rsidP="00A06605">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единый казначейский счет 40102810245370000011</w:t>
      </w:r>
    </w:p>
    <w:p w:rsidR="00147D06" w:rsidRPr="00135BA6" w:rsidRDefault="00147D06" w:rsidP="00A06605">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Назначение платежа:</w:t>
      </w:r>
      <w:r w:rsidR="00836369" w:rsidRPr="00135BA6">
        <w:rPr>
          <w:rFonts w:ascii="Times New Roman" w:hAnsi="Times New Roman" w:cs="Times New Roman"/>
          <w:sz w:val="24"/>
          <w:szCs w:val="24"/>
        </w:rPr>
        <w:t>/</w:t>
      </w:r>
      <w:r w:rsidR="00836369" w:rsidRPr="00135BA6">
        <w:t xml:space="preserve"> </w:t>
      </w:r>
      <w:r w:rsidR="00455EAF" w:rsidRPr="00455EAF">
        <w:t>252246621522024660100105550012825414</w:t>
      </w:r>
      <w:r w:rsidR="00836369" w:rsidRPr="00135BA6">
        <w:rPr>
          <w:rFonts w:ascii="Times New Roman" w:hAnsi="Times New Roman" w:cs="Times New Roman"/>
          <w:sz w:val="24"/>
          <w:szCs w:val="24"/>
        </w:rPr>
        <w:t>/</w:t>
      </w:r>
      <w:r w:rsidRPr="00135BA6">
        <w:rPr>
          <w:rFonts w:ascii="Times New Roman" w:hAnsi="Times New Roman" w:cs="Times New Roman"/>
          <w:sz w:val="24"/>
          <w:szCs w:val="24"/>
        </w:rPr>
        <w:t xml:space="preserve"> </w:t>
      </w:r>
      <w:r w:rsidR="00731F19" w:rsidRPr="00135BA6">
        <w:rPr>
          <w:rFonts w:ascii="Times New Roman" w:hAnsi="Times New Roman" w:cs="Times New Roman"/>
          <w:bCs/>
          <w:sz w:val="24"/>
          <w:szCs w:val="24"/>
        </w:rPr>
        <w:t xml:space="preserve">в обеспечение гарантийных обязательств по государственному </w:t>
      </w:r>
      <w:r w:rsidR="006D2FBB" w:rsidRPr="00135BA6">
        <w:rPr>
          <w:rFonts w:ascii="Times New Roman" w:hAnsi="Times New Roman" w:cs="Times New Roman"/>
          <w:bCs/>
          <w:sz w:val="24"/>
          <w:szCs w:val="24"/>
        </w:rPr>
        <w:t>Контракт</w:t>
      </w:r>
      <w:r w:rsidR="00731F19" w:rsidRPr="00135BA6">
        <w:rPr>
          <w:rFonts w:ascii="Times New Roman" w:hAnsi="Times New Roman" w:cs="Times New Roman"/>
          <w:bCs/>
          <w:sz w:val="24"/>
          <w:szCs w:val="24"/>
        </w:rPr>
        <w:t>у</w:t>
      </w:r>
      <w:r w:rsidRPr="00135BA6">
        <w:rPr>
          <w:rFonts w:ascii="Times New Roman" w:hAnsi="Times New Roman" w:cs="Times New Roman"/>
          <w:sz w:val="24"/>
          <w:szCs w:val="24"/>
        </w:rPr>
        <w:t xml:space="preserve"> </w:t>
      </w:r>
      <w:r w:rsidR="00836369" w:rsidRPr="00135BA6">
        <w:rPr>
          <w:rFonts w:ascii="Times New Roman" w:hAnsi="Times New Roman" w:cs="Times New Roman"/>
          <w:sz w:val="24"/>
          <w:szCs w:val="24"/>
        </w:rPr>
        <w:t xml:space="preserve">по поставке </w:t>
      </w:r>
      <w:r w:rsidR="00455EAF" w:rsidRPr="00455EAF">
        <w:rPr>
          <w:rFonts w:ascii="Times New Roman" w:hAnsi="Times New Roman" w:cs="Times New Roman"/>
          <w:sz w:val="24"/>
          <w:szCs w:val="24"/>
        </w:rPr>
        <w:t>холодильника фармацевтического</w:t>
      </w:r>
      <w:r w:rsidR="00455EAF">
        <w:rPr>
          <w:rFonts w:ascii="Times New Roman" w:hAnsi="Times New Roman" w:cs="Times New Roman"/>
          <w:sz w:val="24"/>
          <w:szCs w:val="24"/>
        </w:rPr>
        <w:t xml:space="preserve"> </w:t>
      </w:r>
      <w:r w:rsidR="00836369" w:rsidRPr="00135BA6">
        <w:rPr>
          <w:rFonts w:ascii="Times New Roman" w:hAnsi="Times New Roman" w:cs="Times New Roman"/>
          <w:sz w:val="24"/>
          <w:szCs w:val="24"/>
        </w:rPr>
        <w:t>на строящийся объект: Быстровозводимая крытая спортивная площадка в с. Краснотуранск Краснотуранского района</w:t>
      </w:r>
      <w:r w:rsidR="00F32B72" w:rsidRPr="00135BA6">
        <w:rPr>
          <w:rFonts w:ascii="Times New Roman" w:hAnsi="Times New Roman" w:cs="Times New Roman"/>
          <w:sz w:val="24"/>
          <w:szCs w:val="24"/>
        </w:rPr>
        <w:t>.</w:t>
      </w:r>
    </w:p>
    <w:p w:rsidR="00F32B72" w:rsidRPr="00135BA6" w:rsidRDefault="00F32B72" w:rsidP="00F32B72">
      <w:pPr>
        <w:pStyle w:val="ConsPlusNormal"/>
        <w:ind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Денежные средства, внесенные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ом в качестве обеспечения </w:t>
      </w:r>
      <w:r w:rsidR="00D90809" w:rsidRPr="00135BA6">
        <w:rPr>
          <w:rFonts w:ascii="Times New Roman" w:hAnsi="Times New Roman" w:cs="Times New Roman"/>
          <w:bCs/>
          <w:sz w:val="24"/>
          <w:szCs w:val="24"/>
        </w:rPr>
        <w:t xml:space="preserve">гарантийных обязательств по </w:t>
      </w:r>
      <w:r w:rsidR="006D2FBB" w:rsidRPr="00135BA6">
        <w:rPr>
          <w:rFonts w:ascii="Times New Roman" w:hAnsi="Times New Roman" w:cs="Times New Roman"/>
          <w:bCs/>
          <w:sz w:val="24"/>
          <w:szCs w:val="24"/>
        </w:rPr>
        <w:t>Контракт</w:t>
      </w:r>
      <w:r w:rsidR="00D90809" w:rsidRPr="00135BA6">
        <w:rPr>
          <w:rFonts w:ascii="Times New Roman" w:hAnsi="Times New Roman" w:cs="Times New Roman"/>
          <w:bCs/>
          <w:sz w:val="24"/>
          <w:szCs w:val="24"/>
        </w:rPr>
        <w:t>у</w:t>
      </w:r>
      <w:r w:rsidRPr="00135BA6">
        <w:rPr>
          <w:rFonts w:ascii="Times New Roman" w:hAnsi="Times New Roman" w:cs="Times New Roman"/>
          <w:sz w:val="24"/>
          <w:szCs w:val="24"/>
        </w:rPr>
        <w:t xml:space="preserve">, возвращаются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 xml:space="preserve">у в течение </w:t>
      </w:r>
      <w:r w:rsidR="00FE1F52" w:rsidRPr="00135BA6">
        <w:rPr>
          <w:rFonts w:ascii="Times New Roman" w:hAnsi="Times New Roman" w:cs="Times New Roman"/>
          <w:sz w:val="24"/>
          <w:szCs w:val="24"/>
        </w:rPr>
        <w:t>15 (пятнадцати)</w:t>
      </w:r>
      <w:r w:rsidRPr="00135BA6">
        <w:rPr>
          <w:rFonts w:ascii="Times New Roman" w:hAnsi="Times New Roman" w:cs="Times New Roman"/>
          <w:sz w:val="24"/>
          <w:szCs w:val="24"/>
        </w:rPr>
        <w:t xml:space="preserve"> дней с даты исполнения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ом</w:t>
      </w:r>
      <w:r w:rsidR="00425D94" w:rsidRPr="00135BA6">
        <w:rPr>
          <w:rFonts w:ascii="Times New Roman" w:hAnsi="Times New Roman" w:cs="Times New Roman"/>
          <w:sz w:val="24"/>
          <w:szCs w:val="24"/>
        </w:rPr>
        <w:t xml:space="preserve"> гарантийных</w:t>
      </w:r>
      <w:r w:rsidRPr="00135BA6">
        <w:rPr>
          <w:rFonts w:ascii="Times New Roman" w:hAnsi="Times New Roman" w:cs="Times New Roman"/>
          <w:sz w:val="24"/>
          <w:szCs w:val="24"/>
        </w:rPr>
        <w:t xml:space="preserve"> обязательств,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ом (если такая форма обеспечения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применяется </w:t>
      </w:r>
      <w:r w:rsidR="006D2FBB" w:rsidRPr="00135BA6">
        <w:rPr>
          <w:rFonts w:ascii="Times New Roman" w:hAnsi="Times New Roman" w:cs="Times New Roman"/>
          <w:sz w:val="24"/>
          <w:szCs w:val="24"/>
        </w:rPr>
        <w:t>Поставщик</w:t>
      </w:r>
      <w:r w:rsidRPr="00135BA6">
        <w:rPr>
          <w:rFonts w:ascii="Times New Roman" w:hAnsi="Times New Roman" w:cs="Times New Roman"/>
          <w:sz w:val="24"/>
          <w:szCs w:val="24"/>
        </w:rPr>
        <w:t>ом).</w:t>
      </w:r>
    </w:p>
    <w:p w:rsidR="00C94294" w:rsidRPr="00135BA6" w:rsidRDefault="000314BC"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00C94294" w:rsidRPr="00135BA6">
        <w:rPr>
          <w:rFonts w:ascii="Times New Roman" w:hAnsi="Times New Roman" w:cs="Times New Roman"/>
          <w:sz w:val="24"/>
          <w:szCs w:val="24"/>
        </w:rPr>
        <w:t xml:space="preserve">. </w:t>
      </w:r>
    </w:p>
    <w:p w:rsidR="00C94294" w:rsidRPr="00135BA6" w:rsidRDefault="006D2FBB"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Поставщик</w:t>
      </w:r>
      <w:r w:rsidR="00C94294" w:rsidRPr="00135BA6">
        <w:rPr>
          <w:rFonts w:ascii="Times New Roman" w:hAnsi="Times New Roman" w:cs="Times New Roman"/>
          <w:sz w:val="24"/>
          <w:szCs w:val="24"/>
        </w:rPr>
        <w:t xml:space="preserve"> вправе изменить способ обеспечения гарантийных обязательств и (или) предоставить </w:t>
      </w:r>
      <w:r w:rsidRPr="00135BA6">
        <w:rPr>
          <w:rFonts w:ascii="Times New Roman" w:hAnsi="Times New Roman" w:cs="Times New Roman"/>
          <w:sz w:val="24"/>
          <w:szCs w:val="24"/>
        </w:rPr>
        <w:t>Заказчик</w:t>
      </w:r>
      <w:r w:rsidR="00C94294" w:rsidRPr="00135BA6">
        <w:rPr>
          <w:rFonts w:ascii="Times New Roman" w:hAnsi="Times New Roman" w:cs="Times New Roman"/>
          <w:sz w:val="24"/>
          <w:szCs w:val="24"/>
        </w:rPr>
        <w:t>у взамен ранее предоставленного обеспечения гарантийных обязательств новое обеспечение гарантийных обязательств.</w:t>
      </w:r>
    </w:p>
    <w:p w:rsidR="000C29E5" w:rsidRPr="00135BA6" w:rsidRDefault="000C29E5" w:rsidP="000C29E5">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 случае, если контракт заключается по результатам определения поставщика в соответствии с пунктом 1 части 1 статьи 30 </w:t>
      </w:r>
      <w:r w:rsidR="00F061CC" w:rsidRPr="00135BA6">
        <w:rPr>
          <w:rFonts w:ascii="Times New Roman" w:hAnsi="Times New Roman" w:cs="Times New Roman"/>
          <w:sz w:val="24"/>
          <w:szCs w:val="24"/>
        </w:rPr>
        <w:t xml:space="preserve">Федерального </w:t>
      </w:r>
      <w:r w:rsidRPr="00135BA6">
        <w:rPr>
          <w:rFonts w:ascii="Times New Roman" w:hAnsi="Times New Roman" w:cs="Times New Roman"/>
          <w:sz w:val="24"/>
          <w:szCs w:val="24"/>
        </w:rPr>
        <w:t>Закона №</w:t>
      </w:r>
      <w:r w:rsidR="00F061CC" w:rsidRPr="00135BA6">
        <w:rPr>
          <w:rFonts w:ascii="Times New Roman" w:hAnsi="Times New Roman" w:cs="Times New Roman"/>
          <w:sz w:val="24"/>
          <w:szCs w:val="24"/>
        </w:rPr>
        <w:t xml:space="preserve"> 4</w:t>
      </w:r>
      <w:r w:rsidRPr="00135BA6">
        <w:rPr>
          <w:rFonts w:ascii="Times New Roman" w:hAnsi="Times New Roman" w:cs="Times New Roman"/>
          <w:sz w:val="24"/>
          <w:szCs w:val="24"/>
        </w:rPr>
        <w:t xml:space="preserve">4-ФЗ, такой участник закупки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w:t>
      </w:r>
      <w:r w:rsidR="00F061CC" w:rsidRPr="00135BA6">
        <w:rPr>
          <w:rFonts w:ascii="Times New Roman" w:hAnsi="Times New Roman" w:cs="Times New Roman"/>
          <w:sz w:val="24"/>
          <w:szCs w:val="24"/>
        </w:rPr>
        <w:t xml:space="preserve">Федеральным </w:t>
      </w:r>
      <w:r w:rsidRPr="00135BA6">
        <w:rPr>
          <w:rFonts w:ascii="Times New Roman" w:hAnsi="Times New Roman" w:cs="Times New Roman"/>
          <w:sz w:val="24"/>
          <w:szCs w:val="24"/>
        </w:rPr>
        <w:t>Законом №</w:t>
      </w:r>
      <w:r w:rsidR="00F061CC" w:rsidRPr="00135BA6">
        <w:rPr>
          <w:rFonts w:ascii="Times New Roman" w:hAnsi="Times New Roman" w:cs="Times New Roman"/>
          <w:sz w:val="24"/>
          <w:szCs w:val="24"/>
        </w:rPr>
        <w:t xml:space="preserve"> </w:t>
      </w:r>
      <w:r w:rsidRPr="00135BA6">
        <w:rPr>
          <w:rFonts w:ascii="Times New Roman" w:hAnsi="Times New Roman" w:cs="Times New Roman"/>
          <w:sz w:val="24"/>
          <w:szCs w:val="24"/>
        </w:rPr>
        <w:t>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w:t>
      </w:r>
      <w:r w:rsidR="005563A6" w:rsidRPr="00135BA6">
        <w:rPr>
          <w:rFonts w:ascii="Times New Roman" w:hAnsi="Times New Roman" w:cs="Times New Roman"/>
          <w:sz w:val="24"/>
          <w:szCs w:val="24"/>
        </w:rPr>
        <w:t>акупки</w:t>
      </w:r>
      <w:r w:rsidRPr="00135BA6">
        <w:rPr>
          <w:rFonts w:ascii="Times New Roman" w:hAnsi="Times New Roman" w:cs="Times New Roman"/>
          <w:sz w:val="24"/>
          <w:szCs w:val="24"/>
        </w:rPr>
        <w:t>.</w:t>
      </w:r>
    </w:p>
    <w:p w:rsidR="00F90A66" w:rsidRPr="00135BA6" w:rsidRDefault="00F90A66" w:rsidP="00F90A66">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В соответствии с частью 8 статьи 96 Федерального закона №</w:t>
      </w:r>
      <w:r w:rsidR="00F061CC" w:rsidRPr="00135BA6">
        <w:rPr>
          <w:rFonts w:ascii="Times New Roman" w:hAnsi="Times New Roman" w:cs="Times New Roman"/>
          <w:sz w:val="24"/>
          <w:szCs w:val="24"/>
        </w:rPr>
        <w:t xml:space="preserve"> </w:t>
      </w:r>
      <w:r w:rsidRPr="00135BA6">
        <w:rPr>
          <w:rFonts w:ascii="Times New Roman" w:hAnsi="Times New Roman" w:cs="Times New Roman"/>
          <w:sz w:val="24"/>
          <w:szCs w:val="24"/>
        </w:rPr>
        <w:t>44-ФЗ в случае, если участником закупки, с которым заключается Контракт, является казенное учреждение, положения об обеспечении гарантийных обязательств к такому участнику не применяются.</w:t>
      </w:r>
    </w:p>
    <w:p w:rsidR="00944316" w:rsidRPr="00135BA6" w:rsidRDefault="00944316" w:rsidP="00944316">
      <w:pPr>
        <w:pStyle w:val="ConsPlusNormal"/>
        <w:jc w:val="center"/>
        <w:outlineLvl w:val="1"/>
        <w:rPr>
          <w:rFonts w:ascii="Times New Roman" w:hAnsi="Times New Roman" w:cs="Times New Roman"/>
          <w:sz w:val="24"/>
          <w:szCs w:val="24"/>
        </w:rPr>
      </w:pPr>
    </w:p>
    <w:p w:rsidR="003E0736" w:rsidRPr="00135BA6" w:rsidRDefault="00F16956" w:rsidP="00CD254B">
      <w:pPr>
        <w:pStyle w:val="ConsPlusNormal"/>
        <w:numPr>
          <w:ilvl w:val="0"/>
          <w:numId w:val="4"/>
        </w:numPr>
        <w:ind w:left="0" w:firstLine="0"/>
        <w:jc w:val="center"/>
        <w:outlineLvl w:val="1"/>
        <w:rPr>
          <w:rFonts w:ascii="Times New Roman" w:hAnsi="Times New Roman" w:cs="Times New Roman"/>
          <w:b/>
          <w:sz w:val="24"/>
          <w:szCs w:val="24"/>
        </w:rPr>
      </w:pPr>
      <w:r w:rsidRPr="00135BA6">
        <w:rPr>
          <w:rFonts w:ascii="Times New Roman" w:hAnsi="Times New Roman" w:cs="Times New Roman"/>
          <w:b/>
          <w:sz w:val="24"/>
          <w:szCs w:val="24"/>
        </w:rPr>
        <w:t>ОБСТОЯТЕЛЬСТВА НЕПРЕОДОЛИМОЙ СИЛЫ</w:t>
      </w:r>
    </w:p>
    <w:p w:rsidR="003E0736" w:rsidRPr="00135BA6" w:rsidRDefault="003E0736" w:rsidP="00292B7C">
      <w:pPr>
        <w:pStyle w:val="ConsPlusNormal"/>
        <w:jc w:val="center"/>
        <w:outlineLvl w:val="1"/>
        <w:rPr>
          <w:rFonts w:ascii="Times New Roman" w:hAnsi="Times New Roman" w:cs="Times New Roman"/>
          <w:sz w:val="24"/>
          <w:szCs w:val="24"/>
        </w:rPr>
      </w:pPr>
    </w:p>
    <w:p w:rsidR="003A7976" w:rsidRPr="00135BA6" w:rsidRDefault="003E0736" w:rsidP="003A7976">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Стороны не несут ответственность за полное или частичное неисполнение предусмотренных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ом обязательств, если такое неисполнение связано с обстоятельствами непреодолимой силы.</w:t>
      </w:r>
    </w:p>
    <w:p w:rsidR="003E0736" w:rsidRPr="00135BA6" w:rsidRDefault="009F1C3F" w:rsidP="003A7976">
      <w:pPr>
        <w:pStyle w:val="ConsPlusNormal"/>
        <w:numPr>
          <w:ilvl w:val="1"/>
          <w:numId w:val="4"/>
        </w:numPr>
        <w:ind w:left="0" w:firstLine="709"/>
        <w:jc w:val="both"/>
        <w:rPr>
          <w:rFonts w:ascii="Times New Roman" w:hAnsi="Times New Roman" w:cs="Times New Roman"/>
          <w:sz w:val="24"/>
          <w:szCs w:val="24"/>
        </w:rPr>
      </w:pPr>
      <w:r w:rsidRPr="00135BA6">
        <w:rPr>
          <w:rFonts w:ascii="Times New Roman" w:eastAsiaTheme="minorHAnsi" w:hAnsi="Times New Roman" w:cs="Times New Roman"/>
          <w:sz w:val="24"/>
          <w:szCs w:val="24"/>
          <w:lang w:eastAsia="en-US"/>
        </w:rPr>
        <w:t xml:space="preserve">В случае если надлежащее исполнение Стороной предусмотренных </w:t>
      </w:r>
      <w:r w:rsidR="006D2FBB" w:rsidRPr="00135BA6">
        <w:rPr>
          <w:rFonts w:ascii="Times New Roman" w:eastAsiaTheme="minorHAnsi" w:hAnsi="Times New Roman" w:cs="Times New Roman"/>
          <w:sz w:val="24"/>
          <w:szCs w:val="24"/>
          <w:lang w:eastAsia="en-US"/>
        </w:rPr>
        <w:t>Контракт</w:t>
      </w:r>
      <w:r w:rsidRPr="00135BA6">
        <w:rPr>
          <w:rFonts w:ascii="Times New Roman" w:eastAsiaTheme="minorHAnsi" w:hAnsi="Times New Roman" w:cs="Times New Roman"/>
          <w:sz w:val="24"/>
          <w:szCs w:val="24"/>
          <w:lang w:eastAsia="en-US"/>
        </w:rPr>
        <w:t xml:space="preserve">ом обязательств оказалось невозможным вследствие обстоятельств непреодолимой силы, такая Сторона </w:t>
      </w:r>
      <w:r w:rsidR="002F551B" w:rsidRPr="00135BA6">
        <w:rPr>
          <w:rFonts w:ascii="Times New Roman" w:hAnsi="Times New Roman" w:cs="Times New Roman"/>
          <w:sz w:val="24"/>
          <w:szCs w:val="24"/>
        </w:rPr>
        <w:t xml:space="preserve">не позднее 5 (пяти) дней с момента их наступления в письменной форме извещает другую Сторону с приложением документов, </w:t>
      </w:r>
      <w:r w:rsidR="003E0736" w:rsidRPr="00135BA6">
        <w:rPr>
          <w:rFonts w:ascii="Times New Roman" w:hAnsi="Times New Roman" w:cs="Times New Roman"/>
          <w:sz w:val="24"/>
          <w:szCs w:val="24"/>
        </w:rPr>
        <w:t>удостоверяющих факт наступления указанных обстоятельств.</w:t>
      </w:r>
    </w:p>
    <w:p w:rsidR="003E0736" w:rsidRPr="00135BA6" w:rsidRDefault="003E0736"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 случае возникновения обстоятельств непреодолимой силы Стороны вправе расторгнуть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и в этом случае ни одна из Сторон не вправе требовать возмещения убытков.</w:t>
      </w:r>
    </w:p>
    <w:p w:rsidR="003E0736" w:rsidRPr="00135BA6" w:rsidRDefault="003E0736"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Подтверждением наличия обстоятельств непреодолимой силы и их продолжительности является письменное свидетельство уполномоченных органов или </w:t>
      </w:r>
      <w:r w:rsidRPr="00135BA6">
        <w:rPr>
          <w:rFonts w:ascii="Times New Roman" w:hAnsi="Times New Roman" w:cs="Times New Roman"/>
          <w:sz w:val="24"/>
          <w:szCs w:val="24"/>
        </w:rPr>
        <w:lastRenderedPageBreak/>
        <w:t>уполномоченных организаций.</w:t>
      </w:r>
    </w:p>
    <w:p w:rsidR="003E0736" w:rsidRPr="00135BA6" w:rsidRDefault="003E0736">
      <w:pPr>
        <w:pStyle w:val="ConsPlusNormal"/>
        <w:jc w:val="both"/>
        <w:rPr>
          <w:rFonts w:ascii="Times New Roman" w:hAnsi="Times New Roman" w:cs="Times New Roman"/>
          <w:sz w:val="24"/>
          <w:szCs w:val="24"/>
        </w:rPr>
      </w:pPr>
    </w:p>
    <w:p w:rsidR="003E0736" w:rsidRPr="00135BA6" w:rsidRDefault="00F16956" w:rsidP="00CD254B">
      <w:pPr>
        <w:pStyle w:val="ConsPlusNormal"/>
        <w:numPr>
          <w:ilvl w:val="0"/>
          <w:numId w:val="4"/>
        </w:numPr>
        <w:ind w:left="0" w:firstLine="0"/>
        <w:jc w:val="center"/>
        <w:outlineLvl w:val="1"/>
        <w:rPr>
          <w:rFonts w:ascii="Times New Roman" w:hAnsi="Times New Roman" w:cs="Times New Roman"/>
          <w:sz w:val="24"/>
          <w:szCs w:val="24"/>
        </w:rPr>
      </w:pPr>
      <w:r w:rsidRPr="00135BA6">
        <w:rPr>
          <w:rFonts w:ascii="Times New Roman" w:hAnsi="Times New Roman" w:cs="Times New Roman"/>
          <w:b/>
          <w:sz w:val="24"/>
          <w:szCs w:val="24"/>
        </w:rPr>
        <w:t>РАССМОТРЕНИЕ И РАЗРЕШЕНИЕ СПОРОВ</w:t>
      </w:r>
    </w:p>
    <w:p w:rsidR="003E0736" w:rsidRPr="00135BA6" w:rsidRDefault="003E0736">
      <w:pPr>
        <w:pStyle w:val="ConsPlusNormal"/>
        <w:jc w:val="both"/>
        <w:rPr>
          <w:rFonts w:ascii="Times New Roman" w:hAnsi="Times New Roman" w:cs="Times New Roman"/>
          <w:sz w:val="24"/>
          <w:szCs w:val="24"/>
        </w:rPr>
      </w:pPr>
    </w:p>
    <w:p w:rsidR="00416A4B" w:rsidRPr="00135BA6" w:rsidRDefault="00416A4B" w:rsidP="00416A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Все споры или разногласия, возникающие между сторонами по контракту, разрешаются в претензионном порядке, в соответствии с частью 16 статьи 94 Федерального закона от 05.04.2013 44-ФЗ «О контрактной системе в сфере закупок товаров, работ, услуг для обеспечения государственных и муниципальных нужд. </w:t>
      </w:r>
    </w:p>
    <w:p w:rsidR="00416A4B" w:rsidRPr="00135BA6" w:rsidRDefault="00416A4B" w:rsidP="00416A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Сторона, имеющая к другой стороне претензию (требование) обязана направить другой стороне претензию (требование) с приложением обосновывающих претензию (требование) документов.</w:t>
      </w:r>
    </w:p>
    <w:p w:rsidR="00416A4B" w:rsidRPr="00135BA6" w:rsidRDefault="00416A4B" w:rsidP="00416A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Сторона, которая получила претензию (требование), обязана ее рассмотреть и направить мотивированный ответ другой стороне в течение 10 дней с момента получения претензии (требования).</w:t>
      </w:r>
    </w:p>
    <w:p w:rsidR="00416A4B" w:rsidRPr="00135BA6" w:rsidRDefault="00416A4B" w:rsidP="00416A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В случае невозможности разрешения разногласий в досудебном порядке, они подлежат рассмотрению в Арбитражном суде Красноярского края.</w:t>
      </w:r>
    </w:p>
    <w:p w:rsidR="003E0736" w:rsidRPr="00135BA6" w:rsidRDefault="003E0736">
      <w:pPr>
        <w:pStyle w:val="ConsPlusNormal"/>
        <w:jc w:val="both"/>
        <w:rPr>
          <w:rFonts w:ascii="Times New Roman" w:hAnsi="Times New Roman" w:cs="Times New Roman"/>
          <w:sz w:val="24"/>
          <w:szCs w:val="24"/>
        </w:rPr>
      </w:pPr>
    </w:p>
    <w:p w:rsidR="003E0736" w:rsidRPr="00135BA6" w:rsidRDefault="00F16956" w:rsidP="00CD254B">
      <w:pPr>
        <w:pStyle w:val="ConsPlusNormal"/>
        <w:numPr>
          <w:ilvl w:val="0"/>
          <w:numId w:val="4"/>
        </w:numPr>
        <w:ind w:left="0" w:firstLine="0"/>
        <w:jc w:val="center"/>
        <w:outlineLvl w:val="1"/>
        <w:rPr>
          <w:rFonts w:ascii="Times New Roman" w:hAnsi="Times New Roman" w:cs="Times New Roman"/>
          <w:b/>
          <w:sz w:val="24"/>
          <w:szCs w:val="24"/>
        </w:rPr>
      </w:pPr>
      <w:r w:rsidRPr="00135BA6">
        <w:rPr>
          <w:rFonts w:ascii="Times New Roman" w:hAnsi="Times New Roman" w:cs="Times New Roman"/>
          <w:b/>
          <w:sz w:val="24"/>
          <w:szCs w:val="24"/>
        </w:rPr>
        <w:t>СРОК ДЕЙСТВИЯ И ПОРЯДОК РАСТОРЖЕНИЯ КОНТРАКТА</w:t>
      </w:r>
    </w:p>
    <w:p w:rsidR="003E0736" w:rsidRPr="00135BA6" w:rsidRDefault="003E0736">
      <w:pPr>
        <w:pStyle w:val="ConsPlusNormal"/>
        <w:jc w:val="both"/>
        <w:rPr>
          <w:rFonts w:ascii="Times New Roman" w:hAnsi="Times New Roman" w:cs="Times New Roman"/>
          <w:sz w:val="24"/>
          <w:szCs w:val="24"/>
        </w:rPr>
      </w:pPr>
    </w:p>
    <w:p w:rsidR="003E0736" w:rsidRPr="00135BA6" w:rsidRDefault="006D2FBB"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Контракт</w:t>
      </w:r>
      <w:r w:rsidR="003E0736" w:rsidRPr="00135BA6">
        <w:rPr>
          <w:rFonts w:ascii="Times New Roman" w:hAnsi="Times New Roman" w:cs="Times New Roman"/>
          <w:sz w:val="24"/>
          <w:szCs w:val="24"/>
        </w:rPr>
        <w:t xml:space="preserve"> вступает в силу с момента его подписания обеими Сторонами и действует по </w:t>
      </w:r>
      <w:r w:rsidR="00836369" w:rsidRPr="00135BA6">
        <w:rPr>
          <w:rFonts w:ascii="Times New Roman" w:hAnsi="Times New Roman" w:cs="Times New Roman"/>
          <w:sz w:val="24"/>
          <w:szCs w:val="24"/>
        </w:rPr>
        <w:t>01.12.2027</w:t>
      </w:r>
      <w:r w:rsidR="003E0736" w:rsidRPr="00135BA6">
        <w:rPr>
          <w:rFonts w:ascii="Times New Roman" w:hAnsi="Times New Roman" w:cs="Times New Roman"/>
          <w:sz w:val="24"/>
          <w:szCs w:val="24"/>
        </w:rPr>
        <w:t xml:space="preserve">. Окончание срока действия </w:t>
      </w:r>
      <w:r w:rsidRPr="00135BA6">
        <w:rPr>
          <w:rFonts w:ascii="Times New Roman" w:hAnsi="Times New Roman" w:cs="Times New Roman"/>
          <w:sz w:val="24"/>
          <w:szCs w:val="24"/>
        </w:rPr>
        <w:t>Контракт</w:t>
      </w:r>
      <w:r w:rsidR="003E0736" w:rsidRPr="00135BA6">
        <w:rPr>
          <w:rFonts w:ascii="Times New Roman" w:hAnsi="Times New Roman" w:cs="Times New Roman"/>
          <w:sz w:val="24"/>
          <w:szCs w:val="24"/>
        </w:rPr>
        <w:t xml:space="preserve">а не влечет прекращения неисполненных обязательств Сторон по </w:t>
      </w:r>
      <w:r w:rsidRPr="00135BA6">
        <w:rPr>
          <w:rFonts w:ascii="Times New Roman" w:hAnsi="Times New Roman" w:cs="Times New Roman"/>
          <w:sz w:val="24"/>
          <w:szCs w:val="24"/>
        </w:rPr>
        <w:t>Контракт</w:t>
      </w:r>
      <w:r w:rsidR="003E0736" w:rsidRPr="00135BA6">
        <w:rPr>
          <w:rFonts w:ascii="Times New Roman" w:hAnsi="Times New Roman" w:cs="Times New Roman"/>
          <w:sz w:val="24"/>
          <w:szCs w:val="24"/>
        </w:rPr>
        <w:t xml:space="preserve">у, в том числе гарантийных обязательств </w:t>
      </w:r>
      <w:r w:rsidRPr="00135BA6">
        <w:rPr>
          <w:rFonts w:ascii="Times New Roman" w:hAnsi="Times New Roman" w:cs="Times New Roman"/>
          <w:sz w:val="24"/>
          <w:szCs w:val="24"/>
        </w:rPr>
        <w:t>Поставщик</w:t>
      </w:r>
      <w:r w:rsidR="003E0736" w:rsidRPr="00135BA6">
        <w:rPr>
          <w:rFonts w:ascii="Times New Roman" w:hAnsi="Times New Roman" w:cs="Times New Roman"/>
          <w:sz w:val="24"/>
          <w:szCs w:val="24"/>
        </w:rPr>
        <w:t>а.</w:t>
      </w:r>
    </w:p>
    <w:p w:rsidR="007225CA" w:rsidRPr="00135BA6" w:rsidRDefault="003E0736" w:rsidP="00936EAE">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Расторжение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допускается по соглашению Сторон, по решению суда или в связи с односторонним отказом Стороны от исполнения </w:t>
      </w:r>
      <w:r w:rsidR="006D2FBB" w:rsidRPr="00135BA6">
        <w:rPr>
          <w:rFonts w:ascii="Times New Roman" w:hAnsi="Times New Roman" w:cs="Times New Roman"/>
          <w:sz w:val="24"/>
          <w:szCs w:val="24"/>
        </w:rPr>
        <w:t>Контракт</w:t>
      </w:r>
      <w:r w:rsidRPr="00135BA6">
        <w:rPr>
          <w:rFonts w:ascii="Times New Roman" w:hAnsi="Times New Roman" w:cs="Times New Roman"/>
          <w:sz w:val="24"/>
          <w:szCs w:val="24"/>
        </w:rPr>
        <w:t xml:space="preserve">а в соответствии с гражданским законодательством Российской Федерации в порядке, предусмотренном </w:t>
      </w:r>
      <w:hyperlink r:id="rId15" w:history="1">
        <w:r w:rsidRPr="00135BA6">
          <w:rPr>
            <w:rFonts w:ascii="Times New Roman" w:hAnsi="Times New Roman" w:cs="Times New Roman"/>
            <w:sz w:val="24"/>
            <w:szCs w:val="24"/>
          </w:rPr>
          <w:t>частями 9</w:t>
        </w:r>
      </w:hyperlink>
      <w:r w:rsidRPr="00135BA6">
        <w:rPr>
          <w:rFonts w:ascii="Times New Roman" w:hAnsi="Times New Roman" w:cs="Times New Roman"/>
          <w:sz w:val="24"/>
          <w:szCs w:val="24"/>
        </w:rPr>
        <w:t xml:space="preserve"> - </w:t>
      </w:r>
      <w:hyperlink r:id="rId16" w:history="1">
        <w:r w:rsidRPr="00135BA6">
          <w:rPr>
            <w:rFonts w:ascii="Times New Roman" w:hAnsi="Times New Roman" w:cs="Times New Roman"/>
            <w:sz w:val="24"/>
            <w:szCs w:val="24"/>
          </w:rPr>
          <w:t>23 статьи 95</w:t>
        </w:r>
      </w:hyperlink>
      <w:r w:rsidRPr="00135BA6">
        <w:rPr>
          <w:rFonts w:ascii="Times New Roman" w:hAnsi="Times New Roman" w:cs="Times New Roman"/>
          <w:sz w:val="24"/>
          <w:szCs w:val="24"/>
        </w:rPr>
        <w:t xml:space="preserve"> </w:t>
      </w:r>
      <w:r w:rsidR="007225CA" w:rsidRPr="00135BA6">
        <w:rPr>
          <w:rFonts w:ascii="Times New Roman" w:hAnsi="Times New Roman" w:cs="Times New Roman"/>
          <w:sz w:val="24"/>
          <w:szCs w:val="24"/>
        </w:rPr>
        <w:t>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936EAE" w:rsidRPr="00135BA6" w:rsidRDefault="00936EAE" w:rsidP="00936EAE">
      <w:pPr>
        <w:pStyle w:val="ConsPlusNormal"/>
        <w:ind w:left="709"/>
        <w:jc w:val="both"/>
        <w:rPr>
          <w:rFonts w:ascii="Times New Roman" w:hAnsi="Times New Roman" w:cs="Times New Roman"/>
          <w:sz w:val="24"/>
          <w:szCs w:val="24"/>
        </w:rPr>
      </w:pPr>
    </w:p>
    <w:p w:rsidR="003E0736" w:rsidRPr="00135BA6" w:rsidRDefault="00F16956" w:rsidP="00CD254B">
      <w:pPr>
        <w:pStyle w:val="ConsPlusNormal"/>
        <w:numPr>
          <w:ilvl w:val="0"/>
          <w:numId w:val="4"/>
        </w:numPr>
        <w:ind w:left="0" w:firstLine="0"/>
        <w:jc w:val="center"/>
        <w:outlineLvl w:val="1"/>
        <w:rPr>
          <w:rFonts w:ascii="Times New Roman" w:hAnsi="Times New Roman" w:cs="Times New Roman"/>
          <w:b/>
          <w:sz w:val="24"/>
          <w:szCs w:val="24"/>
        </w:rPr>
      </w:pPr>
      <w:r w:rsidRPr="00135BA6">
        <w:rPr>
          <w:rFonts w:ascii="Times New Roman" w:hAnsi="Times New Roman" w:cs="Times New Roman"/>
          <w:b/>
          <w:sz w:val="24"/>
          <w:szCs w:val="24"/>
        </w:rPr>
        <w:t xml:space="preserve">ПРОЧИЕ ПОЛОЖЕНИЯ </w:t>
      </w:r>
    </w:p>
    <w:p w:rsidR="003E0736" w:rsidRPr="00135BA6" w:rsidRDefault="003E0736">
      <w:pPr>
        <w:pStyle w:val="ConsPlusNormal"/>
        <w:jc w:val="both"/>
        <w:rPr>
          <w:rFonts w:ascii="Times New Roman" w:hAnsi="Times New Roman" w:cs="Times New Roman"/>
          <w:sz w:val="24"/>
          <w:szCs w:val="24"/>
        </w:rPr>
      </w:pPr>
    </w:p>
    <w:p w:rsidR="003E0736" w:rsidRPr="00135BA6" w:rsidRDefault="003E0736" w:rsidP="00CD254B">
      <w:pPr>
        <w:pStyle w:val="ConsPlusNormal"/>
        <w:numPr>
          <w:ilvl w:val="1"/>
          <w:numId w:val="4"/>
        </w:numPr>
        <w:ind w:left="0" w:firstLine="709"/>
        <w:jc w:val="both"/>
        <w:rPr>
          <w:rFonts w:ascii="Times New Roman" w:hAnsi="Times New Roman" w:cs="Times New Roman"/>
          <w:snapToGrid w:val="0"/>
          <w:sz w:val="24"/>
          <w:szCs w:val="24"/>
        </w:rPr>
      </w:pPr>
      <w:r w:rsidRPr="00135BA6">
        <w:rPr>
          <w:rFonts w:ascii="Times New Roman" w:hAnsi="Times New Roman" w:cs="Times New Roman"/>
          <w:snapToGrid w:val="0"/>
          <w:sz w:val="24"/>
          <w:szCs w:val="24"/>
        </w:rPr>
        <w:t xml:space="preserve">Во всем, что не предусмотрено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ом, Стороны руководствуются законодательством Российской Федерации.</w:t>
      </w:r>
    </w:p>
    <w:p w:rsidR="003E0736" w:rsidRPr="00135BA6" w:rsidRDefault="003E0736" w:rsidP="00CD254B">
      <w:pPr>
        <w:pStyle w:val="ConsPlusNormal"/>
        <w:numPr>
          <w:ilvl w:val="1"/>
          <w:numId w:val="4"/>
        </w:numPr>
        <w:ind w:left="0" w:firstLine="709"/>
        <w:jc w:val="both"/>
        <w:rPr>
          <w:rFonts w:ascii="Times New Roman" w:hAnsi="Times New Roman" w:cs="Times New Roman"/>
          <w:snapToGrid w:val="0"/>
          <w:sz w:val="24"/>
          <w:szCs w:val="24"/>
        </w:rPr>
      </w:pPr>
      <w:r w:rsidRPr="00135BA6">
        <w:rPr>
          <w:rFonts w:ascii="Times New Roman" w:hAnsi="Times New Roman" w:cs="Times New Roman"/>
          <w:snapToGrid w:val="0"/>
          <w:sz w:val="24"/>
          <w:szCs w:val="24"/>
        </w:rPr>
        <w:t>В случае изменения у какой-либо из Сторон местонахождения, названия, а также в случае реорганизации она обязана в течение десяти дней письменно известить об этом другую Сторону.</w:t>
      </w:r>
    </w:p>
    <w:p w:rsidR="00402A0F" w:rsidRPr="00135BA6" w:rsidRDefault="00402A0F" w:rsidP="00402A0F">
      <w:pPr>
        <w:pStyle w:val="ac"/>
        <w:numPr>
          <w:ilvl w:val="1"/>
          <w:numId w:val="4"/>
        </w:numPr>
        <w:tabs>
          <w:tab w:val="left" w:pos="1134"/>
        </w:tabs>
        <w:ind w:left="0" w:firstLine="709"/>
        <w:jc w:val="both"/>
        <w:rPr>
          <w:sz w:val="24"/>
          <w:szCs w:val="24"/>
        </w:rPr>
      </w:pPr>
      <w:r w:rsidRPr="00135BA6">
        <w:rPr>
          <w:sz w:val="24"/>
          <w:szCs w:val="24"/>
        </w:rPr>
        <w:t>Внесение изменений и дополнений в настоящий Контракт в случаях, не противоречащих действующему законодательству Российской Федерации, возможно путем заключения дополнительного соглашения, подписанного Сторонами.</w:t>
      </w:r>
    </w:p>
    <w:p w:rsidR="00FD4692" w:rsidRPr="00135BA6" w:rsidRDefault="003E0736" w:rsidP="00FD4692">
      <w:pPr>
        <w:pStyle w:val="ConsPlusNormal"/>
        <w:numPr>
          <w:ilvl w:val="1"/>
          <w:numId w:val="4"/>
        </w:numPr>
        <w:ind w:left="0" w:firstLine="709"/>
        <w:jc w:val="both"/>
        <w:rPr>
          <w:rFonts w:ascii="Times New Roman" w:hAnsi="Times New Roman" w:cs="Times New Roman"/>
          <w:snapToGrid w:val="0"/>
          <w:sz w:val="24"/>
          <w:szCs w:val="24"/>
        </w:rPr>
      </w:pPr>
      <w:r w:rsidRPr="00135BA6">
        <w:rPr>
          <w:rFonts w:ascii="Times New Roman" w:hAnsi="Times New Roman" w:cs="Times New Roman"/>
          <w:snapToGrid w:val="0"/>
          <w:sz w:val="24"/>
          <w:szCs w:val="24"/>
        </w:rPr>
        <w:t xml:space="preserve">Изменение условий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а при его исполнении не допускается, за исключением случаев</w:t>
      </w:r>
      <w:r w:rsidR="00C054A7" w:rsidRPr="00135BA6">
        <w:rPr>
          <w:rFonts w:ascii="Times New Roman" w:hAnsi="Times New Roman" w:cs="Times New Roman"/>
          <w:snapToGrid w:val="0"/>
          <w:sz w:val="24"/>
          <w:szCs w:val="24"/>
        </w:rPr>
        <w:t>,</w:t>
      </w:r>
      <w:r w:rsidRPr="00135BA6">
        <w:rPr>
          <w:rFonts w:ascii="Times New Roman" w:hAnsi="Times New Roman" w:cs="Times New Roman"/>
          <w:snapToGrid w:val="0"/>
          <w:sz w:val="24"/>
          <w:szCs w:val="24"/>
        </w:rPr>
        <w:t xml:space="preserve"> предусмотренных </w:t>
      </w:r>
      <w:r w:rsidR="007225CA" w:rsidRPr="00135BA6">
        <w:rPr>
          <w:rFonts w:ascii="Times New Roman" w:hAnsi="Times New Roman" w:cs="Times New Roman"/>
          <w:snapToGrid w:val="0"/>
          <w:sz w:val="24"/>
          <w:szCs w:val="24"/>
        </w:rPr>
        <w:t>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w:t>
      </w:r>
      <w:r w:rsidRPr="00135BA6">
        <w:rPr>
          <w:rFonts w:ascii="Times New Roman" w:hAnsi="Times New Roman" w:cs="Times New Roman"/>
          <w:snapToGrid w:val="0"/>
          <w:sz w:val="24"/>
          <w:szCs w:val="24"/>
        </w:rPr>
        <w:t>.</w:t>
      </w:r>
      <w:r w:rsidR="00FD4692" w:rsidRPr="00135BA6">
        <w:rPr>
          <w:rFonts w:ascii="Times New Roman" w:hAnsi="Times New Roman" w:cs="Times New Roman"/>
          <w:snapToGrid w:val="0"/>
          <w:sz w:val="24"/>
          <w:szCs w:val="24"/>
        </w:rPr>
        <w:t xml:space="preserve"> </w:t>
      </w:r>
    </w:p>
    <w:p w:rsidR="00FD4692" w:rsidRPr="00135BA6" w:rsidRDefault="00FD4692" w:rsidP="00FD4692">
      <w:pPr>
        <w:pStyle w:val="ConsPlusNormal"/>
        <w:numPr>
          <w:ilvl w:val="1"/>
          <w:numId w:val="4"/>
        </w:numPr>
        <w:ind w:left="0" w:firstLine="709"/>
        <w:jc w:val="both"/>
        <w:rPr>
          <w:rFonts w:ascii="Times New Roman" w:hAnsi="Times New Roman" w:cs="Times New Roman"/>
          <w:snapToGrid w:val="0"/>
          <w:sz w:val="24"/>
          <w:szCs w:val="24"/>
        </w:rPr>
      </w:pPr>
      <w:r w:rsidRPr="00135BA6">
        <w:rPr>
          <w:rFonts w:ascii="Times New Roman" w:hAnsi="Times New Roman" w:cs="Times New Roman"/>
          <w:snapToGrid w:val="0"/>
          <w:sz w:val="24"/>
          <w:szCs w:val="24"/>
        </w:rPr>
        <w:t xml:space="preserve">Цена настоящего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 xml:space="preserve">а может быть снижена по соглашению Сторон без изменения предусмотренных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 xml:space="preserve">ом количества товара, качества поставляемого товара и иных условий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 xml:space="preserve">а. Цена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 xml:space="preserve">а подлежит изменению в случаях, предусмотренных пунктом 6 статьи 161 Бюджетного кодекса Российской Федерации, при уменьшении ранее доведенных до государственного </w:t>
      </w:r>
      <w:r w:rsidR="006D2FBB" w:rsidRPr="00135BA6">
        <w:rPr>
          <w:rFonts w:ascii="Times New Roman" w:hAnsi="Times New Roman" w:cs="Times New Roman"/>
          <w:snapToGrid w:val="0"/>
          <w:sz w:val="24"/>
          <w:szCs w:val="24"/>
        </w:rPr>
        <w:t>Заказчик</w:t>
      </w:r>
      <w:r w:rsidRPr="00135BA6">
        <w:rPr>
          <w:rFonts w:ascii="Times New Roman" w:hAnsi="Times New Roman" w:cs="Times New Roman"/>
          <w:snapToGrid w:val="0"/>
          <w:sz w:val="24"/>
          <w:szCs w:val="24"/>
        </w:rPr>
        <w:t xml:space="preserve">а как получателя бюджетных средств лимитов бюджетных обязательств. При этом </w:t>
      </w:r>
      <w:r w:rsidR="006D2FBB" w:rsidRPr="00135BA6">
        <w:rPr>
          <w:rFonts w:ascii="Times New Roman" w:hAnsi="Times New Roman" w:cs="Times New Roman"/>
          <w:snapToGrid w:val="0"/>
          <w:sz w:val="24"/>
          <w:szCs w:val="24"/>
        </w:rPr>
        <w:t>Заказчик</w:t>
      </w:r>
      <w:r w:rsidRPr="00135BA6">
        <w:rPr>
          <w:rFonts w:ascii="Times New Roman" w:hAnsi="Times New Roman" w:cs="Times New Roman"/>
          <w:snapToGrid w:val="0"/>
          <w:sz w:val="24"/>
          <w:szCs w:val="24"/>
        </w:rPr>
        <w:t xml:space="preserve"> в ходе исполнения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 xml:space="preserve">а обеспечивает согласование новых условий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 xml:space="preserve">а, в том числе цены и (или) сроков исполнения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 xml:space="preserve">а и (или) количества товара, объема работы, предусмотренных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ом.</w:t>
      </w:r>
    </w:p>
    <w:p w:rsidR="006D7765" w:rsidRPr="00135BA6" w:rsidRDefault="00CC4370" w:rsidP="00CC4370">
      <w:pPr>
        <w:pStyle w:val="ConsPlusNormal"/>
        <w:numPr>
          <w:ilvl w:val="1"/>
          <w:numId w:val="4"/>
        </w:numPr>
        <w:ind w:left="0" w:firstLine="709"/>
        <w:jc w:val="both"/>
        <w:rPr>
          <w:rFonts w:ascii="Times New Roman" w:hAnsi="Times New Roman" w:cs="Times New Roman"/>
          <w:snapToGrid w:val="0"/>
          <w:sz w:val="24"/>
          <w:szCs w:val="24"/>
        </w:rPr>
      </w:pPr>
      <w:r w:rsidRPr="00135BA6">
        <w:rPr>
          <w:rFonts w:ascii="Times New Roman" w:hAnsi="Times New Roman" w:cs="Times New Roman"/>
          <w:snapToGrid w:val="0"/>
          <w:sz w:val="24"/>
          <w:szCs w:val="24"/>
        </w:rPr>
        <w:t>Стороны подтверждают, что в случае возникновения независящих от Сторон обстоятельств, влекущих невозможность исполнения своих обязательств по Контракту, в том числе при переносе срока выполнения строительно-монтажных работ Объекта, Стороны обязуются рассмотреть вопрос о поставке товара по настоящему Контракту с учетом изменения срока сдачи законченного строительством Объекта.</w:t>
      </w:r>
    </w:p>
    <w:p w:rsidR="00C12FE9" w:rsidRPr="00135BA6" w:rsidRDefault="00C12FE9" w:rsidP="00C12FE9">
      <w:pPr>
        <w:pStyle w:val="ac"/>
        <w:numPr>
          <w:ilvl w:val="1"/>
          <w:numId w:val="4"/>
        </w:numPr>
        <w:ind w:left="0" w:firstLine="567"/>
        <w:jc w:val="both"/>
        <w:rPr>
          <w:sz w:val="24"/>
          <w:szCs w:val="24"/>
        </w:rPr>
      </w:pPr>
      <w:r w:rsidRPr="00135BA6">
        <w:rPr>
          <w:sz w:val="24"/>
          <w:szCs w:val="24"/>
        </w:rPr>
        <w:lastRenderedPageBreak/>
        <w:t>Сторонами установлено, что в соответствии с ч. 3 ст. 421 ГК, настоящий Контракт является смешанным и подписание Заказчиком накладной и/или товарно-транспортной накладной не означает исполнение Поставщиком всех предусмотренных контрактом обязательств (в том числе обязательств по сборке, установке товара, утилизации упаковочного материала и т.д.).</w:t>
      </w:r>
    </w:p>
    <w:p w:rsidR="003E0736" w:rsidRPr="00135BA6" w:rsidRDefault="003E0736" w:rsidP="00CD254B">
      <w:pPr>
        <w:pStyle w:val="ConsPlusNormal"/>
        <w:numPr>
          <w:ilvl w:val="1"/>
          <w:numId w:val="4"/>
        </w:numPr>
        <w:ind w:left="0" w:firstLine="709"/>
        <w:jc w:val="both"/>
        <w:rPr>
          <w:rFonts w:ascii="Times New Roman" w:hAnsi="Times New Roman" w:cs="Times New Roman"/>
          <w:snapToGrid w:val="0"/>
          <w:sz w:val="24"/>
          <w:szCs w:val="24"/>
        </w:rPr>
      </w:pPr>
      <w:r w:rsidRPr="00135BA6">
        <w:rPr>
          <w:rFonts w:ascii="Times New Roman" w:hAnsi="Times New Roman" w:cs="Times New Roman"/>
          <w:snapToGrid w:val="0"/>
          <w:sz w:val="24"/>
          <w:szCs w:val="24"/>
        </w:rPr>
        <w:t xml:space="preserve">При исполнении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 xml:space="preserve">а не допускается перемена </w:t>
      </w:r>
      <w:r w:rsidR="006D2FBB" w:rsidRPr="00135BA6">
        <w:rPr>
          <w:rFonts w:ascii="Times New Roman" w:hAnsi="Times New Roman" w:cs="Times New Roman"/>
          <w:snapToGrid w:val="0"/>
          <w:sz w:val="24"/>
          <w:szCs w:val="24"/>
        </w:rPr>
        <w:t>Поставщик</w:t>
      </w:r>
      <w:r w:rsidRPr="00135BA6">
        <w:rPr>
          <w:rFonts w:ascii="Times New Roman" w:hAnsi="Times New Roman" w:cs="Times New Roman"/>
          <w:snapToGrid w:val="0"/>
          <w:sz w:val="24"/>
          <w:szCs w:val="24"/>
        </w:rPr>
        <w:t xml:space="preserve">а, за исключением случая, если новый </w:t>
      </w:r>
      <w:r w:rsidR="006D2FBB" w:rsidRPr="00135BA6">
        <w:rPr>
          <w:rFonts w:ascii="Times New Roman" w:hAnsi="Times New Roman" w:cs="Times New Roman"/>
          <w:snapToGrid w:val="0"/>
          <w:sz w:val="24"/>
          <w:szCs w:val="24"/>
        </w:rPr>
        <w:t>Поставщик</w:t>
      </w:r>
      <w:r w:rsidRPr="00135BA6">
        <w:rPr>
          <w:rFonts w:ascii="Times New Roman" w:hAnsi="Times New Roman" w:cs="Times New Roman"/>
          <w:snapToGrid w:val="0"/>
          <w:sz w:val="24"/>
          <w:szCs w:val="24"/>
        </w:rPr>
        <w:t xml:space="preserve"> является правопреемником </w:t>
      </w:r>
      <w:r w:rsidR="006D2FBB" w:rsidRPr="00135BA6">
        <w:rPr>
          <w:rFonts w:ascii="Times New Roman" w:hAnsi="Times New Roman" w:cs="Times New Roman"/>
          <w:snapToGrid w:val="0"/>
          <w:sz w:val="24"/>
          <w:szCs w:val="24"/>
        </w:rPr>
        <w:t>Поставщик</w:t>
      </w:r>
      <w:r w:rsidRPr="00135BA6">
        <w:rPr>
          <w:rFonts w:ascii="Times New Roman" w:hAnsi="Times New Roman" w:cs="Times New Roman"/>
          <w:snapToGrid w:val="0"/>
          <w:sz w:val="24"/>
          <w:szCs w:val="24"/>
        </w:rPr>
        <w:t>а вследствие реорганизации юридического лица в форме преобразования, слияния или присоединения.</w:t>
      </w:r>
    </w:p>
    <w:p w:rsidR="003E0736" w:rsidRPr="00135BA6" w:rsidRDefault="003E0736" w:rsidP="00314E7C">
      <w:pPr>
        <w:pStyle w:val="ConsPlusNormal"/>
        <w:ind w:firstLine="709"/>
        <w:jc w:val="both"/>
        <w:rPr>
          <w:rFonts w:ascii="Times New Roman" w:hAnsi="Times New Roman" w:cs="Times New Roman"/>
          <w:snapToGrid w:val="0"/>
          <w:sz w:val="24"/>
          <w:szCs w:val="24"/>
        </w:rPr>
      </w:pPr>
      <w:r w:rsidRPr="00135BA6">
        <w:rPr>
          <w:rFonts w:ascii="Times New Roman" w:hAnsi="Times New Roman" w:cs="Times New Roman"/>
          <w:snapToGrid w:val="0"/>
          <w:sz w:val="24"/>
          <w:szCs w:val="24"/>
        </w:rPr>
        <w:t xml:space="preserve">Передача прав </w:t>
      </w:r>
      <w:r w:rsidR="007C3080" w:rsidRPr="00135BA6">
        <w:rPr>
          <w:rFonts w:ascii="Times New Roman" w:hAnsi="Times New Roman" w:cs="Times New Roman"/>
          <w:snapToGrid w:val="0"/>
          <w:sz w:val="24"/>
          <w:szCs w:val="24"/>
        </w:rPr>
        <w:t xml:space="preserve">и обязанностей по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 xml:space="preserve">у правопреемнику </w:t>
      </w:r>
      <w:r w:rsidR="006D2FBB" w:rsidRPr="00135BA6">
        <w:rPr>
          <w:rFonts w:ascii="Times New Roman" w:hAnsi="Times New Roman" w:cs="Times New Roman"/>
          <w:snapToGrid w:val="0"/>
          <w:sz w:val="24"/>
          <w:szCs w:val="24"/>
        </w:rPr>
        <w:t>Поставщик</w:t>
      </w:r>
      <w:r w:rsidRPr="00135BA6">
        <w:rPr>
          <w:rFonts w:ascii="Times New Roman" w:hAnsi="Times New Roman" w:cs="Times New Roman"/>
          <w:snapToGrid w:val="0"/>
          <w:sz w:val="24"/>
          <w:szCs w:val="24"/>
        </w:rPr>
        <w:t>а осуществляется путем заключения соответствующего дополнительного со</w:t>
      </w:r>
      <w:r w:rsidR="00D10F20" w:rsidRPr="00135BA6">
        <w:rPr>
          <w:rFonts w:ascii="Times New Roman" w:hAnsi="Times New Roman" w:cs="Times New Roman"/>
          <w:snapToGrid w:val="0"/>
          <w:sz w:val="24"/>
          <w:szCs w:val="24"/>
        </w:rPr>
        <w:t xml:space="preserve">глашения к </w:t>
      </w:r>
      <w:r w:rsidR="006D2FBB" w:rsidRPr="00135BA6">
        <w:rPr>
          <w:rFonts w:ascii="Times New Roman" w:hAnsi="Times New Roman" w:cs="Times New Roman"/>
          <w:snapToGrid w:val="0"/>
          <w:sz w:val="24"/>
          <w:szCs w:val="24"/>
        </w:rPr>
        <w:t>Контракт</w:t>
      </w:r>
      <w:r w:rsidR="00D10F20" w:rsidRPr="00135BA6">
        <w:rPr>
          <w:rFonts w:ascii="Times New Roman" w:hAnsi="Times New Roman" w:cs="Times New Roman"/>
          <w:snapToGrid w:val="0"/>
          <w:sz w:val="24"/>
          <w:szCs w:val="24"/>
        </w:rPr>
        <w:t>у.</w:t>
      </w:r>
    </w:p>
    <w:p w:rsidR="003E0736" w:rsidRPr="00135BA6" w:rsidRDefault="003E0736" w:rsidP="00CD254B">
      <w:pPr>
        <w:pStyle w:val="ConsPlusNormal"/>
        <w:numPr>
          <w:ilvl w:val="1"/>
          <w:numId w:val="4"/>
        </w:numPr>
        <w:ind w:left="0" w:firstLine="709"/>
        <w:jc w:val="both"/>
        <w:rPr>
          <w:rFonts w:ascii="Times New Roman" w:hAnsi="Times New Roman" w:cs="Times New Roman"/>
          <w:snapToGrid w:val="0"/>
          <w:sz w:val="24"/>
          <w:szCs w:val="24"/>
        </w:rPr>
      </w:pPr>
      <w:r w:rsidRPr="00135BA6">
        <w:rPr>
          <w:rFonts w:ascii="Times New Roman" w:hAnsi="Times New Roman" w:cs="Times New Roman"/>
          <w:snapToGrid w:val="0"/>
          <w:sz w:val="24"/>
          <w:szCs w:val="24"/>
        </w:rPr>
        <w:t xml:space="preserve">Стороны обязуются обеспечить конфиденциальность сведений, относящихся к предмету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 xml:space="preserve">а, и ставших им известными в ходе исполнения </w:t>
      </w:r>
      <w:r w:rsidR="006D2FBB" w:rsidRPr="00135BA6">
        <w:rPr>
          <w:rFonts w:ascii="Times New Roman" w:hAnsi="Times New Roman" w:cs="Times New Roman"/>
          <w:snapToGrid w:val="0"/>
          <w:sz w:val="24"/>
          <w:szCs w:val="24"/>
        </w:rPr>
        <w:t>Контракт</w:t>
      </w:r>
      <w:r w:rsidRPr="00135BA6">
        <w:rPr>
          <w:rFonts w:ascii="Times New Roman" w:hAnsi="Times New Roman" w:cs="Times New Roman"/>
          <w:snapToGrid w:val="0"/>
          <w:sz w:val="24"/>
          <w:szCs w:val="24"/>
        </w:rPr>
        <w:t>а.</w:t>
      </w:r>
    </w:p>
    <w:p w:rsidR="003E0736" w:rsidRPr="00135BA6" w:rsidRDefault="006D2FBB" w:rsidP="00CD254B">
      <w:pPr>
        <w:pStyle w:val="ConsPlusNormal"/>
        <w:numPr>
          <w:ilvl w:val="1"/>
          <w:numId w:val="4"/>
        </w:numPr>
        <w:ind w:left="0" w:firstLine="709"/>
        <w:jc w:val="both"/>
        <w:rPr>
          <w:rFonts w:ascii="Times New Roman" w:hAnsi="Times New Roman" w:cs="Times New Roman"/>
          <w:snapToGrid w:val="0"/>
          <w:sz w:val="24"/>
          <w:szCs w:val="24"/>
        </w:rPr>
      </w:pPr>
      <w:r w:rsidRPr="00135BA6">
        <w:rPr>
          <w:rFonts w:ascii="Times New Roman" w:hAnsi="Times New Roman" w:cs="Times New Roman"/>
          <w:snapToGrid w:val="0"/>
          <w:sz w:val="24"/>
          <w:szCs w:val="24"/>
        </w:rPr>
        <w:t>Контракт</w:t>
      </w:r>
      <w:r w:rsidR="00EE3AB8" w:rsidRPr="00135BA6">
        <w:rPr>
          <w:rFonts w:ascii="Times New Roman" w:hAnsi="Times New Roman" w:cs="Times New Roman"/>
          <w:snapToGrid w:val="0"/>
          <w:sz w:val="24"/>
          <w:szCs w:val="24"/>
        </w:rPr>
        <w:t xml:space="preserve"> составлен в форме электронного документа, подписанного усиленными электронными подписями Сторон.</w:t>
      </w:r>
    </w:p>
    <w:p w:rsidR="003E0736" w:rsidRPr="00135BA6" w:rsidRDefault="003E0736">
      <w:pPr>
        <w:pStyle w:val="ConsPlusNormal"/>
        <w:jc w:val="both"/>
        <w:rPr>
          <w:rFonts w:ascii="Times New Roman" w:hAnsi="Times New Roman" w:cs="Times New Roman"/>
          <w:snapToGrid w:val="0"/>
          <w:sz w:val="24"/>
          <w:szCs w:val="24"/>
        </w:rPr>
      </w:pPr>
    </w:p>
    <w:p w:rsidR="003E0736" w:rsidRPr="00135BA6" w:rsidRDefault="00F16956" w:rsidP="00CD254B">
      <w:pPr>
        <w:pStyle w:val="ConsPlusNormal"/>
        <w:numPr>
          <w:ilvl w:val="0"/>
          <w:numId w:val="4"/>
        </w:numPr>
        <w:ind w:left="0" w:firstLine="0"/>
        <w:jc w:val="center"/>
        <w:outlineLvl w:val="1"/>
        <w:rPr>
          <w:rFonts w:ascii="Times New Roman" w:hAnsi="Times New Roman" w:cs="Times New Roman"/>
          <w:b/>
          <w:sz w:val="24"/>
          <w:szCs w:val="24"/>
        </w:rPr>
      </w:pPr>
      <w:r w:rsidRPr="00135BA6">
        <w:rPr>
          <w:rFonts w:ascii="Times New Roman" w:hAnsi="Times New Roman" w:cs="Times New Roman"/>
          <w:b/>
          <w:sz w:val="24"/>
          <w:szCs w:val="24"/>
        </w:rPr>
        <w:t>ПЕРЕЧЕНЬ ПРИЛОЖЕНИЙ</w:t>
      </w:r>
    </w:p>
    <w:p w:rsidR="003E0736" w:rsidRPr="00135BA6" w:rsidRDefault="003E0736">
      <w:pPr>
        <w:pStyle w:val="ConsPlusNormal"/>
        <w:jc w:val="both"/>
        <w:rPr>
          <w:rFonts w:ascii="Times New Roman" w:hAnsi="Times New Roman" w:cs="Times New Roman"/>
          <w:snapToGrid w:val="0"/>
          <w:sz w:val="24"/>
          <w:szCs w:val="24"/>
        </w:rPr>
      </w:pPr>
    </w:p>
    <w:p w:rsidR="003E0736" w:rsidRPr="00135BA6" w:rsidRDefault="003E0736" w:rsidP="00CD254B">
      <w:pPr>
        <w:pStyle w:val="ConsPlusNormal"/>
        <w:numPr>
          <w:ilvl w:val="1"/>
          <w:numId w:val="4"/>
        </w:numPr>
        <w:ind w:left="0" w:firstLine="709"/>
        <w:jc w:val="both"/>
        <w:rPr>
          <w:rFonts w:ascii="Times New Roman" w:hAnsi="Times New Roman" w:cs="Times New Roman"/>
          <w:sz w:val="24"/>
          <w:szCs w:val="24"/>
        </w:rPr>
      </w:pPr>
      <w:r w:rsidRPr="00135BA6">
        <w:rPr>
          <w:rFonts w:ascii="Times New Roman" w:hAnsi="Times New Roman" w:cs="Times New Roman"/>
          <w:sz w:val="24"/>
          <w:szCs w:val="24"/>
        </w:rPr>
        <w:t xml:space="preserve">Неотъемлемой частью </w:t>
      </w:r>
      <w:r w:rsidR="006D2FBB" w:rsidRPr="00135BA6">
        <w:rPr>
          <w:rFonts w:ascii="Times New Roman" w:hAnsi="Times New Roman" w:cs="Times New Roman"/>
          <w:sz w:val="24"/>
          <w:szCs w:val="24"/>
        </w:rPr>
        <w:t>Контракт</w:t>
      </w:r>
      <w:r w:rsidR="001C622B" w:rsidRPr="00135BA6">
        <w:rPr>
          <w:rFonts w:ascii="Times New Roman" w:hAnsi="Times New Roman" w:cs="Times New Roman"/>
          <w:sz w:val="24"/>
          <w:szCs w:val="24"/>
        </w:rPr>
        <w:t>а являются следующи</w:t>
      </w:r>
      <w:r w:rsidRPr="00135BA6">
        <w:rPr>
          <w:rFonts w:ascii="Times New Roman" w:hAnsi="Times New Roman" w:cs="Times New Roman"/>
          <w:sz w:val="24"/>
          <w:szCs w:val="24"/>
        </w:rPr>
        <w:t xml:space="preserve">е </w:t>
      </w:r>
      <w:r w:rsidR="001C622B" w:rsidRPr="00135BA6">
        <w:rPr>
          <w:rFonts w:ascii="Times New Roman" w:hAnsi="Times New Roman" w:cs="Times New Roman"/>
          <w:sz w:val="24"/>
          <w:szCs w:val="24"/>
        </w:rPr>
        <w:t>приложени</w:t>
      </w:r>
      <w:hyperlink w:anchor="P456" w:history="1">
        <w:r w:rsidR="001C622B" w:rsidRPr="00135BA6">
          <w:rPr>
            <w:rFonts w:ascii="Times New Roman" w:hAnsi="Times New Roman" w:cs="Times New Roman"/>
            <w:sz w:val="24"/>
            <w:szCs w:val="24"/>
          </w:rPr>
          <w:t>я</w:t>
        </w:r>
      </w:hyperlink>
      <w:r w:rsidR="001C622B" w:rsidRPr="00135BA6">
        <w:rPr>
          <w:rFonts w:ascii="Times New Roman" w:hAnsi="Times New Roman" w:cs="Times New Roman"/>
          <w:sz w:val="24"/>
          <w:szCs w:val="24"/>
        </w:rPr>
        <w:t>:</w:t>
      </w:r>
      <w:r w:rsidRPr="00135BA6">
        <w:rPr>
          <w:rFonts w:ascii="Times New Roman" w:hAnsi="Times New Roman" w:cs="Times New Roman"/>
          <w:sz w:val="24"/>
          <w:szCs w:val="24"/>
        </w:rPr>
        <w:t xml:space="preserve"> </w:t>
      </w:r>
    </w:p>
    <w:p w:rsidR="004A00F9" w:rsidRPr="00135BA6" w:rsidRDefault="00893F3D" w:rsidP="001C622B">
      <w:pPr>
        <w:pStyle w:val="ac"/>
        <w:tabs>
          <w:tab w:val="left" w:pos="1134"/>
        </w:tabs>
        <w:ind w:left="0" w:firstLine="709"/>
        <w:rPr>
          <w:sz w:val="24"/>
          <w:szCs w:val="24"/>
        </w:rPr>
      </w:pPr>
      <w:r w:rsidRPr="00135BA6">
        <w:rPr>
          <w:sz w:val="24"/>
          <w:szCs w:val="24"/>
        </w:rPr>
        <w:t>Приложение №1 «Спецификация»;</w:t>
      </w:r>
    </w:p>
    <w:p w:rsidR="00893F3D" w:rsidRPr="00135BA6" w:rsidRDefault="00893F3D" w:rsidP="00893F3D">
      <w:pPr>
        <w:tabs>
          <w:tab w:val="left" w:pos="1134"/>
        </w:tabs>
        <w:ind w:firstLine="709"/>
        <w:contextualSpacing/>
        <w:jc w:val="both"/>
        <w:rPr>
          <w:sz w:val="24"/>
          <w:szCs w:val="24"/>
        </w:rPr>
      </w:pPr>
      <w:r w:rsidRPr="00135BA6">
        <w:rPr>
          <w:sz w:val="24"/>
          <w:szCs w:val="24"/>
        </w:rPr>
        <w:t>Приложение №2 «Форма акта выявленных несоответствий по поставке товара».</w:t>
      </w:r>
    </w:p>
    <w:p w:rsidR="004A00F9" w:rsidRPr="00135BA6" w:rsidRDefault="004A00F9" w:rsidP="001C622B">
      <w:pPr>
        <w:pStyle w:val="ConsPlusNormal"/>
        <w:ind w:left="709"/>
        <w:jc w:val="both"/>
        <w:rPr>
          <w:rFonts w:ascii="Times New Roman" w:hAnsi="Times New Roman" w:cs="Times New Roman"/>
          <w:sz w:val="24"/>
          <w:szCs w:val="24"/>
        </w:rPr>
      </w:pPr>
    </w:p>
    <w:p w:rsidR="003E0736" w:rsidRPr="00135BA6" w:rsidRDefault="00F16956" w:rsidP="00CD254B">
      <w:pPr>
        <w:pStyle w:val="ConsPlusNormal"/>
        <w:numPr>
          <w:ilvl w:val="0"/>
          <w:numId w:val="4"/>
        </w:numPr>
        <w:ind w:left="0" w:firstLine="0"/>
        <w:jc w:val="center"/>
        <w:outlineLvl w:val="1"/>
        <w:rPr>
          <w:rFonts w:ascii="Times New Roman" w:hAnsi="Times New Roman" w:cs="Times New Roman"/>
          <w:b/>
          <w:sz w:val="24"/>
          <w:szCs w:val="24"/>
        </w:rPr>
      </w:pPr>
      <w:r w:rsidRPr="00135BA6">
        <w:rPr>
          <w:rFonts w:ascii="Times New Roman" w:hAnsi="Times New Roman" w:cs="Times New Roman"/>
          <w:b/>
          <w:sz w:val="24"/>
          <w:szCs w:val="24"/>
        </w:rPr>
        <w:t>АДРЕСА И БАНКОВСКИЕ РЕКВИЗИТЫ СТОРОН</w:t>
      </w:r>
    </w:p>
    <w:p w:rsidR="003E0736" w:rsidRPr="00135BA6" w:rsidRDefault="003E0736">
      <w:pPr>
        <w:pStyle w:val="ConsPlusNormal"/>
        <w:jc w:val="both"/>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76"/>
        <w:gridCol w:w="5061"/>
      </w:tblGrid>
      <w:tr w:rsidR="002F5E41" w:rsidRPr="00135BA6" w:rsidTr="0033507A">
        <w:tc>
          <w:tcPr>
            <w:tcW w:w="5076" w:type="dxa"/>
          </w:tcPr>
          <w:p w:rsidR="002F5E41" w:rsidRPr="00135BA6" w:rsidRDefault="006D2FBB" w:rsidP="0033507A">
            <w:pPr>
              <w:pStyle w:val="a4"/>
              <w:contextualSpacing/>
              <w:rPr>
                <w:b/>
                <w:sz w:val="24"/>
                <w:szCs w:val="24"/>
              </w:rPr>
            </w:pPr>
            <w:r w:rsidRPr="00135BA6">
              <w:rPr>
                <w:b/>
                <w:sz w:val="24"/>
                <w:szCs w:val="24"/>
              </w:rPr>
              <w:t>ЗАКАЗЧИК</w:t>
            </w:r>
            <w:r w:rsidR="002F5E41" w:rsidRPr="00135BA6">
              <w:rPr>
                <w:b/>
                <w:sz w:val="24"/>
                <w:szCs w:val="24"/>
              </w:rPr>
              <w:t>:</w:t>
            </w:r>
          </w:p>
        </w:tc>
        <w:tc>
          <w:tcPr>
            <w:tcW w:w="5061" w:type="dxa"/>
          </w:tcPr>
          <w:p w:rsidR="002F5E41" w:rsidRPr="00135BA6" w:rsidRDefault="006D2FBB" w:rsidP="0033507A">
            <w:pPr>
              <w:pStyle w:val="a4"/>
              <w:contextualSpacing/>
              <w:rPr>
                <w:b/>
                <w:sz w:val="24"/>
                <w:szCs w:val="24"/>
              </w:rPr>
            </w:pPr>
            <w:r w:rsidRPr="00135BA6">
              <w:rPr>
                <w:b/>
                <w:sz w:val="24"/>
                <w:szCs w:val="24"/>
              </w:rPr>
              <w:t>ПОСТАВЩИК</w:t>
            </w:r>
            <w:r w:rsidR="002F5E41" w:rsidRPr="00135BA6">
              <w:rPr>
                <w:b/>
                <w:sz w:val="24"/>
                <w:szCs w:val="24"/>
              </w:rPr>
              <w:t>:</w:t>
            </w:r>
          </w:p>
        </w:tc>
      </w:tr>
      <w:tr w:rsidR="002F5E41" w:rsidRPr="00135BA6" w:rsidTr="0033507A">
        <w:tc>
          <w:tcPr>
            <w:tcW w:w="5076" w:type="dxa"/>
          </w:tcPr>
          <w:p w:rsidR="00A55F57" w:rsidRPr="00135BA6" w:rsidRDefault="00A55F57" w:rsidP="00A55F57">
            <w:pPr>
              <w:rPr>
                <w:b/>
                <w:sz w:val="24"/>
                <w:szCs w:val="24"/>
              </w:rPr>
            </w:pPr>
            <w:r w:rsidRPr="00135BA6">
              <w:rPr>
                <w:b/>
                <w:sz w:val="24"/>
                <w:szCs w:val="24"/>
              </w:rPr>
              <w:t xml:space="preserve">Краевое государственное казенное </w:t>
            </w:r>
          </w:p>
          <w:p w:rsidR="00A55F57" w:rsidRPr="00135BA6" w:rsidRDefault="00A55F57" w:rsidP="00A55F57">
            <w:pPr>
              <w:rPr>
                <w:b/>
                <w:sz w:val="24"/>
                <w:szCs w:val="24"/>
              </w:rPr>
            </w:pPr>
            <w:r w:rsidRPr="00135BA6">
              <w:rPr>
                <w:b/>
                <w:sz w:val="24"/>
                <w:szCs w:val="24"/>
              </w:rPr>
              <w:t>учреждение «Управление капитального строительства» (КГКУ «УКС»)</w:t>
            </w:r>
          </w:p>
          <w:p w:rsidR="00A55F57" w:rsidRPr="00135BA6" w:rsidRDefault="00A55F57" w:rsidP="00A55F57">
            <w:pPr>
              <w:rPr>
                <w:sz w:val="24"/>
                <w:szCs w:val="24"/>
              </w:rPr>
            </w:pPr>
            <w:r w:rsidRPr="00135BA6">
              <w:rPr>
                <w:sz w:val="24"/>
                <w:szCs w:val="24"/>
              </w:rPr>
              <w:t>ИНН 2466215220 КПП 246601001</w:t>
            </w:r>
          </w:p>
          <w:p w:rsidR="00A55F57" w:rsidRPr="00135BA6" w:rsidRDefault="00A55F57" w:rsidP="00A55F57">
            <w:pPr>
              <w:rPr>
                <w:sz w:val="24"/>
                <w:szCs w:val="24"/>
              </w:rPr>
            </w:pPr>
            <w:r w:rsidRPr="00135BA6">
              <w:rPr>
                <w:sz w:val="24"/>
                <w:szCs w:val="24"/>
              </w:rPr>
              <w:t xml:space="preserve">Минфин края (КГКУ «УКС» </w:t>
            </w:r>
          </w:p>
          <w:p w:rsidR="00A55F57" w:rsidRPr="00135BA6" w:rsidRDefault="00A55F57" w:rsidP="00A55F57">
            <w:pPr>
              <w:rPr>
                <w:sz w:val="24"/>
                <w:szCs w:val="24"/>
              </w:rPr>
            </w:pPr>
            <w:r w:rsidRPr="00135BA6">
              <w:rPr>
                <w:sz w:val="24"/>
                <w:szCs w:val="24"/>
              </w:rPr>
              <w:t xml:space="preserve">л/с 03192А05981) </w:t>
            </w:r>
            <w:bookmarkStart w:id="18" w:name="OLE_LINK18"/>
            <w:bookmarkStart w:id="19" w:name="OLE_LINK19"/>
            <w:bookmarkStart w:id="20" w:name="OLE_LINK14"/>
            <w:bookmarkStart w:id="21" w:name="OLE_LINK15"/>
            <w:bookmarkStart w:id="22" w:name="OLE_LINK23"/>
            <w:bookmarkStart w:id="23" w:name="OLE_LINK43"/>
            <w:bookmarkStart w:id="24" w:name="OLE_LINK20"/>
            <w:bookmarkStart w:id="25" w:name="OLE_LINK21"/>
            <w:bookmarkStart w:id="26" w:name="OLE_LINK11"/>
            <w:bookmarkStart w:id="27" w:name="OLE_LINK12"/>
            <w:bookmarkStart w:id="28" w:name="OLE_LINK45"/>
            <w:bookmarkStart w:id="29" w:name="OLE_LINK9"/>
            <w:bookmarkStart w:id="30" w:name="OLE_LINK22"/>
            <w:bookmarkStart w:id="31" w:name="OLE_LINK25"/>
            <w:bookmarkStart w:id="32" w:name="OLE_LINK5"/>
            <w:bookmarkStart w:id="33" w:name="OLE_LINK32"/>
            <w:bookmarkStart w:id="34" w:name="OLE_LINK48"/>
          </w:p>
          <w:p w:rsidR="00A55F57" w:rsidRPr="00135BA6" w:rsidRDefault="00A55F57" w:rsidP="00A55F57">
            <w:pPr>
              <w:rPr>
                <w:sz w:val="24"/>
                <w:szCs w:val="24"/>
              </w:rPr>
            </w:pPr>
            <w:r w:rsidRPr="00135BA6">
              <w:rPr>
                <w:sz w:val="24"/>
                <w:szCs w:val="24"/>
              </w:rPr>
              <w:t>№ р/с 03221643040000001900</w:t>
            </w:r>
          </w:p>
          <w:p w:rsidR="00A55F57" w:rsidRPr="00135BA6" w:rsidRDefault="00A55F57" w:rsidP="00A55F57">
            <w:pPr>
              <w:rPr>
                <w:sz w:val="24"/>
                <w:szCs w:val="24"/>
              </w:rPr>
            </w:pPr>
            <w:r w:rsidRPr="00135BA6">
              <w:rPr>
                <w:sz w:val="24"/>
                <w:szCs w:val="24"/>
              </w:rPr>
              <w:t xml:space="preserve">Кор.счет 40102810245370000011 </w:t>
            </w:r>
          </w:p>
          <w:bookmarkEnd w:id="18"/>
          <w:bookmarkEnd w:id="19"/>
          <w:p w:rsidR="00A55F57" w:rsidRPr="00135BA6" w:rsidRDefault="00A3556F" w:rsidP="00A55F57">
            <w:pPr>
              <w:rPr>
                <w:sz w:val="24"/>
                <w:szCs w:val="24"/>
              </w:rPr>
            </w:pPr>
            <w:r w:rsidRPr="00135BA6">
              <w:rPr>
                <w:sz w:val="24"/>
                <w:szCs w:val="24"/>
              </w:rPr>
              <w:t xml:space="preserve">ОТДЕЛЕНИЕ </w:t>
            </w:r>
            <w:r w:rsidR="00A55F57" w:rsidRPr="00135BA6">
              <w:rPr>
                <w:sz w:val="24"/>
                <w:szCs w:val="24"/>
              </w:rPr>
              <w:t>КРАСНОЯРСК БАНКА РОССИИ//УФК по Красноярскому краю г Красноярск</w:t>
            </w:r>
          </w:p>
          <w:p w:rsidR="00A55F57" w:rsidRPr="00135BA6" w:rsidRDefault="00A55F57" w:rsidP="00A55F57">
            <w:pPr>
              <w:rPr>
                <w:sz w:val="24"/>
                <w:szCs w:val="24"/>
              </w:rPr>
            </w:pPr>
            <w:r w:rsidRPr="00135BA6">
              <w:rPr>
                <w:sz w:val="24"/>
                <w:szCs w:val="24"/>
              </w:rPr>
              <w:t>БИК 010407105 ОКТМО 04701000</w:t>
            </w:r>
            <w:bookmarkEnd w:id="20"/>
            <w:bookmarkEnd w:id="21"/>
            <w:bookmarkEnd w:id="22"/>
            <w:bookmarkEnd w:id="23"/>
          </w:p>
          <w:bookmarkEnd w:id="24"/>
          <w:bookmarkEnd w:id="25"/>
          <w:bookmarkEnd w:id="26"/>
          <w:bookmarkEnd w:id="27"/>
          <w:bookmarkEnd w:id="28"/>
          <w:bookmarkEnd w:id="29"/>
          <w:bookmarkEnd w:id="30"/>
          <w:bookmarkEnd w:id="31"/>
          <w:bookmarkEnd w:id="32"/>
          <w:bookmarkEnd w:id="33"/>
          <w:bookmarkEnd w:id="34"/>
          <w:p w:rsidR="00A55F57" w:rsidRPr="00135BA6" w:rsidRDefault="00A55F57" w:rsidP="00A55F57">
            <w:pPr>
              <w:rPr>
                <w:sz w:val="24"/>
                <w:szCs w:val="24"/>
              </w:rPr>
            </w:pPr>
            <w:r w:rsidRPr="00135BA6">
              <w:rPr>
                <w:sz w:val="24"/>
                <w:szCs w:val="24"/>
              </w:rPr>
              <w:t xml:space="preserve">Местонахождение: 660099, г. Красноярск, ул. Ады Лебедевой, 101А </w:t>
            </w:r>
          </w:p>
          <w:p w:rsidR="00A55F57" w:rsidRPr="00135BA6" w:rsidRDefault="00A55F57" w:rsidP="00A55F57">
            <w:pPr>
              <w:rPr>
                <w:sz w:val="24"/>
                <w:szCs w:val="24"/>
              </w:rPr>
            </w:pPr>
            <w:r w:rsidRPr="00135BA6">
              <w:rPr>
                <w:sz w:val="24"/>
                <w:szCs w:val="24"/>
              </w:rPr>
              <w:t>Телефон: 8 (391) 211-42-32</w:t>
            </w:r>
          </w:p>
          <w:p w:rsidR="00A55F57" w:rsidRPr="00135BA6" w:rsidRDefault="00A55F57" w:rsidP="00A55F57">
            <w:pPr>
              <w:rPr>
                <w:sz w:val="24"/>
                <w:szCs w:val="24"/>
              </w:rPr>
            </w:pPr>
            <w:r w:rsidRPr="00135BA6">
              <w:rPr>
                <w:sz w:val="24"/>
                <w:szCs w:val="24"/>
              </w:rPr>
              <w:t>Факс: 8 (391) 211-43-82</w:t>
            </w:r>
          </w:p>
          <w:p w:rsidR="00A36D96" w:rsidRPr="00FE66C5" w:rsidRDefault="00A36D96" w:rsidP="00A36D96">
            <w:pPr>
              <w:rPr>
                <w:sz w:val="24"/>
                <w:szCs w:val="24"/>
                <w:u w:val="single"/>
                <w:lang w:val="en-US"/>
              </w:rPr>
            </w:pPr>
            <w:r w:rsidRPr="00135BA6">
              <w:rPr>
                <w:sz w:val="24"/>
                <w:szCs w:val="24"/>
                <w:lang w:val="en-US"/>
              </w:rPr>
              <w:t>E</w:t>
            </w:r>
            <w:r w:rsidRPr="00FE66C5">
              <w:rPr>
                <w:sz w:val="24"/>
                <w:szCs w:val="24"/>
                <w:lang w:val="en-US"/>
              </w:rPr>
              <w:t>-</w:t>
            </w:r>
            <w:r w:rsidRPr="00135BA6">
              <w:rPr>
                <w:sz w:val="24"/>
                <w:szCs w:val="24"/>
                <w:lang w:val="en-US"/>
              </w:rPr>
              <w:t>mail</w:t>
            </w:r>
            <w:r w:rsidRPr="00FE66C5">
              <w:rPr>
                <w:sz w:val="24"/>
                <w:szCs w:val="24"/>
                <w:lang w:val="en-US"/>
              </w:rPr>
              <w:t xml:space="preserve">: </w:t>
            </w:r>
            <w:r w:rsidRPr="00135BA6">
              <w:rPr>
                <w:sz w:val="24"/>
                <w:szCs w:val="24"/>
                <w:lang w:val="en-US"/>
              </w:rPr>
              <w:t>priem</w:t>
            </w:r>
            <w:r w:rsidRPr="00FE66C5">
              <w:rPr>
                <w:sz w:val="24"/>
                <w:szCs w:val="24"/>
                <w:lang w:val="en-US"/>
              </w:rPr>
              <w:t>@</w:t>
            </w:r>
            <w:r w:rsidRPr="00135BA6">
              <w:rPr>
                <w:sz w:val="24"/>
                <w:szCs w:val="24"/>
                <w:lang w:val="en-US"/>
              </w:rPr>
              <w:t>krasuks</w:t>
            </w:r>
            <w:r w:rsidRPr="00FE66C5">
              <w:rPr>
                <w:sz w:val="24"/>
                <w:szCs w:val="24"/>
                <w:lang w:val="en-US"/>
              </w:rPr>
              <w:t>.</w:t>
            </w:r>
            <w:r w:rsidRPr="00135BA6">
              <w:rPr>
                <w:sz w:val="24"/>
                <w:szCs w:val="24"/>
                <w:lang w:val="en-US"/>
              </w:rPr>
              <w:t>ru</w:t>
            </w:r>
          </w:p>
          <w:p w:rsidR="00A36D96" w:rsidRPr="00FE66C5" w:rsidRDefault="00B449CB" w:rsidP="00A36D96">
            <w:pPr>
              <w:rPr>
                <w:sz w:val="24"/>
                <w:szCs w:val="24"/>
                <w:lang w:val="en-US"/>
              </w:rPr>
            </w:pPr>
            <w:hyperlink r:id="rId17" w:history="1">
              <w:r w:rsidR="00A36D96" w:rsidRPr="00135BA6">
                <w:rPr>
                  <w:rStyle w:val="a8"/>
                  <w:sz w:val="24"/>
                  <w:szCs w:val="24"/>
                  <w:lang w:val="en-US"/>
                </w:rPr>
                <w:t>zakupki</w:t>
              </w:r>
              <w:r w:rsidR="00A36D96" w:rsidRPr="00FE66C5">
                <w:rPr>
                  <w:rStyle w:val="a8"/>
                  <w:sz w:val="24"/>
                  <w:szCs w:val="24"/>
                  <w:lang w:val="en-US"/>
                </w:rPr>
                <w:t>@</w:t>
              </w:r>
              <w:r w:rsidR="00A36D96" w:rsidRPr="00135BA6">
                <w:rPr>
                  <w:rStyle w:val="a8"/>
                  <w:sz w:val="24"/>
                  <w:szCs w:val="24"/>
                  <w:lang w:val="en-US"/>
                </w:rPr>
                <w:t>krasuks</w:t>
              </w:r>
              <w:r w:rsidR="00A36D96" w:rsidRPr="00FE66C5">
                <w:rPr>
                  <w:rStyle w:val="a8"/>
                  <w:sz w:val="24"/>
                  <w:szCs w:val="24"/>
                  <w:lang w:val="en-US"/>
                </w:rPr>
                <w:t>.</w:t>
              </w:r>
              <w:r w:rsidR="00A36D96" w:rsidRPr="00135BA6">
                <w:rPr>
                  <w:rStyle w:val="a8"/>
                  <w:sz w:val="24"/>
                  <w:szCs w:val="24"/>
                  <w:lang w:val="en-US"/>
                </w:rPr>
                <w:t>ru</w:t>
              </w:r>
            </w:hyperlink>
          </w:p>
          <w:p w:rsidR="00A36D96" w:rsidRPr="00135BA6" w:rsidRDefault="00B449CB" w:rsidP="00A36D96">
            <w:pPr>
              <w:rPr>
                <w:sz w:val="24"/>
                <w:szCs w:val="24"/>
              </w:rPr>
            </w:pPr>
            <w:hyperlink r:id="rId18" w:history="1">
              <w:r w:rsidR="00A36D96" w:rsidRPr="00135BA6">
                <w:rPr>
                  <w:rStyle w:val="a8"/>
                  <w:sz w:val="24"/>
                  <w:szCs w:val="24"/>
                  <w:lang w:val="en-US"/>
                </w:rPr>
                <w:t>ok</w:t>
              </w:r>
              <w:r w:rsidR="00A36D96" w:rsidRPr="00135BA6">
                <w:rPr>
                  <w:rStyle w:val="a8"/>
                  <w:sz w:val="24"/>
                  <w:szCs w:val="24"/>
                </w:rPr>
                <w:t>@</w:t>
              </w:r>
              <w:r w:rsidR="00A36D96" w:rsidRPr="00135BA6">
                <w:rPr>
                  <w:rStyle w:val="a8"/>
                  <w:sz w:val="24"/>
                  <w:szCs w:val="24"/>
                  <w:lang w:val="en-US"/>
                </w:rPr>
                <w:t>krasuks</w:t>
              </w:r>
              <w:r w:rsidR="00A36D96" w:rsidRPr="00135BA6">
                <w:rPr>
                  <w:rStyle w:val="a8"/>
                  <w:sz w:val="24"/>
                  <w:szCs w:val="24"/>
                </w:rPr>
                <w:t>.</w:t>
              </w:r>
              <w:r w:rsidR="00A36D96" w:rsidRPr="00135BA6">
                <w:rPr>
                  <w:rStyle w:val="a8"/>
                  <w:sz w:val="24"/>
                  <w:szCs w:val="24"/>
                  <w:lang w:val="en-US"/>
                </w:rPr>
                <w:t>ru</w:t>
              </w:r>
            </w:hyperlink>
            <w:r w:rsidR="00A36D96" w:rsidRPr="00135BA6">
              <w:rPr>
                <w:sz w:val="24"/>
                <w:szCs w:val="24"/>
              </w:rPr>
              <w:t xml:space="preserve"> – поставка оборудования.</w:t>
            </w:r>
          </w:p>
          <w:p w:rsidR="00713A70" w:rsidRPr="00135BA6" w:rsidRDefault="00713A70" w:rsidP="00713A70">
            <w:pPr>
              <w:rPr>
                <w:sz w:val="24"/>
                <w:szCs w:val="24"/>
              </w:rPr>
            </w:pPr>
            <w:r w:rsidRPr="00135BA6">
              <w:rPr>
                <w:sz w:val="24"/>
                <w:szCs w:val="24"/>
              </w:rPr>
              <w:t>.</w:t>
            </w:r>
          </w:p>
          <w:p w:rsidR="00713A70" w:rsidRPr="00135BA6" w:rsidRDefault="00713A70" w:rsidP="00A55F57">
            <w:pPr>
              <w:rPr>
                <w:sz w:val="24"/>
                <w:szCs w:val="24"/>
              </w:rPr>
            </w:pPr>
          </w:p>
          <w:p w:rsidR="002F5E41" w:rsidRPr="00135BA6" w:rsidRDefault="002F5E41" w:rsidP="0033507A">
            <w:pPr>
              <w:contextualSpacing/>
              <w:rPr>
                <w:b/>
                <w:sz w:val="24"/>
                <w:szCs w:val="24"/>
              </w:rPr>
            </w:pPr>
          </w:p>
        </w:tc>
        <w:tc>
          <w:tcPr>
            <w:tcW w:w="5061" w:type="dxa"/>
          </w:tcPr>
          <w:p w:rsidR="002F5E41" w:rsidRPr="00135BA6" w:rsidRDefault="002F5E41" w:rsidP="0033507A">
            <w:pPr>
              <w:pStyle w:val="a4"/>
              <w:contextualSpacing/>
              <w:rPr>
                <w:b/>
                <w:sz w:val="24"/>
                <w:szCs w:val="24"/>
              </w:rPr>
            </w:pPr>
          </w:p>
          <w:p w:rsidR="002F5E41" w:rsidRPr="00135BA6" w:rsidRDefault="002F5E41" w:rsidP="0033507A">
            <w:pPr>
              <w:pStyle w:val="a4"/>
              <w:rPr>
                <w:b/>
                <w:sz w:val="24"/>
                <w:szCs w:val="24"/>
              </w:rPr>
            </w:pPr>
          </w:p>
          <w:p w:rsidR="002F5E41" w:rsidRPr="00135BA6" w:rsidRDefault="002F5E41" w:rsidP="0033507A">
            <w:pPr>
              <w:pStyle w:val="a4"/>
              <w:rPr>
                <w:sz w:val="24"/>
                <w:szCs w:val="24"/>
              </w:rPr>
            </w:pPr>
            <w:r w:rsidRPr="00135BA6">
              <w:rPr>
                <w:sz w:val="24"/>
                <w:szCs w:val="24"/>
              </w:rPr>
              <w:t>ИНН/КПП</w:t>
            </w:r>
          </w:p>
          <w:p w:rsidR="002F5E41" w:rsidRPr="00135BA6" w:rsidRDefault="002F5E41" w:rsidP="0033507A">
            <w:pPr>
              <w:pStyle w:val="a4"/>
              <w:rPr>
                <w:sz w:val="24"/>
                <w:szCs w:val="24"/>
              </w:rPr>
            </w:pPr>
            <w:r w:rsidRPr="00135BA6">
              <w:rPr>
                <w:sz w:val="24"/>
                <w:szCs w:val="24"/>
              </w:rPr>
              <w:t>ОКПО ОКТМО</w:t>
            </w:r>
          </w:p>
          <w:p w:rsidR="002F5E41" w:rsidRPr="00135BA6" w:rsidRDefault="002F5E41" w:rsidP="0033507A">
            <w:pPr>
              <w:pStyle w:val="a4"/>
              <w:rPr>
                <w:sz w:val="24"/>
                <w:szCs w:val="24"/>
              </w:rPr>
            </w:pPr>
            <w:r w:rsidRPr="00135BA6">
              <w:rPr>
                <w:sz w:val="24"/>
                <w:szCs w:val="24"/>
              </w:rPr>
              <w:t>Местонахождение:</w:t>
            </w:r>
          </w:p>
          <w:p w:rsidR="002F5E41" w:rsidRPr="00135BA6" w:rsidRDefault="002F5E41" w:rsidP="0033507A">
            <w:pPr>
              <w:pStyle w:val="a4"/>
              <w:rPr>
                <w:sz w:val="24"/>
                <w:szCs w:val="24"/>
              </w:rPr>
            </w:pPr>
            <w:r w:rsidRPr="00135BA6">
              <w:rPr>
                <w:sz w:val="24"/>
                <w:szCs w:val="24"/>
              </w:rPr>
              <w:t>Телефон:</w:t>
            </w:r>
          </w:p>
          <w:p w:rsidR="002F5E41" w:rsidRPr="00135BA6" w:rsidRDefault="002F5E41" w:rsidP="0033507A">
            <w:pPr>
              <w:pStyle w:val="a4"/>
              <w:rPr>
                <w:sz w:val="24"/>
                <w:szCs w:val="24"/>
              </w:rPr>
            </w:pPr>
            <w:r w:rsidRPr="00135BA6">
              <w:rPr>
                <w:sz w:val="24"/>
                <w:szCs w:val="24"/>
              </w:rPr>
              <w:t xml:space="preserve">Факс:  </w:t>
            </w:r>
          </w:p>
          <w:p w:rsidR="002F5E41" w:rsidRPr="00135BA6" w:rsidRDefault="002F5E41" w:rsidP="0033507A">
            <w:pPr>
              <w:pStyle w:val="a4"/>
              <w:rPr>
                <w:sz w:val="24"/>
                <w:szCs w:val="24"/>
              </w:rPr>
            </w:pPr>
            <w:r w:rsidRPr="00135BA6">
              <w:rPr>
                <w:sz w:val="24"/>
                <w:szCs w:val="24"/>
                <w:lang w:val="en-US"/>
              </w:rPr>
              <w:t>E</w:t>
            </w:r>
            <w:r w:rsidRPr="00135BA6">
              <w:rPr>
                <w:sz w:val="24"/>
                <w:szCs w:val="24"/>
              </w:rPr>
              <w:t>-</w:t>
            </w:r>
            <w:r w:rsidRPr="00135BA6">
              <w:rPr>
                <w:sz w:val="24"/>
                <w:szCs w:val="24"/>
                <w:lang w:val="en-US"/>
              </w:rPr>
              <w:t>mail</w:t>
            </w:r>
            <w:r w:rsidRPr="00135BA6">
              <w:rPr>
                <w:sz w:val="24"/>
                <w:szCs w:val="24"/>
              </w:rPr>
              <w:t>:</w:t>
            </w:r>
          </w:p>
          <w:p w:rsidR="002F5E41" w:rsidRPr="00135BA6" w:rsidRDefault="002F5E41" w:rsidP="0033507A">
            <w:pPr>
              <w:pStyle w:val="a4"/>
              <w:rPr>
                <w:sz w:val="24"/>
                <w:szCs w:val="24"/>
              </w:rPr>
            </w:pPr>
            <w:r w:rsidRPr="00135BA6">
              <w:rPr>
                <w:sz w:val="24"/>
                <w:szCs w:val="24"/>
              </w:rPr>
              <w:t>р/с                  в</w:t>
            </w:r>
          </w:p>
          <w:p w:rsidR="002F5E41" w:rsidRPr="00135BA6" w:rsidRDefault="002F5E41" w:rsidP="0033507A">
            <w:pPr>
              <w:pStyle w:val="a4"/>
              <w:contextualSpacing/>
              <w:rPr>
                <w:b/>
                <w:sz w:val="24"/>
                <w:szCs w:val="24"/>
              </w:rPr>
            </w:pPr>
            <w:r w:rsidRPr="00135BA6">
              <w:rPr>
                <w:sz w:val="24"/>
                <w:szCs w:val="24"/>
              </w:rPr>
              <w:t>БИК                                 к/с</w:t>
            </w:r>
          </w:p>
        </w:tc>
      </w:tr>
      <w:tr w:rsidR="002F5E41" w:rsidRPr="00135BA6" w:rsidTr="0033507A">
        <w:tc>
          <w:tcPr>
            <w:tcW w:w="5076" w:type="dxa"/>
          </w:tcPr>
          <w:p w:rsidR="002F5E41" w:rsidRPr="00135BA6" w:rsidRDefault="002F5E41" w:rsidP="0033507A">
            <w:pPr>
              <w:pStyle w:val="a4"/>
              <w:contextualSpacing/>
              <w:rPr>
                <w:sz w:val="24"/>
                <w:szCs w:val="24"/>
              </w:rPr>
            </w:pPr>
            <w:r w:rsidRPr="00135BA6">
              <w:rPr>
                <w:sz w:val="24"/>
                <w:szCs w:val="24"/>
              </w:rPr>
              <w:t>_______________________ КГКУ «УКС»</w:t>
            </w:r>
          </w:p>
          <w:p w:rsidR="002F5E41" w:rsidRPr="00135BA6" w:rsidRDefault="002F5E41" w:rsidP="0033507A">
            <w:pPr>
              <w:pStyle w:val="a4"/>
              <w:contextualSpacing/>
              <w:rPr>
                <w:sz w:val="24"/>
                <w:szCs w:val="24"/>
              </w:rPr>
            </w:pPr>
          </w:p>
          <w:p w:rsidR="002F5E41" w:rsidRPr="00135BA6" w:rsidRDefault="002F5E41" w:rsidP="0033507A">
            <w:pPr>
              <w:pStyle w:val="a4"/>
              <w:contextualSpacing/>
              <w:rPr>
                <w:sz w:val="24"/>
                <w:szCs w:val="24"/>
              </w:rPr>
            </w:pPr>
          </w:p>
          <w:p w:rsidR="002F5E41" w:rsidRPr="00135BA6" w:rsidRDefault="002F5E41" w:rsidP="0033507A">
            <w:pPr>
              <w:pStyle w:val="a4"/>
              <w:contextualSpacing/>
              <w:rPr>
                <w:sz w:val="24"/>
                <w:szCs w:val="24"/>
              </w:rPr>
            </w:pPr>
            <w:r w:rsidRPr="00135BA6">
              <w:rPr>
                <w:sz w:val="24"/>
                <w:szCs w:val="24"/>
              </w:rPr>
              <w:t>___________________ ___  ________________</w:t>
            </w:r>
          </w:p>
          <w:p w:rsidR="002F5E41" w:rsidRPr="00135BA6" w:rsidRDefault="002F5E41" w:rsidP="0033507A">
            <w:pPr>
              <w:pStyle w:val="a4"/>
              <w:contextualSpacing/>
              <w:rPr>
                <w:sz w:val="24"/>
                <w:szCs w:val="24"/>
              </w:rPr>
            </w:pPr>
            <w:r w:rsidRPr="00135BA6">
              <w:rPr>
                <w:sz w:val="24"/>
                <w:szCs w:val="24"/>
              </w:rPr>
              <w:t>М.П.</w:t>
            </w:r>
          </w:p>
        </w:tc>
        <w:tc>
          <w:tcPr>
            <w:tcW w:w="5061" w:type="dxa"/>
          </w:tcPr>
          <w:p w:rsidR="002F5E41" w:rsidRPr="00135BA6" w:rsidRDefault="002F5E41" w:rsidP="0033507A">
            <w:pPr>
              <w:pStyle w:val="a4"/>
              <w:contextualSpacing/>
              <w:rPr>
                <w:sz w:val="24"/>
                <w:szCs w:val="24"/>
              </w:rPr>
            </w:pPr>
          </w:p>
          <w:p w:rsidR="00C35E93" w:rsidRPr="00135BA6" w:rsidRDefault="00C35E93" w:rsidP="0033507A">
            <w:pPr>
              <w:pStyle w:val="a4"/>
              <w:contextualSpacing/>
              <w:rPr>
                <w:sz w:val="24"/>
                <w:szCs w:val="24"/>
              </w:rPr>
            </w:pPr>
          </w:p>
          <w:p w:rsidR="00C35E93" w:rsidRPr="00135BA6" w:rsidRDefault="00C35E93" w:rsidP="0033507A">
            <w:pPr>
              <w:pStyle w:val="a4"/>
              <w:contextualSpacing/>
              <w:rPr>
                <w:sz w:val="24"/>
                <w:szCs w:val="24"/>
              </w:rPr>
            </w:pPr>
          </w:p>
          <w:p w:rsidR="002F5E41" w:rsidRPr="00135BA6" w:rsidRDefault="002F5E41" w:rsidP="0033507A">
            <w:pPr>
              <w:pStyle w:val="a4"/>
              <w:contextualSpacing/>
              <w:rPr>
                <w:sz w:val="24"/>
                <w:szCs w:val="24"/>
              </w:rPr>
            </w:pPr>
            <w:r w:rsidRPr="00135BA6">
              <w:rPr>
                <w:sz w:val="24"/>
                <w:szCs w:val="24"/>
              </w:rPr>
              <w:t>_______________________ ________________</w:t>
            </w:r>
          </w:p>
          <w:p w:rsidR="002F5E41" w:rsidRPr="00135BA6" w:rsidRDefault="002F5E41" w:rsidP="0033507A">
            <w:pPr>
              <w:pStyle w:val="a4"/>
              <w:contextualSpacing/>
              <w:rPr>
                <w:sz w:val="24"/>
                <w:szCs w:val="24"/>
              </w:rPr>
            </w:pPr>
            <w:r w:rsidRPr="00135BA6">
              <w:rPr>
                <w:sz w:val="24"/>
                <w:szCs w:val="24"/>
              </w:rPr>
              <w:t>М.П.</w:t>
            </w:r>
          </w:p>
        </w:tc>
      </w:tr>
    </w:tbl>
    <w:p w:rsidR="002F5E41" w:rsidRPr="00135BA6" w:rsidRDefault="002F5E41">
      <w:pPr>
        <w:pStyle w:val="ConsPlusNormal"/>
        <w:jc w:val="both"/>
        <w:rPr>
          <w:rFonts w:ascii="Times New Roman" w:hAnsi="Times New Roman" w:cs="Times New Roman"/>
          <w:sz w:val="24"/>
          <w:szCs w:val="24"/>
        </w:rPr>
      </w:pPr>
    </w:p>
    <w:p w:rsidR="002F5E41" w:rsidRPr="00135BA6" w:rsidRDefault="002F5E41">
      <w:pPr>
        <w:pStyle w:val="ConsPlusNormal"/>
        <w:jc w:val="both"/>
        <w:rPr>
          <w:rFonts w:ascii="Times New Roman" w:hAnsi="Times New Roman" w:cs="Times New Roman"/>
          <w:sz w:val="24"/>
          <w:szCs w:val="24"/>
        </w:rPr>
      </w:pPr>
    </w:p>
    <w:p w:rsidR="007432AC" w:rsidRPr="00135BA6" w:rsidRDefault="002B0DAE">
      <w:pPr>
        <w:pStyle w:val="ConsPlusNormal"/>
        <w:jc w:val="both"/>
        <w:rPr>
          <w:rFonts w:ascii="Times New Roman" w:hAnsi="Times New Roman" w:cs="Times New Roman"/>
          <w:sz w:val="24"/>
          <w:szCs w:val="24"/>
        </w:rPr>
        <w:sectPr w:rsidR="007432AC" w:rsidRPr="00135BA6" w:rsidSect="00836369">
          <w:pgSz w:w="11906" w:h="16838"/>
          <w:pgMar w:top="426" w:right="567" w:bottom="567" w:left="1418" w:header="709" w:footer="709" w:gutter="0"/>
          <w:cols w:space="708"/>
          <w:docGrid w:linePitch="360"/>
        </w:sectPr>
      </w:pPr>
      <w:r w:rsidRPr="00135BA6">
        <w:rPr>
          <w:rFonts w:ascii="Times New Roman" w:hAnsi="Times New Roman" w:cs="Times New Roman"/>
          <w:sz w:val="24"/>
          <w:szCs w:val="24"/>
        </w:rPr>
        <w:br w:type="page"/>
      </w: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gridCol w:w="5180"/>
      </w:tblGrid>
      <w:tr w:rsidR="002B0DAE" w:rsidRPr="00135BA6" w:rsidTr="00480B92">
        <w:trPr>
          <w:trHeight w:val="561"/>
        </w:trPr>
        <w:tc>
          <w:tcPr>
            <w:tcW w:w="3373" w:type="pct"/>
          </w:tcPr>
          <w:p w:rsidR="002B0DAE" w:rsidRPr="00135BA6" w:rsidRDefault="007432AC">
            <w:pPr>
              <w:pStyle w:val="ConsPlusNormal"/>
              <w:jc w:val="both"/>
              <w:rPr>
                <w:rFonts w:ascii="Times New Roman" w:hAnsi="Times New Roman" w:cs="Times New Roman"/>
                <w:sz w:val="24"/>
                <w:szCs w:val="24"/>
              </w:rPr>
            </w:pPr>
            <w:r w:rsidRPr="00135BA6">
              <w:rPr>
                <w:rFonts w:ascii="Times New Roman" w:hAnsi="Times New Roman" w:cs="Times New Roman"/>
                <w:sz w:val="24"/>
                <w:szCs w:val="24"/>
              </w:rPr>
              <w:lastRenderedPageBreak/>
              <w:tab/>
            </w:r>
          </w:p>
        </w:tc>
        <w:tc>
          <w:tcPr>
            <w:tcW w:w="1627" w:type="pct"/>
          </w:tcPr>
          <w:p w:rsidR="002B0DAE" w:rsidRPr="00135BA6" w:rsidRDefault="002B0DAE" w:rsidP="002B0DAE">
            <w:pPr>
              <w:pStyle w:val="ConsPlusNormal"/>
              <w:rPr>
                <w:rFonts w:ascii="Times New Roman" w:hAnsi="Times New Roman" w:cs="Times New Roman"/>
                <w:sz w:val="24"/>
                <w:szCs w:val="24"/>
              </w:rPr>
            </w:pPr>
            <w:r w:rsidRPr="00135BA6">
              <w:rPr>
                <w:rFonts w:ascii="Times New Roman" w:hAnsi="Times New Roman" w:cs="Times New Roman"/>
                <w:sz w:val="24"/>
                <w:szCs w:val="24"/>
              </w:rPr>
              <w:t>Приложение</w:t>
            </w:r>
            <w:r w:rsidR="00484EDB" w:rsidRPr="00135BA6">
              <w:rPr>
                <w:rFonts w:ascii="Times New Roman" w:hAnsi="Times New Roman" w:cs="Times New Roman"/>
                <w:sz w:val="24"/>
                <w:szCs w:val="24"/>
              </w:rPr>
              <w:t xml:space="preserve"> № 1</w:t>
            </w:r>
          </w:p>
          <w:p w:rsidR="00480B92" w:rsidRPr="00135BA6" w:rsidRDefault="00480B92" w:rsidP="00480B92">
            <w:pPr>
              <w:pStyle w:val="a4"/>
              <w:contextualSpacing/>
              <w:rPr>
                <w:sz w:val="24"/>
                <w:szCs w:val="24"/>
              </w:rPr>
            </w:pPr>
            <w:r w:rsidRPr="00135BA6">
              <w:rPr>
                <w:sz w:val="24"/>
                <w:szCs w:val="24"/>
              </w:rPr>
              <w:t xml:space="preserve">к государственному </w:t>
            </w:r>
            <w:r w:rsidR="006D2FBB" w:rsidRPr="00135BA6">
              <w:rPr>
                <w:sz w:val="24"/>
                <w:szCs w:val="24"/>
              </w:rPr>
              <w:t>Контракт</w:t>
            </w:r>
            <w:r w:rsidRPr="00135BA6">
              <w:rPr>
                <w:sz w:val="24"/>
                <w:szCs w:val="24"/>
              </w:rPr>
              <w:t>у</w:t>
            </w:r>
          </w:p>
          <w:p w:rsidR="00480B92" w:rsidRPr="00135BA6" w:rsidRDefault="00480B92" w:rsidP="00480B92">
            <w:pPr>
              <w:pStyle w:val="a4"/>
              <w:contextualSpacing/>
              <w:rPr>
                <w:sz w:val="24"/>
                <w:szCs w:val="24"/>
              </w:rPr>
            </w:pPr>
            <w:r w:rsidRPr="00135BA6">
              <w:rPr>
                <w:sz w:val="24"/>
                <w:szCs w:val="24"/>
              </w:rPr>
              <w:t>от ___.___.202</w:t>
            </w:r>
            <w:r w:rsidR="00F24B9C" w:rsidRPr="00135BA6">
              <w:rPr>
                <w:sz w:val="24"/>
                <w:szCs w:val="24"/>
              </w:rPr>
              <w:t>5</w:t>
            </w:r>
          </w:p>
          <w:p w:rsidR="002B0DAE" w:rsidRPr="00135BA6" w:rsidRDefault="00480B92" w:rsidP="00480B92">
            <w:pPr>
              <w:pStyle w:val="ConsPlusNormal"/>
              <w:rPr>
                <w:rFonts w:ascii="Times New Roman" w:hAnsi="Times New Roman" w:cs="Times New Roman"/>
                <w:sz w:val="24"/>
                <w:szCs w:val="24"/>
              </w:rPr>
            </w:pPr>
            <w:r w:rsidRPr="00135BA6">
              <w:rPr>
                <w:rFonts w:ascii="Times New Roman" w:hAnsi="Times New Roman" w:cs="Times New Roman"/>
                <w:sz w:val="24"/>
                <w:szCs w:val="24"/>
              </w:rPr>
              <w:t>№__________</w:t>
            </w:r>
          </w:p>
        </w:tc>
      </w:tr>
    </w:tbl>
    <w:p w:rsidR="002F5E41" w:rsidRPr="00135BA6" w:rsidRDefault="002F5E41">
      <w:pPr>
        <w:pStyle w:val="ConsPlusNormal"/>
        <w:jc w:val="both"/>
        <w:rPr>
          <w:rFonts w:ascii="Times New Roman" w:hAnsi="Times New Roman" w:cs="Times New Roman"/>
          <w:sz w:val="24"/>
          <w:szCs w:val="24"/>
        </w:rPr>
      </w:pPr>
    </w:p>
    <w:p w:rsidR="003E0736" w:rsidRPr="00135BA6" w:rsidRDefault="003E0736" w:rsidP="007432AC">
      <w:pPr>
        <w:autoSpaceDE w:val="0"/>
        <w:autoSpaceDN w:val="0"/>
        <w:adjustRightInd w:val="0"/>
        <w:jc w:val="center"/>
        <w:rPr>
          <w:rFonts w:eastAsiaTheme="minorHAnsi"/>
          <w:b/>
          <w:sz w:val="24"/>
          <w:szCs w:val="24"/>
          <w:lang w:eastAsia="en-US"/>
        </w:rPr>
      </w:pPr>
      <w:bookmarkStart w:id="35" w:name="P456"/>
      <w:bookmarkEnd w:id="35"/>
      <w:r w:rsidRPr="00135BA6">
        <w:rPr>
          <w:rFonts w:eastAsiaTheme="minorHAnsi"/>
          <w:b/>
          <w:sz w:val="24"/>
          <w:szCs w:val="24"/>
          <w:lang w:eastAsia="en-US"/>
        </w:rPr>
        <w:t>Спецификация</w:t>
      </w:r>
      <w:r w:rsidR="00403128" w:rsidRPr="00135BA6">
        <w:rPr>
          <w:rFonts w:eastAsiaTheme="minorHAnsi"/>
          <w:b/>
          <w:sz w:val="24"/>
          <w:szCs w:val="24"/>
          <w:lang w:eastAsia="en-US"/>
        </w:rPr>
        <w:t>*</w:t>
      </w:r>
    </w:p>
    <w:p w:rsidR="00484EDB" w:rsidRPr="00135BA6" w:rsidRDefault="007432AC" w:rsidP="00484EDB">
      <w:pPr>
        <w:autoSpaceDE w:val="0"/>
        <w:autoSpaceDN w:val="0"/>
        <w:adjustRightInd w:val="0"/>
        <w:jc w:val="center"/>
        <w:rPr>
          <w:b/>
          <w:sz w:val="24"/>
          <w:szCs w:val="24"/>
        </w:rPr>
      </w:pPr>
      <w:r w:rsidRPr="00135BA6">
        <w:rPr>
          <w:rFonts w:eastAsiaTheme="minorHAnsi"/>
          <w:b/>
          <w:sz w:val="24"/>
          <w:szCs w:val="24"/>
          <w:lang w:eastAsia="en-US"/>
        </w:rPr>
        <w:t>к государственному</w:t>
      </w:r>
      <w:r w:rsidR="00484EDB" w:rsidRPr="00135BA6">
        <w:rPr>
          <w:rFonts w:eastAsiaTheme="minorHAnsi"/>
          <w:b/>
          <w:sz w:val="24"/>
          <w:szCs w:val="24"/>
          <w:lang w:eastAsia="en-US"/>
        </w:rPr>
        <w:t xml:space="preserve"> </w:t>
      </w:r>
      <w:r w:rsidR="006D2FBB" w:rsidRPr="00135BA6">
        <w:rPr>
          <w:rFonts w:eastAsiaTheme="minorHAnsi"/>
          <w:b/>
          <w:sz w:val="24"/>
          <w:szCs w:val="24"/>
          <w:lang w:eastAsia="en-US"/>
        </w:rPr>
        <w:t>Контракт</w:t>
      </w:r>
      <w:r w:rsidRPr="00135BA6">
        <w:rPr>
          <w:rFonts w:eastAsiaTheme="minorHAnsi"/>
          <w:b/>
          <w:sz w:val="24"/>
          <w:szCs w:val="24"/>
          <w:lang w:eastAsia="en-US"/>
        </w:rPr>
        <w:t>у</w:t>
      </w:r>
      <w:r w:rsidR="00484EDB" w:rsidRPr="00135BA6">
        <w:rPr>
          <w:rFonts w:eastAsiaTheme="minorHAnsi"/>
          <w:b/>
          <w:sz w:val="24"/>
          <w:szCs w:val="24"/>
          <w:lang w:eastAsia="en-US"/>
        </w:rPr>
        <w:t xml:space="preserve"> </w:t>
      </w:r>
      <w:r w:rsidR="00B80335" w:rsidRPr="00135BA6">
        <w:rPr>
          <w:rFonts w:eastAsiaTheme="minorHAnsi"/>
          <w:b/>
          <w:sz w:val="24"/>
          <w:szCs w:val="24"/>
          <w:lang w:eastAsia="en-US"/>
        </w:rPr>
        <w:t>от __________</w:t>
      </w:r>
      <w:r w:rsidR="00484EDB" w:rsidRPr="00135BA6">
        <w:rPr>
          <w:b/>
          <w:sz w:val="24"/>
          <w:szCs w:val="24"/>
        </w:rPr>
        <w:t>№ _______</w:t>
      </w:r>
    </w:p>
    <w:p w:rsidR="00484EDB" w:rsidRPr="00135BA6" w:rsidRDefault="00AC3065" w:rsidP="00484EDB">
      <w:pPr>
        <w:pStyle w:val="ConsPlusNormal"/>
        <w:jc w:val="center"/>
        <w:rPr>
          <w:rFonts w:ascii="Times New Roman" w:hAnsi="Times New Roman" w:cs="Times New Roman"/>
          <w:b/>
          <w:sz w:val="24"/>
          <w:szCs w:val="24"/>
        </w:rPr>
      </w:pPr>
      <w:r w:rsidRPr="00135BA6">
        <w:rPr>
          <w:rFonts w:ascii="Times New Roman" w:hAnsi="Times New Roman" w:cs="Times New Roman"/>
          <w:b/>
          <w:sz w:val="24"/>
          <w:szCs w:val="24"/>
        </w:rPr>
        <w:t>на поставку товара на строящийся объект:</w:t>
      </w:r>
      <w:r w:rsidR="00836369" w:rsidRPr="00135BA6">
        <w:t xml:space="preserve"> </w:t>
      </w:r>
      <w:r w:rsidR="00836369" w:rsidRPr="00135BA6">
        <w:rPr>
          <w:rFonts w:ascii="Times New Roman" w:hAnsi="Times New Roman" w:cs="Times New Roman"/>
          <w:b/>
          <w:sz w:val="24"/>
          <w:szCs w:val="24"/>
        </w:rPr>
        <w:t>Быстровозводимая крытая спортивная площадка в с. Краснотуранск Краснотуранского района</w:t>
      </w:r>
    </w:p>
    <w:p w:rsidR="00ED7C06" w:rsidRPr="00135BA6" w:rsidRDefault="00ED7C06" w:rsidP="00ED7C06">
      <w:pPr>
        <w:jc w:val="center"/>
        <w:rPr>
          <w:b/>
          <w:sz w:val="24"/>
          <w:szCs w:val="24"/>
        </w:rPr>
      </w:pPr>
    </w:p>
    <w:tbl>
      <w:tblPr>
        <w:tblStyle w:val="11"/>
        <w:tblW w:w="5000" w:type="pct"/>
        <w:tblLook w:val="04A0" w:firstRow="1" w:lastRow="0" w:firstColumn="1" w:lastColumn="0" w:noHBand="0" w:noVBand="1"/>
      </w:tblPr>
      <w:tblGrid>
        <w:gridCol w:w="548"/>
        <w:gridCol w:w="2464"/>
        <w:gridCol w:w="2792"/>
        <w:gridCol w:w="659"/>
        <w:gridCol w:w="745"/>
        <w:gridCol w:w="1079"/>
        <w:gridCol w:w="1643"/>
        <w:gridCol w:w="984"/>
        <w:gridCol w:w="1083"/>
        <w:gridCol w:w="1248"/>
        <w:gridCol w:w="1325"/>
        <w:gridCol w:w="1350"/>
      </w:tblGrid>
      <w:tr w:rsidR="005C2562" w:rsidRPr="00135BA6" w:rsidTr="00403128">
        <w:trPr>
          <w:trHeight w:val="487"/>
        </w:trPr>
        <w:tc>
          <w:tcPr>
            <w:tcW w:w="172" w:type="pct"/>
            <w:vMerge w:val="restart"/>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r w:rsidRPr="00135BA6">
              <w:rPr>
                <w:sz w:val="22"/>
                <w:szCs w:val="22"/>
              </w:rPr>
              <w:t>№</w:t>
            </w:r>
          </w:p>
          <w:p w:rsidR="005C2562" w:rsidRPr="00135BA6" w:rsidRDefault="005C2562" w:rsidP="005C2562">
            <w:pPr>
              <w:jc w:val="center"/>
              <w:rPr>
                <w:sz w:val="22"/>
                <w:szCs w:val="22"/>
              </w:rPr>
            </w:pPr>
            <w:r w:rsidRPr="00135BA6">
              <w:rPr>
                <w:sz w:val="22"/>
                <w:szCs w:val="22"/>
              </w:rPr>
              <w:t>п/п</w:t>
            </w:r>
          </w:p>
        </w:tc>
        <w:tc>
          <w:tcPr>
            <w:tcW w:w="774" w:type="pct"/>
            <w:vMerge w:val="restart"/>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r w:rsidRPr="00135BA6">
              <w:rPr>
                <w:sz w:val="22"/>
                <w:szCs w:val="22"/>
              </w:rPr>
              <w:t>Наименование</w:t>
            </w:r>
          </w:p>
          <w:p w:rsidR="005C2562" w:rsidRPr="00135BA6" w:rsidRDefault="005C2562" w:rsidP="005C2562">
            <w:pPr>
              <w:jc w:val="center"/>
              <w:rPr>
                <w:sz w:val="22"/>
                <w:szCs w:val="22"/>
              </w:rPr>
            </w:pPr>
            <w:r w:rsidRPr="00135BA6">
              <w:rPr>
                <w:sz w:val="22"/>
                <w:szCs w:val="22"/>
              </w:rPr>
              <w:t>Товара, страна происхождения Товара</w:t>
            </w:r>
          </w:p>
        </w:tc>
        <w:tc>
          <w:tcPr>
            <w:tcW w:w="877" w:type="pct"/>
            <w:vMerge w:val="restart"/>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r w:rsidRPr="00135BA6">
              <w:rPr>
                <w:sz w:val="22"/>
                <w:szCs w:val="22"/>
              </w:rPr>
              <w:t>Технические</w:t>
            </w:r>
          </w:p>
          <w:p w:rsidR="005C2562" w:rsidRPr="00135BA6" w:rsidRDefault="005C2562" w:rsidP="005C2562">
            <w:pPr>
              <w:jc w:val="center"/>
              <w:rPr>
                <w:sz w:val="22"/>
                <w:szCs w:val="22"/>
              </w:rPr>
            </w:pPr>
            <w:r w:rsidRPr="00135BA6">
              <w:rPr>
                <w:sz w:val="22"/>
                <w:szCs w:val="22"/>
              </w:rPr>
              <w:t>характеристики</w:t>
            </w:r>
          </w:p>
        </w:tc>
        <w:tc>
          <w:tcPr>
            <w:tcW w:w="207" w:type="pct"/>
            <w:vMerge w:val="restart"/>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r w:rsidRPr="00135BA6">
              <w:rPr>
                <w:sz w:val="22"/>
                <w:szCs w:val="22"/>
              </w:rPr>
              <w:t>Ед.</w:t>
            </w:r>
          </w:p>
          <w:p w:rsidR="005C2562" w:rsidRPr="00135BA6" w:rsidRDefault="005C2562" w:rsidP="005C2562">
            <w:pPr>
              <w:jc w:val="center"/>
              <w:rPr>
                <w:sz w:val="22"/>
                <w:szCs w:val="22"/>
              </w:rPr>
            </w:pPr>
            <w:r w:rsidRPr="00135BA6">
              <w:rPr>
                <w:sz w:val="22"/>
                <w:szCs w:val="22"/>
              </w:rPr>
              <w:t>изм.</w:t>
            </w:r>
          </w:p>
        </w:tc>
        <w:tc>
          <w:tcPr>
            <w:tcW w:w="234" w:type="pct"/>
            <w:vMerge w:val="restart"/>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r w:rsidRPr="00135BA6">
              <w:rPr>
                <w:sz w:val="22"/>
                <w:szCs w:val="22"/>
              </w:rPr>
              <w:t>Кол-во</w:t>
            </w:r>
          </w:p>
        </w:tc>
        <w:tc>
          <w:tcPr>
            <w:tcW w:w="339" w:type="pct"/>
            <w:vMerge w:val="restart"/>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r w:rsidRPr="00135BA6">
              <w:rPr>
                <w:sz w:val="22"/>
                <w:szCs w:val="22"/>
              </w:rPr>
              <w:t>Цена</w:t>
            </w:r>
          </w:p>
          <w:p w:rsidR="005C2562" w:rsidRPr="00135BA6" w:rsidRDefault="005C2562" w:rsidP="005C2562">
            <w:pPr>
              <w:jc w:val="center"/>
              <w:rPr>
                <w:sz w:val="22"/>
                <w:szCs w:val="22"/>
              </w:rPr>
            </w:pPr>
            <w:r w:rsidRPr="00135BA6">
              <w:rPr>
                <w:sz w:val="22"/>
                <w:szCs w:val="22"/>
              </w:rPr>
              <w:t>(руб.)</w:t>
            </w:r>
          </w:p>
        </w:tc>
        <w:tc>
          <w:tcPr>
            <w:tcW w:w="516" w:type="pct"/>
            <w:vMerge w:val="restart"/>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r w:rsidRPr="00135BA6">
              <w:rPr>
                <w:sz w:val="22"/>
                <w:szCs w:val="22"/>
              </w:rPr>
              <w:t>Сумма без учета НДС (руб.)</w:t>
            </w:r>
          </w:p>
        </w:tc>
        <w:tc>
          <w:tcPr>
            <w:tcW w:w="1041" w:type="pct"/>
            <w:gridSpan w:val="3"/>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r w:rsidRPr="00135BA6">
              <w:rPr>
                <w:sz w:val="22"/>
                <w:szCs w:val="22"/>
              </w:rPr>
              <w:t>НДС</w:t>
            </w:r>
          </w:p>
        </w:tc>
        <w:tc>
          <w:tcPr>
            <w:tcW w:w="416" w:type="pct"/>
            <w:vMerge w:val="restart"/>
            <w:tcBorders>
              <w:top w:val="single" w:sz="4" w:space="0" w:color="auto"/>
              <w:left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Цена с учетом НДС за единицу</w:t>
            </w:r>
          </w:p>
          <w:p w:rsidR="005C2562" w:rsidRPr="00135BA6" w:rsidRDefault="005C2562" w:rsidP="005C2562">
            <w:pPr>
              <w:jc w:val="center"/>
              <w:rPr>
                <w:sz w:val="22"/>
                <w:szCs w:val="22"/>
              </w:rPr>
            </w:pPr>
            <w:r w:rsidRPr="00135BA6">
              <w:rPr>
                <w:sz w:val="22"/>
                <w:szCs w:val="22"/>
              </w:rPr>
              <w:t>(руб.)</w:t>
            </w:r>
          </w:p>
        </w:tc>
        <w:tc>
          <w:tcPr>
            <w:tcW w:w="424" w:type="pct"/>
            <w:vMerge w:val="restart"/>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r w:rsidRPr="00135BA6">
              <w:rPr>
                <w:sz w:val="22"/>
                <w:szCs w:val="22"/>
              </w:rPr>
              <w:t>Сумма с учетом НДС</w:t>
            </w:r>
          </w:p>
          <w:p w:rsidR="005C2562" w:rsidRPr="00135BA6" w:rsidRDefault="005C2562" w:rsidP="005C2562">
            <w:pPr>
              <w:jc w:val="center"/>
              <w:rPr>
                <w:sz w:val="22"/>
                <w:szCs w:val="22"/>
              </w:rPr>
            </w:pPr>
            <w:r w:rsidRPr="00135BA6">
              <w:rPr>
                <w:sz w:val="22"/>
                <w:szCs w:val="22"/>
              </w:rPr>
              <w:t>(руб.)</w:t>
            </w:r>
          </w:p>
        </w:tc>
      </w:tr>
      <w:tr w:rsidR="005C2562" w:rsidRPr="00135BA6" w:rsidTr="00403128">
        <w:trPr>
          <w:trHeight w:val="139"/>
        </w:trPr>
        <w:tc>
          <w:tcPr>
            <w:tcW w:w="172" w:type="pct"/>
            <w:vMerge/>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p>
        </w:tc>
        <w:tc>
          <w:tcPr>
            <w:tcW w:w="774" w:type="pct"/>
            <w:vMerge/>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p>
        </w:tc>
        <w:tc>
          <w:tcPr>
            <w:tcW w:w="877" w:type="pct"/>
            <w:vMerge/>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p>
        </w:tc>
        <w:tc>
          <w:tcPr>
            <w:tcW w:w="207" w:type="pct"/>
            <w:vMerge/>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p>
        </w:tc>
        <w:tc>
          <w:tcPr>
            <w:tcW w:w="234" w:type="pct"/>
            <w:vMerge/>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p>
        </w:tc>
        <w:tc>
          <w:tcPr>
            <w:tcW w:w="339" w:type="pct"/>
            <w:vMerge/>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p>
        </w:tc>
        <w:tc>
          <w:tcPr>
            <w:tcW w:w="516" w:type="pct"/>
            <w:vMerge/>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p>
        </w:tc>
        <w:tc>
          <w:tcPr>
            <w:tcW w:w="309" w:type="pct"/>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r w:rsidRPr="00135BA6">
              <w:rPr>
                <w:sz w:val="22"/>
                <w:szCs w:val="22"/>
              </w:rPr>
              <w:t>Ставка %</w:t>
            </w:r>
            <w:r w:rsidRPr="00135BA6">
              <w:rPr>
                <w:sz w:val="22"/>
                <w:szCs w:val="22"/>
                <w:vertAlign w:val="superscript"/>
              </w:rPr>
              <w:endnoteReference w:id="1"/>
            </w:r>
          </w:p>
        </w:tc>
        <w:tc>
          <w:tcPr>
            <w:tcW w:w="340" w:type="pct"/>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r w:rsidRPr="00135BA6">
              <w:rPr>
                <w:sz w:val="22"/>
                <w:szCs w:val="22"/>
              </w:rPr>
              <w:t>Сумма НДС за единицу</w:t>
            </w:r>
          </w:p>
          <w:p w:rsidR="005C2562" w:rsidRPr="00135BA6" w:rsidRDefault="005C2562" w:rsidP="005C2562">
            <w:pPr>
              <w:jc w:val="center"/>
              <w:rPr>
                <w:sz w:val="22"/>
                <w:szCs w:val="22"/>
              </w:rPr>
            </w:pPr>
            <w:r w:rsidRPr="00135BA6">
              <w:rPr>
                <w:sz w:val="22"/>
                <w:szCs w:val="22"/>
              </w:rPr>
              <w:t>(руб.)</w:t>
            </w:r>
          </w:p>
        </w:tc>
        <w:tc>
          <w:tcPr>
            <w:tcW w:w="391"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Сумма НДС (руб.)</w:t>
            </w:r>
          </w:p>
        </w:tc>
        <w:tc>
          <w:tcPr>
            <w:tcW w:w="416" w:type="pct"/>
            <w:vMerge/>
            <w:tcBorders>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p>
        </w:tc>
        <w:tc>
          <w:tcPr>
            <w:tcW w:w="424" w:type="pct"/>
            <w:vMerge/>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p>
        </w:tc>
      </w:tr>
      <w:tr w:rsidR="005C2562" w:rsidRPr="00135BA6" w:rsidTr="00403128">
        <w:tc>
          <w:tcPr>
            <w:tcW w:w="172" w:type="pct"/>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sz w:val="22"/>
                <w:szCs w:val="22"/>
              </w:rPr>
            </w:pPr>
            <w:r w:rsidRPr="00135BA6">
              <w:rPr>
                <w:sz w:val="22"/>
                <w:szCs w:val="22"/>
              </w:rPr>
              <w:t>1</w:t>
            </w:r>
          </w:p>
        </w:tc>
        <w:tc>
          <w:tcPr>
            <w:tcW w:w="774" w:type="pct"/>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widowControl w:val="0"/>
              <w:tabs>
                <w:tab w:val="left" w:pos="1950"/>
              </w:tabs>
              <w:suppressAutoHyphens/>
              <w:contextualSpacing/>
              <w:jc w:val="center"/>
              <w:rPr>
                <w:snapToGrid w:val="0"/>
                <w:sz w:val="22"/>
                <w:szCs w:val="22"/>
              </w:rPr>
            </w:pPr>
            <w:r w:rsidRPr="00135BA6">
              <w:rPr>
                <w:snapToGrid w:val="0"/>
                <w:sz w:val="22"/>
                <w:szCs w:val="22"/>
              </w:rPr>
              <w:t>2</w:t>
            </w:r>
          </w:p>
        </w:tc>
        <w:tc>
          <w:tcPr>
            <w:tcW w:w="877" w:type="pct"/>
            <w:tcBorders>
              <w:top w:val="single" w:sz="4" w:space="0" w:color="auto"/>
              <w:left w:val="single" w:sz="4" w:space="0" w:color="auto"/>
              <w:bottom w:val="single" w:sz="4" w:space="0" w:color="auto"/>
              <w:right w:val="single" w:sz="4" w:space="0" w:color="auto"/>
            </w:tcBorders>
            <w:hideMark/>
          </w:tcPr>
          <w:p w:rsidR="005C2562" w:rsidRPr="00135BA6" w:rsidRDefault="005C2562" w:rsidP="005C2562">
            <w:pPr>
              <w:jc w:val="center"/>
              <w:rPr>
                <w:sz w:val="22"/>
                <w:szCs w:val="22"/>
              </w:rPr>
            </w:pPr>
            <w:r w:rsidRPr="00135BA6">
              <w:rPr>
                <w:sz w:val="22"/>
                <w:szCs w:val="22"/>
              </w:rPr>
              <w:t>3</w:t>
            </w:r>
          </w:p>
        </w:tc>
        <w:tc>
          <w:tcPr>
            <w:tcW w:w="207" w:type="pct"/>
            <w:tcBorders>
              <w:top w:val="single" w:sz="4" w:space="0" w:color="auto"/>
              <w:left w:val="single" w:sz="4" w:space="0" w:color="auto"/>
              <w:bottom w:val="single" w:sz="4" w:space="0" w:color="auto"/>
              <w:right w:val="single" w:sz="4" w:space="0" w:color="auto"/>
            </w:tcBorders>
            <w:hideMark/>
          </w:tcPr>
          <w:p w:rsidR="005C2562" w:rsidRPr="00135BA6" w:rsidRDefault="005C2562" w:rsidP="005C2562">
            <w:pPr>
              <w:jc w:val="center"/>
              <w:rPr>
                <w:sz w:val="22"/>
                <w:szCs w:val="22"/>
              </w:rPr>
            </w:pPr>
            <w:r w:rsidRPr="00135BA6">
              <w:rPr>
                <w:sz w:val="22"/>
                <w:szCs w:val="22"/>
              </w:rPr>
              <w:t>4</w:t>
            </w:r>
          </w:p>
        </w:tc>
        <w:tc>
          <w:tcPr>
            <w:tcW w:w="234" w:type="pct"/>
            <w:tcBorders>
              <w:top w:val="single" w:sz="4" w:space="0" w:color="auto"/>
              <w:left w:val="single" w:sz="4" w:space="0" w:color="auto"/>
              <w:bottom w:val="single" w:sz="4" w:space="0" w:color="auto"/>
              <w:right w:val="single" w:sz="4" w:space="0" w:color="auto"/>
            </w:tcBorders>
            <w:hideMark/>
          </w:tcPr>
          <w:p w:rsidR="005C2562" w:rsidRPr="00135BA6" w:rsidRDefault="005C2562" w:rsidP="005C2562">
            <w:pPr>
              <w:jc w:val="center"/>
              <w:rPr>
                <w:sz w:val="22"/>
                <w:szCs w:val="22"/>
              </w:rPr>
            </w:pPr>
            <w:r w:rsidRPr="00135BA6">
              <w:rPr>
                <w:sz w:val="22"/>
                <w:szCs w:val="22"/>
              </w:rPr>
              <w:t>5</w:t>
            </w:r>
          </w:p>
        </w:tc>
        <w:tc>
          <w:tcPr>
            <w:tcW w:w="339" w:type="pct"/>
            <w:tcBorders>
              <w:top w:val="single" w:sz="4" w:space="0" w:color="auto"/>
              <w:left w:val="single" w:sz="4" w:space="0" w:color="auto"/>
              <w:bottom w:val="single" w:sz="4" w:space="0" w:color="auto"/>
              <w:right w:val="single" w:sz="4" w:space="0" w:color="auto"/>
            </w:tcBorders>
            <w:hideMark/>
          </w:tcPr>
          <w:p w:rsidR="005C2562" w:rsidRPr="00135BA6" w:rsidRDefault="005C2562" w:rsidP="005C2562">
            <w:pPr>
              <w:jc w:val="center"/>
              <w:rPr>
                <w:sz w:val="22"/>
                <w:szCs w:val="22"/>
              </w:rPr>
            </w:pPr>
            <w:r w:rsidRPr="00135BA6">
              <w:rPr>
                <w:sz w:val="22"/>
                <w:szCs w:val="22"/>
              </w:rPr>
              <w:t>6</w:t>
            </w:r>
          </w:p>
        </w:tc>
        <w:tc>
          <w:tcPr>
            <w:tcW w:w="516" w:type="pct"/>
            <w:tcBorders>
              <w:top w:val="single" w:sz="4" w:space="0" w:color="auto"/>
              <w:left w:val="single" w:sz="4" w:space="0" w:color="auto"/>
              <w:bottom w:val="single" w:sz="4" w:space="0" w:color="auto"/>
              <w:right w:val="single" w:sz="4" w:space="0" w:color="auto"/>
            </w:tcBorders>
            <w:hideMark/>
          </w:tcPr>
          <w:p w:rsidR="005C2562" w:rsidRPr="00135BA6" w:rsidRDefault="005C2562" w:rsidP="005C2562">
            <w:pPr>
              <w:jc w:val="center"/>
              <w:rPr>
                <w:sz w:val="22"/>
                <w:szCs w:val="22"/>
              </w:rPr>
            </w:pPr>
            <w:r w:rsidRPr="00135BA6">
              <w:rPr>
                <w:sz w:val="22"/>
                <w:szCs w:val="22"/>
              </w:rPr>
              <w:t>7</w:t>
            </w:r>
          </w:p>
        </w:tc>
        <w:tc>
          <w:tcPr>
            <w:tcW w:w="309" w:type="pct"/>
            <w:tcBorders>
              <w:top w:val="single" w:sz="4" w:space="0" w:color="auto"/>
              <w:left w:val="single" w:sz="4" w:space="0" w:color="auto"/>
              <w:bottom w:val="single" w:sz="4" w:space="0" w:color="auto"/>
              <w:right w:val="single" w:sz="4" w:space="0" w:color="auto"/>
            </w:tcBorders>
            <w:hideMark/>
          </w:tcPr>
          <w:p w:rsidR="005C2562" w:rsidRPr="00135BA6" w:rsidRDefault="005C2562" w:rsidP="005C2562">
            <w:pPr>
              <w:jc w:val="center"/>
              <w:rPr>
                <w:sz w:val="22"/>
                <w:szCs w:val="22"/>
              </w:rPr>
            </w:pPr>
            <w:r w:rsidRPr="00135BA6">
              <w:rPr>
                <w:sz w:val="22"/>
                <w:szCs w:val="22"/>
              </w:rPr>
              <w:t>8</w:t>
            </w:r>
          </w:p>
        </w:tc>
        <w:tc>
          <w:tcPr>
            <w:tcW w:w="340" w:type="pct"/>
            <w:tcBorders>
              <w:top w:val="single" w:sz="4" w:space="0" w:color="auto"/>
              <w:left w:val="single" w:sz="4" w:space="0" w:color="auto"/>
              <w:bottom w:val="single" w:sz="4" w:space="0" w:color="auto"/>
              <w:right w:val="single" w:sz="4" w:space="0" w:color="auto"/>
            </w:tcBorders>
            <w:hideMark/>
          </w:tcPr>
          <w:p w:rsidR="005C2562" w:rsidRPr="00135BA6" w:rsidRDefault="005C2562" w:rsidP="005C2562">
            <w:pPr>
              <w:jc w:val="center"/>
              <w:rPr>
                <w:sz w:val="22"/>
                <w:szCs w:val="22"/>
              </w:rPr>
            </w:pPr>
            <w:r w:rsidRPr="00135BA6">
              <w:rPr>
                <w:sz w:val="22"/>
                <w:szCs w:val="22"/>
              </w:rPr>
              <w:t>9</w:t>
            </w:r>
          </w:p>
        </w:tc>
        <w:tc>
          <w:tcPr>
            <w:tcW w:w="391" w:type="pct"/>
            <w:tcBorders>
              <w:top w:val="single" w:sz="4" w:space="0" w:color="auto"/>
              <w:left w:val="single" w:sz="4" w:space="0" w:color="auto"/>
              <w:bottom w:val="single" w:sz="4" w:space="0" w:color="auto"/>
              <w:right w:val="single" w:sz="4" w:space="0" w:color="auto"/>
            </w:tcBorders>
          </w:tcPr>
          <w:p w:rsidR="005C2562" w:rsidRPr="00135BA6" w:rsidRDefault="005C2562" w:rsidP="005C2562">
            <w:pPr>
              <w:jc w:val="center"/>
              <w:rPr>
                <w:sz w:val="22"/>
                <w:szCs w:val="22"/>
              </w:rPr>
            </w:pPr>
            <w:r w:rsidRPr="00135BA6">
              <w:rPr>
                <w:sz w:val="22"/>
                <w:szCs w:val="22"/>
              </w:rPr>
              <w:t>10</w:t>
            </w:r>
          </w:p>
        </w:tc>
        <w:tc>
          <w:tcPr>
            <w:tcW w:w="416" w:type="pct"/>
            <w:tcBorders>
              <w:top w:val="single" w:sz="4" w:space="0" w:color="auto"/>
              <w:left w:val="single" w:sz="4" w:space="0" w:color="auto"/>
              <w:bottom w:val="single" w:sz="4" w:space="0" w:color="auto"/>
              <w:right w:val="single" w:sz="4" w:space="0" w:color="auto"/>
            </w:tcBorders>
          </w:tcPr>
          <w:p w:rsidR="005C2562" w:rsidRPr="00135BA6" w:rsidRDefault="005C2562" w:rsidP="005C2562">
            <w:pPr>
              <w:jc w:val="center"/>
              <w:rPr>
                <w:sz w:val="22"/>
                <w:szCs w:val="22"/>
              </w:rPr>
            </w:pPr>
            <w:r w:rsidRPr="00135BA6">
              <w:rPr>
                <w:sz w:val="22"/>
                <w:szCs w:val="22"/>
              </w:rPr>
              <w:t>11</w:t>
            </w:r>
          </w:p>
        </w:tc>
        <w:tc>
          <w:tcPr>
            <w:tcW w:w="424" w:type="pct"/>
            <w:tcBorders>
              <w:top w:val="single" w:sz="4" w:space="0" w:color="auto"/>
              <w:left w:val="single" w:sz="4" w:space="0" w:color="auto"/>
              <w:bottom w:val="single" w:sz="4" w:space="0" w:color="auto"/>
              <w:right w:val="single" w:sz="4" w:space="0" w:color="auto"/>
            </w:tcBorders>
            <w:hideMark/>
          </w:tcPr>
          <w:p w:rsidR="005C2562" w:rsidRPr="00135BA6" w:rsidRDefault="005C2562" w:rsidP="005C2562">
            <w:pPr>
              <w:jc w:val="center"/>
              <w:rPr>
                <w:sz w:val="22"/>
                <w:szCs w:val="22"/>
              </w:rPr>
            </w:pPr>
            <w:r w:rsidRPr="00135BA6">
              <w:rPr>
                <w:sz w:val="22"/>
                <w:szCs w:val="22"/>
              </w:rPr>
              <w:t>12</w:t>
            </w:r>
          </w:p>
        </w:tc>
      </w:tr>
      <w:tr w:rsidR="005C2562" w:rsidRPr="00135BA6" w:rsidTr="00403128">
        <w:tc>
          <w:tcPr>
            <w:tcW w:w="172"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numPr>
                <w:ilvl w:val="0"/>
                <w:numId w:val="11"/>
              </w:numPr>
              <w:ind w:left="0" w:firstLine="0"/>
              <w:contextualSpacing/>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rPr>
                <w:color w:val="000000"/>
                <w:sz w:val="22"/>
                <w:szCs w:val="22"/>
              </w:rPr>
            </w:pPr>
          </w:p>
        </w:tc>
        <w:tc>
          <w:tcPr>
            <w:tcW w:w="877" w:type="pct"/>
            <w:tcBorders>
              <w:top w:val="single" w:sz="4" w:space="0" w:color="auto"/>
              <w:left w:val="single" w:sz="4" w:space="0" w:color="auto"/>
              <w:bottom w:val="single" w:sz="4" w:space="0" w:color="auto"/>
              <w:right w:val="single" w:sz="4" w:space="0" w:color="auto"/>
            </w:tcBorders>
          </w:tcPr>
          <w:p w:rsidR="005C2562" w:rsidRPr="00135BA6" w:rsidRDefault="004839C1" w:rsidP="005C2562">
            <w:pPr>
              <w:jc w:val="both"/>
              <w:rPr>
                <w:sz w:val="22"/>
                <w:szCs w:val="22"/>
              </w:rPr>
            </w:pPr>
            <w:r w:rsidRPr="00135BA6">
              <w:rPr>
                <w:sz w:val="22"/>
                <w:szCs w:val="22"/>
              </w:rPr>
              <w:t>В соответствии с Приложением к спецификации к государственному Контракту от ___.___.202_.№__________</w:t>
            </w:r>
          </w:p>
        </w:tc>
        <w:tc>
          <w:tcPr>
            <w:tcW w:w="207"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23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339"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516"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309"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340"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391"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416"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42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r>
      <w:tr w:rsidR="005C2562" w:rsidRPr="00135BA6" w:rsidTr="00403128">
        <w:tc>
          <w:tcPr>
            <w:tcW w:w="172"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numPr>
                <w:ilvl w:val="0"/>
                <w:numId w:val="11"/>
              </w:numPr>
              <w:ind w:left="0" w:firstLine="0"/>
              <w:contextualSpacing/>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rPr>
                <w:color w:val="000000"/>
                <w:sz w:val="22"/>
                <w:szCs w:val="22"/>
              </w:rPr>
            </w:pPr>
          </w:p>
        </w:tc>
        <w:tc>
          <w:tcPr>
            <w:tcW w:w="877" w:type="pct"/>
            <w:tcBorders>
              <w:top w:val="single" w:sz="4" w:space="0" w:color="auto"/>
              <w:left w:val="single" w:sz="4" w:space="0" w:color="auto"/>
              <w:bottom w:val="single" w:sz="4" w:space="0" w:color="auto"/>
              <w:right w:val="single" w:sz="4" w:space="0" w:color="auto"/>
            </w:tcBorders>
          </w:tcPr>
          <w:p w:rsidR="005C2562" w:rsidRPr="00135BA6" w:rsidRDefault="005C2562" w:rsidP="005C2562">
            <w:pPr>
              <w:rPr>
                <w:sz w:val="22"/>
                <w:szCs w:val="22"/>
              </w:rPr>
            </w:pPr>
          </w:p>
        </w:tc>
        <w:tc>
          <w:tcPr>
            <w:tcW w:w="207"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23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339"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516"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309"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340"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391"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416"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42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r>
      <w:tr w:rsidR="005C2562" w:rsidRPr="00135BA6" w:rsidTr="00403128">
        <w:tc>
          <w:tcPr>
            <w:tcW w:w="172"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numPr>
                <w:ilvl w:val="0"/>
                <w:numId w:val="11"/>
              </w:numPr>
              <w:ind w:left="0" w:firstLine="0"/>
              <w:contextualSpacing/>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rPr>
                <w:color w:val="000000"/>
                <w:sz w:val="22"/>
                <w:szCs w:val="22"/>
              </w:rPr>
            </w:pPr>
          </w:p>
        </w:tc>
        <w:tc>
          <w:tcPr>
            <w:tcW w:w="877" w:type="pct"/>
            <w:tcBorders>
              <w:top w:val="single" w:sz="4" w:space="0" w:color="auto"/>
              <w:left w:val="single" w:sz="4" w:space="0" w:color="auto"/>
              <w:bottom w:val="single" w:sz="4" w:space="0" w:color="auto"/>
              <w:right w:val="single" w:sz="4" w:space="0" w:color="auto"/>
            </w:tcBorders>
          </w:tcPr>
          <w:p w:rsidR="005C2562" w:rsidRPr="00135BA6" w:rsidRDefault="005C2562" w:rsidP="005C2562">
            <w:pPr>
              <w:rPr>
                <w:sz w:val="22"/>
                <w:szCs w:val="22"/>
              </w:rPr>
            </w:pPr>
          </w:p>
        </w:tc>
        <w:tc>
          <w:tcPr>
            <w:tcW w:w="207"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23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339"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516"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309"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340"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391"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416"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42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r>
      <w:tr w:rsidR="005C2562" w:rsidRPr="00135BA6" w:rsidTr="00403128">
        <w:tc>
          <w:tcPr>
            <w:tcW w:w="172"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numPr>
                <w:ilvl w:val="0"/>
                <w:numId w:val="11"/>
              </w:numPr>
              <w:ind w:left="0" w:firstLine="0"/>
              <w:contextualSpacing/>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rPr>
                <w:color w:val="000000"/>
                <w:sz w:val="22"/>
                <w:szCs w:val="22"/>
              </w:rPr>
            </w:pPr>
          </w:p>
        </w:tc>
        <w:tc>
          <w:tcPr>
            <w:tcW w:w="877" w:type="pct"/>
            <w:tcBorders>
              <w:top w:val="single" w:sz="4" w:space="0" w:color="auto"/>
              <w:left w:val="single" w:sz="4" w:space="0" w:color="auto"/>
              <w:bottom w:val="single" w:sz="4" w:space="0" w:color="auto"/>
              <w:right w:val="single" w:sz="4" w:space="0" w:color="auto"/>
            </w:tcBorders>
          </w:tcPr>
          <w:p w:rsidR="005C2562" w:rsidRPr="00135BA6" w:rsidRDefault="005C2562" w:rsidP="005C2562">
            <w:pPr>
              <w:rPr>
                <w:sz w:val="22"/>
                <w:szCs w:val="22"/>
              </w:rPr>
            </w:pPr>
          </w:p>
        </w:tc>
        <w:tc>
          <w:tcPr>
            <w:tcW w:w="207"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23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339"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516"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309"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340"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391"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416"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42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r>
      <w:tr w:rsidR="005C2562" w:rsidRPr="00135BA6" w:rsidTr="00403128">
        <w:tc>
          <w:tcPr>
            <w:tcW w:w="172"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numPr>
                <w:ilvl w:val="0"/>
                <w:numId w:val="11"/>
              </w:numPr>
              <w:ind w:left="0" w:firstLine="0"/>
              <w:contextualSpacing/>
              <w:jc w:val="center"/>
              <w:rPr>
                <w:sz w:val="22"/>
                <w:szCs w:val="22"/>
              </w:rPr>
            </w:pPr>
          </w:p>
        </w:tc>
        <w:tc>
          <w:tcPr>
            <w:tcW w:w="77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rPr>
                <w:color w:val="000000"/>
                <w:sz w:val="22"/>
                <w:szCs w:val="22"/>
              </w:rPr>
            </w:pPr>
          </w:p>
        </w:tc>
        <w:tc>
          <w:tcPr>
            <w:tcW w:w="877" w:type="pct"/>
            <w:tcBorders>
              <w:top w:val="single" w:sz="4" w:space="0" w:color="auto"/>
              <w:left w:val="single" w:sz="4" w:space="0" w:color="auto"/>
              <w:bottom w:val="single" w:sz="4" w:space="0" w:color="auto"/>
              <w:right w:val="single" w:sz="4" w:space="0" w:color="auto"/>
            </w:tcBorders>
          </w:tcPr>
          <w:p w:rsidR="005C2562" w:rsidRPr="00135BA6" w:rsidRDefault="005C2562" w:rsidP="005C2562">
            <w:pPr>
              <w:rPr>
                <w:sz w:val="22"/>
                <w:szCs w:val="22"/>
              </w:rPr>
            </w:pPr>
          </w:p>
        </w:tc>
        <w:tc>
          <w:tcPr>
            <w:tcW w:w="207"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23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339"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516"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color w:val="000000"/>
                <w:sz w:val="22"/>
                <w:szCs w:val="22"/>
              </w:rPr>
            </w:pPr>
          </w:p>
        </w:tc>
        <w:tc>
          <w:tcPr>
            <w:tcW w:w="309"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340"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391"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416"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42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r>
      <w:tr w:rsidR="005C2562" w:rsidRPr="00135BA6" w:rsidTr="00403128">
        <w:tc>
          <w:tcPr>
            <w:tcW w:w="172" w:type="pct"/>
            <w:tcBorders>
              <w:top w:val="single" w:sz="4" w:space="0" w:color="auto"/>
              <w:left w:val="nil"/>
              <w:bottom w:val="nil"/>
              <w:right w:val="nil"/>
            </w:tcBorders>
            <w:vAlign w:val="center"/>
          </w:tcPr>
          <w:p w:rsidR="005C2562" w:rsidRPr="00135BA6" w:rsidRDefault="005C2562" w:rsidP="005C2562">
            <w:pPr>
              <w:jc w:val="center"/>
              <w:rPr>
                <w:sz w:val="22"/>
                <w:szCs w:val="22"/>
              </w:rPr>
            </w:pPr>
          </w:p>
        </w:tc>
        <w:tc>
          <w:tcPr>
            <w:tcW w:w="774" w:type="pct"/>
            <w:tcBorders>
              <w:top w:val="single" w:sz="4" w:space="0" w:color="auto"/>
              <w:left w:val="nil"/>
              <w:bottom w:val="nil"/>
              <w:right w:val="nil"/>
            </w:tcBorders>
            <w:vAlign w:val="center"/>
          </w:tcPr>
          <w:p w:rsidR="005C2562" w:rsidRPr="00135BA6" w:rsidRDefault="005C2562" w:rsidP="005C2562">
            <w:pPr>
              <w:rPr>
                <w:color w:val="000000"/>
                <w:sz w:val="22"/>
                <w:szCs w:val="22"/>
              </w:rPr>
            </w:pPr>
          </w:p>
        </w:tc>
        <w:tc>
          <w:tcPr>
            <w:tcW w:w="877" w:type="pct"/>
            <w:tcBorders>
              <w:top w:val="single" w:sz="4" w:space="0" w:color="auto"/>
              <w:left w:val="nil"/>
              <w:bottom w:val="nil"/>
              <w:right w:val="nil"/>
            </w:tcBorders>
          </w:tcPr>
          <w:p w:rsidR="005C2562" w:rsidRPr="00135BA6" w:rsidRDefault="005C2562" w:rsidP="005C2562">
            <w:pPr>
              <w:jc w:val="both"/>
              <w:rPr>
                <w:sz w:val="22"/>
                <w:szCs w:val="22"/>
              </w:rPr>
            </w:pPr>
          </w:p>
        </w:tc>
        <w:tc>
          <w:tcPr>
            <w:tcW w:w="780" w:type="pct"/>
            <w:gridSpan w:val="3"/>
            <w:tcBorders>
              <w:top w:val="single" w:sz="4" w:space="0" w:color="auto"/>
              <w:left w:val="nil"/>
              <w:bottom w:val="nil"/>
              <w:right w:val="single" w:sz="4" w:space="0" w:color="auto"/>
            </w:tcBorders>
            <w:vAlign w:val="center"/>
            <w:hideMark/>
          </w:tcPr>
          <w:p w:rsidR="005C2562" w:rsidRPr="00135BA6" w:rsidRDefault="005C2562" w:rsidP="005C2562">
            <w:pPr>
              <w:rPr>
                <w:color w:val="000000"/>
                <w:sz w:val="22"/>
                <w:szCs w:val="22"/>
              </w:rPr>
            </w:pPr>
          </w:p>
        </w:tc>
        <w:tc>
          <w:tcPr>
            <w:tcW w:w="516"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b/>
                <w:color w:val="000000"/>
                <w:sz w:val="22"/>
                <w:szCs w:val="22"/>
              </w:rPr>
            </w:pPr>
          </w:p>
        </w:tc>
        <w:tc>
          <w:tcPr>
            <w:tcW w:w="309" w:type="pct"/>
            <w:tcBorders>
              <w:top w:val="single" w:sz="4" w:space="0" w:color="auto"/>
              <w:left w:val="single" w:sz="4" w:space="0" w:color="auto"/>
              <w:bottom w:val="single" w:sz="4" w:space="0" w:color="auto"/>
              <w:right w:val="single" w:sz="4" w:space="0" w:color="auto"/>
            </w:tcBorders>
            <w:vAlign w:val="center"/>
            <w:hideMark/>
          </w:tcPr>
          <w:p w:rsidR="005C2562" w:rsidRPr="00135BA6" w:rsidRDefault="005C2562" w:rsidP="005C2562">
            <w:pPr>
              <w:jc w:val="center"/>
              <w:rPr>
                <w:b/>
                <w:sz w:val="22"/>
                <w:szCs w:val="22"/>
              </w:rPr>
            </w:pPr>
            <w:r w:rsidRPr="00135BA6">
              <w:rPr>
                <w:b/>
                <w:sz w:val="22"/>
                <w:szCs w:val="22"/>
              </w:rPr>
              <w:t>Х</w:t>
            </w:r>
          </w:p>
        </w:tc>
        <w:tc>
          <w:tcPr>
            <w:tcW w:w="340"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c>
          <w:tcPr>
            <w:tcW w:w="391" w:type="pct"/>
            <w:tcBorders>
              <w:top w:val="single" w:sz="4" w:space="0" w:color="auto"/>
              <w:left w:val="single" w:sz="4" w:space="0" w:color="auto"/>
              <w:bottom w:val="single" w:sz="4" w:space="0" w:color="auto"/>
              <w:right w:val="single" w:sz="4" w:space="0" w:color="auto"/>
            </w:tcBorders>
          </w:tcPr>
          <w:p w:rsidR="005C2562" w:rsidRPr="00135BA6" w:rsidRDefault="005C2562" w:rsidP="005C2562">
            <w:pPr>
              <w:jc w:val="center"/>
              <w:rPr>
                <w:sz w:val="22"/>
                <w:szCs w:val="22"/>
              </w:rPr>
            </w:pPr>
          </w:p>
        </w:tc>
        <w:tc>
          <w:tcPr>
            <w:tcW w:w="416" w:type="pct"/>
            <w:tcBorders>
              <w:top w:val="single" w:sz="4" w:space="0" w:color="auto"/>
              <w:left w:val="single" w:sz="4" w:space="0" w:color="auto"/>
              <w:bottom w:val="single" w:sz="4" w:space="0" w:color="auto"/>
              <w:right w:val="single" w:sz="4" w:space="0" w:color="auto"/>
            </w:tcBorders>
          </w:tcPr>
          <w:p w:rsidR="005C2562" w:rsidRPr="00135BA6" w:rsidRDefault="005C2562" w:rsidP="005C2562">
            <w:pPr>
              <w:jc w:val="center"/>
              <w:rPr>
                <w:sz w:val="22"/>
                <w:szCs w:val="22"/>
              </w:rPr>
            </w:pPr>
          </w:p>
        </w:tc>
        <w:tc>
          <w:tcPr>
            <w:tcW w:w="424" w:type="pct"/>
            <w:tcBorders>
              <w:top w:val="single" w:sz="4" w:space="0" w:color="auto"/>
              <w:left w:val="single" w:sz="4" w:space="0" w:color="auto"/>
              <w:bottom w:val="single" w:sz="4" w:space="0" w:color="auto"/>
              <w:right w:val="single" w:sz="4" w:space="0" w:color="auto"/>
            </w:tcBorders>
            <w:vAlign w:val="center"/>
          </w:tcPr>
          <w:p w:rsidR="005C2562" w:rsidRPr="00135BA6" w:rsidRDefault="005C2562" w:rsidP="005C2562">
            <w:pPr>
              <w:jc w:val="center"/>
              <w:rPr>
                <w:sz w:val="22"/>
                <w:szCs w:val="22"/>
              </w:rPr>
            </w:pPr>
            <w:r w:rsidRPr="00135BA6">
              <w:rPr>
                <w:sz w:val="22"/>
                <w:szCs w:val="22"/>
              </w:rPr>
              <w:t>-</w:t>
            </w:r>
          </w:p>
        </w:tc>
      </w:tr>
    </w:tbl>
    <w:p w:rsidR="00403128" w:rsidRPr="00135BA6" w:rsidRDefault="00403128" w:rsidP="00403128">
      <w:pPr>
        <w:pStyle w:val="a4"/>
        <w:ind w:firstLine="709"/>
        <w:rPr>
          <w:b/>
          <w:sz w:val="24"/>
          <w:szCs w:val="24"/>
        </w:rPr>
      </w:pPr>
      <w:r w:rsidRPr="00135BA6">
        <w:rPr>
          <w:b/>
          <w:sz w:val="24"/>
          <w:szCs w:val="24"/>
        </w:rPr>
        <w:t>* информация указана в электронном контракте, сформированном с использованием ЕИС</w:t>
      </w:r>
    </w:p>
    <w:p w:rsidR="00A67EB6" w:rsidRPr="00135BA6" w:rsidRDefault="00A67EB6" w:rsidP="00ED7C06">
      <w:pPr>
        <w:pStyle w:val="a4"/>
        <w:ind w:firstLine="709"/>
        <w:contextualSpacing/>
        <w:rPr>
          <w:sz w:val="24"/>
          <w:szCs w:val="24"/>
        </w:rPr>
      </w:pPr>
    </w:p>
    <w:p w:rsidR="00793401" w:rsidRPr="00135BA6" w:rsidRDefault="005D6C56" w:rsidP="00793401">
      <w:pPr>
        <w:pStyle w:val="a4"/>
        <w:numPr>
          <w:ilvl w:val="0"/>
          <w:numId w:val="2"/>
        </w:numPr>
        <w:ind w:left="0" w:firstLine="709"/>
        <w:jc w:val="both"/>
        <w:rPr>
          <w:b/>
          <w:sz w:val="24"/>
          <w:szCs w:val="24"/>
        </w:rPr>
      </w:pPr>
      <w:r w:rsidRPr="00135BA6">
        <w:rPr>
          <w:rFonts w:eastAsiaTheme="minorHAnsi"/>
          <w:b/>
          <w:sz w:val="24"/>
          <w:szCs w:val="24"/>
          <w:lang w:eastAsia="en-US"/>
        </w:rPr>
        <w:t>Т</w:t>
      </w:r>
      <w:r w:rsidR="00A67EB6" w:rsidRPr="00135BA6">
        <w:rPr>
          <w:rFonts w:eastAsiaTheme="minorHAnsi"/>
          <w:b/>
          <w:sz w:val="24"/>
          <w:szCs w:val="24"/>
          <w:lang w:eastAsia="en-US"/>
        </w:rPr>
        <w:t>ребования к осуществлению монтажа и наладки Товара</w:t>
      </w:r>
      <w:r w:rsidR="00735F75" w:rsidRPr="00135BA6">
        <w:rPr>
          <w:rFonts w:eastAsiaTheme="minorHAnsi"/>
          <w:b/>
          <w:sz w:val="24"/>
          <w:szCs w:val="24"/>
          <w:lang w:eastAsia="en-US"/>
        </w:rPr>
        <w:t>.</w:t>
      </w:r>
      <w:r w:rsidR="00793401" w:rsidRPr="00135BA6">
        <w:rPr>
          <w:b/>
          <w:sz w:val="24"/>
          <w:szCs w:val="24"/>
        </w:rPr>
        <w:t xml:space="preserve"> </w:t>
      </w:r>
    </w:p>
    <w:p w:rsidR="00A67EB6" w:rsidRPr="00135BA6" w:rsidRDefault="004F4E16" w:rsidP="00793401">
      <w:pPr>
        <w:pStyle w:val="a4"/>
        <w:numPr>
          <w:ilvl w:val="1"/>
          <w:numId w:val="2"/>
        </w:numPr>
        <w:ind w:left="0" w:firstLine="709"/>
        <w:jc w:val="both"/>
        <w:rPr>
          <w:sz w:val="24"/>
          <w:szCs w:val="24"/>
        </w:rPr>
      </w:pPr>
      <w:r w:rsidRPr="00135BA6">
        <w:rPr>
          <w:sz w:val="24"/>
          <w:szCs w:val="24"/>
        </w:rPr>
        <w:t xml:space="preserve">Доставка Товара </w:t>
      </w:r>
      <w:r w:rsidR="006D2FBB" w:rsidRPr="00135BA6">
        <w:rPr>
          <w:sz w:val="24"/>
          <w:szCs w:val="24"/>
        </w:rPr>
        <w:t>Поставщик</w:t>
      </w:r>
      <w:r w:rsidRPr="00135BA6">
        <w:rPr>
          <w:sz w:val="24"/>
          <w:szCs w:val="24"/>
        </w:rPr>
        <w:t xml:space="preserve">ом </w:t>
      </w:r>
      <w:r w:rsidR="008D7703" w:rsidRPr="00135BA6">
        <w:rPr>
          <w:sz w:val="24"/>
          <w:szCs w:val="24"/>
        </w:rPr>
        <w:t>в соответствии с п. 3.1</w:t>
      </w:r>
      <w:r w:rsidR="00134552" w:rsidRPr="00135BA6">
        <w:rPr>
          <w:sz w:val="24"/>
          <w:szCs w:val="24"/>
        </w:rPr>
        <w:t xml:space="preserve"> </w:t>
      </w:r>
      <w:r w:rsidR="006D2FBB" w:rsidRPr="00135BA6">
        <w:rPr>
          <w:sz w:val="24"/>
          <w:szCs w:val="24"/>
        </w:rPr>
        <w:t>Контракт</w:t>
      </w:r>
      <w:r w:rsidR="00134552" w:rsidRPr="00135BA6">
        <w:rPr>
          <w:sz w:val="24"/>
          <w:szCs w:val="24"/>
        </w:rPr>
        <w:t>а</w:t>
      </w:r>
      <w:r w:rsidR="00A67EB6" w:rsidRPr="00135BA6">
        <w:rPr>
          <w:sz w:val="24"/>
          <w:szCs w:val="24"/>
        </w:rPr>
        <w:t xml:space="preserve"> включает в себя также обязательство </w:t>
      </w:r>
      <w:r w:rsidR="006D2FBB" w:rsidRPr="00135BA6">
        <w:rPr>
          <w:sz w:val="24"/>
          <w:szCs w:val="24"/>
        </w:rPr>
        <w:t>Поставщик</w:t>
      </w:r>
      <w:r w:rsidR="00A67EB6" w:rsidRPr="00135BA6">
        <w:rPr>
          <w:sz w:val="24"/>
          <w:szCs w:val="24"/>
        </w:rPr>
        <w:t>а по упаковке, маркировке, погрузке, доставке, хранению, разгрузке, сборке, расстановке и креплению в помещениях, подключению к инженерным сетям и вводу оборудования в эксплуатацию</w:t>
      </w:r>
      <w:r w:rsidR="00BB3719" w:rsidRPr="00135BA6">
        <w:rPr>
          <w:sz w:val="24"/>
          <w:szCs w:val="24"/>
        </w:rPr>
        <w:t xml:space="preserve"> (при необходимости)</w:t>
      </w:r>
      <w:r w:rsidR="0017242A" w:rsidRPr="00135BA6">
        <w:rPr>
          <w:sz w:val="24"/>
          <w:szCs w:val="24"/>
        </w:rPr>
        <w:t>,</w:t>
      </w:r>
      <w:r w:rsidR="00A67EB6" w:rsidRPr="00135BA6">
        <w:rPr>
          <w:sz w:val="24"/>
          <w:szCs w:val="24"/>
        </w:rPr>
        <w:t xml:space="preserve"> инструктажу специалистов, эксплуатирующих оборудование, осуществляющих техническое обслуживание, в соответствии с требованиями технической и (или) эксплуатационной документации производителя (изготовителя), утилизации упаковочного материала (далее – Услуги </w:t>
      </w:r>
      <w:r w:rsidR="006D2FBB" w:rsidRPr="00135BA6">
        <w:rPr>
          <w:sz w:val="24"/>
          <w:szCs w:val="24"/>
        </w:rPr>
        <w:t>Поставщик</w:t>
      </w:r>
      <w:r w:rsidR="00A67EB6" w:rsidRPr="00135BA6">
        <w:rPr>
          <w:sz w:val="24"/>
          <w:szCs w:val="24"/>
        </w:rPr>
        <w:t>а).</w:t>
      </w:r>
    </w:p>
    <w:p w:rsidR="00793401" w:rsidRPr="00135BA6" w:rsidRDefault="00793401" w:rsidP="00793401">
      <w:pPr>
        <w:pStyle w:val="a4"/>
        <w:numPr>
          <w:ilvl w:val="1"/>
          <w:numId w:val="2"/>
        </w:numPr>
        <w:ind w:left="0" w:firstLine="709"/>
        <w:jc w:val="both"/>
        <w:rPr>
          <w:sz w:val="24"/>
          <w:szCs w:val="24"/>
        </w:rPr>
      </w:pPr>
      <w:r w:rsidRPr="00135BA6">
        <w:rPr>
          <w:sz w:val="24"/>
          <w:szCs w:val="24"/>
        </w:rPr>
        <w:t xml:space="preserve">Услуги оказываются </w:t>
      </w:r>
      <w:r w:rsidR="006D2FBB" w:rsidRPr="00135BA6">
        <w:rPr>
          <w:sz w:val="24"/>
          <w:szCs w:val="24"/>
        </w:rPr>
        <w:t>Поставщик</w:t>
      </w:r>
      <w:r w:rsidRPr="00135BA6">
        <w:rPr>
          <w:sz w:val="24"/>
          <w:szCs w:val="24"/>
        </w:rPr>
        <w:t>ом лично, либо с привлечением соисполнителей.</w:t>
      </w:r>
    </w:p>
    <w:p w:rsidR="00793401" w:rsidRPr="00135BA6" w:rsidRDefault="00793401" w:rsidP="00793401">
      <w:pPr>
        <w:pStyle w:val="a4"/>
        <w:numPr>
          <w:ilvl w:val="1"/>
          <w:numId w:val="2"/>
        </w:numPr>
        <w:ind w:left="0" w:firstLine="709"/>
        <w:jc w:val="both"/>
        <w:rPr>
          <w:sz w:val="24"/>
          <w:szCs w:val="24"/>
        </w:rPr>
      </w:pPr>
      <w:r w:rsidRPr="00135BA6">
        <w:rPr>
          <w:sz w:val="24"/>
          <w:szCs w:val="24"/>
        </w:rPr>
        <w:t xml:space="preserve">Услуги по сборке, установке, монтажу и вводу в эксплуатацию Товара, должны быть оказаны </w:t>
      </w:r>
      <w:r w:rsidR="006D2FBB" w:rsidRPr="00135BA6">
        <w:rPr>
          <w:sz w:val="24"/>
          <w:szCs w:val="24"/>
        </w:rPr>
        <w:t>Поставщик</w:t>
      </w:r>
      <w:r w:rsidRPr="00135BA6">
        <w:rPr>
          <w:sz w:val="24"/>
          <w:szCs w:val="24"/>
        </w:rPr>
        <w:t xml:space="preserve">ом в срок, указанный в пункте </w:t>
      </w:r>
      <w:r w:rsidR="00315BEA" w:rsidRPr="00135BA6">
        <w:rPr>
          <w:sz w:val="24"/>
          <w:szCs w:val="24"/>
        </w:rPr>
        <w:t>3.1</w:t>
      </w:r>
      <w:r w:rsidRPr="00135BA6">
        <w:rPr>
          <w:sz w:val="24"/>
          <w:szCs w:val="24"/>
        </w:rPr>
        <w:t xml:space="preserve">. </w:t>
      </w:r>
      <w:r w:rsidR="006D2FBB" w:rsidRPr="00135BA6">
        <w:rPr>
          <w:sz w:val="24"/>
          <w:szCs w:val="24"/>
        </w:rPr>
        <w:t>Контракт</w:t>
      </w:r>
      <w:r w:rsidRPr="00135BA6">
        <w:rPr>
          <w:sz w:val="24"/>
          <w:szCs w:val="24"/>
        </w:rPr>
        <w:t>а.</w:t>
      </w:r>
    </w:p>
    <w:p w:rsidR="00793401" w:rsidRPr="00135BA6" w:rsidRDefault="00793401" w:rsidP="00793401">
      <w:pPr>
        <w:pStyle w:val="a4"/>
        <w:numPr>
          <w:ilvl w:val="1"/>
          <w:numId w:val="2"/>
        </w:numPr>
        <w:ind w:left="0" w:firstLine="709"/>
        <w:jc w:val="both"/>
        <w:rPr>
          <w:sz w:val="24"/>
          <w:szCs w:val="24"/>
        </w:rPr>
      </w:pPr>
      <w:r w:rsidRPr="00135BA6">
        <w:rPr>
          <w:sz w:val="24"/>
          <w:szCs w:val="24"/>
        </w:rPr>
        <w:t xml:space="preserve">Оказание Услуг по сборке, установке и монтажу Товара осуществляется при наличии подготовленного помещения или места эксплуатации с учетом класса электробезопасности и иных требований безопасности в соответствии с технической и (или) эксплуатационной </w:t>
      </w:r>
      <w:r w:rsidRPr="00135BA6">
        <w:rPr>
          <w:sz w:val="24"/>
          <w:szCs w:val="24"/>
        </w:rPr>
        <w:lastRenderedPageBreak/>
        <w:t>документацией производителя (изготовителя) Товара и законодательством Российской Федерации и включает комплекс работ по расконсервации, установке, сборке и монтажу Товара в соответствии с технической и (или) эксплуатационной документацией производителя (изготовителя) Товара.</w:t>
      </w:r>
    </w:p>
    <w:p w:rsidR="00793401" w:rsidRPr="00135BA6" w:rsidRDefault="00793401" w:rsidP="00793401">
      <w:pPr>
        <w:pStyle w:val="a4"/>
        <w:numPr>
          <w:ilvl w:val="1"/>
          <w:numId w:val="2"/>
        </w:numPr>
        <w:ind w:left="0" w:firstLine="709"/>
        <w:jc w:val="both"/>
        <w:rPr>
          <w:sz w:val="24"/>
          <w:szCs w:val="24"/>
        </w:rPr>
      </w:pPr>
      <w:r w:rsidRPr="00135BA6">
        <w:rPr>
          <w:sz w:val="24"/>
          <w:szCs w:val="24"/>
        </w:rPr>
        <w:t>Оказание Услуг по вводу в эксплуатацию Товара включает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Товара.</w:t>
      </w:r>
    </w:p>
    <w:p w:rsidR="00F552F8" w:rsidRPr="00135BA6" w:rsidRDefault="00F552F8" w:rsidP="00F552F8">
      <w:pPr>
        <w:pStyle w:val="a4"/>
        <w:numPr>
          <w:ilvl w:val="0"/>
          <w:numId w:val="2"/>
        </w:numPr>
        <w:ind w:left="0" w:firstLine="709"/>
        <w:jc w:val="both"/>
        <w:rPr>
          <w:b/>
          <w:sz w:val="24"/>
          <w:szCs w:val="24"/>
        </w:rPr>
      </w:pPr>
      <w:r w:rsidRPr="00135BA6">
        <w:rPr>
          <w:b/>
          <w:sz w:val="24"/>
          <w:szCs w:val="24"/>
        </w:rPr>
        <w:t>Качество и гарантийный срок</w:t>
      </w:r>
    </w:p>
    <w:p w:rsidR="00F552F8" w:rsidRPr="00135BA6" w:rsidRDefault="00F552F8" w:rsidP="00F552F8">
      <w:pPr>
        <w:pStyle w:val="a4"/>
        <w:numPr>
          <w:ilvl w:val="1"/>
          <w:numId w:val="2"/>
        </w:numPr>
        <w:tabs>
          <w:tab w:val="left" w:pos="-4536"/>
          <w:tab w:val="left" w:pos="1134"/>
        </w:tabs>
        <w:ind w:left="0" w:firstLine="709"/>
        <w:contextualSpacing/>
        <w:jc w:val="both"/>
        <w:rPr>
          <w:sz w:val="24"/>
          <w:szCs w:val="24"/>
        </w:rPr>
      </w:pPr>
      <w:r w:rsidRPr="00135BA6">
        <w:rPr>
          <w:sz w:val="24"/>
          <w:szCs w:val="24"/>
        </w:rPr>
        <w:t>Товар должен быть новым, изготовленным не ранее 202</w:t>
      </w:r>
      <w:r w:rsidR="003A28E4" w:rsidRPr="00135BA6">
        <w:rPr>
          <w:sz w:val="24"/>
          <w:szCs w:val="24"/>
        </w:rPr>
        <w:t>5</w:t>
      </w:r>
      <w:r w:rsidRPr="00135BA6">
        <w:rPr>
          <w:sz w:val="24"/>
          <w:szCs w:val="24"/>
        </w:rPr>
        <w:t xml:space="preserve"> года, не бывшим в употреблении, не восстановленным после эксплуатации, качество и комплектность поставляемого Товара должны соответствовать действующим стандартам и условиям, предусмотренным законодательством Российской Федерации, а также настоящим </w:t>
      </w:r>
      <w:r w:rsidR="006D2FBB" w:rsidRPr="00135BA6">
        <w:rPr>
          <w:sz w:val="24"/>
          <w:szCs w:val="24"/>
        </w:rPr>
        <w:t>Контракт</w:t>
      </w:r>
      <w:r w:rsidRPr="00135BA6">
        <w:rPr>
          <w:sz w:val="24"/>
          <w:szCs w:val="24"/>
        </w:rPr>
        <w:t xml:space="preserve">ом. Товар должен соответствовать техническим характеристикам, указанным в спецификации (Приложение №1 к настоящему </w:t>
      </w:r>
      <w:r w:rsidR="006D2FBB" w:rsidRPr="00135BA6">
        <w:rPr>
          <w:sz w:val="24"/>
          <w:szCs w:val="24"/>
        </w:rPr>
        <w:t>Контракт</w:t>
      </w:r>
      <w:r w:rsidRPr="00135BA6">
        <w:rPr>
          <w:sz w:val="24"/>
          <w:szCs w:val="24"/>
        </w:rPr>
        <w:t>у).</w:t>
      </w:r>
    </w:p>
    <w:p w:rsidR="00F552F8" w:rsidRPr="00135BA6" w:rsidRDefault="006D2FBB" w:rsidP="00F552F8">
      <w:pPr>
        <w:pStyle w:val="a4"/>
        <w:numPr>
          <w:ilvl w:val="1"/>
          <w:numId w:val="2"/>
        </w:numPr>
        <w:tabs>
          <w:tab w:val="left" w:pos="-4536"/>
          <w:tab w:val="left" w:pos="1134"/>
        </w:tabs>
        <w:ind w:left="0" w:firstLine="709"/>
        <w:contextualSpacing/>
        <w:jc w:val="both"/>
        <w:rPr>
          <w:sz w:val="24"/>
          <w:szCs w:val="24"/>
        </w:rPr>
      </w:pPr>
      <w:r w:rsidRPr="00135BA6">
        <w:rPr>
          <w:sz w:val="24"/>
          <w:szCs w:val="24"/>
        </w:rPr>
        <w:t>Поставщик</w:t>
      </w:r>
      <w:r w:rsidR="00F552F8" w:rsidRPr="00135BA6">
        <w:rPr>
          <w:sz w:val="24"/>
          <w:szCs w:val="24"/>
        </w:rPr>
        <w:t xml:space="preserve"> гарантирует качество и безопасность поставляемого Товара в соответствии с действующими стандартами, утверждёнными в отношении данного вида Товара, и наличием сертификатов, обязательных для данного вида Товара, оформленных в соответствии с действующим законодательством Российской Федерации.</w:t>
      </w:r>
    </w:p>
    <w:p w:rsidR="00F552F8" w:rsidRPr="00135BA6" w:rsidRDefault="00F552F8" w:rsidP="00F552F8">
      <w:pPr>
        <w:pStyle w:val="a4"/>
        <w:numPr>
          <w:ilvl w:val="1"/>
          <w:numId w:val="2"/>
        </w:numPr>
        <w:tabs>
          <w:tab w:val="left" w:pos="-4536"/>
          <w:tab w:val="left" w:pos="1134"/>
        </w:tabs>
        <w:ind w:left="0" w:firstLine="709"/>
        <w:contextualSpacing/>
        <w:jc w:val="both"/>
        <w:rPr>
          <w:sz w:val="24"/>
          <w:szCs w:val="24"/>
        </w:rPr>
      </w:pPr>
      <w:r w:rsidRPr="00135BA6">
        <w:rPr>
          <w:sz w:val="24"/>
          <w:szCs w:val="24"/>
        </w:rPr>
        <w:t xml:space="preserve">Качество Товара, поставляемого по настоящему </w:t>
      </w:r>
      <w:r w:rsidR="006D2FBB" w:rsidRPr="00135BA6">
        <w:rPr>
          <w:sz w:val="24"/>
          <w:szCs w:val="24"/>
        </w:rPr>
        <w:t>Контракт</w:t>
      </w:r>
      <w:r w:rsidRPr="00135BA6">
        <w:rPr>
          <w:sz w:val="24"/>
          <w:szCs w:val="24"/>
        </w:rPr>
        <w:t xml:space="preserve">у, должно соответствовать установленным в Российской Федерации государственным стандартам, техническим регламентам или техническим условиям изготовителей поставляемого Товара и требованиям настоящего </w:t>
      </w:r>
      <w:r w:rsidR="006D2FBB" w:rsidRPr="00135BA6">
        <w:rPr>
          <w:sz w:val="24"/>
          <w:szCs w:val="24"/>
        </w:rPr>
        <w:t>Контракт</w:t>
      </w:r>
      <w:r w:rsidRPr="00135BA6">
        <w:rPr>
          <w:sz w:val="24"/>
          <w:szCs w:val="24"/>
        </w:rPr>
        <w:t>а и приложений к нему.</w:t>
      </w:r>
    </w:p>
    <w:p w:rsidR="00F552F8" w:rsidRPr="00135BA6" w:rsidRDefault="0062586F" w:rsidP="00F552F8">
      <w:pPr>
        <w:pStyle w:val="a4"/>
        <w:numPr>
          <w:ilvl w:val="1"/>
          <w:numId w:val="2"/>
        </w:numPr>
        <w:tabs>
          <w:tab w:val="left" w:pos="-4536"/>
          <w:tab w:val="left" w:pos="1134"/>
        </w:tabs>
        <w:ind w:left="0" w:firstLine="709"/>
        <w:contextualSpacing/>
        <w:jc w:val="both"/>
        <w:rPr>
          <w:sz w:val="24"/>
          <w:szCs w:val="24"/>
        </w:rPr>
      </w:pPr>
      <w:r w:rsidRPr="00135BA6">
        <w:rPr>
          <w:sz w:val="24"/>
          <w:szCs w:val="24"/>
        </w:rPr>
        <w:t xml:space="preserve">Поставщик на поставляемый Товар предоставляет гарантийный срок </w:t>
      </w:r>
      <w:r w:rsidR="00370843">
        <w:rPr>
          <w:sz w:val="24"/>
          <w:szCs w:val="24"/>
        </w:rPr>
        <w:t xml:space="preserve">не менее </w:t>
      </w:r>
      <w:r w:rsidRPr="00135BA6">
        <w:rPr>
          <w:sz w:val="24"/>
          <w:szCs w:val="24"/>
        </w:rPr>
        <w:t>24 месяц</w:t>
      </w:r>
      <w:r w:rsidR="00370843">
        <w:rPr>
          <w:sz w:val="24"/>
          <w:szCs w:val="24"/>
        </w:rPr>
        <w:t>ев</w:t>
      </w:r>
      <w:r w:rsidRPr="00135BA6">
        <w:rPr>
          <w:sz w:val="24"/>
          <w:szCs w:val="24"/>
        </w:rPr>
        <w:t xml:space="preserve"> с даты ввода Объекта в эксплуатацию, но не менее чем срок действия гарантии производителя поставляемого товара. Поставщик предоставляет гарантию производителя на товар сроком не менее </w:t>
      </w:r>
      <w:r w:rsidR="006529C7" w:rsidRPr="00135BA6">
        <w:rPr>
          <w:sz w:val="24"/>
          <w:szCs w:val="24"/>
        </w:rPr>
        <w:t>12</w:t>
      </w:r>
      <w:r w:rsidRPr="00135BA6">
        <w:rPr>
          <w:sz w:val="24"/>
          <w:szCs w:val="24"/>
        </w:rPr>
        <w:t xml:space="preserve"> месяцев с момента изготовления Товара вместе с поставляемым товаром</w:t>
      </w:r>
      <w:r w:rsidR="00F552F8" w:rsidRPr="00135BA6">
        <w:rPr>
          <w:sz w:val="24"/>
          <w:szCs w:val="24"/>
        </w:rPr>
        <w:t>.</w:t>
      </w:r>
    </w:p>
    <w:p w:rsidR="00F552F8" w:rsidRPr="00135BA6" w:rsidRDefault="00F552F8" w:rsidP="00F552F8">
      <w:pPr>
        <w:pStyle w:val="a4"/>
        <w:ind w:firstLine="709"/>
        <w:contextualSpacing/>
        <w:jc w:val="both"/>
        <w:rPr>
          <w:sz w:val="24"/>
          <w:szCs w:val="24"/>
        </w:rPr>
      </w:pPr>
      <w:r w:rsidRPr="00135BA6">
        <w:rPr>
          <w:sz w:val="24"/>
          <w:szCs w:val="24"/>
        </w:rPr>
        <w:t>Гарантия распространяется на Товар в целом, включая составные части и комплектующие изделия. Гарантийный срок на комплектующие изделия и составные части считается равным гарантийному сроку на основное изделие и истекает с истечением гарантийного срока на это изделие.</w:t>
      </w:r>
    </w:p>
    <w:p w:rsidR="00F552F8" w:rsidRPr="00135BA6" w:rsidRDefault="00F552F8" w:rsidP="00F552F8">
      <w:pPr>
        <w:pStyle w:val="a4"/>
        <w:numPr>
          <w:ilvl w:val="1"/>
          <w:numId w:val="2"/>
        </w:numPr>
        <w:tabs>
          <w:tab w:val="left" w:pos="-4536"/>
          <w:tab w:val="left" w:pos="1134"/>
        </w:tabs>
        <w:ind w:left="0" w:firstLine="709"/>
        <w:contextualSpacing/>
        <w:jc w:val="both"/>
        <w:rPr>
          <w:sz w:val="24"/>
          <w:szCs w:val="24"/>
        </w:rPr>
      </w:pPr>
      <w:r w:rsidRPr="00135BA6">
        <w:rPr>
          <w:sz w:val="24"/>
          <w:szCs w:val="24"/>
        </w:rPr>
        <w:t xml:space="preserve">В случае обнаружения недостатков Товара, </w:t>
      </w:r>
      <w:r w:rsidR="006D2FBB" w:rsidRPr="00135BA6">
        <w:rPr>
          <w:sz w:val="24"/>
          <w:szCs w:val="24"/>
        </w:rPr>
        <w:t>Поставщик</w:t>
      </w:r>
      <w:r w:rsidRPr="00135BA6">
        <w:rPr>
          <w:sz w:val="24"/>
          <w:szCs w:val="24"/>
        </w:rPr>
        <w:t xml:space="preserve"> обязуется безвозмездно устранить недостатки или произвести замену на аналогичный Товар не позднее, чем через 10 (десять) календарных дней с момента получения претензии </w:t>
      </w:r>
      <w:r w:rsidR="006D2FBB" w:rsidRPr="00135BA6">
        <w:rPr>
          <w:sz w:val="24"/>
          <w:szCs w:val="24"/>
        </w:rPr>
        <w:t>Заказчик</w:t>
      </w:r>
      <w:r w:rsidRPr="00135BA6">
        <w:rPr>
          <w:sz w:val="24"/>
          <w:szCs w:val="24"/>
        </w:rPr>
        <w:t xml:space="preserve">а. В случае невозможности устранения недостатков в указанный срок </w:t>
      </w:r>
      <w:r w:rsidR="006D2FBB" w:rsidRPr="00135BA6">
        <w:rPr>
          <w:sz w:val="24"/>
          <w:szCs w:val="24"/>
        </w:rPr>
        <w:t>Заказчик</w:t>
      </w:r>
      <w:r w:rsidRPr="00135BA6">
        <w:rPr>
          <w:sz w:val="24"/>
          <w:szCs w:val="24"/>
        </w:rPr>
        <w:t>у предоставляется аналогичный Товар на время устранения недостатков.</w:t>
      </w:r>
    </w:p>
    <w:p w:rsidR="00F552F8" w:rsidRPr="00135BA6" w:rsidRDefault="006D2FBB" w:rsidP="00F552F8">
      <w:pPr>
        <w:pStyle w:val="a4"/>
        <w:numPr>
          <w:ilvl w:val="1"/>
          <w:numId w:val="2"/>
        </w:numPr>
        <w:tabs>
          <w:tab w:val="left" w:pos="-4536"/>
          <w:tab w:val="left" w:pos="1134"/>
        </w:tabs>
        <w:ind w:left="0" w:firstLine="709"/>
        <w:contextualSpacing/>
        <w:jc w:val="both"/>
        <w:rPr>
          <w:sz w:val="24"/>
          <w:szCs w:val="24"/>
        </w:rPr>
      </w:pPr>
      <w:r w:rsidRPr="00135BA6">
        <w:rPr>
          <w:sz w:val="24"/>
          <w:szCs w:val="24"/>
        </w:rPr>
        <w:t>Поставщик</w:t>
      </w:r>
      <w:r w:rsidR="00F552F8" w:rsidRPr="00135BA6">
        <w:rPr>
          <w:sz w:val="24"/>
          <w:szCs w:val="24"/>
        </w:rPr>
        <w:t xml:space="preserve"> обязуется обеспечить бесплатное гарантийное обслуживание поставляемого Товара.</w:t>
      </w:r>
    </w:p>
    <w:p w:rsidR="001378B3" w:rsidRPr="00135BA6" w:rsidRDefault="001378B3" w:rsidP="00DA1564">
      <w:pPr>
        <w:ind w:firstLine="709"/>
        <w:rPr>
          <w:sz w:val="24"/>
          <w:szCs w:val="24"/>
        </w:rPr>
      </w:pPr>
    </w:p>
    <w:tbl>
      <w:tblPr>
        <w:tblStyle w:val="11"/>
        <w:tblW w:w="5000" w:type="pct"/>
        <w:tblLook w:val="04A0" w:firstRow="1" w:lastRow="0" w:firstColumn="1" w:lastColumn="0" w:noHBand="0" w:noVBand="1"/>
      </w:tblPr>
      <w:tblGrid>
        <w:gridCol w:w="7966"/>
        <w:gridCol w:w="7954"/>
      </w:tblGrid>
      <w:tr w:rsidR="00DA1564" w:rsidRPr="00135BA6" w:rsidTr="006842C1">
        <w:tc>
          <w:tcPr>
            <w:tcW w:w="2502" w:type="pct"/>
            <w:tcBorders>
              <w:top w:val="nil"/>
              <w:left w:val="nil"/>
              <w:bottom w:val="nil"/>
              <w:right w:val="nil"/>
            </w:tcBorders>
            <w:hideMark/>
          </w:tcPr>
          <w:p w:rsidR="00DA1564" w:rsidRPr="00135BA6" w:rsidRDefault="006D2FBB" w:rsidP="006842C1">
            <w:pPr>
              <w:rPr>
                <w:b/>
                <w:sz w:val="24"/>
                <w:szCs w:val="24"/>
              </w:rPr>
            </w:pPr>
            <w:r w:rsidRPr="00135BA6">
              <w:rPr>
                <w:b/>
                <w:sz w:val="24"/>
                <w:szCs w:val="24"/>
              </w:rPr>
              <w:t>ЗАКАЗЧИК</w:t>
            </w:r>
            <w:r w:rsidR="00DA1564" w:rsidRPr="00135BA6">
              <w:rPr>
                <w:b/>
                <w:sz w:val="24"/>
                <w:szCs w:val="24"/>
              </w:rPr>
              <w:t>:</w:t>
            </w:r>
          </w:p>
        </w:tc>
        <w:tc>
          <w:tcPr>
            <w:tcW w:w="2498" w:type="pct"/>
            <w:tcBorders>
              <w:top w:val="nil"/>
              <w:left w:val="nil"/>
              <w:bottom w:val="nil"/>
              <w:right w:val="nil"/>
            </w:tcBorders>
            <w:hideMark/>
          </w:tcPr>
          <w:p w:rsidR="00DA1564" w:rsidRPr="00135BA6" w:rsidRDefault="006D2FBB" w:rsidP="006842C1">
            <w:pPr>
              <w:rPr>
                <w:b/>
                <w:sz w:val="24"/>
                <w:szCs w:val="24"/>
              </w:rPr>
            </w:pPr>
            <w:r w:rsidRPr="00135BA6">
              <w:rPr>
                <w:b/>
                <w:sz w:val="24"/>
                <w:szCs w:val="24"/>
              </w:rPr>
              <w:t>ПОСТАВЩИК</w:t>
            </w:r>
            <w:r w:rsidR="00DA1564" w:rsidRPr="00135BA6">
              <w:rPr>
                <w:b/>
                <w:sz w:val="24"/>
                <w:szCs w:val="24"/>
              </w:rPr>
              <w:t>:</w:t>
            </w:r>
          </w:p>
        </w:tc>
      </w:tr>
      <w:tr w:rsidR="00DA1564" w:rsidRPr="00135BA6" w:rsidTr="006842C1">
        <w:tc>
          <w:tcPr>
            <w:tcW w:w="2502" w:type="pct"/>
            <w:tcBorders>
              <w:top w:val="nil"/>
              <w:left w:val="nil"/>
              <w:bottom w:val="nil"/>
              <w:right w:val="nil"/>
            </w:tcBorders>
          </w:tcPr>
          <w:p w:rsidR="00DA1564" w:rsidRPr="00135BA6" w:rsidRDefault="00DA1564" w:rsidP="006842C1">
            <w:pPr>
              <w:rPr>
                <w:sz w:val="24"/>
                <w:szCs w:val="24"/>
              </w:rPr>
            </w:pPr>
            <w:r w:rsidRPr="00135BA6">
              <w:rPr>
                <w:sz w:val="24"/>
                <w:szCs w:val="24"/>
              </w:rPr>
              <w:t>_______________________ КГКУ «УКС»</w:t>
            </w:r>
          </w:p>
          <w:p w:rsidR="00DA1564" w:rsidRPr="00135BA6" w:rsidRDefault="00DA1564" w:rsidP="006842C1">
            <w:pPr>
              <w:rPr>
                <w:sz w:val="24"/>
                <w:szCs w:val="24"/>
              </w:rPr>
            </w:pPr>
          </w:p>
          <w:p w:rsidR="00DA1564" w:rsidRPr="00135BA6" w:rsidRDefault="00DA1564" w:rsidP="006842C1">
            <w:pPr>
              <w:rPr>
                <w:sz w:val="24"/>
                <w:szCs w:val="24"/>
              </w:rPr>
            </w:pPr>
            <w:r w:rsidRPr="00135BA6">
              <w:rPr>
                <w:sz w:val="24"/>
                <w:szCs w:val="24"/>
              </w:rPr>
              <w:t>___________________ ___  ________________</w:t>
            </w:r>
          </w:p>
          <w:p w:rsidR="00DA1564" w:rsidRPr="00135BA6" w:rsidRDefault="00DA1564" w:rsidP="006842C1">
            <w:pPr>
              <w:rPr>
                <w:sz w:val="24"/>
                <w:szCs w:val="24"/>
              </w:rPr>
            </w:pPr>
            <w:r w:rsidRPr="00135BA6">
              <w:rPr>
                <w:sz w:val="24"/>
                <w:szCs w:val="24"/>
              </w:rPr>
              <w:t>М.П.</w:t>
            </w:r>
          </w:p>
        </w:tc>
        <w:tc>
          <w:tcPr>
            <w:tcW w:w="2498" w:type="pct"/>
            <w:tcBorders>
              <w:top w:val="nil"/>
              <w:left w:val="nil"/>
              <w:bottom w:val="nil"/>
              <w:right w:val="nil"/>
            </w:tcBorders>
            <w:hideMark/>
          </w:tcPr>
          <w:p w:rsidR="00DA1564" w:rsidRPr="00135BA6" w:rsidRDefault="00DA1564" w:rsidP="006842C1">
            <w:pPr>
              <w:rPr>
                <w:sz w:val="24"/>
                <w:szCs w:val="24"/>
              </w:rPr>
            </w:pPr>
          </w:p>
          <w:p w:rsidR="00C35E93" w:rsidRPr="00135BA6" w:rsidRDefault="00C35E93" w:rsidP="006842C1">
            <w:pPr>
              <w:rPr>
                <w:sz w:val="24"/>
                <w:szCs w:val="24"/>
              </w:rPr>
            </w:pPr>
          </w:p>
          <w:p w:rsidR="00DA1564" w:rsidRPr="00135BA6" w:rsidRDefault="00DA1564" w:rsidP="006842C1">
            <w:pPr>
              <w:rPr>
                <w:sz w:val="24"/>
                <w:szCs w:val="24"/>
              </w:rPr>
            </w:pPr>
            <w:r w:rsidRPr="00135BA6">
              <w:rPr>
                <w:sz w:val="24"/>
                <w:szCs w:val="24"/>
              </w:rPr>
              <w:t>_______________________ ________________</w:t>
            </w:r>
          </w:p>
          <w:p w:rsidR="00DA1564" w:rsidRPr="00135BA6" w:rsidRDefault="00DA1564" w:rsidP="006842C1">
            <w:pPr>
              <w:rPr>
                <w:sz w:val="24"/>
                <w:szCs w:val="24"/>
              </w:rPr>
            </w:pPr>
            <w:r w:rsidRPr="00135BA6">
              <w:rPr>
                <w:sz w:val="24"/>
                <w:szCs w:val="24"/>
              </w:rPr>
              <w:t>М.П.</w:t>
            </w:r>
          </w:p>
        </w:tc>
      </w:tr>
    </w:tbl>
    <w:p w:rsidR="00BA778C" w:rsidRPr="00135BA6" w:rsidRDefault="00BA778C" w:rsidP="00DA1564">
      <w:pPr>
        <w:pStyle w:val="a4"/>
        <w:ind w:firstLine="709"/>
        <w:contextualSpacing/>
        <w:rPr>
          <w:sz w:val="24"/>
          <w:szCs w:val="24"/>
        </w:rPr>
        <w:sectPr w:rsidR="00BA778C" w:rsidRPr="00135BA6" w:rsidSect="00836369">
          <w:pgSz w:w="16838" w:h="11906" w:orient="landscape"/>
          <w:pgMar w:top="568" w:right="567" w:bottom="567" w:left="567" w:header="709" w:footer="709" w:gutter="0"/>
          <w:cols w:space="708"/>
          <w:docGrid w:linePitch="381"/>
        </w:sectPr>
      </w:pPr>
    </w:p>
    <w:tbl>
      <w:tblPr>
        <w:tblStyle w:val="a3"/>
        <w:tblW w:w="5000" w:type="pct"/>
        <w:tblLook w:val="04A0" w:firstRow="1" w:lastRow="0" w:firstColumn="1" w:lastColumn="0" w:noHBand="0" w:noVBand="1"/>
      </w:tblPr>
      <w:tblGrid>
        <w:gridCol w:w="5920"/>
        <w:gridCol w:w="4217"/>
      </w:tblGrid>
      <w:tr w:rsidR="00BA778C" w:rsidRPr="00135BA6" w:rsidTr="006842C1">
        <w:tc>
          <w:tcPr>
            <w:tcW w:w="2920" w:type="pct"/>
            <w:tcBorders>
              <w:top w:val="nil"/>
              <w:left w:val="nil"/>
              <w:bottom w:val="nil"/>
              <w:right w:val="nil"/>
            </w:tcBorders>
          </w:tcPr>
          <w:p w:rsidR="00BA778C" w:rsidRPr="00135BA6" w:rsidRDefault="00BA778C" w:rsidP="006842C1">
            <w:pPr>
              <w:pStyle w:val="a4"/>
              <w:contextualSpacing/>
              <w:jc w:val="right"/>
              <w:rPr>
                <w:sz w:val="24"/>
                <w:szCs w:val="24"/>
              </w:rPr>
            </w:pPr>
          </w:p>
        </w:tc>
        <w:tc>
          <w:tcPr>
            <w:tcW w:w="2080" w:type="pct"/>
            <w:tcBorders>
              <w:top w:val="nil"/>
              <w:left w:val="nil"/>
              <w:bottom w:val="nil"/>
              <w:right w:val="nil"/>
            </w:tcBorders>
          </w:tcPr>
          <w:p w:rsidR="00BA778C" w:rsidRPr="00135BA6" w:rsidRDefault="00BA778C" w:rsidP="006842C1">
            <w:pPr>
              <w:pStyle w:val="a4"/>
              <w:contextualSpacing/>
              <w:rPr>
                <w:sz w:val="24"/>
                <w:szCs w:val="24"/>
              </w:rPr>
            </w:pPr>
            <w:r w:rsidRPr="00135BA6">
              <w:rPr>
                <w:sz w:val="24"/>
                <w:szCs w:val="24"/>
              </w:rPr>
              <w:t xml:space="preserve">Приложение к спецификации </w:t>
            </w:r>
          </w:p>
          <w:p w:rsidR="00BA778C" w:rsidRPr="00135BA6" w:rsidRDefault="00BA778C" w:rsidP="006842C1">
            <w:pPr>
              <w:pStyle w:val="a4"/>
              <w:contextualSpacing/>
              <w:rPr>
                <w:sz w:val="24"/>
                <w:szCs w:val="24"/>
              </w:rPr>
            </w:pPr>
            <w:r w:rsidRPr="00135BA6">
              <w:rPr>
                <w:sz w:val="24"/>
                <w:szCs w:val="24"/>
              </w:rPr>
              <w:t xml:space="preserve">к государственному </w:t>
            </w:r>
            <w:r w:rsidR="006D2FBB" w:rsidRPr="00135BA6">
              <w:rPr>
                <w:sz w:val="24"/>
                <w:szCs w:val="24"/>
              </w:rPr>
              <w:t>Контракт</w:t>
            </w:r>
            <w:r w:rsidRPr="00135BA6">
              <w:rPr>
                <w:sz w:val="24"/>
                <w:szCs w:val="24"/>
              </w:rPr>
              <w:t>у</w:t>
            </w:r>
          </w:p>
          <w:p w:rsidR="00BA778C" w:rsidRPr="00135BA6" w:rsidRDefault="00BA778C" w:rsidP="006842C1">
            <w:pPr>
              <w:pStyle w:val="a4"/>
              <w:contextualSpacing/>
              <w:rPr>
                <w:sz w:val="24"/>
                <w:szCs w:val="24"/>
              </w:rPr>
            </w:pPr>
            <w:r w:rsidRPr="00135BA6">
              <w:rPr>
                <w:sz w:val="24"/>
                <w:szCs w:val="24"/>
              </w:rPr>
              <w:t xml:space="preserve">от ___.___.20___ </w:t>
            </w:r>
          </w:p>
          <w:p w:rsidR="00BA778C" w:rsidRPr="00135BA6" w:rsidRDefault="00BA778C" w:rsidP="006842C1">
            <w:pPr>
              <w:pStyle w:val="a4"/>
              <w:contextualSpacing/>
              <w:rPr>
                <w:sz w:val="24"/>
                <w:szCs w:val="24"/>
              </w:rPr>
            </w:pPr>
            <w:r w:rsidRPr="00135BA6">
              <w:rPr>
                <w:sz w:val="24"/>
                <w:szCs w:val="24"/>
              </w:rPr>
              <w:t>№__________</w:t>
            </w:r>
          </w:p>
          <w:p w:rsidR="00BA778C" w:rsidRPr="00135BA6" w:rsidRDefault="00BA778C" w:rsidP="006842C1">
            <w:pPr>
              <w:pStyle w:val="a4"/>
              <w:contextualSpacing/>
              <w:rPr>
                <w:sz w:val="24"/>
                <w:szCs w:val="24"/>
              </w:rPr>
            </w:pPr>
          </w:p>
        </w:tc>
      </w:tr>
    </w:tbl>
    <w:p w:rsidR="00BA778C" w:rsidRPr="00135BA6" w:rsidRDefault="00BA778C" w:rsidP="00BA778C">
      <w:pPr>
        <w:pStyle w:val="a4"/>
        <w:contextualSpacing/>
        <w:jc w:val="right"/>
        <w:rPr>
          <w:sz w:val="24"/>
          <w:szCs w:val="24"/>
        </w:rPr>
      </w:pPr>
    </w:p>
    <w:p w:rsidR="00BA778C" w:rsidRPr="00135BA6" w:rsidRDefault="00BA778C" w:rsidP="00BA778C">
      <w:pPr>
        <w:pStyle w:val="a4"/>
        <w:contextualSpacing/>
        <w:jc w:val="center"/>
        <w:rPr>
          <w:b/>
          <w:sz w:val="24"/>
          <w:szCs w:val="24"/>
        </w:rPr>
      </w:pPr>
      <w:r w:rsidRPr="00135BA6">
        <w:rPr>
          <w:b/>
          <w:sz w:val="24"/>
          <w:szCs w:val="24"/>
        </w:rPr>
        <w:t>ТЕХНИЧЕСКИЕ ХАРАКТЕРИСТИКИ ТОВАРОВ, ПРЕДЛАГАЕМЫХ К ПОСТАВКЕ</w:t>
      </w:r>
      <w:r w:rsidR="00AC3303" w:rsidRPr="00135BA6">
        <w:rPr>
          <w:b/>
          <w:sz w:val="24"/>
          <w:szCs w:val="24"/>
        </w:rPr>
        <w:t>*</w:t>
      </w:r>
    </w:p>
    <w:p w:rsidR="00BA778C" w:rsidRPr="00135BA6" w:rsidRDefault="00BA778C" w:rsidP="00BA778C">
      <w:pPr>
        <w:autoSpaceDE w:val="0"/>
        <w:autoSpaceDN w:val="0"/>
        <w:adjustRightInd w:val="0"/>
        <w:jc w:val="center"/>
        <w:rPr>
          <w:b/>
          <w:sz w:val="24"/>
          <w:szCs w:val="24"/>
        </w:rPr>
      </w:pPr>
    </w:p>
    <w:p w:rsidR="00DA1564" w:rsidRPr="00135BA6" w:rsidRDefault="00DA1564" w:rsidP="00DA1564">
      <w:pPr>
        <w:pStyle w:val="a4"/>
        <w:ind w:firstLine="709"/>
        <w:contextualSpacing/>
        <w:rPr>
          <w:sz w:val="24"/>
          <w:szCs w:val="24"/>
        </w:rPr>
      </w:pPr>
    </w:p>
    <w:p w:rsidR="00AC3303" w:rsidRPr="00135BA6" w:rsidRDefault="00AC3303" w:rsidP="00AC3303">
      <w:pPr>
        <w:pStyle w:val="ac"/>
        <w:tabs>
          <w:tab w:val="left" w:pos="348"/>
        </w:tabs>
        <w:ind w:left="0"/>
        <w:rPr>
          <w:b/>
          <w:sz w:val="24"/>
          <w:szCs w:val="24"/>
        </w:rPr>
      </w:pPr>
      <w:r w:rsidRPr="00135BA6">
        <w:rPr>
          <w:b/>
          <w:sz w:val="24"/>
          <w:szCs w:val="24"/>
        </w:rPr>
        <w:t>* информация указана в электронном контракте, сформированном с использованием ЕИС</w:t>
      </w:r>
    </w:p>
    <w:p w:rsidR="00BA778C" w:rsidRPr="00135BA6" w:rsidRDefault="00BA778C" w:rsidP="00DA1564">
      <w:pPr>
        <w:pStyle w:val="a4"/>
        <w:ind w:firstLine="709"/>
        <w:contextualSpacing/>
        <w:rPr>
          <w:sz w:val="24"/>
          <w:szCs w:val="24"/>
        </w:rPr>
      </w:pPr>
    </w:p>
    <w:p w:rsidR="00BA778C" w:rsidRPr="00135BA6" w:rsidRDefault="00BA778C" w:rsidP="00DA1564">
      <w:pPr>
        <w:pStyle w:val="a4"/>
        <w:ind w:firstLine="709"/>
        <w:contextualSpacing/>
        <w:rPr>
          <w:sz w:val="24"/>
          <w:szCs w:val="24"/>
        </w:rPr>
      </w:pPr>
    </w:p>
    <w:p w:rsidR="00BA778C" w:rsidRPr="00135BA6" w:rsidRDefault="00BA778C" w:rsidP="00DA1564">
      <w:pPr>
        <w:pStyle w:val="a4"/>
        <w:ind w:firstLine="709"/>
        <w:contextualSpacing/>
        <w:rPr>
          <w:sz w:val="24"/>
          <w:szCs w:val="24"/>
        </w:rPr>
      </w:pPr>
    </w:p>
    <w:p w:rsidR="00BA778C" w:rsidRPr="00135BA6" w:rsidRDefault="00BA778C" w:rsidP="00DA1564">
      <w:pPr>
        <w:pStyle w:val="a4"/>
        <w:ind w:firstLine="709"/>
        <w:contextualSpacing/>
        <w:rPr>
          <w:sz w:val="24"/>
          <w:szCs w:val="24"/>
        </w:rPr>
      </w:pPr>
    </w:p>
    <w:p w:rsidR="00BA778C" w:rsidRPr="00135BA6" w:rsidRDefault="00BA778C" w:rsidP="00DA1564">
      <w:pPr>
        <w:pStyle w:val="a4"/>
        <w:ind w:firstLine="709"/>
        <w:contextualSpacing/>
        <w:rPr>
          <w:sz w:val="24"/>
          <w:szCs w:val="24"/>
        </w:rPr>
      </w:pPr>
    </w:p>
    <w:p w:rsidR="00BA778C" w:rsidRPr="00135BA6" w:rsidRDefault="00BA778C" w:rsidP="00DA1564">
      <w:pPr>
        <w:pStyle w:val="a4"/>
        <w:ind w:firstLine="709"/>
        <w:contextualSpacing/>
        <w:rPr>
          <w:sz w:val="24"/>
          <w:szCs w:val="24"/>
        </w:rPr>
      </w:pPr>
    </w:p>
    <w:p w:rsidR="00BA778C" w:rsidRPr="00135BA6" w:rsidRDefault="00BA778C" w:rsidP="00DA1564">
      <w:pPr>
        <w:pStyle w:val="a4"/>
        <w:ind w:firstLine="709"/>
        <w:contextualSpacing/>
        <w:rPr>
          <w:sz w:val="24"/>
          <w:szCs w:val="24"/>
        </w:rPr>
      </w:pPr>
    </w:p>
    <w:p w:rsidR="00BA778C" w:rsidRPr="00135BA6" w:rsidRDefault="00BA778C" w:rsidP="00DA1564">
      <w:pPr>
        <w:pStyle w:val="a4"/>
        <w:ind w:firstLine="709"/>
        <w:contextualSpacing/>
        <w:rPr>
          <w:sz w:val="24"/>
          <w:szCs w:val="24"/>
        </w:rPr>
      </w:pPr>
    </w:p>
    <w:tbl>
      <w:tblPr>
        <w:tblStyle w:val="11"/>
        <w:tblW w:w="5000" w:type="pct"/>
        <w:tblLook w:val="04A0" w:firstRow="1" w:lastRow="0" w:firstColumn="1" w:lastColumn="0" w:noHBand="0" w:noVBand="1"/>
      </w:tblPr>
      <w:tblGrid>
        <w:gridCol w:w="5073"/>
        <w:gridCol w:w="5064"/>
      </w:tblGrid>
      <w:tr w:rsidR="00BA778C" w:rsidRPr="00135BA6" w:rsidTr="006842C1">
        <w:tc>
          <w:tcPr>
            <w:tcW w:w="2502" w:type="pct"/>
            <w:tcBorders>
              <w:top w:val="nil"/>
              <w:left w:val="nil"/>
              <w:bottom w:val="nil"/>
              <w:right w:val="nil"/>
            </w:tcBorders>
            <w:hideMark/>
          </w:tcPr>
          <w:p w:rsidR="00BA778C" w:rsidRPr="00135BA6" w:rsidRDefault="006D2FBB" w:rsidP="006842C1">
            <w:pPr>
              <w:rPr>
                <w:b/>
                <w:sz w:val="24"/>
                <w:szCs w:val="24"/>
              </w:rPr>
            </w:pPr>
            <w:r w:rsidRPr="00135BA6">
              <w:rPr>
                <w:b/>
                <w:sz w:val="24"/>
                <w:szCs w:val="24"/>
              </w:rPr>
              <w:t>ЗАКАЗЧИК</w:t>
            </w:r>
            <w:r w:rsidR="00BA778C" w:rsidRPr="00135BA6">
              <w:rPr>
                <w:b/>
                <w:sz w:val="24"/>
                <w:szCs w:val="24"/>
              </w:rPr>
              <w:t>:</w:t>
            </w:r>
          </w:p>
        </w:tc>
        <w:tc>
          <w:tcPr>
            <w:tcW w:w="2498" w:type="pct"/>
            <w:tcBorders>
              <w:top w:val="nil"/>
              <w:left w:val="nil"/>
              <w:bottom w:val="nil"/>
              <w:right w:val="nil"/>
            </w:tcBorders>
            <w:hideMark/>
          </w:tcPr>
          <w:p w:rsidR="00BA778C" w:rsidRPr="00135BA6" w:rsidRDefault="006D2FBB" w:rsidP="006842C1">
            <w:pPr>
              <w:rPr>
                <w:b/>
                <w:sz w:val="24"/>
                <w:szCs w:val="24"/>
              </w:rPr>
            </w:pPr>
            <w:r w:rsidRPr="00135BA6">
              <w:rPr>
                <w:b/>
                <w:sz w:val="24"/>
                <w:szCs w:val="24"/>
              </w:rPr>
              <w:t>ПОСТАВЩИК</w:t>
            </w:r>
            <w:r w:rsidR="00BA778C" w:rsidRPr="00135BA6">
              <w:rPr>
                <w:b/>
                <w:sz w:val="24"/>
                <w:szCs w:val="24"/>
              </w:rPr>
              <w:t>:</w:t>
            </w:r>
          </w:p>
        </w:tc>
      </w:tr>
      <w:tr w:rsidR="00BA778C" w:rsidRPr="00135BA6" w:rsidTr="006842C1">
        <w:tc>
          <w:tcPr>
            <w:tcW w:w="2502" w:type="pct"/>
            <w:tcBorders>
              <w:top w:val="nil"/>
              <w:left w:val="nil"/>
              <w:bottom w:val="nil"/>
              <w:right w:val="nil"/>
            </w:tcBorders>
          </w:tcPr>
          <w:p w:rsidR="00BA778C" w:rsidRPr="00135BA6" w:rsidRDefault="00BA778C" w:rsidP="006842C1">
            <w:pPr>
              <w:rPr>
                <w:sz w:val="24"/>
                <w:szCs w:val="24"/>
              </w:rPr>
            </w:pPr>
            <w:r w:rsidRPr="00135BA6">
              <w:rPr>
                <w:sz w:val="24"/>
                <w:szCs w:val="24"/>
              </w:rPr>
              <w:t>_______________________ КГКУ «УКС»</w:t>
            </w:r>
          </w:p>
          <w:p w:rsidR="008E43B9" w:rsidRPr="00135BA6" w:rsidRDefault="008E43B9" w:rsidP="006842C1">
            <w:pPr>
              <w:rPr>
                <w:sz w:val="24"/>
                <w:szCs w:val="24"/>
              </w:rPr>
            </w:pPr>
          </w:p>
          <w:p w:rsidR="00BA778C" w:rsidRPr="00135BA6" w:rsidRDefault="00BA778C" w:rsidP="006842C1">
            <w:pPr>
              <w:rPr>
                <w:sz w:val="24"/>
                <w:szCs w:val="24"/>
              </w:rPr>
            </w:pPr>
          </w:p>
          <w:p w:rsidR="00BA778C" w:rsidRPr="00135BA6" w:rsidRDefault="00BA778C" w:rsidP="006842C1">
            <w:pPr>
              <w:rPr>
                <w:sz w:val="24"/>
                <w:szCs w:val="24"/>
              </w:rPr>
            </w:pPr>
            <w:r w:rsidRPr="00135BA6">
              <w:rPr>
                <w:sz w:val="24"/>
                <w:szCs w:val="24"/>
              </w:rPr>
              <w:t>___________________ ___  ________________</w:t>
            </w:r>
          </w:p>
          <w:p w:rsidR="00BA778C" w:rsidRPr="00135BA6" w:rsidRDefault="00BA778C" w:rsidP="006842C1">
            <w:pPr>
              <w:rPr>
                <w:sz w:val="24"/>
                <w:szCs w:val="24"/>
              </w:rPr>
            </w:pPr>
            <w:r w:rsidRPr="00135BA6">
              <w:rPr>
                <w:sz w:val="24"/>
                <w:szCs w:val="24"/>
              </w:rPr>
              <w:t>М.П.</w:t>
            </w:r>
          </w:p>
        </w:tc>
        <w:tc>
          <w:tcPr>
            <w:tcW w:w="2498" w:type="pct"/>
            <w:tcBorders>
              <w:top w:val="nil"/>
              <w:left w:val="nil"/>
              <w:bottom w:val="nil"/>
              <w:right w:val="nil"/>
            </w:tcBorders>
            <w:hideMark/>
          </w:tcPr>
          <w:p w:rsidR="00BA778C" w:rsidRPr="00135BA6" w:rsidRDefault="00BA778C" w:rsidP="006842C1">
            <w:pPr>
              <w:rPr>
                <w:sz w:val="24"/>
                <w:szCs w:val="24"/>
              </w:rPr>
            </w:pPr>
          </w:p>
          <w:p w:rsidR="00C35E93" w:rsidRPr="00135BA6" w:rsidRDefault="00C35E93" w:rsidP="006842C1">
            <w:pPr>
              <w:rPr>
                <w:sz w:val="24"/>
                <w:szCs w:val="24"/>
              </w:rPr>
            </w:pPr>
          </w:p>
          <w:p w:rsidR="00C35E93" w:rsidRPr="00135BA6" w:rsidRDefault="00C35E93" w:rsidP="006842C1">
            <w:pPr>
              <w:rPr>
                <w:sz w:val="24"/>
                <w:szCs w:val="24"/>
              </w:rPr>
            </w:pPr>
          </w:p>
          <w:p w:rsidR="00BA778C" w:rsidRPr="00135BA6" w:rsidRDefault="00BA778C" w:rsidP="006842C1">
            <w:pPr>
              <w:rPr>
                <w:sz w:val="24"/>
                <w:szCs w:val="24"/>
              </w:rPr>
            </w:pPr>
            <w:r w:rsidRPr="00135BA6">
              <w:rPr>
                <w:sz w:val="24"/>
                <w:szCs w:val="24"/>
              </w:rPr>
              <w:t>_______________________ ________________</w:t>
            </w:r>
          </w:p>
          <w:p w:rsidR="00BA778C" w:rsidRPr="00135BA6" w:rsidRDefault="00BA778C" w:rsidP="006842C1">
            <w:pPr>
              <w:rPr>
                <w:sz w:val="24"/>
                <w:szCs w:val="24"/>
              </w:rPr>
            </w:pPr>
            <w:r w:rsidRPr="00135BA6">
              <w:rPr>
                <w:sz w:val="24"/>
                <w:szCs w:val="24"/>
              </w:rPr>
              <w:t>М.П.</w:t>
            </w:r>
          </w:p>
        </w:tc>
      </w:tr>
    </w:tbl>
    <w:p w:rsidR="00BA778C" w:rsidRPr="00135BA6" w:rsidRDefault="00BA778C"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p w:rsidR="00893F3D" w:rsidRPr="00135BA6" w:rsidRDefault="00893F3D" w:rsidP="00BA778C">
      <w:pPr>
        <w:pStyle w:val="a4"/>
        <w:contextualSpacing/>
        <w:rPr>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29"/>
        <w:gridCol w:w="3508"/>
      </w:tblGrid>
      <w:tr w:rsidR="00893F3D" w:rsidRPr="00135BA6" w:rsidTr="00370843">
        <w:tc>
          <w:tcPr>
            <w:tcW w:w="6629" w:type="dxa"/>
          </w:tcPr>
          <w:p w:rsidR="00893F3D" w:rsidRPr="00135BA6" w:rsidRDefault="00893F3D" w:rsidP="00370843">
            <w:pPr>
              <w:contextualSpacing/>
              <w:jc w:val="right"/>
              <w:rPr>
                <w:sz w:val="24"/>
                <w:szCs w:val="24"/>
              </w:rPr>
            </w:pPr>
          </w:p>
        </w:tc>
        <w:tc>
          <w:tcPr>
            <w:tcW w:w="3508" w:type="dxa"/>
          </w:tcPr>
          <w:p w:rsidR="00893F3D" w:rsidRPr="00135BA6" w:rsidRDefault="00893F3D" w:rsidP="00370843">
            <w:pPr>
              <w:contextualSpacing/>
              <w:rPr>
                <w:sz w:val="24"/>
                <w:szCs w:val="24"/>
              </w:rPr>
            </w:pPr>
            <w:r w:rsidRPr="00135BA6">
              <w:rPr>
                <w:sz w:val="24"/>
                <w:szCs w:val="24"/>
              </w:rPr>
              <w:t>Приложение № 2</w:t>
            </w:r>
          </w:p>
          <w:p w:rsidR="00893F3D" w:rsidRPr="00135BA6" w:rsidRDefault="00893F3D" w:rsidP="00370843">
            <w:pPr>
              <w:contextualSpacing/>
              <w:rPr>
                <w:sz w:val="24"/>
                <w:szCs w:val="24"/>
              </w:rPr>
            </w:pPr>
            <w:r w:rsidRPr="00135BA6">
              <w:rPr>
                <w:sz w:val="24"/>
                <w:szCs w:val="24"/>
              </w:rPr>
              <w:t>к государственному Контракту</w:t>
            </w:r>
          </w:p>
          <w:p w:rsidR="00893F3D" w:rsidRPr="00135BA6" w:rsidRDefault="00893F3D" w:rsidP="00370843">
            <w:pPr>
              <w:contextualSpacing/>
              <w:rPr>
                <w:sz w:val="24"/>
                <w:szCs w:val="24"/>
              </w:rPr>
            </w:pPr>
            <w:r w:rsidRPr="00135BA6">
              <w:rPr>
                <w:sz w:val="24"/>
                <w:szCs w:val="24"/>
              </w:rPr>
              <w:t xml:space="preserve">от ___.___.20___ </w:t>
            </w:r>
          </w:p>
          <w:p w:rsidR="00893F3D" w:rsidRPr="00135BA6" w:rsidRDefault="00893F3D" w:rsidP="00370843">
            <w:pPr>
              <w:contextualSpacing/>
              <w:rPr>
                <w:sz w:val="24"/>
                <w:szCs w:val="24"/>
              </w:rPr>
            </w:pPr>
            <w:r w:rsidRPr="00135BA6">
              <w:rPr>
                <w:sz w:val="24"/>
                <w:szCs w:val="24"/>
              </w:rPr>
              <w:t>№__________</w:t>
            </w:r>
          </w:p>
        </w:tc>
      </w:tr>
    </w:tbl>
    <w:p w:rsidR="00893F3D" w:rsidRPr="00135BA6" w:rsidRDefault="00893F3D" w:rsidP="00893F3D">
      <w:pPr>
        <w:ind w:firstLine="709"/>
        <w:contextualSpacing/>
        <w:jc w:val="right"/>
        <w:rPr>
          <w:sz w:val="24"/>
          <w:szCs w:val="24"/>
        </w:rPr>
      </w:pPr>
    </w:p>
    <w:p w:rsidR="00893F3D" w:rsidRPr="00135BA6" w:rsidRDefault="00893F3D" w:rsidP="00893F3D">
      <w:pPr>
        <w:ind w:firstLine="709"/>
        <w:contextualSpacing/>
        <w:jc w:val="right"/>
        <w:rPr>
          <w:b/>
          <w:sz w:val="24"/>
          <w:szCs w:val="24"/>
        </w:rPr>
      </w:pPr>
      <w:r w:rsidRPr="00135BA6">
        <w:rPr>
          <w:b/>
          <w:sz w:val="24"/>
          <w:szCs w:val="24"/>
        </w:rPr>
        <w:t>ФОРМА</w:t>
      </w:r>
    </w:p>
    <w:p w:rsidR="00893F3D" w:rsidRPr="00135BA6" w:rsidRDefault="00893F3D" w:rsidP="00893F3D">
      <w:pPr>
        <w:jc w:val="center"/>
        <w:rPr>
          <w:b/>
          <w:sz w:val="24"/>
          <w:szCs w:val="24"/>
        </w:rPr>
      </w:pPr>
      <w:r w:rsidRPr="00135BA6">
        <w:rPr>
          <w:b/>
          <w:sz w:val="24"/>
          <w:szCs w:val="24"/>
        </w:rPr>
        <w:t>АКТ</w:t>
      </w:r>
    </w:p>
    <w:p w:rsidR="000A4FC0" w:rsidRPr="00135BA6" w:rsidRDefault="00893F3D" w:rsidP="000A4FC0">
      <w:pPr>
        <w:jc w:val="center"/>
        <w:rPr>
          <w:sz w:val="24"/>
          <w:szCs w:val="24"/>
        </w:rPr>
      </w:pPr>
      <w:r w:rsidRPr="00135BA6">
        <w:rPr>
          <w:b/>
          <w:sz w:val="24"/>
          <w:szCs w:val="24"/>
        </w:rPr>
        <w:t>выявленных несоответствий по поставке товара</w:t>
      </w:r>
      <w:r w:rsidR="000A4FC0" w:rsidRPr="00135BA6">
        <w:rPr>
          <w:b/>
          <w:sz w:val="24"/>
          <w:szCs w:val="24"/>
        </w:rPr>
        <w:t xml:space="preserve"> </w:t>
      </w:r>
      <w:r w:rsidRPr="00135BA6">
        <w:rPr>
          <w:b/>
          <w:sz w:val="24"/>
          <w:szCs w:val="24"/>
        </w:rPr>
        <w:t>на строящийся объект</w:t>
      </w:r>
      <w:r w:rsidRPr="00135BA6">
        <w:rPr>
          <w:sz w:val="24"/>
          <w:szCs w:val="24"/>
        </w:rPr>
        <w:t xml:space="preserve">: </w:t>
      </w:r>
    </w:p>
    <w:p w:rsidR="00893F3D" w:rsidRPr="00135BA6" w:rsidRDefault="00836369" w:rsidP="00893F3D">
      <w:pPr>
        <w:contextualSpacing/>
        <w:jc w:val="center"/>
        <w:rPr>
          <w:sz w:val="24"/>
          <w:szCs w:val="24"/>
        </w:rPr>
      </w:pPr>
      <w:r w:rsidRPr="00135BA6">
        <w:rPr>
          <w:b/>
          <w:sz w:val="24"/>
          <w:szCs w:val="24"/>
        </w:rPr>
        <w:t>Быстровозводимая крытая спортивная площадка в с. Краснотуранск Краснотуранского района</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893F3D" w:rsidRPr="00135BA6" w:rsidTr="00370843">
        <w:tc>
          <w:tcPr>
            <w:tcW w:w="5068" w:type="dxa"/>
          </w:tcPr>
          <w:p w:rsidR="00893F3D" w:rsidRPr="00135BA6" w:rsidRDefault="00893F3D" w:rsidP="00370843">
            <w:pPr>
              <w:contextualSpacing/>
              <w:rPr>
                <w:sz w:val="24"/>
                <w:szCs w:val="24"/>
              </w:rPr>
            </w:pPr>
            <w:r w:rsidRPr="00135BA6">
              <w:rPr>
                <w:sz w:val="24"/>
                <w:szCs w:val="24"/>
              </w:rPr>
              <w:t>г. Красноярск</w:t>
            </w:r>
          </w:p>
        </w:tc>
        <w:tc>
          <w:tcPr>
            <w:tcW w:w="5069" w:type="dxa"/>
          </w:tcPr>
          <w:p w:rsidR="00893F3D" w:rsidRPr="00135BA6" w:rsidRDefault="00893F3D" w:rsidP="00370843">
            <w:pPr>
              <w:contextualSpacing/>
              <w:jc w:val="right"/>
              <w:rPr>
                <w:sz w:val="24"/>
                <w:szCs w:val="24"/>
              </w:rPr>
            </w:pPr>
            <w:r w:rsidRPr="00135BA6">
              <w:rPr>
                <w:sz w:val="24"/>
                <w:szCs w:val="24"/>
              </w:rPr>
              <w:t>____________ г.</w:t>
            </w:r>
          </w:p>
        </w:tc>
      </w:tr>
    </w:tbl>
    <w:p w:rsidR="00893F3D" w:rsidRPr="00135BA6" w:rsidRDefault="00893F3D" w:rsidP="00893F3D">
      <w:pPr>
        <w:contextualSpacing/>
        <w:jc w:val="center"/>
        <w:rPr>
          <w:sz w:val="24"/>
          <w:szCs w:val="24"/>
        </w:rPr>
      </w:pPr>
    </w:p>
    <w:p w:rsidR="00893F3D" w:rsidRPr="00135BA6" w:rsidRDefault="00893F3D" w:rsidP="00893F3D">
      <w:pPr>
        <w:rPr>
          <w:sz w:val="24"/>
          <w:szCs w:val="24"/>
        </w:rPr>
      </w:pPr>
      <w:r w:rsidRPr="00135BA6">
        <w:rPr>
          <w:sz w:val="24"/>
          <w:szCs w:val="24"/>
        </w:rPr>
        <w:t>Комиссия, в составе:</w:t>
      </w:r>
    </w:p>
    <w:p w:rsidR="00893F3D" w:rsidRPr="00135BA6" w:rsidRDefault="00893F3D" w:rsidP="00893F3D">
      <w:pPr>
        <w:numPr>
          <w:ilvl w:val="0"/>
          <w:numId w:val="14"/>
        </w:numPr>
        <w:contextualSpacing/>
        <w:rPr>
          <w:sz w:val="24"/>
          <w:szCs w:val="24"/>
        </w:rPr>
      </w:pPr>
      <w:r w:rsidRPr="00135BA6">
        <w:rPr>
          <w:sz w:val="24"/>
          <w:szCs w:val="24"/>
        </w:rPr>
        <w:t>Представитель Поставщика _______________________________________________</w:t>
      </w:r>
    </w:p>
    <w:p w:rsidR="00893F3D" w:rsidRPr="00135BA6" w:rsidRDefault="00893F3D" w:rsidP="00893F3D">
      <w:pPr>
        <w:numPr>
          <w:ilvl w:val="0"/>
          <w:numId w:val="14"/>
        </w:numPr>
        <w:contextualSpacing/>
        <w:rPr>
          <w:sz w:val="24"/>
          <w:szCs w:val="24"/>
        </w:rPr>
      </w:pPr>
      <w:r w:rsidRPr="00135BA6">
        <w:rPr>
          <w:sz w:val="24"/>
          <w:szCs w:val="24"/>
        </w:rPr>
        <w:t>Представитель Заказчика _________________________________________________</w:t>
      </w:r>
    </w:p>
    <w:p w:rsidR="00893F3D" w:rsidRPr="00135BA6" w:rsidRDefault="00893F3D" w:rsidP="00893F3D">
      <w:pPr>
        <w:numPr>
          <w:ilvl w:val="0"/>
          <w:numId w:val="14"/>
        </w:numPr>
        <w:contextualSpacing/>
        <w:rPr>
          <w:sz w:val="24"/>
          <w:szCs w:val="24"/>
        </w:rPr>
      </w:pPr>
      <w:r w:rsidRPr="00135BA6">
        <w:rPr>
          <w:sz w:val="24"/>
          <w:szCs w:val="24"/>
        </w:rPr>
        <w:t>Представитель Эксплуатирующей организации (если определена) _______________</w:t>
      </w:r>
    </w:p>
    <w:p w:rsidR="00893F3D" w:rsidRPr="00135BA6" w:rsidRDefault="00893F3D" w:rsidP="00893F3D">
      <w:pPr>
        <w:rPr>
          <w:sz w:val="24"/>
          <w:szCs w:val="24"/>
        </w:rPr>
      </w:pPr>
      <w:r w:rsidRPr="00135BA6">
        <w:rPr>
          <w:sz w:val="24"/>
          <w:szCs w:val="24"/>
        </w:rPr>
        <w:t>Составила, настоящий Акт о нижеследующем:</w:t>
      </w:r>
    </w:p>
    <w:p w:rsidR="00893F3D" w:rsidRPr="00135BA6" w:rsidRDefault="00893F3D" w:rsidP="00893F3D">
      <w:pPr>
        <w:ind w:firstLine="709"/>
        <w:contextualSpacing/>
        <w:jc w:val="both"/>
        <w:rPr>
          <w:sz w:val="24"/>
          <w:szCs w:val="24"/>
        </w:rPr>
      </w:pPr>
      <w:r w:rsidRPr="00135BA6">
        <w:rPr>
          <w:sz w:val="24"/>
          <w:szCs w:val="24"/>
        </w:rPr>
        <w:t>В результате приемки Товара по качеству, поставленного поставщиком ___________ в адрес КГКУ «УКС», на основании государственного контракта № ___________________ от ____________ были обнаружены следующие несоответствия требованиям спецификации и приложения к спецификации государственного контракта:</w:t>
      </w:r>
    </w:p>
    <w:p w:rsidR="00893F3D" w:rsidRPr="00135BA6" w:rsidRDefault="00893F3D" w:rsidP="00893F3D">
      <w:pPr>
        <w:contextualSpacing/>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2403"/>
        <w:gridCol w:w="2758"/>
        <w:gridCol w:w="2451"/>
        <w:gridCol w:w="2066"/>
      </w:tblGrid>
      <w:tr w:rsidR="00893F3D" w:rsidRPr="00135BA6" w:rsidTr="00370843">
        <w:trPr>
          <w:trHeight w:val="20"/>
        </w:trPr>
        <w:tc>
          <w:tcPr>
            <w:tcW w:w="0" w:type="auto"/>
            <w:vAlign w:val="center"/>
          </w:tcPr>
          <w:p w:rsidR="00893F3D" w:rsidRPr="00135BA6" w:rsidRDefault="00893F3D" w:rsidP="00370843">
            <w:pPr>
              <w:jc w:val="center"/>
              <w:rPr>
                <w:b/>
                <w:sz w:val="24"/>
                <w:szCs w:val="24"/>
              </w:rPr>
            </w:pPr>
            <w:r w:rsidRPr="00135BA6">
              <w:rPr>
                <w:b/>
                <w:sz w:val="24"/>
                <w:szCs w:val="24"/>
              </w:rPr>
              <w:t>№</w:t>
            </w:r>
          </w:p>
        </w:tc>
        <w:tc>
          <w:tcPr>
            <w:tcW w:w="0" w:type="auto"/>
            <w:vAlign w:val="center"/>
          </w:tcPr>
          <w:p w:rsidR="00893F3D" w:rsidRPr="00135BA6" w:rsidRDefault="00893F3D" w:rsidP="00370843">
            <w:pPr>
              <w:jc w:val="center"/>
              <w:rPr>
                <w:b/>
                <w:sz w:val="24"/>
                <w:szCs w:val="24"/>
              </w:rPr>
            </w:pPr>
            <w:r w:rsidRPr="00135BA6">
              <w:rPr>
                <w:b/>
                <w:sz w:val="24"/>
                <w:szCs w:val="24"/>
              </w:rPr>
              <w:t>Наименование Товара</w:t>
            </w:r>
          </w:p>
          <w:p w:rsidR="00893F3D" w:rsidRPr="00135BA6" w:rsidRDefault="00893F3D" w:rsidP="00370843">
            <w:pPr>
              <w:jc w:val="center"/>
              <w:rPr>
                <w:b/>
                <w:sz w:val="24"/>
                <w:szCs w:val="24"/>
              </w:rPr>
            </w:pPr>
            <w:r w:rsidRPr="00135BA6">
              <w:rPr>
                <w:b/>
                <w:sz w:val="24"/>
                <w:szCs w:val="24"/>
              </w:rPr>
              <w:t>по спецификации государственного контракта</w:t>
            </w:r>
          </w:p>
        </w:tc>
        <w:tc>
          <w:tcPr>
            <w:tcW w:w="0" w:type="auto"/>
            <w:vAlign w:val="center"/>
          </w:tcPr>
          <w:p w:rsidR="00893F3D" w:rsidRPr="00135BA6" w:rsidRDefault="00893F3D" w:rsidP="00370843">
            <w:pPr>
              <w:spacing w:after="60"/>
              <w:jc w:val="center"/>
              <w:rPr>
                <w:b/>
                <w:sz w:val="24"/>
                <w:szCs w:val="24"/>
              </w:rPr>
            </w:pPr>
            <w:r w:rsidRPr="00135BA6">
              <w:rPr>
                <w:b/>
                <w:sz w:val="24"/>
                <w:szCs w:val="24"/>
              </w:rPr>
              <w:t>Характеристика и количество Товара из спецификации государственного контракта</w:t>
            </w:r>
          </w:p>
        </w:tc>
        <w:tc>
          <w:tcPr>
            <w:tcW w:w="0" w:type="auto"/>
            <w:vAlign w:val="center"/>
          </w:tcPr>
          <w:p w:rsidR="00893F3D" w:rsidRPr="00135BA6" w:rsidRDefault="00893F3D" w:rsidP="00370843">
            <w:pPr>
              <w:jc w:val="center"/>
              <w:rPr>
                <w:b/>
                <w:sz w:val="24"/>
                <w:szCs w:val="24"/>
              </w:rPr>
            </w:pPr>
            <w:r w:rsidRPr="00135BA6">
              <w:rPr>
                <w:b/>
                <w:sz w:val="24"/>
                <w:szCs w:val="24"/>
              </w:rPr>
              <w:t>Характеристика несоответствия Товара требованиям качества</w:t>
            </w:r>
          </w:p>
        </w:tc>
        <w:tc>
          <w:tcPr>
            <w:tcW w:w="0" w:type="auto"/>
            <w:vAlign w:val="center"/>
          </w:tcPr>
          <w:p w:rsidR="00893F3D" w:rsidRPr="00135BA6" w:rsidRDefault="00893F3D" w:rsidP="00370843">
            <w:pPr>
              <w:jc w:val="center"/>
              <w:rPr>
                <w:b/>
                <w:sz w:val="24"/>
                <w:szCs w:val="24"/>
              </w:rPr>
            </w:pPr>
            <w:r w:rsidRPr="00135BA6">
              <w:rPr>
                <w:b/>
                <w:sz w:val="24"/>
                <w:szCs w:val="24"/>
              </w:rPr>
              <w:t>Срок устранения несоответствия</w:t>
            </w:r>
          </w:p>
        </w:tc>
      </w:tr>
      <w:tr w:rsidR="00893F3D" w:rsidRPr="00135BA6" w:rsidTr="00370843">
        <w:trPr>
          <w:trHeight w:val="20"/>
        </w:trPr>
        <w:tc>
          <w:tcPr>
            <w:tcW w:w="0" w:type="auto"/>
            <w:vAlign w:val="center"/>
          </w:tcPr>
          <w:p w:rsidR="00893F3D" w:rsidRPr="00135BA6" w:rsidRDefault="00893F3D" w:rsidP="00370843">
            <w:pPr>
              <w:rPr>
                <w:sz w:val="24"/>
                <w:szCs w:val="24"/>
              </w:rPr>
            </w:pPr>
            <w:r w:rsidRPr="00135BA6">
              <w:rPr>
                <w:sz w:val="24"/>
                <w:szCs w:val="24"/>
              </w:rPr>
              <w:t>1.</w:t>
            </w:r>
          </w:p>
        </w:tc>
        <w:tc>
          <w:tcPr>
            <w:tcW w:w="0" w:type="auto"/>
          </w:tcPr>
          <w:p w:rsidR="00893F3D" w:rsidRPr="00135BA6" w:rsidRDefault="00893F3D" w:rsidP="00370843">
            <w:pPr>
              <w:rPr>
                <w:sz w:val="24"/>
                <w:szCs w:val="24"/>
              </w:rPr>
            </w:pPr>
          </w:p>
        </w:tc>
        <w:tc>
          <w:tcPr>
            <w:tcW w:w="0" w:type="auto"/>
          </w:tcPr>
          <w:p w:rsidR="00893F3D" w:rsidRPr="00135BA6" w:rsidRDefault="00893F3D" w:rsidP="00370843">
            <w:pPr>
              <w:jc w:val="both"/>
              <w:rPr>
                <w:i/>
                <w:sz w:val="24"/>
                <w:szCs w:val="24"/>
              </w:rPr>
            </w:pPr>
          </w:p>
        </w:tc>
        <w:tc>
          <w:tcPr>
            <w:tcW w:w="0" w:type="auto"/>
          </w:tcPr>
          <w:p w:rsidR="00893F3D" w:rsidRPr="00135BA6" w:rsidRDefault="00893F3D" w:rsidP="00370843">
            <w:pPr>
              <w:spacing w:after="60"/>
              <w:jc w:val="both"/>
              <w:rPr>
                <w:i/>
                <w:sz w:val="24"/>
                <w:szCs w:val="24"/>
              </w:rPr>
            </w:pPr>
          </w:p>
        </w:tc>
        <w:tc>
          <w:tcPr>
            <w:tcW w:w="0" w:type="auto"/>
          </w:tcPr>
          <w:p w:rsidR="00893F3D" w:rsidRPr="00135BA6" w:rsidRDefault="00893F3D" w:rsidP="00370843">
            <w:pPr>
              <w:spacing w:after="60"/>
              <w:jc w:val="both"/>
              <w:rPr>
                <w:i/>
                <w:sz w:val="24"/>
                <w:szCs w:val="24"/>
              </w:rPr>
            </w:pPr>
          </w:p>
        </w:tc>
      </w:tr>
      <w:tr w:rsidR="00893F3D" w:rsidRPr="00135BA6" w:rsidTr="00370843">
        <w:trPr>
          <w:trHeight w:val="20"/>
        </w:trPr>
        <w:tc>
          <w:tcPr>
            <w:tcW w:w="0" w:type="auto"/>
            <w:vAlign w:val="center"/>
          </w:tcPr>
          <w:p w:rsidR="00893F3D" w:rsidRPr="00135BA6" w:rsidRDefault="00893F3D" w:rsidP="00370843">
            <w:pPr>
              <w:rPr>
                <w:sz w:val="24"/>
                <w:szCs w:val="24"/>
              </w:rPr>
            </w:pPr>
            <w:r w:rsidRPr="00135BA6">
              <w:rPr>
                <w:sz w:val="24"/>
                <w:szCs w:val="24"/>
              </w:rPr>
              <w:t>2.</w:t>
            </w:r>
          </w:p>
        </w:tc>
        <w:tc>
          <w:tcPr>
            <w:tcW w:w="0" w:type="auto"/>
          </w:tcPr>
          <w:p w:rsidR="00893F3D" w:rsidRPr="00135BA6" w:rsidRDefault="00893F3D" w:rsidP="00370843">
            <w:pPr>
              <w:rPr>
                <w:sz w:val="24"/>
                <w:szCs w:val="24"/>
              </w:rPr>
            </w:pPr>
          </w:p>
        </w:tc>
        <w:tc>
          <w:tcPr>
            <w:tcW w:w="0" w:type="auto"/>
          </w:tcPr>
          <w:p w:rsidR="00893F3D" w:rsidRPr="00135BA6" w:rsidRDefault="00893F3D" w:rsidP="00370843">
            <w:pPr>
              <w:jc w:val="both"/>
              <w:rPr>
                <w:i/>
                <w:sz w:val="24"/>
                <w:szCs w:val="24"/>
              </w:rPr>
            </w:pPr>
          </w:p>
        </w:tc>
        <w:tc>
          <w:tcPr>
            <w:tcW w:w="0" w:type="auto"/>
          </w:tcPr>
          <w:p w:rsidR="00893F3D" w:rsidRPr="00135BA6" w:rsidRDefault="00893F3D" w:rsidP="00370843">
            <w:pPr>
              <w:spacing w:after="60"/>
              <w:jc w:val="both"/>
              <w:rPr>
                <w:i/>
                <w:sz w:val="24"/>
                <w:szCs w:val="24"/>
              </w:rPr>
            </w:pPr>
          </w:p>
        </w:tc>
        <w:tc>
          <w:tcPr>
            <w:tcW w:w="0" w:type="auto"/>
          </w:tcPr>
          <w:p w:rsidR="00893F3D" w:rsidRPr="00135BA6" w:rsidRDefault="00893F3D" w:rsidP="00370843">
            <w:pPr>
              <w:spacing w:after="60"/>
              <w:jc w:val="both"/>
              <w:rPr>
                <w:i/>
                <w:sz w:val="24"/>
                <w:szCs w:val="24"/>
              </w:rPr>
            </w:pPr>
          </w:p>
        </w:tc>
      </w:tr>
    </w:tbl>
    <w:p w:rsidR="00893F3D" w:rsidRPr="00135BA6" w:rsidRDefault="00893F3D" w:rsidP="00893F3D">
      <w:pPr>
        <w:rPr>
          <w:sz w:val="24"/>
          <w:szCs w:val="24"/>
        </w:rPr>
      </w:pPr>
    </w:p>
    <w:p w:rsidR="00893F3D" w:rsidRPr="00135BA6" w:rsidRDefault="00893F3D" w:rsidP="00893F3D">
      <w:pPr>
        <w:rPr>
          <w:sz w:val="24"/>
          <w:szCs w:val="24"/>
        </w:rPr>
      </w:pPr>
      <w:r w:rsidRPr="00135BA6">
        <w:rPr>
          <w:sz w:val="24"/>
          <w:szCs w:val="24"/>
        </w:rPr>
        <w:t>Члены комиссии:</w:t>
      </w:r>
    </w:p>
    <w:p w:rsidR="00893F3D" w:rsidRPr="00135BA6" w:rsidRDefault="00893F3D" w:rsidP="00893F3D">
      <w:pPr>
        <w:numPr>
          <w:ilvl w:val="0"/>
          <w:numId w:val="15"/>
        </w:numPr>
        <w:contextualSpacing/>
        <w:rPr>
          <w:sz w:val="24"/>
          <w:szCs w:val="24"/>
        </w:rPr>
      </w:pPr>
      <w:r w:rsidRPr="00135BA6">
        <w:rPr>
          <w:sz w:val="24"/>
          <w:szCs w:val="24"/>
        </w:rPr>
        <w:t>Представитель Поставщика _______________________________________________</w:t>
      </w:r>
    </w:p>
    <w:p w:rsidR="00893F3D" w:rsidRPr="00135BA6" w:rsidRDefault="00893F3D" w:rsidP="00893F3D">
      <w:pPr>
        <w:numPr>
          <w:ilvl w:val="0"/>
          <w:numId w:val="15"/>
        </w:numPr>
        <w:contextualSpacing/>
        <w:jc w:val="both"/>
        <w:rPr>
          <w:sz w:val="24"/>
          <w:szCs w:val="24"/>
        </w:rPr>
      </w:pPr>
      <w:r w:rsidRPr="00135BA6">
        <w:rPr>
          <w:sz w:val="24"/>
          <w:szCs w:val="24"/>
        </w:rPr>
        <w:t>Представитель Заказчика _________________________________________________</w:t>
      </w:r>
    </w:p>
    <w:p w:rsidR="00893F3D" w:rsidRPr="00135BA6" w:rsidRDefault="00893F3D" w:rsidP="00893F3D">
      <w:pPr>
        <w:numPr>
          <w:ilvl w:val="0"/>
          <w:numId w:val="15"/>
        </w:numPr>
        <w:contextualSpacing/>
        <w:jc w:val="both"/>
        <w:rPr>
          <w:sz w:val="24"/>
          <w:szCs w:val="24"/>
        </w:rPr>
      </w:pPr>
      <w:r w:rsidRPr="00135BA6">
        <w:rPr>
          <w:sz w:val="24"/>
          <w:szCs w:val="24"/>
        </w:rPr>
        <w:t>Представитель Эксплуатирующей организации (если определена) _______________</w:t>
      </w:r>
    </w:p>
    <w:p w:rsidR="00893F3D" w:rsidRPr="00135BA6" w:rsidRDefault="00893F3D" w:rsidP="00893F3D">
      <w:pPr>
        <w:pStyle w:val="a9"/>
        <w:jc w:val="both"/>
        <w:rPr>
          <w:rFonts w:ascii="Times New Roman" w:hAnsi="Times New Roman"/>
          <w:sz w:val="24"/>
          <w:szCs w:val="24"/>
        </w:rPr>
      </w:pPr>
      <w:r w:rsidRPr="00135BA6">
        <w:rPr>
          <w:rFonts w:ascii="Times New Roman" w:hAnsi="Times New Roman"/>
          <w:sz w:val="24"/>
          <w:szCs w:val="24"/>
        </w:rPr>
        <w:t>Примечания:</w:t>
      </w:r>
    </w:p>
    <w:p w:rsidR="00893F3D" w:rsidRPr="00135BA6" w:rsidRDefault="00893F3D" w:rsidP="00893F3D">
      <w:pPr>
        <w:pStyle w:val="a9"/>
        <w:numPr>
          <w:ilvl w:val="0"/>
          <w:numId w:val="16"/>
        </w:numPr>
        <w:ind w:left="0" w:firstLine="709"/>
        <w:jc w:val="both"/>
        <w:rPr>
          <w:rFonts w:ascii="Times New Roman" w:hAnsi="Times New Roman"/>
          <w:i/>
          <w:sz w:val="24"/>
          <w:szCs w:val="24"/>
        </w:rPr>
      </w:pPr>
      <w:r w:rsidRPr="00135BA6">
        <w:rPr>
          <w:rFonts w:ascii="Times New Roman" w:hAnsi="Times New Roman"/>
          <w:sz w:val="24"/>
          <w:szCs w:val="24"/>
        </w:rPr>
        <w:t xml:space="preserve">При приемке поставляемого Товара велась/не велась аудио, фото, видео фиксация </w:t>
      </w:r>
      <w:r w:rsidRPr="00135BA6">
        <w:rPr>
          <w:rFonts w:ascii="Times New Roman" w:hAnsi="Times New Roman"/>
          <w:i/>
          <w:sz w:val="24"/>
          <w:szCs w:val="24"/>
        </w:rPr>
        <w:t>(нужное подчеркнуть);</w:t>
      </w:r>
    </w:p>
    <w:p w:rsidR="00893F3D" w:rsidRPr="00135BA6" w:rsidRDefault="00893F3D" w:rsidP="00893F3D">
      <w:pPr>
        <w:pStyle w:val="a9"/>
        <w:numPr>
          <w:ilvl w:val="0"/>
          <w:numId w:val="16"/>
        </w:numPr>
        <w:ind w:left="0" w:firstLine="709"/>
        <w:jc w:val="both"/>
        <w:rPr>
          <w:rFonts w:ascii="Times New Roman" w:hAnsi="Times New Roman"/>
          <w:sz w:val="24"/>
          <w:szCs w:val="24"/>
        </w:rPr>
      </w:pPr>
      <w:r w:rsidRPr="00135BA6">
        <w:rPr>
          <w:rFonts w:ascii="Times New Roman" w:hAnsi="Times New Roman"/>
          <w:sz w:val="24"/>
          <w:szCs w:val="24"/>
        </w:rPr>
        <w:t>В случае отказа от подписания Поставщиком данного акта Заказчик направляет в письменной форме заказное письмо (с уведомлением о вручении) согласно р</w:t>
      </w:r>
      <w:r w:rsidR="00501010" w:rsidRPr="00135BA6">
        <w:rPr>
          <w:rFonts w:ascii="Times New Roman" w:hAnsi="Times New Roman"/>
          <w:sz w:val="24"/>
          <w:szCs w:val="24"/>
        </w:rPr>
        <w:t xml:space="preserve">еквизитам, указанным в разделе </w:t>
      </w:r>
      <w:r w:rsidR="00501010" w:rsidRPr="00135BA6">
        <w:rPr>
          <w:rFonts w:ascii="Times New Roman" w:hAnsi="Times New Roman"/>
          <w:sz w:val="24"/>
          <w:szCs w:val="24"/>
          <w:lang w:val="en-US"/>
        </w:rPr>
        <w:t>XIV</w:t>
      </w:r>
      <w:r w:rsidRPr="00135BA6">
        <w:rPr>
          <w:rFonts w:ascii="Times New Roman" w:hAnsi="Times New Roman"/>
          <w:sz w:val="24"/>
          <w:szCs w:val="24"/>
        </w:rPr>
        <w:t xml:space="preserve"> настоящего Контракта. Заказное письмо (уведомление) считается полученным надлежащим образом на 5 (пятый) рабочий день после отправления заказного письма по почте.</w:t>
      </w:r>
    </w:p>
    <w:p w:rsidR="00893F3D" w:rsidRPr="00135BA6" w:rsidRDefault="00893F3D" w:rsidP="00893F3D">
      <w:pPr>
        <w:pStyle w:val="a9"/>
        <w:ind w:left="709"/>
        <w:jc w:val="both"/>
        <w:rPr>
          <w:rFonts w:ascii="Times New Roman" w:hAnsi="Times New Roman"/>
          <w:sz w:val="24"/>
          <w:szCs w:val="24"/>
        </w:rPr>
      </w:pPr>
    </w:p>
    <w:p w:rsidR="00893F3D" w:rsidRPr="00135BA6" w:rsidRDefault="00893F3D" w:rsidP="00893F3D">
      <w:pPr>
        <w:ind w:firstLine="709"/>
        <w:contextualSpacing/>
        <w:jc w:val="both"/>
        <w:rPr>
          <w:b/>
          <w:sz w:val="24"/>
          <w:szCs w:val="24"/>
        </w:rPr>
      </w:pPr>
      <w:r w:rsidRPr="00135BA6">
        <w:rPr>
          <w:b/>
          <w:sz w:val="24"/>
          <w:szCs w:val="24"/>
        </w:rPr>
        <w:t>ФОРМУ УТВЕРДИЛИ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8"/>
        <w:gridCol w:w="5069"/>
      </w:tblGrid>
      <w:tr w:rsidR="00893F3D" w:rsidRPr="00135BA6" w:rsidTr="00370843">
        <w:tc>
          <w:tcPr>
            <w:tcW w:w="2500" w:type="pct"/>
            <w:tcBorders>
              <w:top w:val="nil"/>
              <w:left w:val="nil"/>
              <w:bottom w:val="nil"/>
              <w:right w:val="nil"/>
            </w:tcBorders>
            <w:hideMark/>
          </w:tcPr>
          <w:p w:rsidR="00893F3D" w:rsidRPr="00135BA6" w:rsidRDefault="00893F3D" w:rsidP="00370843">
            <w:pPr>
              <w:contextualSpacing/>
              <w:rPr>
                <w:b/>
                <w:sz w:val="24"/>
                <w:szCs w:val="24"/>
              </w:rPr>
            </w:pPr>
            <w:r w:rsidRPr="00135BA6">
              <w:rPr>
                <w:b/>
                <w:sz w:val="24"/>
                <w:szCs w:val="24"/>
              </w:rPr>
              <w:t>ЗАКАЗЧИК:</w:t>
            </w:r>
          </w:p>
        </w:tc>
        <w:tc>
          <w:tcPr>
            <w:tcW w:w="2500" w:type="pct"/>
            <w:tcBorders>
              <w:top w:val="nil"/>
              <w:left w:val="nil"/>
              <w:bottom w:val="nil"/>
              <w:right w:val="nil"/>
            </w:tcBorders>
            <w:hideMark/>
          </w:tcPr>
          <w:p w:rsidR="00893F3D" w:rsidRPr="00135BA6" w:rsidRDefault="00893F3D" w:rsidP="00370843">
            <w:pPr>
              <w:contextualSpacing/>
              <w:rPr>
                <w:b/>
                <w:sz w:val="24"/>
                <w:szCs w:val="24"/>
              </w:rPr>
            </w:pPr>
            <w:r w:rsidRPr="00135BA6">
              <w:rPr>
                <w:b/>
                <w:sz w:val="24"/>
                <w:szCs w:val="24"/>
              </w:rPr>
              <w:t>ПОСТАВЩИК:</w:t>
            </w:r>
          </w:p>
        </w:tc>
      </w:tr>
      <w:tr w:rsidR="00893F3D" w:rsidRPr="00B91BC3" w:rsidTr="00370843">
        <w:tc>
          <w:tcPr>
            <w:tcW w:w="2500" w:type="pct"/>
            <w:tcBorders>
              <w:top w:val="nil"/>
              <w:left w:val="nil"/>
              <w:bottom w:val="nil"/>
              <w:right w:val="nil"/>
            </w:tcBorders>
          </w:tcPr>
          <w:p w:rsidR="00893F3D" w:rsidRPr="00135BA6" w:rsidRDefault="00893F3D" w:rsidP="00370843">
            <w:pPr>
              <w:rPr>
                <w:sz w:val="24"/>
                <w:szCs w:val="24"/>
              </w:rPr>
            </w:pPr>
            <w:r w:rsidRPr="00135BA6">
              <w:rPr>
                <w:sz w:val="24"/>
                <w:szCs w:val="24"/>
              </w:rPr>
              <w:t>_______________________ КГКУ «УКС»</w:t>
            </w:r>
          </w:p>
          <w:p w:rsidR="00893F3D" w:rsidRPr="00135BA6" w:rsidRDefault="00893F3D" w:rsidP="00370843">
            <w:pPr>
              <w:rPr>
                <w:sz w:val="24"/>
                <w:szCs w:val="24"/>
              </w:rPr>
            </w:pPr>
          </w:p>
          <w:p w:rsidR="00893F3D" w:rsidRPr="00135BA6" w:rsidRDefault="00893F3D" w:rsidP="00370843">
            <w:pPr>
              <w:rPr>
                <w:sz w:val="24"/>
                <w:szCs w:val="24"/>
              </w:rPr>
            </w:pPr>
          </w:p>
          <w:p w:rsidR="00893F3D" w:rsidRPr="00135BA6" w:rsidRDefault="00893F3D" w:rsidP="00370843">
            <w:pPr>
              <w:rPr>
                <w:sz w:val="24"/>
                <w:szCs w:val="24"/>
              </w:rPr>
            </w:pPr>
            <w:r w:rsidRPr="00135BA6">
              <w:rPr>
                <w:sz w:val="24"/>
                <w:szCs w:val="24"/>
              </w:rPr>
              <w:t>_____________________ ________________</w:t>
            </w:r>
          </w:p>
          <w:p w:rsidR="00893F3D" w:rsidRPr="00135BA6" w:rsidRDefault="00893F3D" w:rsidP="00370843">
            <w:pPr>
              <w:rPr>
                <w:sz w:val="24"/>
                <w:szCs w:val="24"/>
              </w:rPr>
            </w:pPr>
            <w:r w:rsidRPr="00135BA6">
              <w:rPr>
                <w:sz w:val="24"/>
                <w:szCs w:val="24"/>
              </w:rPr>
              <w:t>М.П.</w:t>
            </w:r>
          </w:p>
        </w:tc>
        <w:tc>
          <w:tcPr>
            <w:tcW w:w="2500" w:type="pct"/>
            <w:tcBorders>
              <w:top w:val="nil"/>
              <w:left w:val="nil"/>
              <w:bottom w:val="nil"/>
              <w:right w:val="nil"/>
            </w:tcBorders>
          </w:tcPr>
          <w:p w:rsidR="00C35E93" w:rsidRPr="00135BA6" w:rsidRDefault="00C35E93" w:rsidP="00370843">
            <w:pPr>
              <w:rPr>
                <w:sz w:val="24"/>
                <w:szCs w:val="24"/>
              </w:rPr>
            </w:pPr>
          </w:p>
          <w:p w:rsidR="00C35E93" w:rsidRPr="00135BA6" w:rsidRDefault="00C35E93" w:rsidP="00370843">
            <w:pPr>
              <w:rPr>
                <w:sz w:val="24"/>
                <w:szCs w:val="24"/>
              </w:rPr>
            </w:pPr>
          </w:p>
          <w:p w:rsidR="00C35E93" w:rsidRPr="00135BA6" w:rsidRDefault="00C35E93" w:rsidP="00370843">
            <w:pPr>
              <w:rPr>
                <w:sz w:val="24"/>
                <w:szCs w:val="24"/>
              </w:rPr>
            </w:pPr>
          </w:p>
          <w:p w:rsidR="00893F3D" w:rsidRPr="00135BA6" w:rsidRDefault="00893F3D" w:rsidP="00370843">
            <w:pPr>
              <w:rPr>
                <w:sz w:val="24"/>
                <w:szCs w:val="24"/>
              </w:rPr>
            </w:pPr>
            <w:r w:rsidRPr="00135BA6">
              <w:rPr>
                <w:sz w:val="24"/>
                <w:szCs w:val="24"/>
              </w:rPr>
              <w:t>_______________________ ________________</w:t>
            </w:r>
          </w:p>
          <w:p w:rsidR="00893F3D" w:rsidRPr="00B91BC3" w:rsidRDefault="00893F3D" w:rsidP="00370843">
            <w:pPr>
              <w:rPr>
                <w:sz w:val="24"/>
                <w:szCs w:val="24"/>
              </w:rPr>
            </w:pPr>
            <w:r w:rsidRPr="00135BA6">
              <w:rPr>
                <w:sz w:val="24"/>
                <w:szCs w:val="24"/>
              </w:rPr>
              <w:t>М.П.</w:t>
            </w:r>
          </w:p>
        </w:tc>
      </w:tr>
    </w:tbl>
    <w:p w:rsidR="00893F3D" w:rsidRDefault="00893F3D" w:rsidP="00BA778C">
      <w:pPr>
        <w:pStyle w:val="a4"/>
        <w:contextualSpacing/>
        <w:rPr>
          <w:sz w:val="24"/>
          <w:szCs w:val="24"/>
        </w:rPr>
      </w:pPr>
    </w:p>
    <w:sectPr w:rsidR="00893F3D" w:rsidSect="006842C1">
      <w:pgSz w:w="11906" w:h="16838" w:code="9"/>
      <w:pgMar w:top="851" w:right="567" w:bottom="1135" w:left="1418"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9CB" w:rsidRDefault="00B449CB" w:rsidP="00ED7C06">
      <w:r>
        <w:separator/>
      </w:r>
    </w:p>
  </w:endnote>
  <w:endnote w:type="continuationSeparator" w:id="0">
    <w:p w:rsidR="00B449CB" w:rsidRDefault="00B449CB" w:rsidP="00ED7C06">
      <w:r>
        <w:continuationSeparator/>
      </w:r>
    </w:p>
  </w:endnote>
  <w:endnote w:id="1">
    <w:p w:rsidR="00370843" w:rsidRPr="006038BC" w:rsidRDefault="00370843" w:rsidP="008E43B9">
      <w:pPr>
        <w:pStyle w:val="a4"/>
        <w:ind w:firstLine="709"/>
        <w:contextualSpacing/>
        <w:rPr>
          <w:sz w:val="24"/>
          <w:szCs w:val="24"/>
        </w:rPr>
      </w:pPr>
      <w:r w:rsidRPr="00C777E3">
        <w:rPr>
          <w:sz w:val="22"/>
          <w:szCs w:val="22"/>
          <w:vertAlign w:val="superscript"/>
        </w:rPr>
        <w:endnoteRef/>
      </w:r>
      <w:r w:rsidRPr="00C777E3">
        <w:rPr>
          <w:sz w:val="22"/>
          <w:szCs w:val="22"/>
        </w:rPr>
        <w:t xml:space="preserve"> Указывается ставка НДС, действующая на день подписания государственного Контракта. В случае, если реализация товара не облагается НДС, в столбцах 8, 9, 10, 11, 12 ставится прочерк.</w:t>
      </w:r>
      <w:r w:rsidRPr="006038BC">
        <w:rPr>
          <w:sz w:val="24"/>
          <w:szCs w:val="24"/>
        </w:rPr>
        <w:t xml:space="preserve"> </w:t>
      </w:r>
    </w:p>
    <w:p w:rsidR="00370843" w:rsidRDefault="00370843" w:rsidP="005C2562">
      <w:pPr>
        <w:pStyle w:val="a9"/>
        <w:jc w:val="both"/>
        <w:rPr>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9CB" w:rsidRDefault="00B449CB" w:rsidP="00ED7C06">
      <w:r>
        <w:separator/>
      </w:r>
    </w:p>
  </w:footnote>
  <w:footnote w:type="continuationSeparator" w:id="0">
    <w:p w:rsidR="00B449CB" w:rsidRDefault="00B449CB" w:rsidP="00ED7C0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44EAB"/>
    <w:multiLevelType w:val="hybridMultilevel"/>
    <w:tmpl w:val="FDF4186A"/>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CB2E22"/>
    <w:multiLevelType w:val="multilevel"/>
    <w:tmpl w:val="5FCA5AE4"/>
    <w:lvl w:ilvl="0">
      <w:start w:val="1"/>
      <w:numFmt w:val="upperRoman"/>
      <w:lvlText w:val="%1."/>
      <w:lvlJc w:val="right"/>
      <w:pPr>
        <w:ind w:left="3054" w:hanging="360"/>
      </w:pPr>
      <w:rPr>
        <w:rFonts w:ascii="Times New Roman" w:hAnsi="Times New Roman" w:cs="Times New Roman" w:hint="default"/>
        <w:b/>
        <w:sz w:val="24"/>
        <w:szCs w:val="24"/>
      </w:rPr>
    </w:lvl>
    <w:lvl w:ilvl="1">
      <w:start w:val="1"/>
      <w:numFmt w:val="decimal"/>
      <w:isLgl/>
      <w:lvlText w:val="%1.%2."/>
      <w:lvlJc w:val="left"/>
      <w:pPr>
        <w:ind w:left="4273" w:hanging="1230"/>
      </w:pPr>
      <w:rPr>
        <w:rFonts w:ascii="Times New Roman" w:hAnsi="Times New Roman" w:cs="Times New Roman" w:hint="default"/>
        <w:sz w:val="24"/>
        <w:szCs w:val="24"/>
      </w:rPr>
    </w:lvl>
    <w:lvl w:ilvl="2">
      <w:start w:val="1"/>
      <w:numFmt w:val="decimal"/>
      <w:isLgl/>
      <w:lvlText w:val="%1.%2.%3."/>
      <w:lvlJc w:val="left"/>
      <w:pPr>
        <w:ind w:left="4622" w:hanging="1230"/>
      </w:pPr>
      <w:rPr>
        <w:rFonts w:ascii="Times New Roman" w:hAnsi="Times New Roman" w:cs="Times New Roman" w:hint="default"/>
        <w:sz w:val="24"/>
        <w:szCs w:val="24"/>
      </w:rPr>
    </w:lvl>
    <w:lvl w:ilvl="3">
      <w:start w:val="1"/>
      <w:numFmt w:val="decimal"/>
      <w:isLgl/>
      <w:lvlText w:val="%1.%2.%3.%4."/>
      <w:lvlJc w:val="left"/>
      <w:pPr>
        <w:ind w:left="4971" w:hanging="1230"/>
      </w:pPr>
      <w:rPr>
        <w:rFonts w:hint="default"/>
      </w:rPr>
    </w:lvl>
    <w:lvl w:ilvl="4">
      <w:start w:val="1"/>
      <w:numFmt w:val="decimal"/>
      <w:isLgl/>
      <w:lvlText w:val="%1.%2.%3.%4.%5."/>
      <w:lvlJc w:val="left"/>
      <w:pPr>
        <w:ind w:left="5320" w:hanging="1230"/>
      </w:pPr>
      <w:rPr>
        <w:rFonts w:hint="default"/>
      </w:rPr>
    </w:lvl>
    <w:lvl w:ilvl="5">
      <w:start w:val="1"/>
      <w:numFmt w:val="decimal"/>
      <w:isLgl/>
      <w:lvlText w:val="%1.%2.%3.%4.%5.%6."/>
      <w:lvlJc w:val="left"/>
      <w:pPr>
        <w:ind w:left="5669" w:hanging="1230"/>
      </w:pPr>
      <w:rPr>
        <w:rFonts w:hint="default"/>
      </w:rPr>
    </w:lvl>
    <w:lvl w:ilvl="6">
      <w:start w:val="1"/>
      <w:numFmt w:val="decimal"/>
      <w:isLgl/>
      <w:lvlText w:val="%1.%2.%3.%4.%5.%6.%7."/>
      <w:lvlJc w:val="left"/>
      <w:pPr>
        <w:ind w:left="6228" w:hanging="1440"/>
      </w:pPr>
      <w:rPr>
        <w:rFonts w:hint="default"/>
      </w:rPr>
    </w:lvl>
    <w:lvl w:ilvl="7">
      <w:start w:val="1"/>
      <w:numFmt w:val="decimal"/>
      <w:isLgl/>
      <w:lvlText w:val="%1.%2.%3.%4.%5.%6.%7.%8."/>
      <w:lvlJc w:val="left"/>
      <w:pPr>
        <w:ind w:left="6577" w:hanging="1440"/>
      </w:pPr>
      <w:rPr>
        <w:rFonts w:hint="default"/>
      </w:rPr>
    </w:lvl>
    <w:lvl w:ilvl="8">
      <w:start w:val="1"/>
      <w:numFmt w:val="decimal"/>
      <w:isLgl/>
      <w:lvlText w:val="%1.%2.%3.%4.%5.%6.%7.%8.%9."/>
      <w:lvlJc w:val="left"/>
      <w:pPr>
        <w:ind w:left="7286" w:hanging="1800"/>
      </w:pPr>
      <w:rPr>
        <w:rFonts w:hint="default"/>
      </w:rPr>
    </w:lvl>
  </w:abstractNum>
  <w:abstractNum w:abstractNumId="2" w15:restartNumberingAfterBreak="0">
    <w:nsid w:val="107767D3"/>
    <w:multiLevelType w:val="hybridMultilevel"/>
    <w:tmpl w:val="92180638"/>
    <w:lvl w:ilvl="0" w:tplc="0419000F">
      <w:start w:val="1"/>
      <w:numFmt w:val="decimal"/>
      <w:lvlText w:val="%1."/>
      <w:lvlJc w:val="left"/>
      <w:pPr>
        <w:ind w:left="1429" w:hanging="360"/>
      </w:pPr>
    </w:lvl>
    <w:lvl w:ilvl="1" w:tplc="0419000F">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6B67A68"/>
    <w:multiLevelType w:val="multilevel"/>
    <w:tmpl w:val="1576C68A"/>
    <w:lvl w:ilvl="0">
      <w:start w:val="4"/>
      <w:numFmt w:val="decimal"/>
      <w:lvlText w:val="%1."/>
      <w:lvlJc w:val="left"/>
      <w:pPr>
        <w:tabs>
          <w:tab w:val="num" w:pos="420"/>
        </w:tabs>
        <w:ind w:left="420" w:hanging="420"/>
      </w:pPr>
      <w:rPr>
        <w:rFonts w:hint="default"/>
        <w:b/>
        <w:color w:val="auto"/>
      </w:rPr>
    </w:lvl>
    <w:lvl w:ilvl="1">
      <w:start w:val="14"/>
      <w:numFmt w:val="decimal"/>
      <w:lvlText w:val="%1.%2."/>
      <w:lvlJc w:val="left"/>
      <w:pPr>
        <w:tabs>
          <w:tab w:val="num" w:pos="720"/>
        </w:tabs>
        <w:ind w:left="720" w:hanging="720"/>
      </w:pPr>
      <w:rPr>
        <w:rFonts w:ascii="Times New Roman" w:eastAsia="Times New Roman" w:hAnsi="Times New Roman" w:cs="Times New Roman" w:hint="default"/>
        <w:b w:val="0"/>
        <w:i w:val="0"/>
        <w:color w:val="auto"/>
      </w:rPr>
    </w:lvl>
    <w:lvl w:ilvl="2">
      <w:start w:val="1"/>
      <w:numFmt w:val="decimal"/>
      <w:lvlText w:val="%1.%2.%3."/>
      <w:lvlJc w:val="left"/>
      <w:pPr>
        <w:tabs>
          <w:tab w:val="num" w:pos="1570"/>
        </w:tabs>
        <w:ind w:left="1570" w:hanging="720"/>
      </w:pPr>
      <w:rPr>
        <w:rFonts w:hint="default"/>
        <w:b w:val="0"/>
        <w:color w:val="auto"/>
      </w:rPr>
    </w:lvl>
    <w:lvl w:ilvl="3">
      <w:start w:val="1"/>
      <w:numFmt w:val="decimal"/>
      <w:lvlText w:val="%1.%2.%3.%4."/>
      <w:lvlJc w:val="left"/>
      <w:pPr>
        <w:tabs>
          <w:tab w:val="num" w:pos="1080"/>
        </w:tabs>
        <w:ind w:left="1080" w:hanging="108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440"/>
        </w:tabs>
        <w:ind w:left="1440" w:hanging="1440"/>
      </w:pPr>
      <w:rPr>
        <w:rFonts w:hint="default"/>
        <w:color w:val="auto"/>
      </w:rPr>
    </w:lvl>
    <w:lvl w:ilvl="6">
      <w:start w:val="1"/>
      <w:numFmt w:val="decimal"/>
      <w:lvlText w:val="%1.%2.%3.%4.%5.%6.%7."/>
      <w:lvlJc w:val="left"/>
      <w:pPr>
        <w:tabs>
          <w:tab w:val="num" w:pos="1800"/>
        </w:tabs>
        <w:ind w:left="1800" w:hanging="1800"/>
      </w:pPr>
      <w:rPr>
        <w:rFonts w:hint="default"/>
        <w:color w:val="auto"/>
      </w:rPr>
    </w:lvl>
    <w:lvl w:ilvl="7">
      <w:start w:val="1"/>
      <w:numFmt w:val="decimal"/>
      <w:lvlText w:val="%1.%2.%3.%4.%5.%6.%7.%8."/>
      <w:lvlJc w:val="left"/>
      <w:pPr>
        <w:tabs>
          <w:tab w:val="num" w:pos="1800"/>
        </w:tabs>
        <w:ind w:left="1800" w:hanging="1800"/>
      </w:pPr>
      <w:rPr>
        <w:rFonts w:hint="default"/>
        <w:color w:val="auto"/>
      </w:rPr>
    </w:lvl>
    <w:lvl w:ilvl="8">
      <w:start w:val="1"/>
      <w:numFmt w:val="decimal"/>
      <w:lvlText w:val="%1.%2.%3.%4.%5.%6.%7.%8.%9."/>
      <w:lvlJc w:val="left"/>
      <w:pPr>
        <w:tabs>
          <w:tab w:val="num" w:pos="2160"/>
        </w:tabs>
        <w:ind w:left="2160" w:hanging="2160"/>
      </w:pPr>
      <w:rPr>
        <w:rFonts w:hint="default"/>
        <w:color w:val="auto"/>
      </w:rPr>
    </w:lvl>
  </w:abstractNum>
  <w:abstractNum w:abstractNumId="4" w15:restartNumberingAfterBreak="0">
    <w:nsid w:val="18EF3D6B"/>
    <w:multiLevelType w:val="multilevel"/>
    <w:tmpl w:val="2AB0F3A8"/>
    <w:lvl w:ilvl="0">
      <w:start w:val="4"/>
      <w:numFmt w:val="decimal"/>
      <w:lvlText w:val="%1."/>
      <w:lvlJc w:val="left"/>
      <w:pPr>
        <w:ind w:left="360" w:hanging="360"/>
      </w:pPr>
    </w:lvl>
    <w:lvl w:ilvl="1">
      <w:start w:val="22"/>
      <w:numFmt w:val="decimal"/>
      <w:isLgl/>
      <w:lvlText w:val="%1.%2."/>
      <w:lvlJc w:val="left"/>
      <w:pPr>
        <w:ind w:left="6107" w:hanging="720"/>
      </w:pPr>
      <w:rPr>
        <w:b w:val="0"/>
        <w:i w:val="0"/>
      </w:rPr>
    </w:lvl>
    <w:lvl w:ilvl="2">
      <w:start w:val="1"/>
      <w:numFmt w:val="decimal"/>
      <w:isLgl/>
      <w:lvlText w:val="%1.%2.%3."/>
      <w:lvlJc w:val="left"/>
      <w:pPr>
        <w:ind w:left="1004" w:hanging="720"/>
      </w:pPr>
      <w:rPr>
        <w:b w:val="0"/>
        <w:i w:val="0"/>
      </w:rPr>
    </w:lvl>
    <w:lvl w:ilvl="3">
      <w:start w:val="1"/>
      <w:numFmt w:val="decimal"/>
      <w:isLgl/>
      <w:lvlText w:val="%1.%2.%3.%4."/>
      <w:lvlJc w:val="left"/>
      <w:pPr>
        <w:ind w:left="2487" w:hanging="1080"/>
      </w:pPr>
      <w:rPr>
        <w:i w:val="0"/>
      </w:rPr>
    </w:lvl>
    <w:lvl w:ilvl="4">
      <w:start w:val="1"/>
      <w:numFmt w:val="decimal"/>
      <w:isLgl/>
      <w:lvlText w:val="%1.%2.%3.%4.%5."/>
      <w:lvlJc w:val="left"/>
      <w:pPr>
        <w:ind w:left="2836" w:hanging="1080"/>
      </w:pPr>
      <w:rPr>
        <w:i w:val="0"/>
      </w:rPr>
    </w:lvl>
    <w:lvl w:ilvl="5">
      <w:start w:val="1"/>
      <w:numFmt w:val="decimal"/>
      <w:isLgl/>
      <w:lvlText w:val="%1.%2.%3.%4.%5.%6."/>
      <w:lvlJc w:val="left"/>
      <w:pPr>
        <w:ind w:left="3545" w:hanging="1440"/>
      </w:pPr>
      <w:rPr>
        <w:i w:val="0"/>
      </w:rPr>
    </w:lvl>
    <w:lvl w:ilvl="6">
      <w:start w:val="1"/>
      <w:numFmt w:val="decimal"/>
      <w:isLgl/>
      <w:lvlText w:val="%1.%2.%3.%4.%5.%6.%7."/>
      <w:lvlJc w:val="left"/>
      <w:pPr>
        <w:ind w:left="3894" w:hanging="1440"/>
      </w:pPr>
      <w:rPr>
        <w:i w:val="0"/>
      </w:rPr>
    </w:lvl>
    <w:lvl w:ilvl="7">
      <w:start w:val="1"/>
      <w:numFmt w:val="decimal"/>
      <w:isLgl/>
      <w:lvlText w:val="%1.%2.%3.%4.%5.%6.%7.%8."/>
      <w:lvlJc w:val="left"/>
      <w:pPr>
        <w:ind w:left="4603" w:hanging="1800"/>
      </w:pPr>
      <w:rPr>
        <w:i w:val="0"/>
      </w:rPr>
    </w:lvl>
    <w:lvl w:ilvl="8">
      <w:start w:val="1"/>
      <w:numFmt w:val="decimal"/>
      <w:isLgl/>
      <w:lvlText w:val="%1.%2.%3.%4.%5.%6.%7.%8.%9."/>
      <w:lvlJc w:val="left"/>
      <w:pPr>
        <w:ind w:left="4952" w:hanging="1800"/>
      </w:pPr>
      <w:rPr>
        <w:i w:val="0"/>
      </w:rPr>
    </w:lvl>
  </w:abstractNum>
  <w:abstractNum w:abstractNumId="5" w15:restartNumberingAfterBreak="0">
    <w:nsid w:val="236C26B2"/>
    <w:multiLevelType w:val="multilevel"/>
    <w:tmpl w:val="4D8C8BF2"/>
    <w:lvl w:ilvl="0">
      <w:start w:val="1"/>
      <w:numFmt w:val="decimal"/>
      <w:lvlText w:val="%1."/>
      <w:lvlJc w:val="left"/>
      <w:pPr>
        <w:ind w:left="360" w:hanging="360"/>
      </w:pPr>
      <w:rPr>
        <w:rFonts w:hint="default"/>
        <w:b w:val="0"/>
      </w:rPr>
    </w:lvl>
    <w:lvl w:ilvl="1">
      <w:start w:val="1"/>
      <w:numFmt w:val="decimal"/>
      <w:isLgl/>
      <w:lvlText w:val="%1.%2."/>
      <w:lvlJc w:val="left"/>
      <w:pPr>
        <w:ind w:left="1713" w:hanging="720"/>
      </w:pPr>
      <w:rPr>
        <w:rFonts w:hint="default"/>
        <w:b w:val="0"/>
        <w:i w:val="0"/>
      </w:rPr>
    </w:lvl>
    <w:lvl w:ilvl="2">
      <w:start w:val="1"/>
      <w:numFmt w:val="decimal"/>
      <w:isLgl/>
      <w:lvlText w:val="%1.%2.%3."/>
      <w:lvlJc w:val="left"/>
      <w:pPr>
        <w:ind w:left="1004" w:hanging="720"/>
      </w:pPr>
      <w:rPr>
        <w:rFonts w:hint="default"/>
        <w:b w:val="0"/>
        <w:i w:val="0"/>
      </w:rPr>
    </w:lvl>
    <w:lvl w:ilvl="3">
      <w:start w:val="1"/>
      <w:numFmt w:val="decimal"/>
      <w:isLgl/>
      <w:lvlText w:val="%1.%2.%3.%4."/>
      <w:lvlJc w:val="left"/>
      <w:pPr>
        <w:ind w:left="2487" w:hanging="1080"/>
      </w:pPr>
      <w:rPr>
        <w:rFonts w:hint="default"/>
        <w:i w:val="0"/>
      </w:rPr>
    </w:lvl>
    <w:lvl w:ilvl="4">
      <w:start w:val="1"/>
      <w:numFmt w:val="decimal"/>
      <w:isLgl/>
      <w:lvlText w:val="%1.%2.%3.%4.%5."/>
      <w:lvlJc w:val="left"/>
      <w:pPr>
        <w:ind w:left="2836" w:hanging="1080"/>
      </w:pPr>
      <w:rPr>
        <w:rFonts w:hint="default"/>
        <w:i w:val="0"/>
      </w:rPr>
    </w:lvl>
    <w:lvl w:ilvl="5">
      <w:start w:val="1"/>
      <w:numFmt w:val="decimal"/>
      <w:isLgl/>
      <w:lvlText w:val="%1.%2.%3.%4.%5.%6."/>
      <w:lvlJc w:val="left"/>
      <w:pPr>
        <w:ind w:left="3545" w:hanging="1440"/>
      </w:pPr>
      <w:rPr>
        <w:rFonts w:hint="default"/>
        <w:i w:val="0"/>
      </w:rPr>
    </w:lvl>
    <w:lvl w:ilvl="6">
      <w:start w:val="1"/>
      <w:numFmt w:val="decimal"/>
      <w:isLgl/>
      <w:lvlText w:val="%1.%2.%3.%4.%5.%6.%7."/>
      <w:lvlJc w:val="left"/>
      <w:pPr>
        <w:ind w:left="3894" w:hanging="1440"/>
      </w:pPr>
      <w:rPr>
        <w:rFonts w:hint="default"/>
        <w:i w:val="0"/>
      </w:rPr>
    </w:lvl>
    <w:lvl w:ilvl="7">
      <w:start w:val="1"/>
      <w:numFmt w:val="decimal"/>
      <w:isLgl/>
      <w:lvlText w:val="%1.%2.%3.%4.%5.%6.%7.%8."/>
      <w:lvlJc w:val="left"/>
      <w:pPr>
        <w:ind w:left="4603" w:hanging="1800"/>
      </w:pPr>
      <w:rPr>
        <w:rFonts w:hint="default"/>
        <w:i w:val="0"/>
      </w:rPr>
    </w:lvl>
    <w:lvl w:ilvl="8">
      <w:start w:val="1"/>
      <w:numFmt w:val="decimal"/>
      <w:isLgl/>
      <w:lvlText w:val="%1.%2.%3.%4.%5.%6.%7.%8.%9."/>
      <w:lvlJc w:val="left"/>
      <w:pPr>
        <w:ind w:left="4952" w:hanging="1800"/>
      </w:pPr>
      <w:rPr>
        <w:rFonts w:hint="default"/>
        <w:i w:val="0"/>
      </w:rPr>
    </w:lvl>
  </w:abstractNum>
  <w:abstractNum w:abstractNumId="6" w15:restartNumberingAfterBreak="0">
    <w:nsid w:val="30770813"/>
    <w:multiLevelType w:val="hybridMultilevel"/>
    <w:tmpl w:val="CC32354E"/>
    <w:lvl w:ilvl="0" w:tplc="70F293B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3253F01"/>
    <w:multiLevelType w:val="hybridMultilevel"/>
    <w:tmpl w:val="E96EB4EE"/>
    <w:lvl w:ilvl="0" w:tplc="70F293BA">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15:restartNumberingAfterBreak="0">
    <w:nsid w:val="333A642A"/>
    <w:multiLevelType w:val="multilevel"/>
    <w:tmpl w:val="5FCA5AE4"/>
    <w:lvl w:ilvl="0">
      <w:start w:val="1"/>
      <w:numFmt w:val="upperRoman"/>
      <w:lvlText w:val="%1."/>
      <w:lvlJc w:val="right"/>
      <w:pPr>
        <w:ind w:left="3054" w:hanging="360"/>
      </w:pPr>
      <w:rPr>
        <w:rFonts w:ascii="Times New Roman" w:hAnsi="Times New Roman" w:cs="Times New Roman" w:hint="default"/>
        <w:b/>
        <w:sz w:val="24"/>
        <w:szCs w:val="24"/>
      </w:rPr>
    </w:lvl>
    <w:lvl w:ilvl="1">
      <w:start w:val="1"/>
      <w:numFmt w:val="decimal"/>
      <w:isLgl/>
      <w:lvlText w:val="%1.%2."/>
      <w:lvlJc w:val="left"/>
      <w:pPr>
        <w:ind w:left="4273" w:hanging="1230"/>
      </w:pPr>
      <w:rPr>
        <w:rFonts w:ascii="Times New Roman" w:hAnsi="Times New Roman" w:cs="Times New Roman" w:hint="default"/>
        <w:sz w:val="24"/>
        <w:szCs w:val="24"/>
      </w:rPr>
    </w:lvl>
    <w:lvl w:ilvl="2">
      <w:start w:val="1"/>
      <w:numFmt w:val="decimal"/>
      <w:isLgl/>
      <w:lvlText w:val="%1.%2.%3."/>
      <w:lvlJc w:val="left"/>
      <w:pPr>
        <w:ind w:left="4622" w:hanging="1230"/>
      </w:pPr>
      <w:rPr>
        <w:rFonts w:ascii="Times New Roman" w:hAnsi="Times New Roman" w:cs="Times New Roman" w:hint="default"/>
        <w:sz w:val="24"/>
        <w:szCs w:val="24"/>
      </w:rPr>
    </w:lvl>
    <w:lvl w:ilvl="3">
      <w:start w:val="1"/>
      <w:numFmt w:val="decimal"/>
      <w:isLgl/>
      <w:lvlText w:val="%1.%2.%3.%4."/>
      <w:lvlJc w:val="left"/>
      <w:pPr>
        <w:ind w:left="4971" w:hanging="1230"/>
      </w:pPr>
      <w:rPr>
        <w:rFonts w:hint="default"/>
      </w:rPr>
    </w:lvl>
    <w:lvl w:ilvl="4">
      <w:start w:val="1"/>
      <w:numFmt w:val="decimal"/>
      <w:isLgl/>
      <w:lvlText w:val="%1.%2.%3.%4.%5."/>
      <w:lvlJc w:val="left"/>
      <w:pPr>
        <w:ind w:left="5320" w:hanging="1230"/>
      </w:pPr>
      <w:rPr>
        <w:rFonts w:hint="default"/>
      </w:rPr>
    </w:lvl>
    <w:lvl w:ilvl="5">
      <w:start w:val="1"/>
      <w:numFmt w:val="decimal"/>
      <w:isLgl/>
      <w:lvlText w:val="%1.%2.%3.%4.%5.%6."/>
      <w:lvlJc w:val="left"/>
      <w:pPr>
        <w:ind w:left="5669" w:hanging="1230"/>
      </w:pPr>
      <w:rPr>
        <w:rFonts w:hint="default"/>
      </w:rPr>
    </w:lvl>
    <w:lvl w:ilvl="6">
      <w:start w:val="1"/>
      <w:numFmt w:val="decimal"/>
      <w:isLgl/>
      <w:lvlText w:val="%1.%2.%3.%4.%5.%6.%7."/>
      <w:lvlJc w:val="left"/>
      <w:pPr>
        <w:ind w:left="6228" w:hanging="1440"/>
      </w:pPr>
      <w:rPr>
        <w:rFonts w:hint="default"/>
      </w:rPr>
    </w:lvl>
    <w:lvl w:ilvl="7">
      <w:start w:val="1"/>
      <w:numFmt w:val="decimal"/>
      <w:isLgl/>
      <w:lvlText w:val="%1.%2.%3.%4.%5.%6.%7.%8."/>
      <w:lvlJc w:val="left"/>
      <w:pPr>
        <w:ind w:left="6577" w:hanging="1440"/>
      </w:pPr>
      <w:rPr>
        <w:rFonts w:hint="default"/>
      </w:rPr>
    </w:lvl>
    <w:lvl w:ilvl="8">
      <w:start w:val="1"/>
      <w:numFmt w:val="decimal"/>
      <w:isLgl/>
      <w:lvlText w:val="%1.%2.%3.%4.%5.%6.%7.%8.%9."/>
      <w:lvlJc w:val="left"/>
      <w:pPr>
        <w:ind w:left="7286" w:hanging="1800"/>
      </w:pPr>
      <w:rPr>
        <w:rFonts w:hint="default"/>
      </w:rPr>
    </w:lvl>
  </w:abstractNum>
  <w:abstractNum w:abstractNumId="9" w15:restartNumberingAfterBreak="0">
    <w:nsid w:val="39A94493"/>
    <w:multiLevelType w:val="hybridMultilevel"/>
    <w:tmpl w:val="1D360A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5C011F9"/>
    <w:multiLevelType w:val="hybridMultilevel"/>
    <w:tmpl w:val="CBAE7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F9F48DD"/>
    <w:multiLevelType w:val="hybridMultilevel"/>
    <w:tmpl w:val="15664E50"/>
    <w:lvl w:ilvl="0" w:tplc="C3787B72">
      <w:start w:val="1"/>
      <w:numFmt w:val="decimal"/>
      <w:lvlText w:val="%1."/>
      <w:lvlJc w:val="left"/>
      <w:pPr>
        <w:tabs>
          <w:tab w:val="num" w:pos="720"/>
        </w:tabs>
        <w:ind w:left="72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5CE470DB"/>
    <w:multiLevelType w:val="hybridMultilevel"/>
    <w:tmpl w:val="CBAE74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9DA1D83"/>
    <w:multiLevelType w:val="hybridMultilevel"/>
    <w:tmpl w:val="D792B916"/>
    <w:lvl w:ilvl="0" w:tplc="920EAF3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FA822D3"/>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14"/>
  </w:num>
  <w:num w:numId="2">
    <w:abstractNumId w:val="5"/>
  </w:num>
  <w:num w:numId="3">
    <w:abstractNumId w:val="7"/>
  </w:num>
  <w:num w:numId="4">
    <w:abstractNumId w:val="1"/>
  </w:num>
  <w:num w:numId="5">
    <w:abstractNumId w:val="13"/>
  </w:num>
  <w:num w:numId="6">
    <w:abstractNumId w:val="2"/>
  </w:num>
  <w:num w:numId="7">
    <w:abstractNumId w:val="6"/>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9"/>
  </w:num>
  <w:num w:numId="12">
    <w:abstractNumId w:val="7"/>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2"/>
  </w:num>
  <w:num w:numId="16">
    <w:abstractNumId w:val="0"/>
  </w:num>
  <w:num w:numId="17">
    <w:abstractNumId w:val="3"/>
  </w:num>
  <w:num w:numId="18">
    <w:abstractNumId w:val="3"/>
    <w:lvlOverride w:ilvl="0">
      <w:startOverride w:val="4"/>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4"/>
    </w:lvlOverride>
    <w:lvlOverride w:ilvl="1">
      <w:startOverride w:val="2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736"/>
    <w:rsid w:val="000227D4"/>
    <w:rsid w:val="00030E8D"/>
    <w:rsid w:val="000311BC"/>
    <w:rsid w:val="000314BC"/>
    <w:rsid w:val="00031CA4"/>
    <w:rsid w:val="00032276"/>
    <w:rsid w:val="00032946"/>
    <w:rsid w:val="000342D0"/>
    <w:rsid w:val="00036D6C"/>
    <w:rsid w:val="00043DEE"/>
    <w:rsid w:val="000525DB"/>
    <w:rsid w:val="00052F15"/>
    <w:rsid w:val="00054FAE"/>
    <w:rsid w:val="000642DC"/>
    <w:rsid w:val="0007184B"/>
    <w:rsid w:val="00074314"/>
    <w:rsid w:val="00076D18"/>
    <w:rsid w:val="00083F14"/>
    <w:rsid w:val="00087FEC"/>
    <w:rsid w:val="00094238"/>
    <w:rsid w:val="000A4FC0"/>
    <w:rsid w:val="000A5ED3"/>
    <w:rsid w:val="000B0371"/>
    <w:rsid w:val="000B3762"/>
    <w:rsid w:val="000B47D9"/>
    <w:rsid w:val="000C29E5"/>
    <w:rsid w:val="000D0838"/>
    <w:rsid w:val="000D65C1"/>
    <w:rsid w:val="000F508A"/>
    <w:rsid w:val="000F648F"/>
    <w:rsid w:val="0010395A"/>
    <w:rsid w:val="001068B2"/>
    <w:rsid w:val="0010775C"/>
    <w:rsid w:val="00114F65"/>
    <w:rsid w:val="00122997"/>
    <w:rsid w:val="00130051"/>
    <w:rsid w:val="00134552"/>
    <w:rsid w:val="00135BA6"/>
    <w:rsid w:val="001378B3"/>
    <w:rsid w:val="001471B7"/>
    <w:rsid w:val="00147D06"/>
    <w:rsid w:val="00155055"/>
    <w:rsid w:val="00155BFC"/>
    <w:rsid w:val="00161A7F"/>
    <w:rsid w:val="001671AC"/>
    <w:rsid w:val="0017242A"/>
    <w:rsid w:val="00172B5A"/>
    <w:rsid w:val="001874FE"/>
    <w:rsid w:val="00193E60"/>
    <w:rsid w:val="001A2B42"/>
    <w:rsid w:val="001A7584"/>
    <w:rsid w:val="001B0042"/>
    <w:rsid w:val="001C3198"/>
    <w:rsid w:val="001C622B"/>
    <w:rsid w:val="001D46C3"/>
    <w:rsid w:val="001E6F80"/>
    <w:rsid w:val="001F0DBF"/>
    <w:rsid w:val="001F0EC4"/>
    <w:rsid w:val="001F3E24"/>
    <w:rsid w:val="001F758E"/>
    <w:rsid w:val="00203884"/>
    <w:rsid w:val="00205D47"/>
    <w:rsid w:val="00207D50"/>
    <w:rsid w:val="002114A5"/>
    <w:rsid w:val="00221C9E"/>
    <w:rsid w:val="00223BE4"/>
    <w:rsid w:val="00225A1E"/>
    <w:rsid w:val="00225C48"/>
    <w:rsid w:val="00230B48"/>
    <w:rsid w:val="002333FE"/>
    <w:rsid w:val="00233637"/>
    <w:rsid w:val="00234B45"/>
    <w:rsid w:val="00241934"/>
    <w:rsid w:val="0024705F"/>
    <w:rsid w:val="00255155"/>
    <w:rsid w:val="00255AC3"/>
    <w:rsid w:val="00263CFC"/>
    <w:rsid w:val="00274E6A"/>
    <w:rsid w:val="00292B7C"/>
    <w:rsid w:val="00296722"/>
    <w:rsid w:val="002B0B9F"/>
    <w:rsid w:val="002B0DAE"/>
    <w:rsid w:val="002C7124"/>
    <w:rsid w:val="002D1F3C"/>
    <w:rsid w:val="002D2455"/>
    <w:rsid w:val="002D53C0"/>
    <w:rsid w:val="002D7FC7"/>
    <w:rsid w:val="002F071A"/>
    <w:rsid w:val="002F10CE"/>
    <w:rsid w:val="002F551B"/>
    <w:rsid w:val="002F5AE9"/>
    <w:rsid w:val="002F5E41"/>
    <w:rsid w:val="003008FC"/>
    <w:rsid w:val="003009D5"/>
    <w:rsid w:val="00305141"/>
    <w:rsid w:val="00312111"/>
    <w:rsid w:val="0031369A"/>
    <w:rsid w:val="00314288"/>
    <w:rsid w:val="00314E7C"/>
    <w:rsid w:val="00315BEA"/>
    <w:rsid w:val="0032180E"/>
    <w:rsid w:val="003226ED"/>
    <w:rsid w:val="00322BEA"/>
    <w:rsid w:val="003261D7"/>
    <w:rsid w:val="00326A98"/>
    <w:rsid w:val="00327B27"/>
    <w:rsid w:val="0033507A"/>
    <w:rsid w:val="0034340A"/>
    <w:rsid w:val="0034382D"/>
    <w:rsid w:val="00343EDF"/>
    <w:rsid w:val="00345ED7"/>
    <w:rsid w:val="00347ACD"/>
    <w:rsid w:val="003660FA"/>
    <w:rsid w:val="00366645"/>
    <w:rsid w:val="00370843"/>
    <w:rsid w:val="003720E3"/>
    <w:rsid w:val="003777E9"/>
    <w:rsid w:val="00385ED8"/>
    <w:rsid w:val="003A1756"/>
    <w:rsid w:val="003A28E4"/>
    <w:rsid w:val="003A4BBC"/>
    <w:rsid w:val="003A7976"/>
    <w:rsid w:val="003B1E77"/>
    <w:rsid w:val="003B330D"/>
    <w:rsid w:val="003C23D5"/>
    <w:rsid w:val="003C2DA4"/>
    <w:rsid w:val="003C5442"/>
    <w:rsid w:val="003C63CE"/>
    <w:rsid w:val="003E0736"/>
    <w:rsid w:val="003E2280"/>
    <w:rsid w:val="003E7A73"/>
    <w:rsid w:val="003F23C4"/>
    <w:rsid w:val="00402A0F"/>
    <w:rsid w:val="00403128"/>
    <w:rsid w:val="00406DFF"/>
    <w:rsid w:val="00415AA2"/>
    <w:rsid w:val="00416446"/>
    <w:rsid w:val="00416A4B"/>
    <w:rsid w:val="004236C3"/>
    <w:rsid w:val="00425D94"/>
    <w:rsid w:val="00434E87"/>
    <w:rsid w:val="004352C2"/>
    <w:rsid w:val="004362C6"/>
    <w:rsid w:val="0044044C"/>
    <w:rsid w:val="00452C61"/>
    <w:rsid w:val="00455EAF"/>
    <w:rsid w:val="004572A4"/>
    <w:rsid w:val="0046071A"/>
    <w:rsid w:val="0046290A"/>
    <w:rsid w:val="0046335C"/>
    <w:rsid w:val="004663EA"/>
    <w:rsid w:val="00480B92"/>
    <w:rsid w:val="00483279"/>
    <w:rsid w:val="0048387A"/>
    <w:rsid w:val="004839C1"/>
    <w:rsid w:val="00484EB8"/>
    <w:rsid w:val="00484EDB"/>
    <w:rsid w:val="00494924"/>
    <w:rsid w:val="00495DC5"/>
    <w:rsid w:val="004970CE"/>
    <w:rsid w:val="004A00F9"/>
    <w:rsid w:val="004A4459"/>
    <w:rsid w:val="004A79D9"/>
    <w:rsid w:val="004B20D0"/>
    <w:rsid w:val="004B2344"/>
    <w:rsid w:val="004B7C3E"/>
    <w:rsid w:val="004C0850"/>
    <w:rsid w:val="004C09B8"/>
    <w:rsid w:val="004C1826"/>
    <w:rsid w:val="004C4E64"/>
    <w:rsid w:val="004D20B0"/>
    <w:rsid w:val="004D2499"/>
    <w:rsid w:val="004D2DAD"/>
    <w:rsid w:val="004D3138"/>
    <w:rsid w:val="004E3DEA"/>
    <w:rsid w:val="004E4A21"/>
    <w:rsid w:val="004E76B7"/>
    <w:rsid w:val="004F0DB4"/>
    <w:rsid w:val="004F4E16"/>
    <w:rsid w:val="004F6E73"/>
    <w:rsid w:val="00501010"/>
    <w:rsid w:val="00504A54"/>
    <w:rsid w:val="0051338C"/>
    <w:rsid w:val="0053139C"/>
    <w:rsid w:val="00544C64"/>
    <w:rsid w:val="005457DA"/>
    <w:rsid w:val="005515B2"/>
    <w:rsid w:val="0055573C"/>
    <w:rsid w:val="00555CAF"/>
    <w:rsid w:val="005563A6"/>
    <w:rsid w:val="00562348"/>
    <w:rsid w:val="00562CF0"/>
    <w:rsid w:val="005648A9"/>
    <w:rsid w:val="00566798"/>
    <w:rsid w:val="00567C7A"/>
    <w:rsid w:val="00567D4D"/>
    <w:rsid w:val="0057376E"/>
    <w:rsid w:val="00573F15"/>
    <w:rsid w:val="00581688"/>
    <w:rsid w:val="00582C62"/>
    <w:rsid w:val="00582FA2"/>
    <w:rsid w:val="0059274F"/>
    <w:rsid w:val="005A3642"/>
    <w:rsid w:val="005A3B4C"/>
    <w:rsid w:val="005B4936"/>
    <w:rsid w:val="005C2562"/>
    <w:rsid w:val="005C2616"/>
    <w:rsid w:val="005C7645"/>
    <w:rsid w:val="005D24A6"/>
    <w:rsid w:val="005D5993"/>
    <w:rsid w:val="005D6C56"/>
    <w:rsid w:val="005E0818"/>
    <w:rsid w:val="005F1B1E"/>
    <w:rsid w:val="005F686D"/>
    <w:rsid w:val="006038BC"/>
    <w:rsid w:val="00613AD5"/>
    <w:rsid w:val="00616299"/>
    <w:rsid w:val="00621326"/>
    <w:rsid w:val="00623647"/>
    <w:rsid w:val="0062586F"/>
    <w:rsid w:val="00632CAC"/>
    <w:rsid w:val="00633445"/>
    <w:rsid w:val="00640293"/>
    <w:rsid w:val="006529C7"/>
    <w:rsid w:val="00654115"/>
    <w:rsid w:val="006631E7"/>
    <w:rsid w:val="00667F7B"/>
    <w:rsid w:val="00677592"/>
    <w:rsid w:val="00680C79"/>
    <w:rsid w:val="0068289B"/>
    <w:rsid w:val="006842C1"/>
    <w:rsid w:val="00686329"/>
    <w:rsid w:val="00690205"/>
    <w:rsid w:val="006A2F78"/>
    <w:rsid w:val="006B0B9B"/>
    <w:rsid w:val="006B6E25"/>
    <w:rsid w:val="006D2FBB"/>
    <w:rsid w:val="006D7765"/>
    <w:rsid w:val="006E22E9"/>
    <w:rsid w:val="006F02F5"/>
    <w:rsid w:val="0070406E"/>
    <w:rsid w:val="00711213"/>
    <w:rsid w:val="00712B97"/>
    <w:rsid w:val="00713A70"/>
    <w:rsid w:val="00713D34"/>
    <w:rsid w:val="00722194"/>
    <w:rsid w:val="007225CA"/>
    <w:rsid w:val="007247ED"/>
    <w:rsid w:val="00731E52"/>
    <w:rsid w:val="00731F19"/>
    <w:rsid w:val="00732A47"/>
    <w:rsid w:val="00735F75"/>
    <w:rsid w:val="00737242"/>
    <w:rsid w:val="007432AC"/>
    <w:rsid w:val="0074784D"/>
    <w:rsid w:val="00753E66"/>
    <w:rsid w:val="0075426A"/>
    <w:rsid w:val="00756F5B"/>
    <w:rsid w:val="00765071"/>
    <w:rsid w:val="00772D64"/>
    <w:rsid w:val="007776BE"/>
    <w:rsid w:val="007874D3"/>
    <w:rsid w:val="00791F90"/>
    <w:rsid w:val="007922D5"/>
    <w:rsid w:val="00793401"/>
    <w:rsid w:val="00794786"/>
    <w:rsid w:val="007A3CAC"/>
    <w:rsid w:val="007A48CE"/>
    <w:rsid w:val="007B6521"/>
    <w:rsid w:val="007B771F"/>
    <w:rsid w:val="007C2205"/>
    <w:rsid w:val="007C3080"/>
    <w:rsid w:val="007C4C96"/>
    <w:rsid w:val="007E0E87"/>
    <w:rsid w:val="007E7EA9"/>
    <w:rsid w:val="007F2C68"/>
    <w:rsid w:val="007F6DE6"/>
    <w:rsid w:val="008006B5"/>
    <w:rsid w:val="00801100"/>
    <w:rsid w:val="00801516"/>
    <w:rsid w:val="008036B2"/>
    <w:rsid w:val="00804A21"/>
    <w:rsid w:val="00805907"/>
    <w:rsid w:val="00812AD2"/>
    <w:rsid w:val="00813127"/>
    <w:rsid w:val="00816C16"/>
    <w:rsid w:val="008224E6"/>
    <w:rsid w:val="00831236"/>
    <w:rsid w:val="00835702"/>
    <w:rsid w:val="00836369"/>
    <w:rsid w:val="00852CCF"/>
    <w:rsid w:val="00852E8A"/>
    <w:rsid w:val="008556EC"/>
    <w:rsid w:val="008564D5"/>
    <w:rsid w:val="00873C2D"/>
    <w:rsid w:val="008757AF"/>
    <w:rsid w:val="00876FAB"/>
    <w:rsid w:val="00885915"/>
    <w:rsid w:val="00893F3D"/>
    <w:rsid w:val="008A25C6"/>
    <w:rsid w:val="008A2B59"/>
    <w:rsid w:val="008A7593"/>
    <w:rsid w:val="008B663B"/>
    <w:rsid w:val="008C6EA8"/>
    <w:rsid w:val="008D418C"/>
    <w:rsid w:val="008D61E9"/>
    <w:rsid w:val="008D7703"/>
    <w:rsid w:val="008E382A"/>
    <w:rsid w:val="008E43B9"/>
    <w:rsid w:val="008E522F"/>
    <w:rsid w:val="008E71A0"/>
    <w:rsid w:val="008F3F91"/>
    <w:rsid w:val="00902D18"/>
    <w:rsid w:val="009142B2"/>
    <w:rsid w:val="00935830"/>
    <w:rsid w:val="00936BC0"/>
    <w:rsid w:val="00936EAE"/>
    <w:rsid w:val="0094010F"/>
    <w:rsid w:val="00944316"/>
    <w:rsid w:val="00946331"/>
    <w:rsid w:val="0095356F"/>
    <w:rsid w:val="00954E82"/>
    <w:rsid w:val="00963927"/>
    <w:rsid w:val="00964D89"/>
    <w:rsid w:val="00967C28"/>
    <w:rsid w:val="00971B13"/>
    <w:rsid w:val="00974D76"/>
    <w:rsid w:val="009A081E"/>
    <w:rsid w:val="009B0890"/>
    <w:rsid w:val="009B1A41"/>
    <w:rsid w:val="009B3566"/>
    <w:rsid w:val="009C2BAB"/>
    <w:rsid w:val="009C56DB"/>
    <w:rsid w:val="009C61D7"/>
    <w:rsid w:val="009C73F8"/>
    <w:rsid w:val="009D2DF7"/>
    <w:rsid w:val="009E40BC"/>
    <w:rsid w:val="009E5754"/>
    <w:rsid w:val="009F1589"/>
    <w:rsid w:val="009F1C3F"/>
    <w:rsid w:val="009F6EA5"/>
    <w:rsid w:val="00A02FB1"/>
    <w:rsid w:val="00A06605"/>
    <w:rsid w:val="00A17C8F"/>
    <w:rsid w:val="00A20302"/>
    <w:rsid w:val="00A23FEF"/>
    <w:rsid w:val="00A24C10"/>
    <w:rsid w:val="00A25A24"/>
    <w:rsid w:val="00A26D0E"/>
    <w:rsid w:val="00A27565"/>
    <w:rsid w:val="00A34A13"/>
    <w:rsid w:val="00A3556F"/>
    <w:rsid w:val="00A36D96"/>
    <w:rsid w:val="00A50252"/>
    <w:rsid w:val="00A52BC0"/>
    <w:rsid w:val="00A55EA3"/>
    <w:rsid w:val="00A55F57"/>
    <w:rsid w:val="00A5689E"/>
    <w:rsid w:val="00A56B6F"/>
    <w:rsid w:val="00A63286"/>
    <w:rsid w:val="00A63C81"/>
    <w:rsid w:val="00A67EB6"/>
    <w:rsid w:val="00A703E7"/>
    <w:rsid w:val="00A850BB"/>
    <w:rsid w:val="00A922DF"/>
    <w:rsid w:val="00A92385"/>
    <w:rsid w:val="00A92A92"/>
    <w:rsid w:val="00A964EC"/>
    <w:rsid w:val="00AA027C"/>
    <w:rsid w:val="00AA6086"/>
    <w:rsid w:val="00AA6D1E"/>
    <w:rsid w:val="00AB629E"/>
    <w:rsid w:val="00AB7F29"/>
    <w:rsid w:val="00AC3065"/>
    <w:rsid w:val="00AC3303"/>
    <w:rsid w:val="00AD0652"/>
    <w:rsid w:val="00AD179B"/>
    <w:rsid w:val="00AD4451"/>
    <w:rsid w:val="00AD5686"/>
    <w:rsid w:val="00AE3D31"/>
    <w:rsid w:val="00AF160D"/>
    <w:rsid w:val="00AF5E5C"/>
    <w:rsid w:val="00AF6340"/>
    <w:rsid w:val="00AF639C"/>
    <w:rsid w:val="00B015FA"/>
    <w:rsid w:val="00B03DA8"/>
    <w:rsid w:val="00B07410"/>
    <w:rsid w:val="00B1179B"/>
    <w:rsid w:val="00B1366E"/>
    <w:rsid w:val="00B16CC5"/>
    <w:rsid w:val="00B21F78"/>
    <w:rsid w:val="00B27057"/>
    <w:rsid w:val="00B27CF9"/>
    <w:rsid w:val="00B32568"/>
    <w:rsid w:val="00B3398A"/>
    <w:rsid w:val="00B3406B"/>
    <w:rsid w:val="00B3601D"/>
    <w:rsid w:val="00B449CB"/>
    <w:rsid w:val="00B501EC"/>
    <w:rsid w:val="00B55EB6"/>
    <w:rsid w:val="00B5716D"/>
    <w:rsid w:val="00B61F63"/>
    <w:rsid w:val="00B6366A"/>
    <w:rsid w:val="00B73E76"/>
    <w:rsid w:val="00B76B22"/>
    <w:rsid w:val="00B80335"/>
    <w:rsid w:val="00B8367D"/>
    <w:rsid w:val="00B84BE6"/>
    <w:rsid w:val="00B9414E"/>
    <w:rsid w:val="00B9438F"/>
    <w:rsid w:val="00BA2CAC"/>
    <w:rsid w:val="00BA778C"/>
    <w:rsid w:val="00BB3719"/>
    <w:rsid w:val="00BB7FAF"/>
    <w:rsid w:val="00BC47B4"/>
    <w:rsid w:val="00BC6BD6"/>
    <w:rsid w:val="00BD2794"/>
    <w:rsid w:val="00BD5A90"/>
    <w:rsid w:val="00BD60A7"/>
    <w:rsid w:val="00BE2D35"/>
    <w:rsid w:val="00BE3996"/>
    <w:rsid w:val="00BE52FB"/>
    <w:rsid w:val="00BE55BF"/>
    <w:rsid w:val="00BE7DD4"/>
    <w:rsid w:val="00C04B87"/>
    <w:rsid w:val="00C05446"/>
    <w:rsid w:val="00C054A7"/>
    <w:rsid w:val="00C06597"/>
    <w:rsid w:val="00C10AA4"/>
    <w:rsid w:val="00C113C8"/>
    <w:rsid w:val="00C11FF7"/>
    <w:rsid w:val="00C12FE9"/>
    <w:rsid w:val="00C13E56"/>
    <w:rsid w:val="00C14170"/>
    <w:rsid w:val="00C33375"/>
    <w:rsid w:val="00C34D2D"/>
    <w:rsid w:val="00C35E93"/>
    <w:rsid w:val="00C45D74"/>
    <w:rsid w:val="00C47FCE"/>
    <w:rsid w:val="00C54785"/>
    <w:rsid w:val="00C61E6B"/>
    <w:rsid w:val="00C67740"/>
    <w:rsid w:val="00C70B3C"/>
    <w:rsid w:val="00C72323"/>
    <w:rsid w:val="00C7501E"/>
    <w:rsid w:val="00C777E3"/>
    <w:rsid w:val="00C820B3"/>
    <w:rsid w:val="00C94294"/>
    <w:rsid w:val="00C9429D"/>
    <w:rsid w:val="00CC0C4F"/>
    <w:rsid w:val="00CC1FD2"/>
    <w:rsid w:val="00CC2DDA"/>
    <w:rsid w:val="00CC4370"/>
    <w:rsid w:val="00CC44DE"/>
    <w:rsid w:val="00CC5A77"/>
    <w:rsid w:val="00CD24AA"/>
    <w:rsid w:val="00CD254B"/>
    <w:rsid w:val="00CD4183"/>
    <w:rsid w:val="00CE188B"/>
    <w:rsid w:val="00CE2A2F"/>
    <w:rsid w:val="00CE5938"/>
    <w:rsid w:val="00CE795A"/>
    <w:rsid w:val="00CF6784"/>
    <w:rsid w:val="00D00EC8"/>
    <w:rsid w:val="00D02C79"/>
    <w:rsid w:val="00D10F20"/>
    <w:rsid w:val="00D1170C"/>
    <w:rsid w:val="00D25FA0"/>
    <w:rsid w:val="00D3124E"/>
    <w:rsid w:val="00D32639"/>
    <w:rsid w:val="00D3481D"/>
    <w:rsid w:val="00D37835"/>
    <w:rsid w:val="00D56184"/>
    <w:rsid w:val="00D61D3C"/>
    <w:rsid w:val="00D65523"/>
    <w:rsid w:val="00D7220F"/>
    <w:rsid w:val="00D76E3F"/>
    <w:rsid w:val="00D80B4D"/>
    <w:rsid w:val="00D81A47"/>
    <w:rsid w:val="00D90809"/>
    <w:rsid w:val="00D945F6"/>
    <w:rsid w:val="00D97527"/>
    <w:rsid w:val="00DA04DA"/>
    <w:rsid w:val="00DA1564"/>
    <w:rsid w:val="00DA1B52"/>
    <w:rsid w:val="00DA263A"/>
    <w:rsid w:val="00DA278E"/>
    <w:rsid w:val="00DA2C6D"/>
    <w:rsid w:val="00DB0DF3"/>
    <w:rsid w:val="00DB3756"/>
    <w:rsid w:val="00DB45EC"/>
    <w:rsid w:val="00DB4657"/>
    <w:rsid w:val="00DB650B"/>
    <w:rsid w:val="00DD21BB"/>
    <w:rsid w:val="00DD68EC"/>
    <w:rsid w:val="00DE1B52"/>
    <w:rsid w:val="00DE3E52"/>
    <w:rsid w:val="00DE430E"/>
    <w:rsid w:val="00E00D4D"/>
    <w:rsid w:val="00E02A76"/>
    <w:rsid w:val="00E074FB"/>
    <w:rsid w:val="00E20F81"/>
    <w:rsid w:val="00E2465E"/>
    <w:rsid w:val="00E35979"/>
    <w:rsid w:val="00E36055"/>
    <w:rsid w:val="00E42891"/>
    <w:rsid w:val="00E45D76"/>
    <w:rsid w:val="00E53E4A"/>
    <w:rsid w:val="00E91FA7"/>
    <w:rsid w:val="00E95997"/>
    <w:rsid w:val="00E960CA"/>
    <w:rsid w:val="00EA1CC7"/>
    <w:rsid w:val="00EB3102"/>
    <w:rsid w:val="00EC3E7D"/>
    <w:rsid w:val="00EC6A45"/>
    <w:rsid w:val="00ED25A9"/>
    <w:rsid w:val="00ED2C31"/>
    <w:rsid w:val="00ED389F"/>
    <w:rsid w:val="00ED4993"/>
    <w:rsid w:val="00ED7C06"/>
    <w:rsid w:val="00EE0470"/>
    <w:rsid w:val="00EE1C84"/>
    <w:rsid w:val="00EE3AB8"/>
    <w:rsid w:val="00EE6D96"/>
    <w:rsid w:val="00EF13CA"/>
    <w:rsid w:val="00EF1A81"/>
    <w:rsid w:val="00EF68C8"/>
    <w:rsid w:val="00EF6BAE"/>
    <w:rsid w:val="00EF7BE4"/>
    <w:rsid w:val="00F00135"/>
    <w:rsid w:val="00F01DC4"/>
    <w:rsid w:val="00F02732"/>
    <w:rsid w:val="00F061CC"/>
    <w:rsid w:val="00F16956"/>
    <w:rsid w:val="00F16C07"/>
    <w:rsid w:val="00F24B9C"/>
    <w:rsid w:val="00F322F9"/>
    <w:rsid w:val="00F32B72"/>
    <w:rsid w:val="00F552F8"/>
    <w:rsid w:val="00F62831"/>
    <w:rsid w:val="00F641EB"/>
    <w:rsid w:val="00F80003"/>
    <w:rsid w:val="00F8565B"/>
    <w:rsid w:val="00F90A66"/>
    <w:rsid w:val="00F94B69"/>
    <w:rsid w:val="00FA50A6"/>
    <w:rsid w:val="00FB1B22"/>
    <w:rsid w:val="00FC025D"/>
    <w:rsid w:val="00FC5925"/>
    <w:rsid w:val="00FD4692"/>
    <w:rsid w:val="00FD69CE"/>
    <w:rsid w:val="00FE1F52"/>
    <w:rsid w:val="00FE66C5"/>
    <w:rsid w:val="00FE72CA"/>
    <w:rsid w:val="00FF28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A38F7"/>
  <w15:docId w15:val="{96B7E920-1837-444C-85F7-41D7341A9A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C1FD2"/>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CC1FD2"/>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CC1FD2"/>
    <w:pPr>
      <w:keepNext/>
      <w:keepLines/>
      <w:numPr>
        <w:ilvl w:val="1"/>
        <w:numId w:val="1"/>
      </w:numPr>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CC1FD2"/>
    <w:pPr>
      <w:keepNext/>
      <w:keepLines/>
      <w:numPr>
        <w:ilvl w:val="2"/>
        <w:numId w:val="1"/>
      </w:numPr>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CC1FD2"/>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CC1FD2"/>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CC1FD2"/>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CC1FD2"/>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CC1FD2"/>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9">
    <w:name w:val="heading 9"/>
    <w:basedOn w:val="a"/>
    <w:next w:val="a"/>
    <w:link w:val="90"/>
    <w:uiPriority w:val="9"/>
    <w:semiHidden/>
    <w:unhideWhenUsed/>
    <w:qFormat/>
    <w:rsid w:val="00CC1FD2"/>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073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rsid w:val="003E0736"/>
    <w:pPr>
      <w:widowControl w:val="0"/>
      <w:autoSpaceDE w:val="0"/>
      <w:autoSpaceDN w:val="0"/>
      <w:spacing w:after="0" w:line="240" w:lineRule="auto"/>
    </w:pPr>
    <w:rPr>
      <w:rFonts w:ascii="Courier New" w:eastAsia="Times New Roman" w:hAnsi="Courier New" w:cs="Courier New"/>
      <w:sz w:val="20"/>
      <w:szCs w:val="20"/>
      <w:lang w:eastAsia="ru-RU"/>
    </w:rPr>
  </w:style>
  <w:style w:type="character" w:customStyle="1" w:styleId="10">
    <w:name w:val="Заголовок 1 Знак"/>
    <w:basedOn w:val="a0"/>
    <w:link w:val="1"/>
    <w:rsid w:val="00CC1FD2"/>
    <w:rPr>
      <w:rFonts w:ascii="Arial" w:eastAsia="Times New Roman" w:hAnsi="Arial" w:cs="Arial"/>
      <w:b/>
      <w:bCs/>
      <w:kern w:val="32"/>
      <w:sz w:val="32"/>
      <w:szCs w:val="32"/>
      <w:lang w:eastAsia="ru-RU"/>
    </w:rPr>
  </w:style>
  <w:style w:type="character" w:customStyle="1" w:styleId="20">
    <w:name w:val="Заголовок 2 Знак"/>
    <w:basedOn w:val="a0"/>
    <w:link w:val="2"/>
    <w:rsid w:val="00CC1FD2"/>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CC1FD2"/>
    <w:rPr>
      <w:rFonts w:asciiTheme="majorHAnsi" w:eastAsiaTheme="majorEastAsia" w:hAnsiTheme="majorHAnsi" w:cstheme="majorBidi"/>
      <w:b/>
      <w:bCs/>
      <w:color w:val="4F81BD" w:themeColor="accent1"/>
      <w:sz w:val="28"/>
      <w:szCs w:val="20"/>
      <w:lang w:eastAsia="ru-RU"/>
    </w:rPr>
  </w:style>
  <w:style w:type="character" w:customStyle="1" w:styleId="40">
    <w:name w:val="Заголовок 4 Знак"/>
    <w:basedOn w:val="a0"/>
    <w:link w:val="4"/>
    <w:rsid w:val="00CC1FD2"/>
    <w:rPr>
      <w:rFonts w:asciiTheme="majorHAnsi" w:eastAsiaTheme="majorEastAsia" w:hAnsiTheme="majorHAnsi" w:cstheme="majorBidi"/>
      <w:b/>
      <w:bCs/>
      <w:i/>
      <w:iCs/>
      <w:color w:val="4F81BD" w:themeColor="accent1"/>
      <w:sz w:val="28"/>
      <w:szCs w:val="20"/>
      <w:lang w:eastAsia="ru-RU"/>
    </w:rPr>
  </w:style>
  <w:style w:type="character" w:customStyle="1" w:styleId="50">
    <w:name w:val="Заголовок 5 Знак"/>
    <w:basedOn w:val="a0"/>
    <w:link w:val="5"/>
    <w:uiPriority w:val="9"/>
    <w:semiHidden/>
    <w:rsid w:val="00CC1FD2"/>
    <w:rPr>
      <w:rFonts w:asciiTheme="majorHAnsi" w:eastAsiaTheme="majorEastAsia" w:hAnsiTheme="majorHAnsi" w:cstheme="majorBidi"/>
      <w:color w:val="243F60" w:themeColor="accent1" w:themeShade="7F"/>
      <w:sz w:val="28"/>
      <w:szCs w:val="20"/>
      <w:lang w:eastAsia="ru-RU"/>
    </w:rPr>
  </w:style>
  <w:style w:type="character" w:customStyle="1" w:styleId="60">
    <w:name w:val="Заголовок 6 Знак"/>
    <w:basedOn w:val="a0"/>
    <w:link w:val="6"/>
    <w:uiPriority w:val="9"/>
    <w:semiHidden/>
    <w:rsid w:val="00CC1FD2"/>
    <w:rPr>
      <w:rFonts w:asciiTheme="majorHAnsi" w:eastAsiaTheme="majorEastAsia" w:hAnsiTheme="majorHAnsi" w:cstheme="majorBidi"/>
      <w:i/>
      <w:iCs/>
      <w:color w:val="243F60" w:themeColor="accent1" w:themeShade="7F"/>
      <w:sz w:val="28"/>
      <w:szCs w:val="20"/>
      <w:lang w:eastAsia="ru-RU"/>
    </w:rPr>
  </w:style>
  <w:style w:type="character" w:customStyle="1" w:styleId="70">
    <w:name w:val="Заголовок 7 Знак"/>
    <w:basedOn w:val="a0"/>
    <w:link w:val="7"/>
    <w:uiPriority w:val="9"/>
    <w:semiHidden/>
    <w:rsid w:val="00CC1FD2"/>
    <w:rPr>
      <w:rFonts w:asciiTheme="majorHAnsi" w:eastAsiaTheme="majorEastAsia" w:hAnsiTheme="majorHAnsi" w:cstheme="majorBidi"/>
      <w:i/>
      <w:iCs/>
      <w:color w:val="404040" w:themeColor="text1" w:themeTint="BF"/>
      <w:sz w:val="28"/>
      <w:szCs w:val="20"/>
      <w:lang w:eastAsia="ru-RU"/>
    </w:rPr>
  </w:style>
  <w:style w:type="character" w:customStyle="1" w:styleId="80">
    <w:name w:val="Заголовок 8 Знак"/>
    <w:basedOn w:val="a0"/>
    <w:link w:val="8"/>
    <w:uiPriority w:val="9"/>
    <w:semiHidden/>
    <w:rsid w:val="00CC1F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CC1FD2"/>
    <w:rPr>
      <w:rFonts w:asciiTheme="majorHAnsi" w:eastAsiaTheme="majorEastAsia" w:hAnsiTheme="majorHAnsi" w:cstheme="majorBidi"/>
      <w:i/>
      <w:iCs/>
      <w:color w:val="404040" w:themeColor="text1" w:themeTint="BF"/>
      <w:sz w:val="20"/>
      <w:szCs w:val="20"/>
      <w:lang w:eastAsia="ru-RU"/>
    </w:rPr>
  </w:style>
  <w:style w:type="table" w:styleId="a3">
    <w:name w:val="Table Grid"/>
    <w:aliases w:val="OTR"/>
    <w:basedOn w:val="a1"/>
    <w:rsid w:val="00CC1F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aliases w:val="для таблиц,TNR 12,мой,МОЙ,Без интервала 111,МММ,No Spacing"/>
    <w:link w:val="a5"/>
    <w:uiPriority w:val="1"/>
    <w:qFormat/>
    <w:rsid w:val="00CC1FD2"/>
    <w:pPr>
      <w:spacing w:after="0" w:line="240" w:lineRule="auto"/>
    </w:pPr>
    <w:rPr>
      <w:rFonts w:ascii="Times New Roman" w:eastAsia="Times New Roman" w:hAnsi="Times New Roman" w:cs="Times New Roman"/>
      <w:sz w:val="28"/>
      <w:szCs w:val="20"/>
      <w:lang w:eastAsia="ru-RU"/>
    </w:rPr>
  </w:style>
  <w:style w:type="character" w:customStyle="1" w:styleId="a5">
    <w:name w:val="Без интервала Знак"/>
    <w:aliases w:val="для таблиц Знак,TNR 12 Знак,мой Знак,МОЙ Знак,Без интервала 111 Знак,МММ Знак,No Spacing Знак"/>
    <w:link w:val="a4"/>
    <w:uiPriority w:val="1"/>
    <w:locked/>
    <w:rsid w:val="00CC1FD2"/>
    <w:rPr>
      <w:rFonts w:ascii="Times New Roman" w:eastAsia="Times New Roman" w:hAnsi="Times New Roman" w:cs="Times New Roman"/>
      <w:sz w:val="28"/>
      <w:szCs w:val="20"/>
      <w:lang w:eastAsia="ru-RU"/>
    </w:rPr>
  </w:style>
  <w:style w:type="paragraph" w:styleId="a6">
    <w:name w:val="Body Text Indent"/>
    <w:basedOn w:val="a"/>
    <w:link w:val="a7"/>
    <w:uiPriority w:val="99"/>
    <w:semiHidden/>
    <w:unhideWhenUsed/>
    <w:rsid w:val="00D37835"/>
    <w:pPr>
      <w:spacing w:after="120"/>
      <w:ind w:left="283"/>
    </w:pPr>
  </w:style>
  <w:style w:type="character" w:customStyle="1" w:styleId="a7">
    <w:name w:val="Основной текст с отступом Знак"/>
    <w:basedOn w:val="a0"/>
    <w:link w:val="a6"/>
    <w:uiPriority w:val="99"/>
    <w:semiHidden/>
    <w:rsid w:val="00D37835"/>
    <w:rPr>
      <w:rFonts w:ascii="Times New Roman" w:eastAsia="Times New Roman" w:hAnsi="Times New Roman" w:cs="Times New Roman"/>
      <w:sz w:val="28"/>
      <w:szCs w:val="20"/>
      <w:lang w:eastAsia="ru-RU"/>
    </w:rPr>
  </w:style>
  <w:style w:type="character" w:styleId="a8">
    <w:name w:val="Hyperlink"/>
    <w:uiPriority w:val="99"/>
    <w:rsid w:val="002F5E41"/>
    <w:rPr>
      <w:color w:val="0000FF"/>
      <w:u w:val="single"/>
    </w:rPr>
  </w:style>
  <w:style w:type="paragraph" w:styleId="a9">
    <w:name w:val="endnote text"/>
    <w:basedOn w:val="a"/>
    <w:link w:val="aa"/>
    <w:uiPriority w:val="99"/>
    <w:unhideWhenUsed/>
    <w:rsid w:val="00ED7C06"/>
    <w:rPr>
      <w:rFonts w:ascii="Calibri" w:eastAsia="Calibri" w:hAnsi="Calibri"/>
      <w:sz w:val="20"/>
      <w:lang w:eastAsia="en-US"/>
    </w:rPr>
  </w:style>
  <w:style w:type="character" w:customStyle="1" w:styleId="aa">
    <w:name w:val="Текст концевой сноски Знак"/>
    <w:basedOn w:val="a0"/>
    <w:link w:val="a9"/>
    <w:uiPriority w:val="99"/>
    <w:rsid w:val="00ED7C06"/>
    <w:rPr>
      <w:rFonts w:ascii="Calibri" w:eastAsia="Calibri" w:hAnsi="Calibri" w:cs="Times New Roman"/>
      <w:sz w:val="20"/>
      <w:szCs w:val="20"/>
    </w:rPr>
  </w:style>
  <w:style w:type="table" w:customStyle="1" w:styleId="11">
    <w:name w:val="Сетка таблицы1"/>
    <w:basedOn w:val="a1"/>
    <w:next w:val="a3"/>
    <w:rsid w:val="00ED7C0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endnote reference"/>
    <w:basedOn w:val="a0"/>
    <w:uiPriority w:val="99"/>
    <w:semiHidden/>
    <w:unhideWhenUsed/>
    <w:rsid w:val="00ED7C06"/>
    <w:rPr>
      <w:vertAlign w:val="superscript"/>
    </w:rPr>
  </w:style>
  <w:style w:type="paragraph" w:styleId="ac">
    <w:name w:val="List Paragraph"/>
    <w:aliases w:val="GOST_TableList"/>
    <w:basedOn w:val="a"/>
    <w:link w:val="ad"/>
    <w:uiPriority w:val="34"/>
    <w:qFormat/>
    <w:rsid w:val="004A00F9"/>
    <w:pPr>
      <w:ind w:left="720"/>
      <w:contextualSpacing/>
    </w:pPr>
  </w:style>
  <w:style w:type="paragraph" w:styleId="ae">
    <w:name w:val="Balloon Text"/>
    <w:basedOn w:val="a"/>
    <w:link w:val="af"/>
    <w:uiPriority w:val="99"/>
    <w:semiHidden/>
    <w:unhideWhenUsed/>
    <w:rsid w:val="0010775C"/>
    <w:rPr>
      <w:rFonts w:ascii="Tahoma" w:hAnsi="Tahoma" w:cs="Tahoma"/>
      <w:sz w:val="16"/>
      <w:szCs w:val="16"/>
    </w:rPr>
  </w:style>
  <w:style w:type="character" w:customStyle="1" w:styleId="af">
    <w:name w:val="Текст выноски Знак"/>
    <w:basedOn w:val="a0"/>
    <w:link w:val="ae"/>
    <w:uiPriority w:val="99"/>
    <w:semiHidden/>
    <w:rsid w:val="0010775C"/>
    <w:rPr>
      <w:rFonts w:ascii="Tahoma" w:eastAsia="Times New Roman" w:hAnsi="Tahoma" w:cs="Tahoma"/>
      <w:sz w:val="16"/>
      <w:szCs w:val="16"/>
      <w:lang w:eastAsia="ru-RU"/>
    </w:rPr>
  </w:style>
  <w:style w:type="character" w:styleId="af0">
    <w:name w:val="annotation reference"/>
    <w:basedOn w:val="a0"/>
    <w:uiPriority w:val="99"/>
    <w:semiHidden/>
    <w:unhideWhenUsed/>
    <w:rsid w:val="00793401"/>
    <w:rPr>
      <w:sz w:val="16"/>
      <w:szCs w:val="16"/>
    </w:rPr>
  </w:style>
  <w:style w:type="paragraph" w:styleId="af1">
    <w:name w:val="annotation text"/>
    <w:basedOn w:val="a"/>
    <w:link w:val="af2"/>
    <w:uiPriority w:val="99"/>
    <w:semiHidden/>
    <w:unhideWhenUsed/>
    <w:rsid w:val="00793401"/>
    <w:rPr>
      <w:sz w:val="20"/>
    </w:rPr>
  </w:style>
  <w:style w:type="character" w:customStyle="1" w:styleId="af2">
    <w:name w:val="Текст примечания Знак"/>
    <w:basedOn w:val="a0"/>
    <w:link w:val="af1"/>
    <w:uiPriority w:val="99"/>
    <w:semiHidden/>
    <w:rsid w:val="00793401"/>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793401"/>
    <w:rPr>
      <w:b/>
      <w:bCs/>
    </w:rPr>
  </w:style>
  <w:style w:type="character" w:customStyle="1" w:styleId="af4">
    <w:name w:val="Тема примечания Знак"/>
    <w:basedOn w:val="af2"/>
    <w:link w:val="af3"/>
    <w:uiPriority w:val="99"/>
    <w:semiHidden/>
    <w:rsid w:val="00793401"/>
    <w:rPr>
      <w:rFonts w:ascii="Times New Roman" w:eastAsia="Times New Roman" w:hAnsi="Times New Roman" w:cs="Times New Roman"/>
      <w:b/>
      <w:bCs/>
      <w:sz w:val="20"/>
      <w:szCs w:val="20"/>
      <w:lang w:eastAsia="ru-RU"/>
    </w:rPr>
  </w:style>
  <w:style w:type="paragraph" w:styleId="af5">
    <w:name w:val="footnote text"/>
    <w:basedOn w:val="a"/>
    <w:link w:val="af6"/>
    <w:uiPriority w:val="99"/>
    <w:semiHidden/>
    <w:unhideWhenUsed/>
    <w:rsid w:val="002F071A"/>
    <w:rPr>
      <w:sz w:val="20"/>
    </w:rPr>
  </w:style>
  <w:style w:type="character" w:customStyle="1" w:styleId="af6">
    <w:name w:val="Текст сноски Знак"/>
    <w:basedOn w:val="a0"/>
    <w:link w:val="af5"/>
    <w:uiPriority w:val="99"/>
    <w:semiHidden/>
    <w:rsid w:val="002F071A"/>
    <w:rPr>
      <w:rFonts w:ascii="Times New Roman" w:eastAsia="Times New Roman" w:hAnsi="Times New Roman" w:cs="Times New Roman"/>
      <w:sz w:val="20"/>
      <w:szCs w:val="20"/>
      <w:lang w:eastAsia="ru-RU"/>
    </w:rPr>
  </w:style>
  <w:style w:type="character" w:styleId="af7">
    <w:name w:val="footnote reference"/>
    <w:basedOn w:val="a0"/>
    <w:uiPriority w:val="99"/>
    <w:semiHidden/>
    <w:unhideWhenUsed/>
    <w:rsid w:val="002F071A"/>
    <w:rPr>
      <w:vertAlign w:val="superscript"/>
    </w:rPr>
  </w:style>
  <w:style w:type="paragraph" w:styleId="af8">
    <w:name w:val="Body Text"/>
    <w:basedOn w:val="a"/>
    <w:link w:val="af9"/>
    <w:uiPriority w:val="99"/>
    <w:semiHidden/>
    <w:unhideWhenUsed/>
    <w:rsid w:val="00C10AA4"/>
    <w:pPr>
      <w:spacing w:after="120"/>
    </w:pPr>
  </w:style>
  <w:style w:type="character" w:customStyle="1" w:styleId="af9">
    <w:name w:val="Основной текст Знак"/>
    <w:basedOn w:val="a0"/>
    <w:link w:val="af8"/>
    <w:uiPriority w:val="99"/>
    <w:semiHidden/>
    <w:rsid w:val="00C10AA4"/>
    <w:rPr>
      <w:rFonts w:ascii="Times New Roman" w:eastAsia="Times New Roman" w:hAnsi="Times New Roman" w:cs="Times New Roman"/>
      <w:sz w:val="28"/>
      <w:szCs w:val="20"/>
      <w:lang w:eastAsia="ru-RU"/>
    </w:rPr>
  </w:style>
  <w:style w:type="character" w:customStyle="1" w:styleId="ad">
    <w:name w:val="Абзац списка Знак"/>
    <w:aliases w:val="GOST_TableList Знак"/>
    <w:link w:val="ac"/>
    <w:uiPriority w:val="34"/>
    <w:locked/>
    <w:rsid w:val="00C10AA4"/>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9295366">
      <w:bodyDiv w:val="1"/>
      <w:marLeft w:val="0"/>
      <w:marRight w:val="0"/>
      <w:marTop w:val="0"/>
      <w:marBottom w:val="0"/>
      <w:divBdr>
        <w:top w:val="none" w:sz="0" w:space="0" w:color="auto"/>
        <w:left w:val="none" w:sz="0" w:space="0" w:color="auto"/>
        <w:bottom w:val="none" w:sz="0" w:space="0" w:color="auto"/>
        <w:right w:val="none" w:sz="0" w:space="0" w:color="auto"/>
      </w:divBdr>
    </w:div>
    <w:div w:id="1522428254">
      <w:bodyDiv w:val="1"/>
      <w:marLeft w:val="0"/>
      <w:marRight w:val="0"/>
      <w:marTop w:val="0"/>
      <w:marBottom w:val="0"/>
      <w:divBdr>
        <w:top w:val="none" w:sz="0" w:space="0" w:color="auto"/>
        <w:left w:val="none" w:sz="0" w:space="0" w:color="auto"/>
        <w:bottom w:val="none" w:sz="0" w:space="0" w:color="auto"/>
        <w:right w:val="none" w:sz="0" w:space="0" w:color="auto"/>
      </w:divBdr>
    </w:div>
    <w:div w:id="1627462844">
      <w:bodyDiv w:val="1"/>
      <w:marLeft w:val="0"/>
      <w:marRight w:val="0"/>
      <w:marTop w:val="0"/>
      <w:marBottom w:val="0"/>
      <w:divBdr>
        <w:top w:val="none" w:sz="0" w:space="0" w:color="auto"/>
        <w:left w:val="none" w:sz="0" w:space="0" w:color="auto"/>
        <w:bottom w:val="none" w:sz="0" w:space="0" w:color="auto"/>
        <w:right w:val="none" w:sz="0" w:space="0" w:color="auto"/>
      </w:divBdr>
    </w:div>
    <w:div w:id="1798255275">
      <w:bodyDiv w:val="1"/>
      <w:marLeft w:val="0"/>
      <w:marRight w:val="0"/>
      <w:marTop w:val="0"/>
      <w:marBottom w:val="0"/>
      <w:divBdr>
        <w:top w:val="none" w:sz="0" w:space="0" w:color="auto"/>
        <w:left w:val="none" w:sz="0" w:space="0" w:color="auto"/>
        <w:bottom w:val="none" w:sz="0" w:space="0" w:color="auto"/>
        <w:right w:val="none" w:sz="0" w:space="0" w:color="auto"/>
      </w:divBdr>
    </w:div>
    <w:div w:id="1836340154">
      <w:bodyDiv w:val="1"/>
      <w:marLeft w:val="0"/>
      <w:marRight w:val="0"/>
      <w:marTop w:val="0"/>
      <w:marBottom w:val="0"/>
      <w:divBdr>
        <w:top w:val="none" w:sz="0" w:space="0" w:color="auto"/>
        <w:left w:val="none" w:sz="0" w:space="0" w:color="auto"/>
        <w:bottom w:val="none" w:sz="0" w:space="0" w:color="auto"/>
        <w:right w:val="none" w:sz="0" w:space="0" w:color="auto"/>
      </w:divBdr>
    </w:div>
    <w:div w:id="1844970198">
      <w:bodyDiv w:val="1"/>
      <w:marLeft w:val="0"/>
      <w:marRight w:val="0"/>
      <w:marTop w:val="0"/>
      <w:marBottom w:val="0"/>
      <w:divBdr>
        <w:top w:val="none" w:sz="0" w:space="0" w:color="auto"/>
        <w:left w:val="none" w:sz="0" w:space="0" w:color="auto"/>
        <w:bottom w:val="none" w:sz="0" w:space="0" w:color="auto"/>
        <w:right w:val="none" w:sz="0" w:space="0" w:color="auto"/>
      </w:divBdr>
    </w:div>
    <w:div w:id="1934123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E5A813DB67EDB5F0DAA91B5DB2C13CD6025E35F7E1D8E80BBC5B8A60DB752A6C8D1CA7BC33631EEED4BCAD45B5BBCK" TargetMode="External"/><Relationship Id="rId13" Type="http://schemas.openxmlformats.org/officeDocument/2006/relationships/hyperlink" Target="consultantplus://offline/ref=0E5A813DB67EDB5F0DAA91B5DB2C13CD6025E35F7E1D8E80BBC5B8A60DB752A6DAD19277C33E2BE9EE5E9C851DE9EDE471945823A3EDD17055B7K" TargetMode="External"/><Relationship Id="rId18" Type="http://schemas.openxmlformats.org/officeDocument/2006/relationships/hyperlink" Target="mailto:ok@krasuks.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4C8F58664A35BF814868386CAF10566E035043074F668809EAF7483F29DF58CB671C0BB3F0E87C3xAd4I" TargetMode="External"/><Relationship Id="rId17" Type="http://schemas.openxmlformats.org/officeDocument/2006/relationships/hyperlink" Target="mailto:zakupki@krasuks.ru" TargetMode="External"/><Relationship Id="rId2" Type="http://schemas.openxmlformats.org/officeDocument/2006/relationships/numbering" Target="numbering.xml"/><Relationship Id="rId16" Type="http://schemas.openxmlformats.org/officeDocument/2006/relationships/hyperlink" Target="consultantplus://offline/ref=0E5A813DB67EDB5F0DAA91B5DB2C13CD6025E35F7E1D8E80BBC5B8A60DB752A6DAD19277C33E2CEAEA5E9C851DE9EDE471945823A3EDD17055B7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6154&amp;dst=12376" TargetMode="External"/><Relationship Id="rId5" Type="http://schemas.openxmlformats.org/officeDocument/2006/relationships/webSettings" Target="webSettings.xml"/><Relationship Id="rId15" Type="http://schemas.openxmlformats.org/officeDocument/2006/relationships/hyperlink" Target="consultantplus://offline/ref=0E5A813DB67EDB5F0DAA91B5DB2C13CD6025E35F7E1D8E80BBC5B8A60DB752A6DAD19277C33E28E7EE5E9C851DE9EDE471945823A3EDD17055B7K" TargetMode="External"/><Relationship Id="rId10" Type="http://schemas.openxmlformats.org/officeDocument/2006/relationships/hyperlink" Target="https://login.consultant.ru/link/?req=doc&amp;base=LAW&amp;n=466154&amp;dst=1237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login.consultant.ru/link/?req=doc&amp;base=LAW&amp;n=466154&amp;dst=12374" TargetMode="External"/><Relationship Id="rId14" Type="http://schemas.openxmlformats.org/officeDocument/2006/relationships/hyperlink" Target="consultantplus://offline/ref=762AEB277CA086EE6956F65159DE40D0DF256DC86B71F263BCC9ECE01662E559361C4B45B9E6981678D1ECC3195BB996A15EB5F72F41t3r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05D2B-AFB8-433A-8D6A-E805DC47B4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1</Pages>
  <Words>8484</Words>
  <Characters>48359</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Дайнич Наталья Николаевна</cp:lastModifiedBy>
  <cp:revision>317</cp:revision>
  <cp:lastPrinted>2020-08-04T11:01:00Z</cp:lastPrinted>
  <dcterms:created xsi:type="dcterms:W3CDTF">2020-08-03T09:02:00Z</dcterms:created>
  <dcterms:modified xsi:type="dcterms:W3CDTF">2025-08-25T07:56:00Z</dcterms:modified>
</cp:coreProperties>
</file>