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BBB" w:rsidRPr="006B3ED9" w:rsidRDefault="006214A7" w:rsidP="00D91BBB">
      <w:pPr>
        <w:widowControl w:val="0"/>
        <w:autoSpaceDE w:val="0"/>
        <w:autoSpaceDN w:val="0"/>
        <w:adjustRightInd w:val="0"/>
        <w:ind w:firstLine="426"/>
        <w:jc w:val="center"/>
        <w:outlineLvl w:val="0"/>
        <w:rPr>
          <w:rFonts w:ascii="Times New Roman" w:hAnsi="Times New Roman"/>
          <w:b/>
          <w:bCs/>
          <w:sz w:val="24"/>
          <w:szCs w:val="24"/>
        </w:rPr>
      </w:pPr>
    </w:p>
    <w:p w:rsidR="00D91BBB" w:rsidRPr="006B3ED9" w:rsidRDefault="0065412B" w:rsidP="00D91BBB">
      <w:pPr>
        <w:spacing w:after="0" w:line="240" w:lineRule="auto"/>
        <w:jc w:val="center"/>
        <w:rPr>
          <w:rFonts w:ascii="Times New Roman" w:hAnsi="Times New Roman"/>
          <w:b/>
          <w:sz w:val="24"/>
          <w:szCs w:val="24"/>
        </w:rPr>
      </w:pPr>
      <w:r w:rsidRPr="006B3ED9">
        <w:rPr>
          <w:rFonts w:ascii="Times New Roman" w:hAnsi="Times New Roman"/>
          <w:b/>
          <w:sz w:val="24"/>
          <w:szCs w:val="24"/>
        </w:rPr>
        <w:t xml:space="preserve">Контракт </w:t>
      </w:r>
    </w:p>
    <w:p w:rsidR="00D91BBB" w:rsidRPr="006B3ED9" w:rsidRDefault="006214A7" w:rsidP="00D91BBB">
      <w:pPr>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57"/>
        <w:gridCol w:w="5407"/>
      </w:tblGrid>
      <w:tr w:rsidR="00C510DE" w:rsidTr="001F369B">
        <w:tc>
          <w:tcPr>
            <w:tcW w:w="2441" w:type="pct"/>
            <w:tcBorders>
              <w:top w:val="nil"/>
              <w:left w:val="nil"/>
              <w:bottom w:val="nil"/>
              <w:right w:val="nil"/>
            </w:tcBorders>
          </w:tcPr>
          <w:p w:rsidR="00D91BBB" w:rsidRPr="006B3ED9" w:rsidRDefault="0065412B" w:rsidP="001F369B">
            <w:pPr>
              <w:widowControl w:val="0"/>
              <w:autoSpaceDE w:val="0"/>
              <w:autoSpaceDN w:val="0"/>
              <w:adjustRightInd w:val="0"/>
              <w:spacing w:after="0" w:line="240" w:lineRule="auto"/>
              <w:jc w:val="both"/>
              <w:outlineLvl w:val="0"/>
              <w:rPr>
                <w:rFonts w:ascii="Times New Roman" w:hAnsi="Times New Roman"/>
                <w:sz w:val="24"/>
                <w:szCs w:val="24"/>
              </w:rPr>
            </w:pPr>
            <w:r w:rsidRPr="006B3ED9">
              <w:rPr>
                <w:rFonts w:ascii="Times New Roman" w:hAnsi="Times New Roman"/>
                <w:sz w:val="24"/>
                <w:szCs w:val="24"/>
              </w:rPr>
              <w:t xml:space="preserve"> ________________                     </w:t>
            </w:r>
          </w:p>
          <w:p w:rsidR="00D91BBB" w:rsidRPr="006B3ED9" w:rsidRDefault="006214A7"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p>
        </w:tc>
        <w:tc>
          <w:tcPr>
            <w:tcW w:w="2559" w:type="pct"/>
            <w:tcBorders>
              <w:top w:val="nil"/>
              <w:left w:val="nil"/>
              <w:bottom w:val="nil"/>
              <w:right w:val="nil"/>
            </w:tcBorders>
          </w:tcPr>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6B3ED9">
              <w:rPr>
                <w:rFonts w:ascii="Times New Roman" w:hAnsi="Times New Roman"/>
                <w:sz w:val="24"/>
                <w:szCs w:val="24"/>
              </w:rPr>
              <w:t xml:space="preserve">                                    «___» _________ ____ г.</w:t>
            </w:r>
          </w:p>
        </w:tc>
      </w:tr>
    </w:tbl>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6B3ED9" w:rsidRDefault="0065412B" w:rsidP="00D91BBB">
      <w:pPr>
        <w:pStyle w:val="1"/>
        <w:jc w:val="both"/>
        <w:rPr>
          <w:rFonts w:ascii="Times New Roman" w:hAnsi="Times New Roman"/>
          <w:sz w:val="24"/>
          <w:szCs w:val="24"/>
        </w:rPr>
      </w:pPr>
      <w:r w:rsidRPr="006B3ED9">
        <w:rPr>
          <w:rFonts w:ascii="Times New Roman" w:hAnsi="Times New Roman"/>
          <w:sz w:val="24"/>
          <w:szCs w:val="24"/>
        </w:rPr>
        <w:t xml:space="preserve"> Государственное бюджетное учреждение здравоохранения Самарской области ''Тольяттинская городская поликлиника №2'' именуемое в дальнейшем «Заказчик», в лице </w:t>
      </w:r>
      <w:r>
        <w:rPr>
          <w:rFonts w:ascii="Times New Roman" w:hAnsi="Times New Roman"/>
          <w:sz w:val="24"/>
          <w:szCs w:val="24"/>
        </w:rPr>
        <w:t>главного врача Ермолаева Владимира Владимировича</w:t>
      </w:r>
      <w:r w:rsidRPr="006B3ED9">
        <w:rPr>
          <w:rFonts w:ascii="Times New Roman" w:hAnsi="Times New Roman"/>
          <w:sz w:val="24"/>
          <w:szCs w:val="24"/>
        </w:rPr>
        <w:t>,  действующего на основании Устава, с одной стороны и ______________, именуемое в дальнейшем «Поставщик», в лице ____________, действующего на основании___________, с другой стороны, здесь и далее именуемые «Стороны по результатам закупки, объявленной Извещением "__" __________ ____ г. N ____, на основании протокола _______________________________от "__" __________ ____ г. N ____, заключили настоящий __________контракт (далее - Контракт) о нижеследующем:</w:t>
      </w:r>
    </w:p>
    <w:p w:rsidR="00D91BBB" w:rsidRPr="006B3ED9" w:rsidRDefault="006214A7" w:rsidP="00D91BBB">
      <w:pPr>
        <w:spacing w:after="0" w:line="240" w:lineRule="auto"/>
        <w:ind w:firstLine="709"/>
        <w:jc w:val="both"/>
        <w:rPr>
          <w:rFonts w:ascii="Times New Roman" w:hAnsi="Times New Roman"/>
          <w:b/>
          <w:bCs/>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Предмет контракта</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1.1. </w:t>
      </w:r>
      <w:r w:rsidRPr="006B3ED9">
        <w:rPr>
          <w:rFonts w:ascii="Times New Roman" w:hAnsi="Times New Roman"/>
          <w:sz w:val="24"/>
          <w:szCs w:val="24"/>
        </w:rPr>
        <w:t xml:space="preserve">Предметом настоящего контракта является: </w:t>
      </w:r>
      <w:r w:rsidRPr="006B3ED9">
        <w:rPr>
          <w:rFonts w:ascii="Times New Roman" w:hAnsi="Times New Roman" w:cs="Times New Roman"/>
          <w:sz w:val="24"/>
          <w:szCs w:val="24"/>
        </w:rPr>
        <w:t>Поставка кондиционеров (сплит-систем) для нужд ГБУЗ СО ''ТГП №2'' (далее - Товар). В соответствии с Контрактом Поставщик обязуется в порядке и сроки, предусмотренные Контрактом, осуществить поставку Товара в соответствии со Спецификацией (приложение N 1 к Контракту) и надлежащим образом оказать услуги по доставке, разгрузке, а Заказчик обязуется в порядке и сроки, предусмотренные Контрактом, принять и оплатить поставленный Товар.</w:t>
      </w:r>
    </w:p>
    <w:p w:rsidR="00A84A0E" w:rsidRPr="006B3ED9" w:rsidRDefault="0065412B" w:rsidP="00A84A0E">
      <w:pPr>
        <w:pStyle w:val="ConsNonformat"/>
        <w:ind w:firstLine="567"/>
        <w:jc w:val="both"/>
        <w:rPr>
          <w:rFonts w:ascii="Times New Roman" w:hAnsi="Times New Roman"/>
          <w:sz w:val="24"/>
          <w:szCs w:val="24"/>
        </w:rPr>
      </w:pPr>
      <w:r w:rsidRPr="006B3ED9">
        <w:rPr>
          <w:rFonts w:ascii="Times New Roman" w:hAnsi="Times New Roman"/>
          <w:sz w:val="24"/>
          <w:szCs w:val="24"/>
        </w:rPr>
        <w:t>1.2. Номенклатура Товара и его количество и характеристики Товара определяются Спецификацией (приложение N 1 к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1.3. Поставка Товара осуществляется Поставщиком с разгрузкой с транспортного средства по адресу:</w:t>
      </w:r>
    </w:p>
    <w:p w:rsidR="00A84065" w:rsidRPr="006B3ED9" w:rsidRDefault="0065412B" w:rsidP="00A84065">
      <w:pPr>
        <w:pStyle w:val="ConsNonformat"/>
        <w:ind w:firstLine="426"/>
        <w:rPr>
          <w:rFonts w:ascii="Times New Roman" w:hAnsi="Times New Roman"/>
          <w:sz w:val="24"/>
          <w:szCs w:val="24"/>
        </w:rPr>
      </w:pPr>
      <w:r w:rsidRPr="006B3ED9">
        <w:rPr>
          <w:rFonts w:ascii="Times New Roman" w:hAnsi="Times New Roman"/>
          <w:bCs/>
          <w:sz w:val="24"/>
          <w:szCs w:val="24"/>
        </w:rPr>
        <w:t xml:space="preserve">Место поставки по ГАР (Государственный адресный реестр): </w:t>
      </w:r>
      <w:r w:rsidRPr="006B3ED9">
        <w:rPr>
          <w:rFonts w:ascii="Times New Roman" w:hAnsi="Times New Roman"/>
          <w:sz w:val="24"/>
          <w:szCs w:val="24"/>
        </w:rPr>
        <w:t>Самарская</w:t>
      </w:r>
      <w:r w:rsidRPr="0065412B">
        <w:rPr>
          <w:rFonts w:ascii="Times New Roman" w:hAnsi="Times New Roman"/>
          <w:sz w:val="24"/>
          <w:szCs w:val="24"/>
        </w:rPr>
        <w:t xml:space="preserve"> </w:t>
      </w:r>
      <w:r w:rsidRPr="006B3ED9">
        <w:rPr>
          <w:rFonts w:ascii="Times New Roman" w:hAnsi="Times New Roman"/>
          <w:sz w:val="24"/>
          <w:szCs w:val="24"/>
        </w:rPr>
        <w:t>Область</w:t>
      </w:r>
      <w:r w:rsidRPr="0065412B">
        <w:rPr>
          <w:rFonts w:ascii="Times New Roman" w:hAnsi="Times New Roman"/>
          <w:sz w:val="24"/>
          <w:szCs w:val="24"/>
        </w:rPr>
        <w:t xml:space="preserve">, </w:t>
      </w:r>
      <w:proofErr w:type="spellStart"/>
      <w:r w:rsidRPr="0065412B">
        <w:rPr>
          <w:rFonts w:ascii="Times New Roman" w:hAnsi="Times New Roman"/>
          <w:sz w:val="24"/>
          <w:szCs w:val="24"/>
        </w:rPr>
        <w:t>г.о</w:t>
      </w:r>
      <w:proofErr w:type="spellEnd"/>
      <w:r w:rsidRPr="0065412B">
        <w:rPr>
          <w:rFonts w:ascii="Times New Roman" w:hAnsi="Times New Roman"/>
          <w:sz w:val="24"/>
          <w:szCs w:val="24"/>
        </w:rPr>
        <w:t xml:space="preserve">. Тольятти, г Тольятти, </w:t>
      </w:r>
      <w:proofErr w:type="spellStart"/>
      <w:r w:rsidRPr="0065412B">
        <w:rPr>
          <w:rFonts w:ascii="Times New Roman" w:hAnsi="Times New Roman"/>
          <w:sz w:val="24"/>
          <w:szCs w:val="24"/>
        </w:rPr>
        <w:t>ул</w:t>
      </w:r>
      <w:proofErr w:type="spellEnd"/>
      <w:r w:rsidRPr="0065412B">
        <w:rPr>
          <w:rFonts w:ascii="Times New Roman" w:hAnsi="Times New Roman"/>
          <w:sz w:val="24"/>
          <w:szCs w:val="24"/>
        </w:rPr>
        <w:t xml:space="preserve"> Горького, </w:t>
      </w:r>
      <w:proofErr w:type="spellStart"/>
      <w:r w:rsidRPr="0065412B">
        <w:rPr>
          <w:rFonts w:ascii="Times New Roman" w:hAnsi="Times New Roman"/>
          <w:sz w:val="24"/>
          <w:szCs w:val="24"/>
        </w:rPr>
        <w:t>влд</w:t>
      </w:r>
      <w:proofErr w:type="spellEnd"/>
      <w:r w:rsidRPr="0065412B">
        <w:rPr>
          <w:rFonts w:ascii="Times New Roman" w:hAnsi="Times New Roman"/>
          <w:sz w:val="24"/>
          <w:szCs w:val="24"/>
        </w:rPr>
        <w:t>. 61</w:t>
      </w:r>
    </w:p>
    <w:p w:rsidR="00D91BBB" w:rsidRPr="006B3ED9" w:rsidRDefault="0065412B" w:rsidP="00A84065">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Дополнительная информация по адресу: (далее – Место доставки).</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 xml:space="preserve"> Цена контракта</w:t>
      </w:r>
    </w:p>
    <w:p w:rsidR="001115BD" w:rsidRPr="006B3ED9" w:rsidRDefault="006214A7" w:rsidP="001115BD">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612C94" w:rsidRPr="006B3ED9" w:rsidRDefault="0065412B" w:rsidP="00612C94">
      <w:pPr>
        <w:pStyle w:val="ConsNonformat"/>
        <w:ind w:firstLine="567"/>
        <w:jc w:val="both"/>
        <w:rPr>
          <w:rFonts w:ascii="Times New Roman" w:hAnsi="Times New Roman"/>
          <w:sz w:val="24"/>
          <w:szCs w:val="24"/>
        </w:rPr>
      </w:pPr>
      <w:r w:rsidRPr="006B3ED9">
        <w:rPr>
          <w:rFonts w:ascii="Times New Roman" w:hAnsi="Times New Roman"/>
          <w:sz w:val="24"/>
          <w:szCs w:val="24"/>
        </w:rPr>
        <w:t>2.1. Цена Контракта и валюта платежа устанавливаются в российских рублях.</w:t>
      </w:r>
    </w:p>
    <w:p w:rsidR="00704602" w:rsidRPr="006B3ED9" w:rsidRDefault="0065412B" w:rsidP="001115BD">
      <w:pPr>
        <w:pStyle w:val="ConsNonformat"/>
        <w:ind w:firstLine="567"/>
        <w:jc w:val="both"/>
        <w:rPr>
          <w:rFonts w:ascii="Times New Roman" w:hAnsi="Times New Roman"/>
          <w:bCs/>
          <w:sz w:val="24"/>
          <w:szCs w:val="24"/>
        </w:rPr>
      </w:pPr>
      <w:r w:rsidRPr="006B3ED9">
        <w:rPr>
          <w:rFonts w:ascii="Times New Roman" w:hAnsi="Times New Roman"/>
          <w:sz w:val="24"/>
          <w:szCs w:val="24"/>
        </w:rPr>
        <w:t xml:space="preserve">2.2. Цена настоящего контракта составляет _______________________, / в том числе НДС _______________ / </w:t>
      </w:r>
      <w:r w:rsidRPr="006B3ED9">
        <w:rPr>
          <w:rFonts w:ascii="Times New Roman" w:hAnsi="Times New Roman"/>
          <w:bCs/>
          <w:sz w:val="24"/>
          <w:szCs w:val="24"/>
        </w:rPr>
        <w:t xml:space="preserve">Размер НДС определяется в соответствии с </w:t>
      </w:r>
      <w:proofErr w:type="gramStart"/>
      <w:r w:rsidRPr="006B3ED9">
        <w:rPr>
          <w:rFonts w:ascii="Times New Roman" w:hAnsi="Times New Roman"/>
          <w:bCs/>
          <w:sz w:val="24"/>
          <w:szCs w:val="24"/>
        </w:rPr>
        <w:t>положениями  Налогового</w:t>
      </w:r>
      <w:proofErr w:type="gramEnd"/>
      <w:r w:rsidRPr="006B3ED9">
        <w:rPr>
          <w:rFonts w:ascii="Times New Roman" w:hAnsi="Times New Roman"/>
          <w:bCs/>
          <w:sz w:val="24"/>
          <w:szCs w:val="24"/>
        </w:rPr>
        <w:t xml:space="preserve"> кодекса РФ (далее - законодательство о налогах и сборах).</w:t>
      </w:r>
    </w:p>
    <w:p w:rsidR="00C510DE" w:rsidRPr="006B3ED9" w:rsidRDefault="0065412B" w:rsidP="001115BD">
      <w:pPr>
        <w:pStyle w:val="ConsNonformat"/>
        <w:ind w:firstLine="567"/>
        <w:jc w:val="both"/>
        <w:rPr>
          <w:rFonts w:ascii="Times New Roman" w:hAnsi="Times New Roman"/>
          <w:sz w:val="24"/>
          <w:szCs w:val="24"/>
        </w:rPr>
      </w:pPr>
      <w:r w:rsidRPr="006B3ED9">
        <w:rPr>
          <w:rFonts w:ascii="Times New Roman" w:hAnsi="Times New Roman"/>
          <w:sz w:val="24"/>
          <w:szCs w:val="24"/>
        </w:rPr>
        <w:t>НДС не выделяется в контракте и не подлежит уплате в бюджет в случаях, предусмотренных законодательством о налогах и сборах</w:t>
      </w:r>
    </w:p>
    <w:p w:rsidR="00320A69" w:rsidRPr="006B3ED9" w:rsidRDefault="0065412B" w:rsidP="001115BD">
      <w:pPr>
        <w:pStyle w:val="ConsNonformat"/>
        <w:ind w:firstLine="567"/>
        <w:jc w:val="both"/>
        <w:rPr>
          <w:rFonts w:ascii="Times New Roman" w:hAnsi="Times New Roman"/>
          <w:sz w:val="24"/>
          <w:szCs w:val="24"/>
        </w:rPr>
      </w:pPr>
      <w:r w:rsidRPr="006B3ED9">
        <w:rPr>
          <w:rFonts w:ascii="Times New Roman" w:hAnsi="Times New Roman"/>
          <w:sz w:val="24"/>
          <w:szCs w:val="24"/>
        </w:rPr>
        <w:t xml:space="preserve">НДС не облагается товар, включенный в Перечень, утвержденный постановленим Правительства РФ от 30.09.2015 №1042. </w:t>
      </w:r>
    </w:p>
    <w:p w:rsidR="003F11ED" w:rsidRPr="006B3ED9" w:rsidRDefault="0065412B" w:rsidP="001115BD">
      <w:pPr>
        <w:pStyle w:val="ConsNonformat"/>
        <w:ind w:firstLine="567"/>
        <w:jc w:val="both"/>
        <w:rPr>
          <w:rFonts w:ascii="Times New Roman" w:hAnsi="Times New Roman"/>
          <w:sz w:val="24"/>
          <w:szCs w:val="24"/>
        </w:rPr>
      </w:pPr>
      <w:r w:rsidRPr="006B3ED9">
        <w:rPr>
          <w:rFonts w:ascii="Times New Roman" w:hAnsi="Times New Roman"/>
          <w:sz w:val="24"/>
          <w:szCs w:val="24"/>
        </w:rPr>
        <w:t>2.3. Цена Контракта является твердой и определяется на весь срок его исполнения, за исключением случаев, предусмотренных 2.4, 2.7, 2.8 Контракта.</w:t>
      </w:r>
    </w:p>
    <w:p w:rsidR="003F11ED" w:rsidRPr="006B3ED9" w:rsidRDefault="0065412B" w:rsidP="001115BD">
      <w:pPr>
        <w:pStyle w:val="ConsNonformat"/>
        <w:ind w:firstLine="567"/>
        <w:jc w:val="both"/>
        <w:rPr>
          <w:rFonts w:ascii="Times New Roman" w:hAnsi="Times New Roman"/>
          <w:sz w:val="24"/>
          <w:szCs w:val="24"/>
        </w:rPr>
      </w:pPr>
      <w:r w:rsidRPr="006B3ED9">
        <w:rPr>
          <w:rFonts w:ascii="Times New Roman" w:hAnsi="Times New Roman"/>
          <w:sz w:val="24"/>
          <w:szCs w:val="24"/>
        </w:rPr>
        <w:t>2.4.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w:t>
      </w:r>
    </w:p>
    <w:p w:rsidR="003F11ED" w:rsidRPr="006B3ED9" w:rsidRDefault="0065412B" w:rsidP="00551ACD">
      <w:pPr>
        <w:pStyle w:val="ConsNonformat"/>
        <w:ind w:firstLine="567"/>
        <w:jc w:val="both"/>
        <w:rPr>
          <w:rFonts w:ascii="Times New Roman" w:hAnsi="Times New Roman"/>
          <w:sz w:val="24"/>
          <w:szCs w:val="24"/>
        </w:rPr>
      </w:pPr>
      <w:r w:rsidRPr="006B3ED9">
        <w:rPr>
          <w:rFonts w:ascii="Times New Roman" w:hAnsi="Times New Roman"/>
          <w:sz w:val="24"/>
          <w:szCs w:val="24"/>
        </w:rPr>
        <w:t xml:space="preserve">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w:t>
      </w:r>
      <w:r w:rsidRPr="006B3ED9">
        <w:rPr>
          <w:rFonts w:ascii="Times New Roman" w:hAnsi="Times New Roman"/>
          <w:sz w:val="24"/>
          <w:szCs w:val="24"/>
        </w:rPr>
        <w:lastRenderedPageBreak/>
        <w:t>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785151" w:rsidRDefault="0065412B" w:rsidP="00551ACD">
      <w:pPr>
        <w:pStyle w:val="ConsNonformat"/>
        <w:ind w:firstLine="567"/>
        <w:jc w:val="both"/>
        <w:rPr>
          <w:rFonts w:ascii="Times New Roman" w:hAnsi="Times New Roman"/>
          <w:sz w:val="24"/>
          <w:szCs w:val="24"/>
        </w:rPr>
      </w:pPr>
      <w:r w:rsidRPr="006B3ED9">
        <w:rPr>
          <w:rFonts w:ascii="Times New Roman" w:hAnsi="Times New Roman"/>
          <w:sz w:val="24"/>
          <w:szCs w:val="24"/>
        </w:rPr>
        <w:t xml:space="preserve">По соглашению Сторон цена Контракта может быть снижена </w:t>
      </w:r>
      <w:proofErr w:type="gramStart"/>
      <w:r w:rsidRPr="006B3ED9">
        <w:rPr>
          <w:rFonts w:ascii="Times New Roman" w:hAnsi="Times New Roman"/>
          <w:sz w:val="24"/>
          <w:szCs w:val="24"/>
        </w:rPr>
        <w:t>без изменения</w:t>
      </w:r>
      <w:proofErr w:type="gramEnd"/>
      <w:r w:rsidRPr="006B3ED9">
        <w:rPr>
          <w:rFonts w:ascii="Times New Roman" w:hAnsi="Times New Roman"/>
          <w:sz w:val="24"/>
          <w:szCs w:val="24"/>
        </w:rPr>
        <w:t xml:space="preserve"> предусмотренного Контрактом количества Товара и иных условий Контракта.</w:t>
      </w:r>
    </w:p>
    <w:p w:rsidR="00AB3A51" w:rsidRPr="006B3ED9" w:rsidRDefault="0065412B" w:rsidP="00551ACD">
      <w:pPr>
        <w:pStyle w:val="ConsNonformat"/>
        <w:ind w:firstLine="567"/>
        <w:jc w:val="both"/>
        <w:rPr>
          <w:rFonts w:ascii="Times New Roman" w:hAnsi="Times New Roman"/>
          <w:sz w:val="24"/>
          <w:szCs w:val="24"/>
        </w:rPr>
      </w:pPr>
      <w:r w:rsidRPr="006B3ED9">
        <w:rPr>
          <w:rFonts w:ascii="Times New Roman" w:hAnsi="Times New Roman"/>
          <w:sz w:val="24"/>
          <w:szCs w:val="24"/>
        </w:rPr>
        <w:t xml:space="preserve">Источник финансирования -  Средства ОМС - Средства бюджетных учреждений </w:t>
      </w:r>
      <w:r>
        <w:rPr>
          <w:rStyle w:val="a6"/>
          <w:rFonts w:ascii="Times New Roman" w:hAnsi="Times New Roman"/>
          <w:sz w:val="24"/>
          <w:szCs w:val="24"/>
        </w:rPr>
        <w:footnoteReference w:id="1"/>
      </w:r>
      <w:r w:rsidRPr="006B3ED9">
        <w:rPr>
          <w:rFonts w:ascii="Times New Roman" w:hAnsi="Times New Roman"/>
          <w:sz w:val="24"/>
          <w:szCs w:val="24"/>
        </w:rPr>
        <w:t>, в том числе по годам: __________</w:t>
      </w:r>
      <w:r>
        <w:rPr>
          <w:rStyle w:val="a6"/>
          <w:rFonts w:ascii="Times New Roman" w:hAnsi="Times New Roman"/>
          <w:sz w:val="24"/>
          <w:szCs w:val="24"/>
        </w:rPr>
        <w:footnoteReference w:id="2"/>
      </w:r>
    </w:p>
    <w:p w:rsidR="00AB3A51" w:rsidRPr="006B3ED9" w:rsidRDefault="0065412B" w:rsidP="00AB3A51">
      <w:pPr>
        <w:pStyle w:val="ConsNonformat"/>
        <w:ind w:firstLine="567"/>
        <w:jc w:val="both"/>
        <w:rPr>
          <w:rFonts w:ascii="Times New Roman" w:hAnsi="Times New Roman"/>
          <w:sz w:val="24"/>
          <w:szCs w:val="24"/>
        </w:rPr>
      </w:pPr>
      <w:bookmarkStart w:id="0" w:name="Par23"/>
      <w:bookmarkEnd w:id="0"/>
      <w:r w:rsidRPr="006B3ED9">
        <w:rPr>
          <w:rFonts w:ascii="Times New Roman" w:hAnsi="Times New Roman"/>
          <w:sz w:val="24"/>
          <w:szCs w:val="24"/>
        </w:rPr>
        <w:t xml:space="preserve">2.5. Цена Контракта формируется с учетом общей стоимости товара, включая </w:t>
      </w:r>
      <w:r w:rsidRPr="006B3ED9">
        <w:rPr>
          <w:rFonts w:ascii="Times New Roman" w:hAnsi="Times New Roman" w:cs="Times New Roman"/>
          <w:sz w:val="24"/>
          <w:szCs w:val="24"/>
        </w:rPr>
        <w:t>все расходы на транспортировку, погрузо-разгрузочные работы,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AB3A51" w:rsidRPr="006B3ED9" w:rsidRDefault="0065412B" w:rsidP="00AB3A51">
      <w:pPr>
        <w:pStyle w:val="ConsNonformat"/>
        <w:ind w:firstLine="567"/>
        <w:jc w:val="both"/>
        <w:rPr>
          <w:rFonts w:ascii="Times New Roman" w:hAnsi="Times New Roman" w:cs="Times New Roman"/>
          <w:sz w:val="24"/>
          <w:szCs w:val="24"/>
        </w:rPr>
      </w:pPr>
      <w:r w:rsidRPr="006B3ED9">
        <w:rPr>
          <w:rFonts w:ascii="Times New Roman" w:hAnsi="Times New Roman" w:cs="Times New Roman"/>
          <w:sz w:val="24"/>
          <w:szCs w:val="24"/>
        </w:rPr>
        <w:t xml:space="preserve">2.6.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Поставщику (юридическому лицу или физическому лицу, в том числе зарегистрированному в качестве индивидуального предпринимателя) по настоящему Контракту,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w:t>
      </w:r>
    </w:p>
    <w:p w:rsidR="00AB3A51" w:rsidRPr="006B3ED9" w:rsidRDefault="0065412B" w:rsidP="00AB3A51">
      <w:pPr>
        <w:pStyle w:val="ConsNonformat"/>
        <w:ind w:firstLine="567"/>
        <w:jc w:val="both"/>
        <w:rPr>
          <w:rFonts w:ascii="Times New Roman" w:hAnsi="Times New Roman" w:cs="Times New Roman"/>
          <w:sz w:val="24"/>
          <w:szCs w:val="24"/>
        </w:rPr>
      </w:pPr>
      <w:r w:rsidRPr="006B3ED9">
        <w:rPr>
          <w:rFonts w:ascii="Times New Roman" w:hAnsi="Times New Roman" w:cs="Times New Roman"/>
          <w:sz w:val="24"/>
          <w:szCs w:val="24"/>
        </w:rPr>
        <w:t xml:space="preserve">2.7. В случае уменьшения Заказчику ранее доведенных лимитов бюджетных обязательств, приводящего к невозможности исполнения Заказчиком бюджетных обязательств, вытекающих из настоящего Контракта, Заказчик должен обеспечить согласование новых условий Контракта, в соответствии с </w:t>
      </w:r>
      <w:hyperlink r:id="rId9" w:tooltip="Федеральный закон (Россия)" w:history="1">
        <w:r w:rsidRPr="006B3ED9">
          <w:rPr>
            <w:rStyle w:val="af4"/>
            <w:rFonts w:ascii="Times New Roman" w:hAnsi="Times New Roman" w:cs="Times New Roman"/>
            <w:sz w:val="24"/>
            <w:szCs w:val="24"/>
          </w:rPr>
          <w:t>Федеральным закон</w:t>
        </w:r>
      </w:hyperlink>
      <w:r w:rsidRPr="006B3ED9">
        <w:rPr>
          <w:rFonts w:ascii="Times New Roman" w:hAnsi="Times New Roman" w:cs="Times New Roman"/>
          <w:sz w:val="24"/>
          <w:szCs w:val="24"/>
        </w:rPr>
        <w:t>ом от 05.04.2013г. № 44-ФЗ «О контрактной системе в сфере закупок товаров, работ, услуг для обеспечения государственных и муниципальных нужд», в том числе по цене и (или) срокам исполнения Контракта и (или) количеству товара, предусмотренных Контрактом.</w:t>
      </w:r>
    </w:p>
    <w:p w:rsidR="00AB3A51" w:rsidRPr="006B3ED9" w:rsidRDefault="0065412B" w:rsidP="00AB3A51">
      <w:pPr>
        <w:pStyle w:val="ConsNonformat"/>
        <w:ind w:firstLine="567"/>
        <w:jc w:val="both"/>
        <w:rPr>
          <w:rFonts w:ascii="Times New Roman" w:hAnsi="Times New Roman" w:cs="Times New Roman"/>
          <w:sz w:val="24"/>
          <w:szCs w:val="24"/>
        </w:rPr>
      </w:pPr>
      <w:r w:rsidRPr="006B3ED9">
        <w:rPr>
          <w:rFonts w:ascii="Times New Roman" w:hAnsi="Times New Roman" w:cs="Times New Roman"/>
          <w:sz w:val="24"/>
          <w:szCs w:val="24"/>
        </w:rPr>
        <w:t xml:space="preserve">2.8. 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размера и (или) сроков оплаты и (или) объема товара. </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Взаимодействие Сторон</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3.1. Поставщик обязан:</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 </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3.1.2. представлять по требованию Заказчика информацию и документы, относящиеся к предмету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3.1.3. незамедлительно информировать Заказчика обо всех обстоятельствах, препятствующих исполнению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3.1.4. устранять своими силами и за свой счет допущенные недостатки при поставке Товара;</w:t>
      </w:r>
    </w:p>
    <w:p w:rsidR="008A212F" w:rsidRPr="006B3ED9" w:rsidRDefault="0065412B" w:rsidP="00200C0F">
      <w:pPr>
        <w:pStyle w:val="a9"/>
        <w:spacing w:before="0" w:beforeAutospacing="0" w:after="0" w:afterAutospacing="0"/>
        <w:ind w:firstLine="0"/>
      </w:pPr>
      <w:r w:rsidRPr="006B3ED9">
        <w:t xml:space="preserve">       3.1.5. Поставщик дает согласие на проведение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p>
    <w:p w:rsidR="00C95043" w:rsidRPr="006B3ED9" w:rsidRDefault="0065412B" w:rsidP="00C95043">
      <w:pPr>
        <w:pStyle w:val="ConsNonformat"/>
        <w:ind w:firstLine="426"/>
        <w:jc w:val="both"/>
        <w:rPr>
          <w:rFonts w:ascii="Times New Roman" w:hAnsi="Times New Roman" w:cs="Times New Roman"/>
          <w:sz w:val="24"/>
          <w:szCs w:val="24"/>
        </w:rPr>
      </w:pPr>
      <w:bookmarkStart w:id="1" w:name="Par48"/>
      <w:bookmarkStart w:id="2" w:name="Par51"/>
      <w:bookmarkEnd w:id="1"/>
      <w:bookmarkEnd w:id="2"/>
      <w:r w:rsidRPr="006B3ED9">
        <w:rPr>
          <w:rFonts w:ascii="Times New Roman" w:hAnsi="Times New Roman" w:cs="Times New Roman"/>
          <w:noProof/>
          <w:sz w:val="24"/>
          <w:szCs w:val="24"/>
        </w:rPr>
        <w:t xml:space="preserve">3.1.6 В случае если предметом контракта является поставка тест-полосок, несовместимых с анализатором, предусмотренным в описании объекта закупки, одновременно с поставкой таких тест-полосок безвозмездно передать Заказчику совместимые с ними новые анализаторы в количестве, предусмотренном </w:t>
      </w:r>
      <w:r w:rsidRPr="006B3ED9">
        <w:rPr>
          <w:rFonts w:ascii="Times New Roman" w:hAnsi="Times New Roman" w:cs="Times New Roman"/>
          <w:sz w:val="24"/>
          <w:szCs w:val="24"/>
        </w:rPr>
        <w:t>в описании объекта закупки;</w:t>
      </w:r>
    </w:p>
    <w:p w:rsidR="00C95043"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noProof/>
          <w:sz w:val="24"/>
          <w:szCs w:val="24"/>
        </w:rPr>
        <w:lastRenderedPageBreak/>
        <w:t xml:space="preserve">3.1.7. В случае если в соответствии с контрактом Заказчику безвозмездно передаются новые анализаторы, обеспечить обучение работников </w:t>
      </w:r>
      <w:r w:rsidRPr="006B3ED9">
        <w:rPr>
          <w:rFonts w:ascii="Times New Roman" w:hAnsi="Times New Roman" w:cs="Times New Roman"/>
          <w:sz w:val="24"/>
          <w:szCs w:val="24"/>
        </w:rPr>
        <w:t>заказчика по использованию таких анализаторов;</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noProof/>
          <w:sz w:val="24"/>
          <w:szCs w:val="24"/>
        </w:rPr>
        <w:t xml:space="preserve">3.1.8. В случае если в соответствии с контрактом заказчику безвозмездно передаются новые анализаторы обеспечить исполнение гарантийных обязательств, предусмотренных в описании объекта закупки, в отношении таких анализаторов </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3.2. Поставщик вправе: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3.2.1. требовать от Заказчика предоставления имеющейся у него информации, необходимой для исполнения обязательств по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3.2.2. требовать от Заказчика своевременной оплаты поставленного Товара в порядке и на условиях, предусмотренных Контрактом;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3.2.3. в случае неисполнения или ненадлежащего исполнения сопоставщиком обязательств, предусмотренных договором, заключенным с Поставщиком, осуществлять замену сопоставщика, с которым ранее был заключен договор, на другого сопоставщика.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3.3. Заказчик обязан:</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3.3.3. своевременно принять и оплатить поставленный Товар;</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3.3.4. выполнять свои обязательства, предусмотренные иными положениями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 Заказчик вправе: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3.4.1. требовать от Поставщика надлежащего исполнения обязательств, предусмотренных Контрактом;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3.4.2. запрашивать у Поставщика информацию об исполнении им обязательств по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3.4.3. проверять в любое время ход исполнения Поставщиком обязательств по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3.4.4. осуществлять контроль соответствия качества поставляемого Товара, сроков поставки Товара требованиям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3.4.5. требовать от Поставщика устранения недостатков, допущенных при исполнении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1F369B" w:rsidRPr="006B3ED9" w:rsidRDefault="0065412B" w:rsidP="001F369B">
      <w:pPr>
        <w:autoSpaceDE w:val="0"/>
        <w:autoSpaceDN w:val="0"/>
        <w:adjustRightInd w:val="0"/>
        <w:spacing w:after="0" w:line="240" w:lineRule="auto"/>
        <w:ind w:firstLine="426"/>
        <w:jc w:val="both"/>
        <w:rPr>
          <w:rFonts w:ascii="Times New Roman" w:eastAsia="Calibri" w:hAnsi="Times New Roman"/>
          <w:sz w:val="24"/>
          <w:szCs w:val="24"/>
        </w:rPr>
      </w:pPr>
      <w:r w:rsidRPr="006B3ED9">
        <w:rPr>
          <w:rFonts w:ascii="Times New Roman" w:hAnsi="Times New Roman"/>
          <w:sz w:val="24"/>
          <w:szCs w:val="24"/>
        </w:rPr>
        <w:t>3.4.8. отказаться от приемки Товара, не соответствующего условиям контракта и/или поставленного без документов, в том числе ненадлежащим образом оформленных и потребовать безвозмездного устранения недостатков</w:t>
      </w:r>
      <w:r w:rsidRPr="006B3ED9">
        <w:rPr>
          <w:rFonts w:ascii="Times New Roman" w:eastAsia="Calibri" w:hAnsi="Times New Roman"/>
          <w:sz w:val="24"/>
          <w:szCs w:val="24"/>
        </w:rPr>
        <w:t>.</w:t>
      </w:r>
    </w:p>
    <w:p w:rsidR="001F369B" w:rsidRPr="006B3ED9" w:rsidRDefault="0065412B" w:rsidP="001F369B">
      <w:pPr>
        <w:autoSpaceDE w:val="0"/>
        <w:autoSpaceDN w:val="0"/>
        <w:adjustRightInd w:val="0"/>
        <w:spacing w:after="0" w:line="240" w:lineRule="auto"/>
        <w:ind w:firstLine="426"/>
        <w:jc w:val="both"/>
        <w:rPr>
          <w:rFonts w:ascii="Times New Roman" w:eastAsia="Calibri" w:hAnsi="Times New Roman"/>
          <w:sz w:val="24"/>
          <w:szCs w:val="24"/>
        </w:rPr>
      </w:pPr>
      <w:r w:rsidRPr="006B3ED9">
        <w:rPr>
          <w:rFonts w:ascii="Times New Roman" w:eastAsia="Calibri" w:hAnsi="Times New Roman"/>
          <w:sz w:val="24"/>
          <w:szCs w:val="24"/>
        </w:rPr>
        <w:t>3.4.9. в случае неисполнения Поставщиком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удержать сумму таких требований, из суммы, подлежащей оплате Поставщику</w:t>
      </w:r>
    </w:p>
    <w:p w:rsidR="001F369B" w:rsidRPr="006B3ED9" w:rsidRDefault="006214A7" w:rsidP="001F369B">
      <w:pPr>
        <w:autoSpaceDE w:val="0"/>
        <w:autoSpaceDN w:val="0"/>
        <w:adjustRightInd w:val="0"/>
        <w:spacing w:after="0" w:line="240" w:lineRule="auto"/>
        <w:ind w:firstLine="426"/>
        <w:jc w:val="both"/>
        <w:rPr>
          <w:rFonts w:ascii="Times New Roman" w:eastAsia="Calibri" w:hAnsi="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Упаковка и маркировка.</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4.1. Поставщик должен обеспечить упаковку Товара, способную предотвратить его повреждение или порчу во время перевозки к Месту доставки. Упаковка Товара должна полностью обеспечивать условия транспортировки, предъявляемые к данному виду Товара.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4.2. Вся упаковка должна соответствовать требованиям законодательства Российской Федерации, иметь следующую маркировку: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Наименование Товара; Государственный контракт (реквизиты: номер и дата); Заказчик (название); Поставщик (название компании); Пункт назначения; Грузоотправитель; Ящик/контейнер N, всего ящиков/контейнеров; Размеры (высота, длина, ширина); Вес брутто (кг); Вес нетто (кг).</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4.3.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lastRenderedPageBreak/>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Техническом задании (</w:t>
      </w:r>
      <w:hyperlink w:anchor="Par400" w:history="1">
        <w:r w:rsidRPr="006B3ED9">
          <w:rPr>
            <w:rFonts w:ascii="Times New Roman" w:hAnsi="Times New Roman" w:cs="Times New Roman"/>
            <w:sz w:val="24"/>
            <w:szCs w:val="24"/>
          </w:rPr>
          <w:t>приложение N 2</w:t>
        </w:r>
      </w:hyperlink>
      <w:r w:rsidRPr="006B3ED9">
        <w:rPr>
          <w:rFonts w:ascii="Times New Roman" w:hAnsi="Times New Roman" w:cs="Times New Roman"/>
          <w:sz w:val="24"/>
          <w:szCs w:val="24"/>
        </w:rPr>
        <w:t xml:space="preserve"> к Контракту).</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Порядок поставки Товара</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b/>
          <w:bCs/>
          <w:i/>
          <w:iCs/>
          <w:sz w:val="24"/>
          <w:szCs w:val="24"/>
        </w:rPr>
      </w:pPr>
    </w:p>
    <w:p w:rsidR="007B18E1" w:rsidRPr="006B3ED9" w:rsidRDefault="0065412B" w:rsidP="00963D9E">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5.1.  Поставка Товара осуществляется Поставщиком в Место доставки и на условиях, предусмотренных пунктом 1.3 Контракта в соответствии со Спецификацией (Приложение №1 к Контракту), в порядке и в период (сроки), определенные Техническим заданием (приложение № 2 к Контракту).</w:t>
      </w:r>
    </w:p>
    <w:p w:rsidR="00BF2B53" w:rsidRPr="006B3ED9" w:rsidRDefault="0065412B" w:rsidP="005260B9">
      <w:pPr>
        <w:contextualSpacing/>
        <w:rPr>
          <w:rFonts w:ascii="Times New Roman" w:hAnsi="Times New Roman"/>
          <w:sz w:val="24"/>
          <w:szCs w:val="24"/>
        </w:rPr>
      </w:pPr>
      <w:r w:rsidRPr="006B3ED9">
        <w:rPr>
          <w:rFonts w:ascii="Times New Roman" w:hAnsi="Times New Roman"/>
          <w:sz w:val="24"/>
          <w:szCs w:val="24"/>
        </w:rPr>
        <w:t>Поставка товара осуществляется отдельными партиями по ежемесячной заявке Заказчика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Заявка на поставку товара подается посредством телефонной, факсимильной связи, телефонограммы или электронной почты до 25 числа текущего месяца в количестве, исходя из потребности Заказчика. Сроки поставки товара отдельными партиями по ежемесячной заявке: в течение 10 рабочих дней с момента получения заявки.</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Поставка товара осуществляется единовременно в случае, если это предусмотрено Техническим заданием (Приложение 2 к контракту) и в сроки им установленным. При единовременной поставке Товара абзац второй пункта 5.1 Контракта не применяется.</w:t>
      </w:r>
    </w:p>
    <w:p w:rsidR="001D6243" w:rsidRPr="006B3ED9" w:rsidRDefault="0065412B" w:rsidP="001D6243">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При поставке товара по заявкам Заказчика, не являющимися ежемесячными заявками, условия поставки определяются Заказчиком в Техническом задании (приложение № 2 к Контракту).</w:t>
      </w:r>
    </w:p>
    <w:p w:rsidR="00D45C44" w:rsidRPr="006B3ED9" w:rsidRDefault="0065412B" w:rsidP="00D45C44">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Заказчик вправе не подавать ежемесячную заявку в случае, если контрактом осуществляется закупка Товара, количество которого невозможно определить.</w:t>
      </w:r>
    </w:p>
    <w:p w:rsidR="00D91BBB" w:rsidRPr="006B3ED9" w:rsidRDefault="0065412B" w:rsidP="00D91BBB">
      <w:pPr>
        <w:pStyle w:val="ConsNonformat"/>
        <w:ind w:firstLine="426"/>
        <w:jc w:val="both"/>
        <w:rPr>
          <w:rFonts w:ascii="Times New Roman" w:hAnsi="Times New Roman" w:cs="Times New Roman"/>
          <w:sz w:val="24"/>
          <w:szCs w:val="24"/>
        </w:rPr>
      </w:pPr>
      <w:bookmarkStart w:id="3" w:name="Par96"/>
      <w:bookmarkEnd w:id="3"/>
      <w:r w:rsidRPr="006B3ED9">
        <w:rPr>
          <w:rFonts w:ascii="Times New Roman" w:hAnsi="Times New Roman" w:cs="Times New Roman"/>
          <w:sz w:val="24"/>
          <w:szCs w:val="24"/>
        </w:rPr>
        <w:t>5.2. При поставке Товара Поставщик представляет следующую документацию:</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копию регистрационного удостоверения на Товар, выданного уполномоченным органом;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техническую и (или) эксплуатационную документацию, инструкцию производителя (изготовителя) Товара на русском языке;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копию документа, подтверждающего соответствие Товара, выданного уполномоченными органами (организациями) в соответствии с Постановлением Правительства Российской Федерации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 (при наличии);</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г) декларация о соответствии продукции (при наличии). </w:t>
      </w:r>
    </w:p>
    <w:p w:rsidR="00D91BBB" w:rsidRPr="006B3ED9" w:rsidRDefault="0065412B"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6B3ED9">
        <w:rPr>
          <w:rFonts w:ascii="Times New Roman" w:hAnsi="Times New Roman"/>
          <w:sz w:val="24"/>
          <w:szCs w:val="24"/>
        </w:rPr>
        <w:t xml:space="preserve">В день поставки Товара, но не позднее передачи Товара Заказчику, документы о приемке Товара, составленные по форме в соответствии с законодательством Российской Федерации, формируются, </w:t>
      </w:r>
      <w:proofErr w:type="gramStart"/>
      <w:r w:rsidRPr="006B3ED9">
        <w:rPr>
          <w:rFonts w:ascii="Times New Roman" w:hAnsi="Times New Roman"/>
          <w:sz w:val="24"/>
          <w:szCs w:val="24"/>
        </w:rPr>
        <w:t>подписываются  и</w:t>
      </w:r>
      <w:proofErr w:type="gramEnd"/>
      <w:r w:rsidRPr="006B3ED9">
        <w:rPr>
          <w:rFonts w:ascii="Times New Roman" w:hAnsi="Times New Roman"/>
          <w:sz w:val="24"/>
          <w:szCs w:val="24"/>
        </w:rPr>
        <w:t xml:space="preserve"> размещаются Поставщиком в единой информационной системе.</w:t>
      </w: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Порядок приемки товара</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6.1. Приемка поставленного Товара на соответствие его всем условиям контракта осуществляется Заказчиком в течение 20 (двадцати) рабочих дней, следующих за днем поступления подписанного Поставщиком документа о приемке в единой информационной системе, и получения всех необходимых документов, предусмотренных контрактом.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При передаче Товара </w:t>
      </w:r>
      <w:proofErr w:type="gramStart"/>
      <w:r w:rsidRPr="006B3ED9">
        <w:rPr>
          <w:rFonts w:ascii="Times New Roman" w:hAnsi="Times New Roman" w:cs="Times New Roman"/>
          <w:sz w:val="24"/>
          <w:szCs w:val="24"/>
        </w:rPr>
        <w:t>Заказчику  в</w:t>
      </w:r>
      <w:proofErr w:type="gramEnd"/>
      <w:r w:rsidRPr="006B3ED9">
        <w:rPr>
          <w:rFonts w:ascii="Times New Roman" w:hAnsi="Times New Roman" w:cs="Times New Roman"/>
          <w:sz w:val="24"/>
          <w:szCs w:val="24"/>
        </w:rPr>
        <w:t xml:space="preserve"> Месте доставки Заказчик осуществляет:</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проверку по упаковочным листам номенклатуры поставленного Товара на соответствие Спецификации (</w:t>
      </w:r>
      <w:hyperlink w:anchor="Par352" w:history="1">
        <w:r w:rsidRPr="006B3ED9">
          <w:rPr>
            <w:rFonts w:ascii="Times New Roman" w:hAnsi="Times New Roman" w:cs="Times New Roman"/>
            <w:sz w:val="24"/>
            <w:szCs w:val="24"/>
          </w:rPr>
          <w:t>приложение N 1</w:t>
        </w:r>
      </w:hyperlink>
      <w:r w:rsidRPr="006B3ED9">
        <w:rPr>
          <w:rFonts w:ascii="Times New Roman" w:hAnsi="Times New Roman" w:cs="Times New Roman"/>
          <w:sz w:val="24"/>
          <w:szCs w:val="24"/>
        </w:rPr>
        <w:t xml:space="preserve"> к Контракту);</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проверку полноты и правильности оформления комплекта сопроводительных документов в соответствии с условиями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контроль наличия/отсутствия внешних повреждений оригинальной упаковки Товара;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г) проверку наличия необходимых документов (копий документов) на Товар, при этом документы о приемке товара должны содержать помимо прочих обязательных сведений, наименование товара в соответствии с его наименованием, указанным в контракте </w:t>
      </w:r>
      <w:proofErr w:type="gramStart"/>
      <w:r w:rsidRPr="006B3ED9">
        <w:rPr>
          <w:rFonts w:ascii="Times New Roman" w:hAnsi="Times New Roman" w:cs="Times New Roman"/>
          <w:sz w:val="24"/>
          <w:szCs w:val="24"/>
        </w:rPr>
        <w:t>и  регистрационном</w:t>
      </w:r>
      <w:proofErr w:type="gramEnd"/>
      <w:r w:rsidRPr="006B3ED9">
        <w:rPr>
          <w:rFonts w:ascii="Times New Roman" w:hAnsi="Times New Roman" w:cs="Times New Roman"/>
          <w:sz w:val="24"/>
          <w:szCs w:val="24"/>
        </w:rPr>
        <w:t xml:space="preserve"> удостоверении на медицинское изделие, краткие характеристики товара, позволяющие его идентифицировать, артикул или каталожный номер (при наличии у производителя товара). В противном случае, Заказчик вправе отказаться от приемки товара»;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д) проверку наличия технической и (или) эксплуатационной документации производителя (изготовителя) Товара на русском языке;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е) проверку комплектности и целостности поставленного Товара.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6.2. Приемка Товара осуществляется в соответствии с требованиями законодательства Российской </w:t>
      </w:r>
      <w:proofErr w:type="gramStart"/>
      <w:r w:rsidRPr="006B3ED9">
        <w:rPr>
          <w:rFonts w:ascii="Times New Roman" w:hAnsi="Times New Roman" w:cs="Times New Roman"/>
          <w:sz w:val="24"/>
          <w:szCs w:val="24"/>
        </w:rPr>
        <w:t>Федерации  и</w:t>
      </w:r>
      <w:proofErr w:type="gramEnd"/>
      <w:r w:rsidRPr="006B3ED9">
        <w:rPr>
          <w:rFonts w:ascii="Times New Roman" w:hAnsi="Times New Roman" w:cs="Times New Roman"/>
          <w:sz w:val="24"/>
          <w:szCs w:val="24"/>
        </w:rPr>
        <w:t xml:space="preserve"> условиями контракта. </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По факту приемки Товара в сроки, указанные в п.6.1 контракта </w:t>
      </w:r>
      <w:proofErr w:type="gramStart"/>
      <w:r w:rsidRPr="006B3ED9">
        <w:rPr>
          <w:rFonts w:ascii="Times New Roman" w:hAnsi="Times New Roman" w:cs="Times New Roman"/>
          <w:sz w:val="24"/>
          <w:szCs w:val="24"/>
        </w:rPr>
        <w:t>Заказчик  подписывает</w:t>
      </w:r>
      <w:proofErr w:type="gramEnd"/>
      <w:r w:rsidRPr="006B3ED9">
        <w:rPr>
          <w:rFonts w:ascii="Times New Roman" w:hAnsi="Times New Roman" w:cs="Times New Roman"/>
          <w:sz w:val="24"/>
          <w:szCs w:val="24"/>
        </w:rPr>
        <w:t xml:space="preserve"> документы о приемке товара или формирует мотивированный отказ от подписания, в котором указываются недостатки и сроки их устранения.</w:t>
      </w:r>
    </w:p>
    <w:p w:rsidR="001F369B" w:rsidRPr="006B3ED9" w:rsidRDefault="0065412B" w:rsidP="001F369B">
      <w:pPr>
        <w:spacing w:after="0"/>
        <w:ind w:firstLine="709"/>
        <w:jc w:val="both"/>
        <w:rPr>
          <w:rFonts w:ascii="Times New Roman" w:hAnsi="Times New Roman"/>
          <w:bCs/>
          <w:sz w:val="24"/>
          <w:szCs w:val="24"/>
        </w:rPr>
      </w:pPr>
      <w:r w:rsidRPr="006B3ED9">
        <w:rPr>
          <w:rFonts w:ascii="Times New Roman" w:hAnsi="Times New Roman"/>
          <w:bCs/>
          <w:sz w:val="24"/>
          <w:szCs w:val="24"/>
        </w:rPr>
        <w:t xml:space="preserve">Формирование, подписание и размещение Сторонами документа о приемке или мотивированного отказа от подписания документа о приемке </w:t>
      </w:r>
      <w:r w:rsidRPr="006B3ED9">
        <w:rPr>
          <w:rFonts w:ascii="Times New Roman" w:hAnsi="Times New Roman"/>
          <w:sz w:val="24"/>
          <w:szCs w:val="24"/>
        </w:rPr>
        <w:t xml:space="preserve">осуществляется с использованием единой информационной системы в сфере закупок в порядке, предусмотренном </w:t>
      </w:r>
      <w:r w:rsidRPr="006B3ED9">
        <w:rPr>
          <w:rFonts w:ascii="Times New Roman" w:hAnsi="Times New Roman"/>
          <w:sz w:val="24"/>
          <w:szCs w:val="24"/>
          <w:shd w:val="clear" w:color="auto" w:fill="FFFFFF"/>
        </w:rPr>
        <w:t>частью 13 статьи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Поставщик обязан устранить своими силами и за свой счет допущенные недостатки при поставке Товара в течение 5 рабочих дней с момента получения мотивированного отказа Заказчика.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Дата доставки Товара и дата приемки Товара Заказчиком указываются в документах о приемке Товара. Срок для приемки Товара Заказчиком не является нарушением сроков исполнения обязательств по контракту.</w:t>
      </w:r>
    </w:p>
    <w:p w:rsidR="00D91BBB" w:rsidRPr="006B3ED9" w:rsidRDefault="0065412B" w:rsidP="00D91BBB">
      <w:pPr>
        <w:pStyle w:val="ConsNonformat"/>
        <w:ind w:firstLine="426"/>
        <w:jc w:val="both"/>
        <w:rPr>
          <w:rFonts w:ascii="Times New Roman" w:hAnsi="Times New Roman" w:cs="Times New Roman"/>
          <w:sz w:val="24"/>
          <w:szCs w:val="24"/>
        </w:rPr>
      </w:pPr>
      <w:bookmarkStart w:id="4" w:name="Par118"/>
      <w:bookmarkEnd w:id="4"/>
      <w:r w:rsidRPr="006B3ED9">
        <w:rPr>
          <w:rFonts w:ascii="Times New Roman" w:hAnsi="Times New Roman" w:cs="Times New Roman"/>
          <w:sz w:val="24"/>
          <w:szCs w:val="24"/>
        </w:rPr>
        <w:t xml:space="preserve">6.3.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Товара в порядке, предусмотренном </w:t>
      </w:r>
      <w:hyperlink r:id="rId10" w:history="1">
        <w:r w:rsidRPr="006B3ED9">
          <w:rPr>
            <w:rFonts w:ascii="Times New Roman" w:hAnsi="Times New Roman" w:cs="Times New Roman"/>
            <w:sz w:val="24"/>
            <w:szCs w:val="24"/>
          </w:rPr>
          <w:t>статьей 94</w:t>
        </w:r>
      </w:hyperlink>
      <w:r w:rsidRPr="006B3ED9">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D91BBB" w:rsidRPr="006B3ED9" w:rsidRDefault="0065412B" w:rsidP="00D91BBB">
      <w:pPr>
        <w:pStyle w:val="ConsNonformat"/>
        <w:ind w:firstLine="426"/>
        <w:jc w:val="both"/>
        <w:rPr>
          <w:rFonts w:ascii="Times New Roman" w:hAnsi="Times New Roman" w:cs="Times New Roman"/>
          <w:sz w:val="24"/>
          <w:szCs w:val="24"/>
        </w:rPr>
      </w:pPr>
      <w:bookmarkStart w:id="5" w:name="Par119"/>
      <w:bookmarkEnd w:id="5"/>
      <w:r w:rsidRPr="006B3ED9">
        <w:rPr>
          <w:rFonts w:ascii="Times New Roman" w:hAnsi="Times New Roman" w:cs="Times New Roman"/>
          <w:sz w:val="24"/>
          <w:szCs w:val="24"/>
        </w:rPr>
        <w:t xml:space="preserve">6.4. После устранения недостатков, послуживших основанием для неподписания документов о приемке Товара, Поставщик и </w:t>
      </w:r>
      <w:proofErr w:type="gramStart"/>
      <w:r w:rsidRPr="006B3ED9">
        <w:rPr>
          <w:rFonts w:ascii="Times New Roman" w:hAnsi="Times New Roman" w:cs="Times New Roman"/>
          <w:sz w:val="24"/>
          <w:szCs w:val="24"/>
        </w:rPr>
        <w:t>Заказчик  подписывают</w:t>
      </w:r>
      <w:proofErr w:type="gramEnd"/>
      <w:r w:rsidRPr="006B3ED9">
        <w:rPr>
          <w:rFonts w:ascii="Times New Roman" w:hAnsi="Times New Roman" w:cs="Times New Roman"/>
          <w:sz w:val="24"/>
          <w:szCs w:val="24"/>
        </w:rPr>
        <w:t xml:space="preserve"> их в порядке и сроки, предусмотренные настоящим разделом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6.5. Со дня подписания документов о приемке Товара Заказчиком все риски случайной гибели, утраты или повреждения Товара переходят к Заказчику.</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Порядок расчетов</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7.1. Расчет с Поставщиком за поставленный Товар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В документах, подтверждающих оплату, в обязательном порядке указывается: дата, номер счета и контракта.</w:t>
      </w:r>
    </w:p>
    <w:p w:rsidR="0033757D" w:rsidRPr="006B3ED9" w:rsidRDefault="0065412B" w:rsidP="00D91BBB">
      <w:pPr>
        <w:pStyle w:val="ConsNonformat"/>
        <w:ind w:firstLine="426"/>
        <w:jc w:val="both"/>
        <w:rPr>
          <w:rFonts w:ascii="Times New Roman" w:hAnsi="Times New Roman" w:cs="Times New Roman"/>
          <w:bCs/>
          <w:sz w:val="24"/>
          <w:szCs w:val="24"/>
        </w:rPr>
      </w:pPr>
      <w:r w:rsidRPr="006B3ED9">
        <w:rPr>
          <w:rFonts w:ascii="Times New Roman" w:hAnsi="Times New Roman" w:cs="Times New Roman"/>
          <w:sz w:val="24"/>
          <w:szCs w:val="24"/>
        </w:rPr>
        <w:t xml:space="preserve">7.2. Оплата производится Заказчиком в течение 7 рабочих дней с </w:t>
      </w:r>
      <w:r w:rsidRPr="006B3ED9">
        <w:rPr>
          <w:rFonts w:ascii="Times New Roman" w:hAnsi="Times New Roman"/>
          <w:bCs/>
          <w:sz w:val="24"/>
          <w:szCs w:val="24"/>
        </w:rPr>
        <w:t>даты подписания Заказчиком документа о приемке.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7.3. Датой (днем) оплаты Контракта Стороны считают дату (день) списания денежных средств со счета Заказчика.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7.4. При необходимости Стороны проводят сверку взаиморасчетов путем подписания соответствующего 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7.5. Товар, не заказанный заказчиком в порядке, установленном в Контракте, приемке и оплате не подлежит. Если же заказчик принял такой товар, то этот товар подлежит оплате по ценам, установленным настоящим контрактом.</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Обеспечение исполнения контракта</w:t>
      </w:r>
      <w:r>
        <w:rPr>
          <w:rStyle w:val="a6"/>
          <w:rFonts w:ascii="Times New Roman" w:hAnsi="Times New Roman"/>
          <w:b/>
          <w:bCs/>
          <w:sz w:val="24"/>
          <w:szCs w:val="24"/>
        </w:rPr>
        <w:footnoteReference w:id="3"/>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A84A0E">
      <w:pPr>
        <w:pStyle w:val="ConsNonformat"/>
        <w:ind w:firstLine="567"/>
        <w:jc w:val="both"/>
        <w:rPr>
          <w:rFonts w:ascii="Times New Roman" w:hAnsi="Times New Roman"/>
          <w:sz w:val="24"/>
          <w:szCs w:val="24"/>
        </w:rPr>
      </w:pPr>
      <w:r w:rsidRPr="006B3ED9">
        <w:rPr>
          <w:rFonts w:ascii="Times New Roman" w:hAnsi="Times New Roman"/>
          <w:sz w:val="24"/>
          <w:szCs w:val="24"/>
        </w:rPr>
        <w:t xml:space="preserve">8.1.  </w:t>
      </w:r>
      <w:r w:rsidRPr="006B3ED9">
        <w:rPr>
          <w:rFonts w:ascii="Times New Roman" w:hAnsi="Times New Roman"/>
          <w:noProof/>
          <w:sz w:val="24"/>
          <w:szCs w:val="24"/>
        </w:rPr>
        <w:t xml:space="preserve"> Поставщик при заключении Контракта должен предоставить Заказчику обеспечение исполнения Контракта в размере 0,50 % начальной (максимальной) цены контракта.</w:t>
      </w:r>
      <w:r>
        <w:rPr>
          <w:rStyle w:val="a6"/>
          <w:rFonts w:ascii="Times New Roman" w:hAnsi="Times New Roman"/>
          <w:sz w:val="24"/>
          <w:szCs w:val="24"/>
        </w:rPr>
        <w:footnoteReference w:id="4"/>
      </w:r>
      <w:r w:rsidRPr="006B3ED9">
        <w:rPr>
          <w:rFonts w:ascii="Times New Roman" w:hAnsi="Times New Roman"/>
          <w:sz w:val="24"/>
          <w:szCs w:val="24"/>
        </w:rPr>
        <w:t>. 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rsidR="00D91BBB" w:rsidRPr="006B3ED9" w:rsidRDefault="0065412B" w:rsidP="00D91BBB">
      <w:pPr>
        <w:widowControl w:val="0"/>
        <w:spacing w:after="0" w:line="240" w:lineRule="auto"/>
        <w:ind w:right="-1" w:firstLine="708"/>
        <w:jc w:val="both"/>
        <w:rPr>
          <w:rFonts w:ascii="Times New Roman" w:hAnsi="Times New Roman"/>
          <w:sz w:val="24"/>
          <w:szCs w:val="24"/>
        </w:rPr>
      </w:pPr>
      <w:r w:rsidRPr="006B3ED9">
        <w:rPr>
          <w:rFonts w:ascii="Times New Roman" w:hAnsi="Times New Roman"/>
          <w:sz w:val="24"/>
          <w:szCs w:val="24"/>
        </w:rPr>
        <w:t>Исполнение Контракта может обеспечиваться предоставлением независимой гарантии</w:t>
      </w:r>
      <w:r>
        <w:rPr>
          <w:rStyle w:val="a6"/>
          <w:rFonts w:ascii="Times New Roman" w:hAnsi="Times New Roman"/>
          <w:sz w:val="24"/>
          <w:szCs w:val="24"/>
        </w:rPr>
        <w:footnoteReference w:id="5"/>
      </w:r>
      <w:r w:rsidRPr="006B3ED9">
        <w:rPr>
          <w:rFonts w:ascii="Times New Roman" w:hAnsi="Times New Roman"/>
          <w:sz w:val="24"/>
          <w:szCs w:val="24"/>
        </w:rPr>
        <w:t xml:space="preserve">, выданной, организациями, указанными в части 1 статьи 45 Федерального закона о контрактной системе, и соответствующей требованиям </w:t>
      </w:r>
      <w:hyperlink r:id="rId11" w:history="1">
        <w:r w:rsidRPr="006B3ED9">
          <w:rPr>
            <w:rFonts w:ascii="Times New Roman" w:hAnsi="Times New Roman"/>
            <w:sz w:val="24"/>
            <w:szCs w:val="24"/>
          </w:rPr>
          <w:t>статьи 45</w:t>
        </w:r>
      </w:hyperlink>
      <w:r w:rsidRPr="006B3ED9">
        <w:rPr>
          <w:rFonts w:ascii="Times New Roman" w:hAnsi="Times New Roman"/>
          <w:sz w:val="24"/>
          <w:szCs w:val="24"/>
        </w:rPr>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6B3ED9">
        <w:rPr>
          <w:rFonts w:ascii="Times New Roman" w:hAnsi="Times New Roman"/>
          <w:bCs/>
          <w:sz w:val="24"/>
          <w:szCs w:val="24"/>
        </w:rPr>
        <w:t>Федерального закона от 05.04.2013 № 44-ФЗ</w:t>
      </w:r>
      <w:r w:rsidRPr="006B3ED9">
        <w:rPr>
          <w:rFonts w:ascii="Times New Roman" w:hAnsi="Times New Roman"/>
          <w:sz w:val="24"/>
          <w:szCs w:val="24"/>
        </w:rPr>
        <w:t>.</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8.2. Денежные средства, внесенные Поставщиком в обеспечение исполнения Контракта, могут быть обращены к взысканию во внесудебном порядке.</w:t>
      </w:r>
    </w:p>
    <w:p w:rsidR="00950EF4" w:rsidRPr="006B3ED9" w:rsidRDefault="0065412B" w:rsidP="00950EF4">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8.3. </w:t>
      </w:r>
      <w:r w:rsidRPr="006B3ED9">
        <w:rPr>
          <w:rFonts w:ascii="Times New Roman" w:eastAsia="Calibri" w:hAnsi="Times New Roman"/>
          <w:sz w:val="24"/>
          <w:szCs w:val="24"/>
        </w:rPr>
        <w:t xml:space="preserve">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w:t>
      </w:r>
      <w:hyperlink r:id="rId12" w:history="1">
        <w:r w:rsidRPr="006B3ED9">
          <w:rPr>
            <w:rStyle w:val="af4"/>
            <w:rFonts w:ascii="Times New Roman" w:eastAsia="Calibri" w:hAnsi="Times New Roman"/>
            <w:sz w:val="24"/>
            <w:szCs w:val="24"/>
          </w:rPr>
          <w:t>частями 7</w:t>
        </w:r>
      </w:hyperlink>
      <w:r w:rsidRPr="006B3ED9">
        <w:rPr>
          <w:rFonts w:ascii="Times New Roman" w:eastAsia="Calibri" w:hAnsi="Times New Roman"/>
          <w:sz w:val="24"/>
          <w:szCs w:val="24"/>
        </w:rPr>
        <w:t xml:space="preserve">, </w:t>
      </w:r>
      <w:hyperlink r:id="rId13" w:history="1">
        <w:r w:rsidRPr="006B3ED9">
          <w:rPr>
            <w:rStyle w:val="af4"/>
            <w:rFonts w:ascii="Times New Roman" w:eastAsia="Calibri" w:hAnsi="Times New Roman"/>
            <w:sz w:val="24"/>
            <w:szCs w:val="24"/>
          </w:rPr>
          <w:t>7.1</w:t>
        </w:r>
      </w:hyperlink>
      <w:r w:rsidRPr="006B3ED9">
        <w:rPr>
          <w:rFonts w:ascii="Times New Roman" w:eastAsia="Calibri" w:hAnsi="Times New Roman"/>
          <w:sz w:val="24"/>
          <w:szCs w:val="24"/>
        </w:rPr>
        <w:t xml:space="preserve"> и </w:t>
      </w:r>
      <w:hyperlink r:id="rId14" w:history="1">
        <w:r w:rsidRPr="006B3ED9">
          <w:rPr>
            <w:rStyle w:val="af4"/>
            <w:rFonts w:ascii="Times New Roman" w:eastAsia="Calibri" w:hAnsi="Times New Roman"/>
            <w:sz w:val="24"/>
            <w:szCs w:val="24"/>
          </w:rPr>
          <w:t>7.2 статьи 96</w:t>
        </w:r>
      </w:hyperlink>
      <w:r w:rsidRPr="006B3ED9">
        <w:rPr>
          <w:rFonts w:ascii="Times New Roman" w:eastAsia="Calibri" w:hAnsi="Times New Roman"/>
          <w:sz w:val="24"/>
          <w:szCs w:val="24"/>
        </w:rPr>
        <w:t xml:space="preserve"> Федерального закона о контрактной системе, </w:t>
      </w:r>
      <w:r w:rsidRPr="006B3ED9">
        <w:rPr>
          <w:rFonts w:ascii="Times New Roman" w:hAnsi="Times New Roman" w:cs="Times New Roman"/>
          <w:sz w:val="24"/>
          <w:szCs w:val="24"/>
        </w:rPr>
        <w:t xml:space="preserve">возвращаются Поставщику в течение 30 (тридцати) дней с даты исполнения Поставщиком обязательств, предусмотренных Контрактом, а в случае установления заказчиком ограничения, предусмотренного </w:t>
      </w:r>
      <w:hyperlink r:id="rId15" w:history="1">
        <w:r w:rsidRPr="006B3ED9">
          <w:rPr>
            <w:rStyle w:val="af4"/>
            <w:rFonts w:ascii="Times New Roman" w:hAnsi="Times New Roman" w:cs="Times New Roman"/>
            <w:sz w:val="24"/>
            <w:szCs w:val="24"/>
          </w:rPr>
          <w:t>частью 3 статьи 30</w:t>
        </w:r>
      </w:hyperlink>
      <w:r w:rsidRPr="006B3ED9">
        <w:rPr>
          <w:rFonts w:ascii="Times New Roman" w:hAnsi="Times New Roman" w:cs="Times New Roman"/>
          <w:sz w:val="24"/>
          <w:szCs w:val="24"/>
        </w:rPr>
        <w:t xml:space="preserve"> Закона о контрактной системе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Поставщиком обязательств, предусмотренных контрактом.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8.4.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5A6EF6" w:rsidRPr="006B3ED9" w:rsidRDefault="0065412B" w:rsidP="005A6EF6">
      <w:pPr>
        <w:pStyle w:val="ConsNonformat"/>
        <w:ind w:firstLine="426"/>
        <w:jc w:val="both"/>
        <w:rPr>
          <w:rFonts w:ascii="Times New Roman" w:hAnsi="Times New Roman" w:cs="Times New Roman"/>
          <w:sz w:val="24"/>
          <w:szCs w:val="24"/>
        </w:rPr>
      </w:pPr>
      <w:r w:rsidRPr="006B3ED9">
        <w:rPr>
          <w:rFonts w:ascii="Times New Roman" w:hAnsi="Times New Roman"/>
          <w:bCs/>
          <w:sz w:val="24"/>
          <w:szCs w:val="24"/>
        </w:rPr>
        <w:t>8.5. В случае, если изменение существенных условий контракта повлекло для Поставщика в</w:t>
      </w:r>
      <w:r w:rsidRPr="006B3ED9">
        <w:rPr>
          <w:rFonts w:ascii="Times New Roman" w:eastAsia="Calibri" w:hAnsi="Times New Roman"/>
          <w:sz w:val="24"/>
          <w:szCs w:val="24"/>
          <w:lang w:eastAsia="en-US"/>
        </w:rPr>
        <w:t>озникновение новых обязательств, ранее не обеспеченных предоставленным обеспечением исполнения контракта,</w:t>
      </w:r>
      <w:r w:rsidRPr="006B3ED9">
        <w:rPr>
          <w:rFonts w:ascii="Times New Roman" w:hAnsi="Times New Roman"/>
          <w:bCs/>
          <w:sz w:val="24"/>
          <w:szCs w:val="24"/>
        </w:rPr>
        <w:t xml:space="preserve"> Поставщик предоставляет обеспечение исполнение контракта с учетом положений части 1.3 статьи 95 </w:t>
      </w:r>
      <w:hyperlink r:id="rId16" w:tooltip="Федеральный закон (Россия)" w:history="1">
        <w:r w:rsidRPr="006B3ED9">
          <w:rPr>
            <w:rFonts w:ascii="Times New Roman" w:hAnsi="Times New Roman"/>
            <w:bCs/>
            <w:sz w:val="24"/>
            <w:szCs w:val="24"/>
          </w:rPr>
          <w:t>Федеральным закон</w:t>
        </w:r>
      </w:hyperlink>
      <w:r w:rsidRPr="006B3ED9">
        <w:rPr>
          <w:rFonts w:ascii="Times New Roman" w:hAnsi="Times New Roman"/>
          <w:bCs/>
          <w:sz w:val="24"/>
          <w:szCs w:val="24"/>
        </w:rPr>
        <w:t>ом от 05.04.2013 № 44-ФЗ «О контрактной системе в сфере закупок товаров, работ, услуг для обеспечения государственных и муниципальных нужд».</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8.6.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D91BBB" w:rsidRPr="006B3ED9" w:rsidRDefault="0065412B" w:rsidP="00D91BBB">
      <w:pPr>
        <w:widowControl w:val="0"/>
        <w:autoSpaceDE w:val="0"/>
        <w:autoSpaceDN w:val="0"/>
        <w:adjustRightInd w:val="0"/>
        <w:spacing w:after="0" w:line="240" w:lineRule="auto"/>
        <w:ind w:firstLine="426"/>
        <w:jc w:val="both"/>
        <w:outlineLvl w:val="0"/>
        <w:rPr>
          <w:rFonts w:ascii="Times New Roman" w:hAnsi="Times New Roman"/>
          <w:bCs/>
          <w:sz w:val="24"/>
          <w:szCs w:val="24"/>
        </w:rPr>
      </w:pPr>
      <w:r w:rsidRPr="006B3ED9">
        <w:rPr>
          <w:rFonts w:ascii="Times New Roman" w:hAnsi="Times New Roman"/>
          <w:sz w:val="24"/>
          <w:szCs w:val="24"/>
        </w:rPr>
        <w:t xml:space="preserve">8.7. </w:t>
      </w:r>
      <w:r w:rsidRPr="006B3ED9">
        <w:rPr>
          <w:rFonts w:ascii="Times New Roman" w:hAnsi="Times New Roman"/>
          <w:bCs/>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p>
    <w:p w:rsidR="00D91BBB" w:rsidRPr="006B3ED9" w:rsidRDefault="0065412B" w:rsidP="00D91BBB">
      <w:pPr>
        <w:pStyle w:val="ConsNonformat"/>
        <w:ind w:firstLine="426"/>
        <w:jc w:val="both"/>
        <w:rPr>
          <w:rFonts w:ascii="Times New Roman" w:hAnsi="Times New Roman"/>
          <w:bCs/>
          <w:sz w:val="24"/>
          <w:szCs w:val="24"/>
        </w:rPr>
      </w:pPr>
      <w:r w:rsidRPr="006B3ED9">
        <w:rPr>
          <w:rFonts w:ascii="Times New Roman" w:hAnsi="Times New Roman"/>
          <w:bCs/>
          <w:sz w:val="24"/>
          <w:szCs w:val="24"/>
        </w:rPr>
        <w:t>За каждый день просрочки исполнения Поставщиком обязательства, предусмотренного настоящим пунктом, начисляется пеня в размере, определенном в порядке, указанном в пункте 9.9 Контракта.</w:t>
      </w:r>
    </w:p>
    <w:p w:rsidR="00243627"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8.8. Исключение банка из перечня, предусмотренного частью 1.2 статьи 45 Федерального закона о контрактной системе, региональной гарантийной организации из перечня, предусмотренного частью 1.7 статьи 45 Федерального закона о контрактной системе, не прекращает действия выданных гарантом и принятых Заказчиком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4815A5"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8.9. В целях обеспечения гарантийных обязательств по Контракту Поставщик представляет Заказчику обеспечение гарантийных обязательств в форме независимой гарантии, выданной организациями, указанными в части 1 статьи 45 Федерального закона № 44-ФЗ и соответствующими требованиям статьи 45 Закона о КС,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w:t>
      </w:r>
    </w:p>
    <w:p w:rsidR="004815A5"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 xml:space="preserve">Обязательство считается исполненным Поставщиком с момента зачисления денежных средств на указанный счет либо с момента предоставления сведений о независимой гарантии, сведения </w:t>
      </w:r>
      <w:proofErr w:type="gramStart"/>
      <w:r w:rsidRPr="006B3ED9">
        <w:rPr>
          <w:rFonts w:ascii="Times New Roman" w:hAnsi="Times New Roman"/>
          <w:sz w:val="24"/>
          <w:szCs w:val="24"/>
        </w:rPr>
        <w:t>о  которой</w:t>
      </w:r>
      <w:proofErr w:type="gramEnd"/>
      <w:r w:rsidRPr="006B3ED9">
        <w:rPr>
          <w:rFonts w:ascii="Times New Roman" w:hAnsi="Times New Roman"/>
          <w:sz w:val="24"/>
          <w:szCs w:val="24"/>
        </w:rPr>
        <w:t xml:space="preserve"> включены в соответствующий реестр.</w:t>
      </w:r>
    </w:p>
    <w:p w:rsidR="00C510DE"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 xml:space="preserve">Поставщик предоставляет обеспечение гарантийных обязательств на сумму </w:t>
      </w:r>
      <w:r w:rsidRPr="0065412B">
        <w:rPr>
          <w:rFonts w:ascii="Times New Roman" w:hAnsi="Times New Roman"/>
          <w:sz w:val="24"/>
          <w:szCs w:val="24"/>
        </w:rPr>
        <w:t>273 911,00</w:t>
      </w:r>
      <w:r w:rsidRPr="006B3ED9">
        <w:rPr>
          <w:rFonts w:ascii="Times New Roman" w:hAnsi="Times New Roman"/>
          <w:sz w:val="24"/>
          <w:szCs w:val="24"/>
        </w:rPr>
        <w:t xml:space="preserve"> рублей.</w:t>
      </w:r>
    </w:p>
    <w:p w:rsidR="004815A5"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Срок действия независимой гарантии, предоставленной в качестве обеспечения гарантийных обязательств должен превышать срок исполнения таких обязательств не менее чем на один месяц.</w:t>
      </w:r>
    </w:p>
    <w:p w:rsidR="004815A5"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C510DE"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 xml:space="preserve">Гарантийное обязательство представляется на срок </w:t>
      </w:r>
    </w:p>
    <w:p w:rsidR="004815A5" w:rsidRPr="006B3ED9" w:rsidRDefault="0065412B"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6B3ED9">
        <w:rPr>
          <w:rFonts w:ascii="Times New Roman" w:hAnsi="Times New Roman"/>
          <w:sz w:val="24"/>
          <w:szCs w:val="24"/>
        </w:rPr>
        <w:t>Представление Поставщиком обеспечения гарантийных обязательств осуществляется на любом этапе исполнения до оформления документа о приемке (за исключением отдельного этапа исполнения контракта) оказанной услуги.</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Ответственность сторон</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341E7A" w:rsidRPr="006B3ED9" w:rsidRDefault="0065412B" w:rsidP="00341E7A">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341E7A" w:rsidRPr="006B3ED9" w:rsidRDefault="0065412B" w:rsidP="00341E7A">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341E7A" w:rsidRPr="006B3ED9" w:rsidRDefault="0065412B" w:rsidP="00341E7A">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9.2. Размер штрафа устанавливается Контрактом в порядке, установленном </w:t>
      </w:r>
      <w:hyperlink r:id="rId17" w:history="1">
        <w:r w:rsidRPr="006B3ED9">
          <w:rPr>
            <w:rFonts w:ascii="Times New Roman" w:hAnsi="Times New Roman" w:cs="Times New Roman"/>
            <w:sz w:val="24"/>
            <w:szCs w:val="24"/>
          </w:rPr>
          <w:t>Правилами</w:t>
        </w:r>
      </w:hyperlink>
      <w:r w:rsidRPr="006B3ED9">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поставщиком) обязательств, предусмотренных контрактом (за исключением просрочки исполнения обязательств заказчиком, поставщиком (подрядчиком,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6B3ED9">
          <w:rPr>
            <w:rFonts w:ascii="Times New Roman" w:hAnsi="Times New Roman" w:cs="Times New Roman"/>
            <w:sz w:val="24"/>
            <w:szCs w:val="24"/>
          </w:rPr>
          <w:t>2017 г</w:t>
        </w:r>
      </w:smartTag>
      <w:r w:rsidRPr="006B3ED9">
        <w:rPr>
          <w:rFonts w:ascii="Times New Roman" w:hAnsi="Times New Roman" w:cs="Times New Roman"/>
          <w:sz w:val="24"/>
          <w:szCs w:val="24"/>
        </w:rPr>
        <w:t>. N 1042  (далее - Правила определения размера штрафа).</w:t>
      </w:r>
    </w:p>
    <w:p w:rsidR="00D91BBB" w:rsidRPr="006B3ED9" w:rsidRDefault="0065412B" w:rsidP="00D91BBB">
      <w:pPr>
        <w:pStyle w:val="ConsNonformat"/>
        <w:ind w:firstLine="426"/>
        <w:jc w:val="both"/>
        <w:rPr>
          <w:rFonts w:ascii="Times New Roman" w:hAnsi="Times New Roman" w:cs="Times New Roman"/>
          <w:sz w:val="24"/>
          <w:szCs w:val="24"/>
        </w:rPr>
      </w:pPr>
      <w:bookmarkStart w:id="6" w:name="Par195"/>
      <w:bookmarkEnd w:id="6"/>
      <w:r w:rsidRPr="006B3ED9">
        <w:rPr>
          <w:rFonts w:ascii="Times New Roman" w:hAnsi="Times New Roman" w:cs="Times New Roman"/>
          <w:sz w:val="24"/>
          <w:szCs w:val="24"/>
        </w:rPr>
        <w:t>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D91BBB" w:rsidRPr="006B3ED9" w:rsidRDefault="0065412B" w:rsidP="00D91BBB">
      <w:pPr>
        <w:pStyle w:val="ConsNonformat"/>
        <w:ind w:firstLine="426"/>
        <w:jc w:val="both"/>
        <w:rPr>
          <w:rFonts w:ascii="Times New Roman" w:hAnsi="Times New Roman" w:cs="Times New Roman"/>
          <w:sz w:val="24"/>
          <w:szCs w:val="24"/>
        </w:rPr>
      </w:pPr>
      <w:bookmarkStart w:id="7" w:name="Par197"/>
      <w:bookmarkEnd w:id="7"/>
      <w:r w:rsidRPr="006B3ED9">
        <w:rPr>
          <w:rFonts w:ascii="Times New Roman" w:hAnsi="Times New Roman" w:cs="Times New Roman"/>
          <w:sz w:val="24"/>
          <w:szCs w:val="24"/>
        </w:rPr>
        <w:t>9.5.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1000 рублей, если цена Контракта не превышает 3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г) 100000 рублей, если цена Контракта превышает 100 млн. рублей.</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9.6. В случае нарушения Поставщиком срока представления документов, предусмотренного пунктом 5.2. Контракта, Заказчик не несет ответственность, установленную пунктами 9.3. -9.5.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9.7. Общая сумма </w:t>
      </w:r>
      <w:r w:rsidRPr="006B3ED9">
        <w:rPr>
          <w:rFonts w:ascii="Times New Roman" w:hAnsi="Times New Roman"/>
          <w:sz w:val="24"/>
          <w:szCs w:val="24"/>
        </w:rPr>
        <w:t>начисленных штрафов</w:t>
      </w:r>
      <w:r w:rsidRPr="006B3ED9">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9.9.</w:t>
      </w:r>
      <w:r w:rsidRPr="006B3ED9">
        <w:t xml:space="preserve"> </w:t>
      </w:r>
      <w:r w:rsidRPr="006B3ED9">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9.10.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sidRPr="006B3ED9">
        <w:rPr>
          <w:rFonts w:ascii="Times New Roman" w:hAnsi="Times New Roman"/>
          <w:sz w:val="24"/>
          <w:szCs w:val="24"/>
        </w:rPr>
        <w:t>(за исключением случаев, предусмотренных пунктами 9.11-9.13)</w:t>
      </w:r>
      <w:r w:rsidRPr="006B3ED9">
        <w:rPr>
          <w:rFonts w:ascii="Times New Roman" w:hAnsi="Times New Roman" w:cs="Times New Roman"/>
          <w:sz w:val="24"/>
          <w:szCs w:val="24"/>
        </w:rPr>
        <w:t>:</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и) 0,1 процента цены Контракта (этапа) в случае, если цена Контракта (этапа) превышает 10 млрд. рублей.</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bookmarkStart w:id="8" w:name="Par222"/>
      <w:bookmarkEnd w:id="8"/>
      <w:r w:rsidRPr="006B3ED9">
        <w:rPr>
          <w:rFonts w:ascii="Times New Roman" w:hAnsi="Times New Roman" w:cs="Times New Roman"/>
          <w:sz w:val="24"/>
          <w:szCs w:val="24"/>
        </w:rPr>
        <w:t xml:space="preserve">9.11.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8" w:history="1">
        <w:r w:rsidRPr="006B3ED9">
          <w:rPr>
            <w:rFonts w:ascii="Times New Roman" w:hAnsi="Times New Roman" w:cs="Times New Roman"/>
            <w:sz w:val="24"/>
            <w:szCs w:val="24"/>
          </w:rPr>
          <w:t>пунктом 1 части 1 статьи 30</w:t>
        </w:r>
      </w:hyperlink>
      <w:r w:rsidRPr="006B3ED9">
        <w:rPr>
          <w:rFonts w:ascii="Times New Roman" w:hAnsi="Times New Roman" w:cs="Times New Roman"/>
          <w:sz w:val="24"/>
          <w:szCs w:val="24"/>
        </w:rPr>
        <w:t xml:space="preserve">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w:t>
      </w:r>
      <w:r w:rsidRPr="006B3ED9">
        <w:rPr>
          <w:rFonts w:ascii="Times New Roman" w:hAnsi="Times New Roman"/>
          <w:sz w:val="24"/>
          <w:szCs w:val="24"/>
        </w:rPr>
        <w:t xml:space="preserve">в размере </w:t>
      </w:r>
      <w:r w:rsidRPr="006B3ED9">
        <w:rPr>
          <w:rFonts w:ascii="Times New Roman" w:eastAsiaTheme="minorHAnsi" w:hAnsi="Times New Roman"/>
          <w:sz w:val="24"/>
          <w:szCs w:val="24"/>
          <w:lang w:eastAsia="en-US"/>
        </w:rPr>
        <w:t>1 процента цены контракта (этапа), но не более 5 тыс. рублей и не менее 1 тыс. рублей</w:t>
      </w:r>
      <w:r w:rsidRPr="006B3ED9">
        <w:rPr>
          <w:rFonts w:ascii="Times New Roman" w:eastAsiaTheme="minorHAnsi" w:hAnsi="Times New Roman"/>
          <w:color w:val="FF0000"/>
          <w:sz w:val="24"/>
          <w:szCs w:val="24"/>
          <w:lang w:eastAsia="en-US"/>
        </w:rPr>
        <w:t>.</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9.12.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9" w:history="1">
        <w:r w:rsidRPr="006B3ED9">
          <w:rPr>
            <w:rFonts w:ascii="Times New Roman" w:hAnsi="Times New Roman" w:cs="Times New Roman"/>
            <w:sz w:val="24"/>
            <w:szCs w:val="24"/>
          </w:rPr>
          <w:t>законом</w:t>
        </w:r>
      </w:hyperlink>
      <w:r w:rsidRPr="006B3ED9">
        <w:rPr>
          <w:rFonts w:ascii="Times New Roman" w:hAnsi="Times New Roman" w:cs="Times New Roman"/>
          <w:sz w:val="24"/>
          <w:szCs w:val="24"/>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а) в случае, если цена контракта не превышает начальную (максимальную) цену контракта:</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б) в случае, если цена контракта превышает начальную (максимальную) цену контракта:</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10 процентов цены контракта, если цена контракта не превышает 3 млн. рублей;</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D91BBB" w:rsidRPr="006B3ED9" w:rsidRDefault="0065412B" w:rsidP="00D91BBB">
      <w:pPr>
        <w:shd w:val="clear" w:color="auto" w:fill="FFFFFF"/>
        <w:spacing w:after="0" w:line="285" w:lineRule="atLeast"/>
        <w:jc w:val="both"/>
        <w:rPr>
          <w:rFonts w:ascii="Times New Roman" w:hAnsi="Times New Roman"/>
          <w:sz w:val="24"/>
          <w:szCs w:val="24"/>
        </w:rPr>
      </w:pPr>
      <w:r w:rsidRPr="006B3ED9">
        <w:rPr>
          <w:rFonts w:ascii="Times New Roman" w:hAnsi="Times New Roman"/>
          <w:sz w:val="24"/>
          <w:szCs w:val="24"/>
        </w:rPr>
        <w:t>1 процент цены контракта, если цена контракта составляет от 50 млн. рублей до 100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9.13.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1000 рублей, если цена Контракта не превышает 3 млн. рублей;</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г) 100000 рублей, если цена Контракта превышает 100 млн. рублей.</w:t>
      </w:r>
    </w:p>
    <w:p w:rsidR="00D91BBB" w:rsidRPr="006B3ED9" w:rsidRDefault="0065412B" w:rsidP="00D91BBB">
      <w:pPr>
        <w:pStyle w:val="ConsNonformat"/>
        <w:ind w:firstLine="426"/>
        <w:jc w:val="both"/>
        <w:rPr>
          <w:rFonts w:ascii="Times New Roman" w:hAnsi="Times New Roman" w:cs="Times New Roman"/>
          <w:sz w:val="24"/>
          <w:szCs w:val="24"/>
        </w:rPr>
      </w:pPr>
      <w:bookmarkStart w:id="9" w:name="Par244"/>
      <w:bookmarkEnd w:id="9"/>
      <w:r w:rsidRPr="006B3ED9">
        <w:rPr>
          <w:rFonts w:ascii="Times New Roman" w:hAnsi="Times New Roman" w:cs="Times New Roman"/>
          <w:sz w:val="24"/>
          <w:szCs w:val="24"/>
        </w:rPr>
        <w:t>9.14. В случае неисполнения Поставщиком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Поставщик выплачивает Заказчику штраф в размере 5 процентов объема такого привлечения, установленного Контрактом.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9.15. Общая сумма </w:t>
      </w:r>
      <w:r w:rsidRPr="006B3ED9">
        <w:rPr>
          <w:rFonts w:ascii="Times New Roman" w:hAnsi="Times New Roman"/>
          <w:sz w:val="24"/>
          <w:szCs w:val="24"/>
        </w:rPr>
        <w:t>начисленных штрафов</w:t>
      </w:r>
      <w:r w:rsidRPr="006B3ED9">
        <w:rPr>
          <w:rFonts w:ascii="Times New Roman" w:hAnsi="Times New Roman" w:cs="Times New Roman"/>
          <w:sz w:val="24"/>
          <w:szCs w:val="24"/>
        </w:rPr>
        <w:t xml:space="preserve"> за неисполнение или ненадлежащее исполнение Поставщиком обязательств, предусмотренных Контрактом, не может превышать цену Контракта.</w:t>
      </w:r>
    </w:p>
    <w:p w:rsidR="00F330DB" w:rsidRPr="006B3ED9" w:rsidRDefault="0065412B" w:rsidP="00F330DB">
      <w:pPr>
        <w:autoSpaceDE w:val="0"/>
        <w:autoSpaceDN w:val="0"/>
        <w:adjustRightInd w:val="0"/>
        <w:spacing w:after="0" w:line="240" w:lineRule="auto"/>
        <w:ind w:firstLine="426"/>
        <w:jc w:val="both"/>
        <w:rPr>
          <w:rFonts w:ascii="Times New Roman" w:hAnsi="Times New Roman"/>
          <w:sz w:val="24"/>
          <w:szCs w:val="24"/>
        </w:rPr>
      </w:pPr>
      <w:r w:rsidRPr="006B3ED9">
        <w:rPr>
          <w:rFonts w:ascii="Times New Roman" w:hAnsi="Times New Roman"/>
          <w:sz w:val="24"/>
          <w:szCs w:val="24"/>
        </w:rPr>
        <w:t>9.16. В случае неисполнения Поставщиком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взыскать сумму таких требований, из суммы, подлежащей оплате Поставщику</w:t>
      </w:r>
    </w:p>
    <w:p w:rsidR="00D91BBB" w:rsidRPr="006B3ED9" w:rsidRDefault="006214A7" w:rsidP="00D91BBB">
      <w:pPr>
        <w:autoSpaceDE w:val="0"/>
        <w:autoSpaceDN w:val="0"/>
        <w:adjustRightInd w:val="0"/>
        <w:spacing w:after="0" w:line="240" w:lineRule="auto"/>
        <w:jc w:val="both"/>
        <w:rPr>
          <w:rFonts w:ascii="Times New Roman" w:hAnsi="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Срок действия Контракта, изменение и расторжение Контракта</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10.1. Контракт вступает в силу с момента его заключения и действует до 31.12.2025.</w:t>
      </w:r>
    </w:p>
    <w:p w:rsidR="006B3ED9" w:rsidRPr="006B3ED9" w:rsidRDefault="0065412B" w:rsidP="006B3ED9">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10.2. </w:t>
      </w:r>
      <w:r w:rsidRPr="006B3ED9">
        <w:rPr>
          <w:rFonts w:ascii="Times New Roman" w:hAnsi="Times New Roman"/>
          <w:bCs/>
          <w:sz w:val="24"/>
          <w:szCs w:val="24"/>
        </w:rPr>
        <w:t>Любые изменения и дополнения к настоящему контракту оформляются соглашением об изменении условий контракта и подписываются надлежаще уполномоченными представителями Сторон.</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10.4. Стороны вправе принять решение об одностороннем отказе от исполнения Контракта по основаниям, предусмотренным Гражданским </w:t>
      </w:r>
      <w:hyperlink r:id="rId20" w:history="1">
        <w:r w:rsidRPr="006B3ED9">
          <w:rPr>
            <w:rFonts w:ascii="Times New Roman" w:hAnsi="Times New Roman" w:cs="Times New Roman"/>
            <w:sz w:val="24"/>
            <w:szCs w:val="24"/>
          </w:rPr>
          <w:t>кодексом</w:t>
        </w:r>
      </w:hyperlink>
      <w:r w:rsidRPr="006B3ED9">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в порядке и сроки, определенные </w:t>
      </w:r>
      <w:hyperlink r:id="rId21" w:history="1">
        <w:r w:rsidRPr="006B3ED9">
          <w:rPr>
            <w:rFonts w:ascii="Times New Roman" w:hAnsi="Times New Roman" w:cs="Times New Roman"/>
            <w:sz w:val="24"/>
            <w:szCs w:val="24"/>
          </w:rPr>
          <w:t>статьей 95</w:t>
        </w:r>
      </w:hyperlink>
      <w:r w:rsidRPr="006B3ED9">
        <w:rPr>
          <w:rFonts w:ascii="Times New Roman" w:hAnsi="Times New Roman" w:cs="Times New Roman"/>
          <w:sz w:val="24"/>
          <w:szCs w:val="24"/>
        </w:rPr>
        <w:t xml:space="preserve"> Федерального закона о контрактной системе.</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43627" w:rsidRPr="006B3ED9" w:rsidRDefault="0065412B" w:rsidP="00243627">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10.6. Заказчик обязан принять решение об одностороннем отказе от исполнения контракта в случаях, если в ходе исполнения контракта установлено, что:</w:t>
      </w:r>
    </w:p>
    <w:p w:rsidR="00243627" w:rsidRPr="006B3ED9" w:rsidRDefault="0065412B" w:rsidP="00243627">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от 05.04.2013г. № 44-ФЗ «О контрактной системе в сфере закупок товаров, работ, услуг для обеспечения государственных и муниципальных нужд») и (или) поставляемому Товару;</w:t>
      </w:r>
    </w:p>
    <w:p w:rsidR="00D91BBB" w:rsidRPr="006B3ED9" w:rsidRDefault="0065412B" w:rsidP="00243627">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10.7. По согласованию Сторон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предусмотренных Законом о КС.</w:t>
      </w:r>
    </w:p>
    <w:p w:rsidR="006B3ED9" w:rsidRPr="006B3ED9" w:rsidRDefault="0065412B" w:rsidP="006B3ED9">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10.8.</w:t>
      </w:r>
      <w:r w:rsidRPr="006B3ED9">
        <w:rPr>
          <w:rFonts w:ascii="Times New Roman" w:hAnsi="Times New Roman" w:cs="Times New Roman"/>
          <w:bCs/>
          <w:sz w:val="24"/>
          <w:szCs w:val="24"/>
        </w:rPr>
        <w:t xml:space="preserve"> Соглашение о расторжении контракта, соглашение об изменении условий контракта заключаются с использованием единой информационной системы. В случаях, предусмотренных частью 5 статьи 103 Закона о контрактной системе, такие соглашения не размещаются на официальном сайте.</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Исключительные права</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11.1. Поставщик гарантирует отсутствие нарушения исключительных прав третьих лиц, связанных с поставкой и использованием Товара в рамках Контракта.</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11.2. 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Обстоятельства непреодолимой силы</w:t>
      </w:r>
    </w:p>
    <w:p w:rsidR="00D91BBB" w:rsidRPr="006B3ED9" w:rsidRDefault="006214A7" w:rsidP="00D91BBB">
      <w:pPr>
        <w:pStyle w:val="af6"/>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6B3ED9" w:rsidRDefault="006214A7" w:rsidP="00D91BBB">
      <w:pPr>
        <w:pStyle w:val="1"/>
        <w:jc w:val="center"/>
        <w:rPr>
          <w:rFonts w:ascii="Times New Roman" w:hAnsi="Times New Roman" w:cs="Times New Roman"/>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12.1.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12.2.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12.3. Сторона, у которой возникли обстоятельства непреодолимой силы, обязана в течение 2 </w:t>
      </w:r>
      <w:proofErr w:type="gramStart"/>
      <w:r w:rsidRPr="006B3ED9">
        <w:rPr>
          <w:rFonts w:ascii="Times New Roman" w:hAnsi="Times New Roman" w:cs="Times New Roman"/>
          <w:sz w:val="24"/>
          <w:szCs w:val="24"/>
        </w:rPr>
        <w:t>календарных  дней</w:t>
      </w:r>
      <w:proofErr w:type="gramEnd"/>
      <w:r w:rsidRPr="006B3ED9">
        <w:rPr>
          <w:rFonts w:ascii="Times New Roman" w:hAnsi="Times New Roman" w:cs="Times New Roman"/>
          <w:sz w:val="24"/>
          <w:szCs w:val="24"/>
        </w:rPr>
        <w:t xml:space="preserve"> письменно информировать другую Сторону о случившемся и его причинах.</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12.4.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Уведомления</w:t>
      </w:r>
    </w:p>
    <w:p w:rsidR="00D91BBB" w:rsidRPr="006B3ED9" w:rsidRDefault="006214A7" w:rsidP="00D91BBB">
      <w:pPr>
        <w:widowControl w:val="0"/>
        <w:autoSpaceDE w:val="0"/>
        <w:autoSpaceDN w:val="0"/>
        <w:adjustRightInd w:val="0"/>
        <w:spacing w:after="0" w:line="240" w:lineRule="auto"/>
        <w:ind w:left="426"/>
        <w:outlineLvl w:val="0"/>
        <w:rPr>
          <w:rFonts w:ascii="Times New Roman" w:hAnsi="Times New Roman"/>
          <w:b/>
          <w:bCs/>
          <w:sz w:val="24"/>
          <w:szCs w:val="24"/>
        </w:rPr>
      </w:pPr>
    </w:p>
    <w:p w:rsidR="00341E7A" w:rsidRPr="006B3ED9" w:rsidRDefault="0065412B" w:rsidP="00341E7A">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13.1. Любое уведомление, которое одна Сторона направляет другой Стороне в соответствии с Контрактом, </w:t>
      </w:r>
      <w:r w:rsidRPr="006B3ED9">
        <w:rPr>
          <w:rFonts w:ascii="Times New Roman" w:hAnsi="Times New Roman"/>
          <w:sz w:val="24"/>
          <w:szCs w:val="24"/>
        </w:rPr>
        <w:t xml:space="preserve">за исключением документов, предусмотренных частью 16 статьи 94 </w:t>
      </w:r>
      <w:r w:rsidRPr="006B3ED9">
        <w:rPr>
          <w:rFonts w:ascii="Times New Roman" w:hAnsi="Times New Roman"/>
          <w:bCs/>
          <w:color w:val="000000" w:themeColor="text1"/>
          <w:sz w:val="24"/>
          <w:szCs w:val="24"/>
        </w:rPr>
        <w:t xml:space="preserve">Федерального закона от 05.04.2013 № 44-ФЗ, </w:t>
      </w:r>
      <w:r w:rsidRPr="006B3ED9">
        <w:rPr>
          <w:rFonts w:ascii="Times New Roman" w:hAnsi="Times New Roman" w:cs="Times New Roman"/>
          <w:sz w:val="24"/>
          <w:szCs w:val="24"/>
        </w:rPr>
        <w:t>высылается в виде письма, направленного по электронному адресу, указанному в контракте по адресу другой Стороны.</w:t>
      </w:r>
    </w:p>
    <w:p w:rsidR="00595CE8" w:rsidRPr="006B3ED9" w:rsidRDefault="006214A7" w:rsidP="00341E7A">
      <w:pPr>
        <w:pStyle w:val="ConsNonformat"/>
        <w:ind w:firstLine="426"/>
        <w:jc w:val="both"/>
        <w:rPr>
          <w:rFonts w:ascii="Times New Roman" w:hAnsi="Times New Roman" w:cs="Times New Roman"/>
          <w:sz w:val="24"/>
          <w:szCs w:val="24"/>
        </w:rPr>
      </w:pP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Адресом электронной почты Поставщика для получения извещений является: _________.</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Адресом электронной почты Заказчика для получения извещений является: _________.</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13.2. В случае изменения наименования, адреса места нахождения или банковских реквизитов Стороны, она письменно извещает об этом другую Сторону в течение десяти рабочих дней с даты такого изменения.</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 xml:space="preserve">13.3. В случае обнаружения после приемки недостатков Товара Заказчик вправе составить акт о выявленных недостатках, а также вызвать представителя Поставщика. </w:t>
      </w:r>
    </w:p>
    <w:p w:rsidR="00431301"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Дополнительные условия и заключительные положения</w:t>
      </w:r>
    </w:p>
    <w:p w:rsidR="00D91BBB" w:rsidRPr="006B3ED9" w:rsidRDefault="006214A7" w:rsidP="00D91BBB">
      <w:pPr>
        <w:widowControl w:val="0"/>
        <w:autoSpaceDE w:val="0"/>
        <w:autoSpaceDN w:val="0"/>
        <w:adjustRightInd w:val="0"/>
        <w:spacing w:after="0" w:line="240" w:lineRule="auto"/>
        <w:ind w:left="426"/>
        <w:outlineLvl w:val="0"/>
        <w:rPr>
          <w:rFonts w:ascii="Times New Roman" w:hAnsi="Times New Roman"/>
          <w:b/>
          <w:bCs/>
          <w:sz w:val="24"/>
          <w:szCs w:val="24"/>
        </w:rPr>
      </w:pPr>
    </w:p>
    <w:p w:rsidR="005A6EF6" w:rsidRPr="006B3ED9" w:rsidRDefault="0065412B" w:rsidP="005A6EF6">
      <w:pPr>
        <w:pStyle w:val="ConsNonformat"/>
        <w:ind w:firstLine="426"/>
        <w:rPr>
          <w:rFonts w:ascii="Times New Roman" w:hAnsi="Times New Roman" w:cs="Times New Roman"/>
          <w:sz w:val="24"/>
          <w:szCs w:val="24"/>
        </w:rPr>
      </w:pPr>
      <w:r w:rsidRPr="006B3ED9">
        <w:rPr>
          <w:rFonts w:ascii="Times New Roman" w:hAnsi="Times New Roman"/>
          <w:sz w:val="24"/>
          <w:szCs w:val="24"/>
        </w:rPr>
        <w:t xml:space="preserve">14.1. По итогам электронной закупки контракт заключается в электронной форме в соответствии со статьей 51 </w:t>
      </w:r>
      <w:r w:rsidRPr="006B3ED9">
        <w:rPr>
          <w:rFonts w:ascii="Times New Roman" w:hAnsi="Times New Roman"/>
          <w:bCs/>
          <w:sz w:val="24"/>
          <w:szCs w:val="24"/>
        </w:rPr>
        <w:t>Федерального закона от 05.04.2013 № 44-ФЗ «О контрактной системе в сф</w:t>
      </w:r>
      <w:r w:rsidRPr="006B3ED9">
        <w:rPr>
          <w:rFonts w:ascii="Times New Roman" w:hAnsi="Times New Roman" w:cs="Times New Roman"/>
          <w:bCs/>
          <w:sz w:val="24"/>
          <w:szCs w:val="24"/>
        </w:rPr>
        <w:t>ере закупок товаров, работ, услуг для обеспечения государственных и муниципальных нужд»</w:t>
      </w:r>
      <w:r w:rsidRPr="006B3ED9">
        <w:rPr>
          <w:rFonts w:ascii="Times New Roman" w:hAnsi="Times New Roman" w:cs="Times New Roman"/>
          <w:sz w:val="24"/>
          <w:szCs w:val="24"/>
        </w:rPr>
        <w:t>.</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14.2. Во всем, что не предусмотрено Контрактом, Стороны руководствуются законодательством Российской Федерации.</w:t>
      </w:r>
    </w:p>
    <w:p w:rsidR="00D91BBB" w:rsidRPr="006B3ED9" w:rsidRDefault="0065412B" w:rsidP="00D91BBB">
      <w:pPr>
        <w:pStyle w:val="ConsNonformat"/>
        <w:ind w:firstLine="426"/>
        <w:jc w:val="both"/>
        <w:rPr>
          <w:rFonts w:ascii="Times New Roman" w:hAnsi="Times New Roman" w:cs="Times New Roman"/>
          <w:sz w:val="24"/>
          <w:szCs w:val="24"/>
        </w:rPr>
      </w:pPr>
      <w:bookmarkStart w:id="10" w:name="Par297"/>
      <w:bookmarkEnd w:id="10"/>
      <w:r w:rsidRPr="006B3ED9">
        <w:rPr>
          <w:rFonts w:ascii="Times New Roman" w:hAnsi="Times New Roman" w:cs="Times New Roman"/>
          <w:sz w:val="24"/>
          <w:szCs w:val="24"/>
        </w:rPr>
        <w:t>14.2. Обязательства по Контракту считаются выполненными Поставщиком после подписания Сторонами документов о приемке Товара</w:t>
      </w:r>
    </w:p>
    <w:p w:rsidR="00D91BBB" w:rsidRPr="006B3ED9" w:rsidRDefault="0065412B" w:rsidP="009E248E">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14.3.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Самарской области.</w:t>
      </w:r>
    </w:p>
    <w:p w:rsidR="00D91BBB" w:rsidRPr="006B3ED9" w:rsidRDefault="0065412B" w:rsidP="00D91BBB">
      <w:pPr>
        <w:pStyle w:val="ConsNonformat"/>
        <w:ind w:firstLine="426"/>
        <w:jc w:val="both"/>
        <w:rPr>
          <w:rFonts w:ascii="Times New Roman" w:hAnsi="Times New Roman" w:cs="Times New Roman"/>
          <w:sz w:val="24"/>
          <w:szCs w:val="24"/>
        </w:rPr>
      </w:pPr>
      <w:r w:rsidRPr="006B3ED9">
        <w:rPr>
          <w:rFonts w:ascii="Times New Roman" w:hAnsi="Times New Roman" w:cs="Times New Roman"/>
          <w:sz w:val="24"/>
          <w:szCs w:val="24"/>
        </w:rPr>
        <w:t>14.4. Приложения к Контракту являются его неотъемлемой частью.</w:t>
      </w:r>
    </w:p>
    <w:p w:rsidR="00D91BBB"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214A7" w:rsidP="00D91BBB">
      <w:pPr>
        <w:pStyle w:val="ConsNonformat"/>
        <w:ind w:firstLine="426"/>
        <w:jc w:val="both"/>
        <w:rPr>
          <w:rFonts w:ascii="Times New Roman" w:hAnsi="Times New Roman" w:cs="Times New Roman"/>
          <w:sz w:val="24"/>
          <w:szCs w:val="24"/>
        </w:rPr>
      </w:pPr>
    </w:p>
    <w:p w:rsidR="009E248E" w:rsidRPr="006B3ED9" w:rsidRDefault="006214A7" w:rsidP="00D91BBB">
      <w:pPr>
        <w:pStyle w:val="ConsNonformat"/>
        <w:ind w:firstLine="426"/>
        <w:jc w:val="both"/>
        <w:rPr>
          <w:rFonts w:ascii="Times New Roman" w:hAnsi="Times New Roman" w:cs="Times New Roman"/>
          <w:sz w:val="24"/>
          <w:szCs w:val="24"/>
        </w:rPr>
      </w:pPr>
    </w:p>
    <w:p w:rsidR="009E248E" w:rsidRPr="006B3ED9" w:rsidRDefault="006214A7" w:rsidP="00D91BBB">
      <w:pPr>
        <w:pStyle w:val="ConsNonformat"/>
        <w:ind w:firstLine="426"/>
        <w:jc w:val="both"/>
        <w:rPr>
          <w:rFonts w:ascii="Times New Roman" w:hAnsi="Times New Roman" w:cs="Times New Roman"/>
          <w:sz w:val="24"/>
          <w:szCs w:val="24"/>
        </w:rPr>
      </w:pPr>
    </w:p>
    <w:p w:rsidR="009E248E" w:rsidRPr="006B3ED9" w:rsidRDefault="006214A7" w:rsidP="00D91BBB">
      <w:pPr>
        <w:pStyle w:val="ConsNonformat"/>
        <w:ind w:firstLine="426"/>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00"/>
        <w:gridCol w:w="340"/>
        <w:gridCol w:w="7440"/>
      </w:tblGrid>
      <w:tr w:rsidR="00C510DE" w:rsidTr="001F369B">
        <w:tc>
          <w:tcPr>
            <w:tcW w:w="9880" w:type="dxa"/>
            <w:gridSpan w:val="3"/>
          </w:tcPr>
          <w:p w:rsidR="00D91BBB" w:rsidRPr="006B3ED9" w:rsidRDefault="0065412B" w:rsidP="001F369B">
            <w:pPr>
              <w:pStyle w:val="1"/>
              <w:jc w:val="center"/>
              <w:rPr>
                <w:rFonts w:ascii="Times New Roman" w:hAnsi="Times New Roman" w:cs="Times New Roman"/>
                <w:sz w:val="24"/>
                <w:szCs w:val="24"/>
              </w:rPr>
            </w:pPr>
            <w:r w:rsidRPr="006B3ED9">
              <w:rPr>
                <w:rFonts w:ascii="Times New Roman" w:hAnsi="Times New Roman" w:cs="Times New Roman"/>
                <w:sz w:val="24"/>
                <w:szCs w:val="24"/>
              </w:rPr>
              <w:t>Приложения к Контракту:</w:t>
            </w:r>
          </w:p>
        </w:tc>
      </w:tr>
      <w:tr w:rsidR="00C510DE" w:rsidTr="001F369B">
        <w:tc>
          <w:tcPr>
            <w:tcW w:w="2100" w:type="dxa"/>
          </w:tcPr>
          <w:p w:rsidR="00D91BBB" w:rsidRPr="006B3ED9" w:rsidRDefault="006214A7" w:rsidP="001F369B">
            <w:pPr>
              <w:pStyle w:val="1"/>
              <w:jc w:val="both"/>
              <w:rPr>
                <w:rFonts w:ascii="Times New Roman" w:hAnsi="Times New Roman" w:cs="Times New Roman"/>
                <w:sz w:val="24"/>
                <w:szCs w:val="24"/>
              </w:rPr>
            </w:pPr>
            <w:hyperlink w:anchor="Par352" w:history="1">
              <w:r w:rsidR="0065412B" w:rsidRPr="006B3ED9">
                <w:rPr>
                  <w:rFonts w:ascii="Times New Roman" w:hAnsi="Times New Roman" w:cs="Times New Roman"/>
                  <w:sz w:val="24"/>
                  <w:szCs w:val="24"/>
                </w:rPr>
                <w:t>Приложение N 1</w:t>
              </w:r>
            </w:hyperlink>
          </w:p>
        </w:tc>
        <w:tc>
          <w:tcPr>
            <w:tcW w:w="340" w:type="dxa"/>
          </w:tcPr>
          <w:p w:rsidR="00D91BBB" w:rsidRPr="006B3ED9" w:rsidRDefault="0065412B" w:rsidP="001F369B">
            <w:pPr>
              <w:pStyle w:val="1"/>
              <w:jc w:val="both"/>
              <w:rPr>
                <w:rFonts w:ascii="Times New Roman" w:hAnsi="Times New Roman" w:cs="Times New Roman"/>
                <w:sz w:val="24"/>
                <w:szCs w:val="24"/>
              </w:rPr>
            </w:pPr>
            <w:r w:rsidRPr="006B3ED9">
              <w:rPr>
                <w:rFonts w:ascii="Times New Roman" w:hAnsi="Times New Roman" w:cs="Times New Roman"/>
                <w:sz w:val="24"/>
                <w:szCs w:val="24"/>
              </w:rPr>
              <w:t>-</w:t>
            </w:r>
          </w:p>
        </w:tc>
        <w:tc>
          <w:tcPr>
            <w:tcW w:w="7440" w:type="dxa"/>
          </w:tcPr>
          <w:p w:rsidR="00D91BBB" w:rsidRPr="006B3ED9" w:rsidRDefault="0065412B" w:rsidP="001F369B">
            <w:pPr>
              <w:pStyle w:val="1"/>
              <w:jc w:val="both"/>
              <w:rPr>
                <w:rFonts w:ascii="Times New Roman" w:hAnsi="Times New Roman" w:cs="Times New Roman"/>
                <w:sz w:val="24"/>
                <w:szCs w:val="24"/>
              </w:rPr>
            </w:pPr>
            <w:r w:rsidRPr="006B3ED9">
              <w:rPr>
                <w:rFonts w:ascii="Times New Roman" w:hAnsi="Times New Roman" w:cs="Times New Roman"/>
                <w:sz w:val="24"/>
                <w:szCs w:val="24"/>
              </w:rPr>
              <w:t>Спецификация;</w:t>
            </w:r>
          </w:p>
        </w:tc>
      </w:tr>
      <w:tr w:rsidR="00C510DE" w:rsidTr="001F369B">
        <w:tc>
          <w:tcPr>
            <w:tcW w:w="2100" w:type="dxa"/>
          </w:tcPr>
          <w:p w:rsidR="000A5429" w:rsidRPr="006B3ED9" w:rsidRDefault="006214A7" w:rsidP="001F369B">
            <w:pPr>
              <w:pStyle w:val="1"/>
              <w:jc w:val="both"/>
              <w:rPr>
                <w:rFonts w:ascii="Times New Roman" w:hAnsi="Times New Roman" w:cs="Times New Roman"/>
                <w:sz w:val="24"/>
                <w:szCs w:val="24"/>
              </w:rPr>
            </w:pPr>
            <w:hyperlink w:anchor="Par400" w:history="1">
              <w:r w:rsidR="0065412B" w:rsidRPr="006B3ED9">
                <w:rPr>
                  <w:rFonts w:ascii="Times New Roman" w:hAnsi="Times New Roman" w:cs="Times New Roman"/>
                  <w:sz w:val="24"/>
                  <w:szCs w:val="24"/>
                </w:rPr>
                <w:t>Приложение N 2</w:t>
              </w:r>
            </w:hyperlink>
          </w:p>
        </w:tc>
        <w:tc>
          <w:tcPr>
            <w:tcW w:w="340" w:type="dxa"/>
          </w:tcPr>
          <w:p w:rsidR="00D91BBB" w:rsidRPr="006B3ED9" w:rsidRDefault="0065412B" w:rsidP="001F369B">
            <w:pPr>
              <w:pStyle w:val="1"/>
              <w:jc w:val="both"/>
              <w:rPr>
                <w:rFonts w:ascii="Times New Roman" w:hAnsi="Times New Roman" w:cs="Times New Roman"/>
                <w:sz w:val="24"/>
                <w:szCs w:val="24"/>
              </w:rPr>
            </w:pPr>
            <w:r w:rsidRPr="006B3ED9">
              <w:rPr>
                <w:rFonts w:ascii="Times New Roman" w:hAnsi="Times New Roman" w:cs="Times New Roman"/>
                <w:sz w:val="24"/>
                <w:szCs w:val="24"/>
              </w:rPr>
              <w:t>-</w:t>
            </w:r>
          </w:p>
        </w:tc>
        <w:tc>
          <w:tcPr>
            <w:tcW w:w="7440" w:type="dxa"/>
          </w:tcPr>
          <w:p w:rsidR="00D91BBB" w:rsidRPr="006B3ED9" w:rsidRDefault="0065412B" w:rsidP="001F369B">
            <w:pPr>
              <w:pStyle w:val="1"/>
              <w:jc w:val="both"/>
              <w:rPr>
                <w:rFonts w:ascii="Times New Roman" w:hAnsi="Times New Roman" w:cs="Times New Roman"/>
                <w:sz w:val="24"/>
                <w:szCs w:val="24"/>
              </w:rPr>
            </w:pPr>
            <w:r w:rsidRPr="006B3ED9">
              <w:rPr>
                <w:rFonts w:ascii="Times New Roman" w:hAnsi="Times New Roman" w:cs="Times New Roman"/>
                <w:sz w:val="24"/>
                <w:szCs w:val="24"/>
              </w:rPr>
              <w:t>Техническое задание;</w:t>
            </w:r>
          </w:p>
        </w:tc>
      </w:tr>
    </w:tbl>
    <w:p w:rsidR="000A5429" w:rsidRPr="006B3ED9" w:rsidRDefault="006214A7" w:rsidP="000A5429">
      <w:pPr>
        <w:pStyle w:val="ConsNonformat"/>
        <w:jc w:val="both"/>
        <w:rPr>
          <w:rFonts w:ascii="Times New Roman" w:hAnsi="Times New Roman" w:cs="Times New Roman"/>
          <w:sz w:val="24"/>
          <w:szCs w:val="24"/>
        </w:rPr>
      </w:pPr>
    </w:p>
    <w:p w:rsidR="000A5429" w:rsidRPr="006B3ED9" w:rsidRDefault="006214A7" w:rsidP="000A5429">
      <w:pPr>
        <w:contextualSpacing/>
        <w:rPr>
          <w:rFonts w:ascii="Times New Roman" w:hAnsi="Times New Roman"/>
          <w:sz w:val="24"/>
          <w:szCs w:val="24"/>
        </w:rPr>
      </w:pPr>
    </w:p>
    <w:p w:rsidR="000A5429" w:rsidRPr="006B3ED9" w:rsidRDefault="006214A7" w:rsidP="00D91BBB">
      <w:pPr>
        <w:pStyle w:val="ConsNonformat"/>
        <w:ind w:firstLine="426"/>
        <w:jc w:val="both"/>
        <w:rPr>
          <w:rFonts w:ascii="Times New Roman" w:hAnsi="Times New Roman" w:cs="Times New Roman"/>
          <w:sz w:val="24"/>
          <w:szCs w:val="24"/>
        </w:rPr>
      </w:pPr>
    </w:p>
    <w:p w:rsidR="00D91BBB" w:rsidRPr="006B3ED9" w:rsidRDefault="0065412B" w:rsidP="00D91BBB">
      <w:pPr>
        <w:pStyle w:val="af6"/>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6B3ED9">
        <w:rPr>
          <w:rFonts w:ascii="Times New Roman" w:hAnsi="Times New Roman"/>
          <w:b/>
          <w:bCs/>
          <w:sz w:val="24"/>
          <w:szCs w:val="24"/>
        </w:rPr>
        <w:t xml:space="preserve"> Реквизиты и подписи сторон</w:t>
      </w:r>
    </w:p>
    <w:p w:rsidR="00D91BBB" w:rsidRPr="006B3ED9" w:rsidRDefault="006214A7"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tbl>
      <w:tblPr>
        <w:tblW w:w="5000" w:type="pct"/>
        <w:tblLook w:val="0000" w:firstRow="0" w:lastRow="0" w:firstColumn="0" w:lastColumn="0" w:noHBand="0" w:noVBand="0"/>
      </w:tblPr>
      <w:tblGrid>
        <w:gridCol w:w="5233"/>
        <w:gridCol w:w="49"/>
        <w:gridCol w:w="5282"/>
      </w:tblGrid>
      <w:tr w:rsidR="00C510DE" w:rsidTr="001F369B">
        <w:trPr>
          <w:trHeight w:val="719"/>
        </w:trPr>
        <w:tc>
          <w:tcPr>
            <w:tcW w:w="2477" w:type="pct"/>
          </w:tcPr>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b/>
                <w:bCs/>
                <w:sz w:val="24"/>
                <w:szCs w:val="24"/>
                <w:lang w:val="en-US"/>
              </w:rPr>
            </w:pPr>
            <w:r w:rsidRPr="006B3ED9">
              <w:rPr>
                <w:rFonts w:ascii="Times New Roman" w:hAnsi="Times New Roman"/>
                <w:b/>
                <w:bCs/>
                <w:sz w:val="24"/>
                <w:szCs w:val="24"/>
                <w:lang w:val="en-US"/>
              </w:rPr>
              <w:t xml:space="preserve">                 </w:t>
            </w:r>
            <w:r w:rsidRPr="006B3ED9">
              <w:rPr>
                <w:rFonts w:ascii="Times New Roman" w:hAnsi="Times New Roman"/>
                <w:b/>
                <w:bCs/>
                <w:sz w:val="24"/>
                <w:szCs w:val="24"/>
              </w:rPr>
              <w:t>Заказчик</w:t>
            </w:r>
          </w:p>
          <w:p w:rsidR="00D91BBB" w:rsidRPr="006B3ED9" w:rsidRDefault="0065412B" w:rsidP="001F369B">
            <w:pPr>
              <w:spacing w:after="0"/>
              <w:rPr>
                <w:rFonts w:ascii="Times New Roman" w:eastAsia="Calibri" w:hAnsi="Times New Roman"/>
                <w:noProof/>
                <w:sz w:val="24"/>
                <w:szCs w:val="24"/>
                <w:lang w:val="en-US"/>
              </w:rPr>
            </w:pPr>
            <w:r w:rsidRPr="006B3ED9">
              <w:rPr>
                <w:rFonts w:ascii="Times New Roman" w:eastAsia="Calibri" w:hAnsi="Times New Roman"/>
                <w:noProof/>
                <w:sz w:val="24"/>
                <w:szCs w:val="24"/>
                <w:lang w:val="en-US"/>
              </w:rPr>
              <w:t xml:space="preserve"> </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Наименование: Государственное</w:t>
            </w:r>
            <w:r w:rsidRPr="0065412B">
              <w:rPr>
                <w:rFonts w:ascii="Times New Roman" w:eastAsia="Calibri" w:hAnsi="Times New Roman"/>
                <w:sz w:val="24"/>
                <w:szCs w:val="24"/>
              </w:rPr>
              <w:t xml:space="preserve"> </w:t>
            </w:r>
            <w:r w:rsidRPr="006B3ED9">
              <w:rPr>
                <w:rFonts w:ascii="Times New Roman" w:eastAsia="Calibri" w:hAnsi="Times New Roman"/>
                <w:sz w:val="24"/>
                <w:szCs w:val="24"/>
              </w:rPr>
              <w:t>бюджетное</w:t>
            </w:r>
            <w:r w:rsidRPr="0065412B">
              <w:rPr>
                <w:rFonts w:ascii="Times New Roman" w:eastAsia="Calibri" w:hAnsi="Times New Roman"/>
                <w:sz w:val="24"/>
                <w:szCs w:val="24"/>
              </w:rPr>
              <w:t xml:space="preserve"> учреждение здравоохранения Самарской области ''Тольяттинская городская поликлиника №2''</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Место нахождения: 445009,</w:t>
            </w:r>
            <w:r w:rsidRPr="0065412B">
              <w:rPr>
                <w:rFonts w:ascii="Times New Roman" w:eastAsia="Calibri" w:hAnsi="Times New Roman"/>
                <w:sz w:val="24"/>
                <w:szCs w:val="24"/>
              </w:rPr>
              <w:t xml:space="preserve"> </w:t>
            </w:r>
            <w:r w:rsidRPr="006B3ED9">
              <w:rPr>
                <w:rFonts w:ascii="Times New Roman" w:eastAsia="Calibri" w:hAnsi="Times New Roman"/>
                <w:sz w:val="24"/>
                <w:szCs w:val="24"/>
              </w:rPr>
              <w:t>САМАРСКАЯ</w:t>
            </w:r>
            <w:r w:rsidRPr="0065412B">
              <w:rPr>
                <w:rFonts w:ascii="Times New Roman" w:eastAsia="Calibri" w:hAnsi="Times New Roman"/>
                <w:sz w:val="24"/>
                <w:szCs w:val="24"/>
              </w:rPr>
              <w:t xml:space="preserve"> ОБЛАСТЬ, </w:t>
            </w:r>
            <w:proofErr w:type="spellStart"/>
            <w:r w:rsidRPr="0065412B">
              <w:rPr>
                <w:rFonts w:ascii="Times New Roman" w:eastAsia="Calibri" w:hAnsi="Times New Roman"/>
                <w:sz w:val="24"/>
                <w:szCs w:val="24"/>
              </w:rPr>
              <w:t>г.о</w:t>
            </w:r>
            <w:proofErr w:type="spellEnd"/>
            <w:r w:rsidRPr="0065412B">
              <w:rPr>
                <w:rFonts w:ascii="Times New Roman" w:eastAsia="Calibri" w:hAnsi="Times New Roman"/>
                <w:sz w:val="24"/>
                <w:szCs w:val="24"/>
              </w:rPr>
              <w:t>. ТОЛЬЯТТИ, Г ТОЛЬЯТТИ, УЛ ГОРЬКОГО, ВЛД. 61</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Почтовый адрес: 445009,</w:t>
            </w:r>
            <w:r w:rsidRPr="0065412B">
              <w:rPr>
                <w:rFonts w:ascii="Times New Roman" w:eastAsia="Calibri" w:hAnsi="Times New Roman"/>
                <w:sz w:val="24"/>
                <w:szCs w:val="24"/>
              </w:rPr>
              <w:t xml:space="preserve"> </w:t>
            </w:r>
            <w:r w:rsidRPr="006B3ED9">
              <w:rPr>
                <w:rFonts w:ascii="Times New Roman" w:eastAsia="Calibri" w:hAnsi="Times New Roman"/>
                <w:sz w:val="24"/>
                <w:szCs w:val="24"/>
              </w:rPr>
              <w:t>Самарская</w:t>
            </w:r>
            <w:r w:rsidRPr="0065412B">
              <w:rPr>
                <w:rFonts w:ascii="Times New Roman" w:eastAsia="Calibri" w:hAnsi="Times New Roman"/>
                <w:sz w:val="24"/>
                <w:szCs w:val="24"/>
              </w:rPr>
              <w:t xml:space="preserve"> </w:t>
            </w:r>
            <w:proofErr w:type="spellStart"/>
            <w:r w:rsidRPr="0065412B">
              <w:rPr>
                <w:rFonts w:ascii="Times New Roman" w:eastAsia="Calibri" w:hAnsi="Times New Roman"/>
                <w:sz w:val="24"/>
                <w:szCs w:val="24"/>
              </w:rPr>
              <w:t>обл</w:t>
            </w:r>
            <w:proofErr w:type="spellEnd"/>
            <w:r w:rsidRPr="0065412B">
              <w:rPr>
                <w:rFonts w:ascii="Times New Roman" w:eastAsia="Calibri" w:hAnsi="Times New Roman"/>
                <w:sz w:val="24"/>
                <w:szCs w:val="24"/>
              </w:rPr>
              <w:t xml:space="preserve">, г Тольятти, Самарская </w:t>
            </w:r>
            <w:proofErr w:type="spellStart"/>
            <w:r w:rsidRPr="0065412B">
              <w:rPr>
                <w:rFonts w:ascii="Times New Roman" w:eastAsia="Calibri" w:hAnsi="Times New Roman"/>
                <w:sz w:val="24"/>
                <w:szCs w:val="24"/>
              </w:rPr>
              <w:t>обл</w:t>
            </w:r>
            <w:proofErr w:type="spellEnd"/>
            <w:r w:rsidRPr="0065412B">
              <w:rPr>
                <w:rFonts w:ascii="Times New Roman" w:eastAsia="Calibri" w:hAnsi="Times New Roman"/>
                <w:sz w:val="24"/>
                <w:szCs w:val="24"/>
              </w:rPr>
              <w:t xml:space="preserve">, г Тольятти, р-н Центральный, </w:t>
            </w:r>
            <w:proofErr w:type="spellStart"/>
            <w:r w:rsidRPr="0065412B">
              <w:rPr>
                <w:rFonts w:ascii="Times New Roman" w:eastAsia="Calibri" w:hAnsi="Times New Roman"/>
                <w:sz w:val="24"/>
                <w:szCs w:val="24"/>
              </w:rPr>
              <w:t>ул</w:t>
            </w:r>
            <w:proofErr w:type="spellEnd"/>
            <w:r w:rsidRPr="0065412B">
              <w:rPr>
                <w:rFonts w:ascii="Times New Roman" w:eastAsia="Calibri" w:hAnsi="Times New Roman"/>
                <w:sz w:val="24"/>
                <w:szCs w:val="24"/>
              </w:rPr>
              <w:t xml:space="preserve"> Горького, дом 61</w:t>
            </w:r>
          </w:p>
          <w:p w:rsidR="00D91BBB" w:rsidRPr="006B3ED9" w:rsidRDefault="0065412B" w:rsidP="001F369B">
            <w:pPr>
              <w:spacing w:after="0"/>
              <w:rPr>
                <w:rFonts w:eastAsia="Calibri"/>
              </w:rPr>
            </w:pPr>
            <w:r w:rsidRPr="006B3ED9">
              <w:rPr>
                <w:rFonts w:ascii="Times New Roman" w:eastAsia="Calibri" w:hAnsi="Times New Roman"/>
                <w:sz w:val="24"/>
                <w:szCs w:val="24"/>
              </w:rPr>
              <w:t>Факс: 7-8482-220384</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Электронная почта: pol2ekonom</w:t>
            </w:r>
            <w:r w:rsidRPr="0065412B">
              <w:rPr>
                <w:rFonts w:ascii="Times New Roman" w:eastAsia="Calibri" w:hAnsi="Times New Roman"/>
                <w:sz w:val="24"/>
                <w:szCs w:val="24"/>
              </w:rPr>
              <w:t>@</w:t>
            </w:r>
            <w:r w:rsidRPr="006B3ED9">
              <w:rPr>
                <w:rFonts w:ascii="Times New Roman" w:eastAsia="Calibri" w:hAnsi="Times New Roman"/>
                <w:sz w:val="24"/>
                <w:szCs w:val="24"/>
              </w:rPr>
              <w:t>yandex</w:t>
            </w:r>
            <w:r w:rsidRPr="0065412B">
              <w:rPr>
                <w:rFonts w:ascii="Times New Roman" w:eastAsia="Calibri" w:hAnsi="Times New Roman"/>
                <w:sz w:val="24"/>
                <w:szCs w:val="24"/>
              </w:rPr>
              <w:t>.</w:t>
            </w:r>
            <w:proofErr w:type="spellStart"/>
            <w:r w:rsidRPr="006B3ED9">
              <w:rPr>
                <w:rFonts w:ascii="Times New Roman" w:eastAsia="Calibri" w:hAnsi="Times New Roman"/>
                <w:sz w:val="24"/>
                <w:szCs w:val="24"/>
                <w:lang w:val="en-US"/>
              </w:rPr>
              <w:t>ru</w:t>
            </w:r>
            <w:proofErr w:type="spellEnd"/>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ИНН: 6320012366</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КПП: 632401001</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Банк: УФК</w:t>
            </w:r>
            <w:r w:rsidRPr="0065412B">
              <w:rPr>
                <w:rFonts w:ascii="Times New Roman" w:eastAsia="Calibri" w:hAnsi="Times New Roman"/>
                <w:sz w:val="24"/>
                <w:szCs w:val="24"/>
              </w:rPr>
              <w:t xml:space="preserve"> </w:t>
            </w:r>
            <w:r w:rsidRPr="006B3ED9">
              <w:rPr>
                <w:rFonts w:ascii="Times New Roman" w:eastAsia="Calibri" w:hAnsi="Times New Roman"/>
                <w:sz w:val="24"/>
                <w:szCs w:val="24"/>
              </w:rPr>
              <w:t>по</w:t>
            </w:r>
            <w:r w:rsidRPr="0065412B">
              <w:rPr>
                <w:rFonts w:ascii="Times New Roman" w:eastAsia="Calibri" w:hAnsi="Times New Roman"/>
                <w:sz w:val="24"/>
                <w:szCs w:val="24"/>
              </w:rPr>
              <w:t xml:space="preserve"> Самарской области</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БИК: 013601205</w:t>
            </w:r>
          </w:p>
          <w:p w:rsidR="00D91BBB" w:rsidRPr="006B3ED9" w:rsidRDefault="0065412B" w:rsidP="001F369B">
            <w:pPr>
              <w:spacing w:after="0"/>
              <w:rPr>
                <w:rFonts w:ascii="Times New Roman" w:eastAsia="Calibri" w:hAnsi="Times New Roman"/>
                <w:sz w:val="24"/>
                <w:szCs w:val="24"/>
              </w:rPr>
            </w:pPr>
            <w:r w:rsidRPr="006B3ED9">
              <w:rPr>
                <w:rFonts w:ascii="Times New Roman" w:eastAsia="Calibri" w:hAnsi="Times New Roman"/>
                <w:sz w:val="24"/>
                <w:szCs w:val="24"/>
              </w:rPr>
              <w:t>Расчетный счет: 0322464330000004200</w:t>
            </w:r>
          </w:p>
          <w:p w:rsidR="00D91BBB" w:rsidRPr="006B3ED9" w:rsidRDefault="0065412B" w:rsidP="001F369B">
            <w:pPr>
              <w:widowControl w:val="0"/>
              <w:autoSpaceDE w:val="0"/>
              <w:autoSpaceDN w:val="0"/>
              <w:adjustRightInd w:val="0"/>
              <w:spacing w:after="0" w:line="240" w:lineRule="auto"/>
              <w:outlineLvl w:val="0"/>
              <w:rPr>
                <w:rFonts w:ascii="Times New Roman" w:hAnsi="Times New Roman"/>
                <w:b/>
                <w:bCs/>
                <w:sz w:val="24"/>
                <w:szCs w:val="24"/>
              </w:rPr>
            </w:pPr>
            <w:r w:rsidRPr="006B3ED9">
              <w:rPr>
                <w:rFonts w:ascii="Times New Roman" w:eastAsia="Calibri" w:hAnsi="Times New Roman"/>
                <w:sz w:val="24"/>
                <w:szCs w:val="24"/>
              </w:rPr>
              <w:t xml:space="preserve">Лицевой счет: 612.01.270.0 </w:t>
            </w:r>
          </w:p>
        </w:tc>
        <w:tc>
          <w:tcPr>
            <w:tcW w:w="2523" w:type="pct"/>
            <w:gridSpan w:val="2"/>
          </w:tcPr>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b/>
                <w:bCs/>
                <w:sz w:val="24"/>
                <w:szCs w:val="24"/>
                <w:lang w:val="en-US"/>
              </w:rPr>
            </w:pPr>
            <w:r w:rsidRPr="006B3ED9">
              <w:rPr>
                <w:rFonts w:ascii="Times New Roman" w:hAnsi="Times New Roman"/>
                <w:b/>
                <w:bCs/>
                <w:sz w:val="24"/>
                <w:szCs w:val="24"/>
              </w:rPr>
              <w:t xml:space="preserve">                 Поставщик</w:t>
            </w:r>
          </w:p>
          <w:p w:rsidR="00D91BBB" w:rsidRPr="006B3ED9" w:rsidRDefault="006214A7" w:rsidP="001F369B">
            <w:pPr>
              <w:spacing w:after="0"/>
              <w:ind w:firstLine="426"/>
              <w:rPr>
                <w:rFonts w:ascii="Times New Roman" w:hAnsi="Times New Roman"/>
                <w:sz w:val="24"/>
                <w:szCs w:val="24"/>
                <w:lang w:val="en-US"/>
              </w:rPr>
            </w:pPr>
          </w:p>
        </w:tc>
      </w:tr>
      <w:tr w:rsidR="00C510DE" w:rsidTr="001F369B">
        <w:trPr>
          <w:trHeight w:val="1942"/>
        </w:trPr>
        <w:tc>
          <w:tcPr>
            <w:tcW w:w="2500" w:type="pct"/>
            <w:gridSpan w:val="2"/>
          </w:tcPr>
          <w:p w:rsidR="00D91BBB" w:rsidRPr="006B3ED9" w:rsidRDefault="006214A7" w:rsidP="001F369B">
            <w:pPr>
              <w:widowControl w:val="0"/>
              <w:autoSpaceDE w:val="0"/>
              <w:autoSpaceDN w:val="0"/>
              <w:adjustRightInd w:val="0"/>
              <w:spacing w:after="0" w:line="240" w:lineRule="auto"/>
              <w:ind w:firstLine="426"/>
              <w:outlineLvl w:val="0"/>
              <w:rPr>
                <w:rFonts w:ascii="Times New Roman" w:hAnsi="Times New Roman"/>
                <w:sz w:val="24"/>
                <w:szCs w:val="24"/>
              </w:rPr>
            </w:pPr>
          </w:p>
          <w:p w:rsidR="00D91BBB" w:rsidRPr="006B3ED9" w:rsidRDefault="0065412B"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6B3ED9">
              <w:rPr>
                <w:rFonts w:ascii="Times New Roman" w:hAnsi="Times New Roman"/>
                <w:sz w:val="24"/>
                <w:szCs w:val="24"/>
              </w:rPr>
              <w:t>От Заказчика________________ /________</w:t>
            </w:r>
          </w:p>
          <w:p w:rsidR="00D91BBB" w:rsidRPr="006B3ED9" w:rsidRDefault="0065412B"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6B3ED9">
              <w:rPr>
                <w:rFonts w:ascii="Times New Roman" w:hAnsi="Times New Roman"/>
                <w:sz w:val="24"/>
                <w:szCs w:val="24"/>
              </w:rPr>
              <w:t xml:space="preserve">                                      (подпись)</w:t>
            </w:r>
          </w:p>
          <w:p w:rsidR="00D91BBB" w:rsidRPr="006B3ED9" w:rsidRDefault="0065412B"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6B3ED9">
              <w:rPr>
                <w:rFonts w:ascii="Times New Roman" w:hAnsi="Times New Roman"/>
                <w:sz w:val="24"/>
                <w:szCs w:val="24"/>
              </w:rPr>
              <w:t xml:space="preserve"> М.П. </w:t>
            </w:r>
          </w:p>
        </w:tc>
        <w:tc>
          <w:tcPr>
            <w:tcW w:w="2500" w:type="pct"/>
          </w:tcPr>
          <w:p w:rsidR="00D91BBB" w:rsidRPr="006B3ED9" w:rsidRDefault="006214A7"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6B3ED9">
              <w:rPr>
                <w:rFonts w:ascii="Times New Roman" w:hAnsi="Times New Roman"/>
                <w:sz w:val="24"/>
                <w:szCs w:val="24"/>
              </w:rPr>
              <w:t>От Поставщика________________ /________</w:t>
            </w:r>
          </w:p>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6B3ED9">
              <w:rPr>
                <w:rFonts w:ascii="Times New Roman" w:hAnsi="Times New Roman"/>
                <w:sz w:val="24"/>
                <w:szCs w:val="24"/>
              </w:rPr>
              <w:t xml:space="preserve">                             (подпись)</w:t>
            </w:r>
          </w:p>
          <w:p w:rsidR="00D91BBB" w:rsidRPr="006B3ED9" w:rsidRDefault="0065412B"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6B3ED9">
              <w:rPr>
                <w:rFonts w:ascii="Times New Roman" w:hAnsi="Times New Roman"/>
                <w:sz w:val="24"/>
                <w:szCs w:val="24"/>
              </w:rPr>
              <w:t>М.П.</w:t>
            </w:r>
          </w:p>
          <w:p w:rsidR="00D91BBB" w:rsidRPr="006B3ED9" w:rsidRDefault="006214A7" w:rsidP="001F369B">
            <w:pPr>
              <w:widowControl w:val="0"/>
              <w:autoSpaceDE w:val="0"/>
              <w:autoSpaceDN w:val="0"/>
              <w:adjustRightInd w:val="0"/>
              <w:spacing w:after="0" w:line="240" w:lineRule="auto"/>
              <w:jc w:val="both"/>
              <w:outlineLvl w:val="0"/>
              <w:rPr>
                <w:rFonts w:ascii="Times New Roman" w:hAnsi="Times New Roman"/>
                <w:b/>
                <w:bCs/>
                <w:sz w:val="24"/>
                <w:szCs w:val="24"/>
              </w:rPr>
            </w:pPr>
          </w:p>
        </w:tc>
      </w:tr>
    </w:tbl>
    <w:p w:rsidR="00D91BBB" w:rsidRPr="006B3ED9" w:rsidRDefault="006214A7" w:rsidP="00D91BBB">
      <w:pPr>
        <w:spacing w:after="0" w:line="240" w:lineRule="auto"/>
        <w:rPr>
          <w:rFonts w:ascii="Times New Roman" w:hAnsi="Times New Roman"/>
          <w:sz w:val="24"/>
          <w:szCs w:val="24"/>
        </w:rPr>
        <w:sectPr w:rsidR="00D91BBB" w:rsidRPr="006B3ED9" w:rsidSect="00EF44A9">
          <w:headerReference w:type="even" r:id="rId22"/>
          <w:headerReference w:type="default" r:id="rId23"/>
          <w:footerReference w:type="even" r:id="rId24"/>
          <w:footerReference w:type="default" r:id="rId25"/>
          <w:headerReference w:type="first" r:id="rId26"/>
          <w:footerReference w:type="first" r:id="rId27"/>
          <w:pgSz w:w="11906" w:h="16838"/>
          <w:pgMar w:top="1134" w:right="424" w:bottom="1134" w:left="1134" w:header="708" w:footer="708" w:gutter="0"/>
          <w:cols w:space="708"/>
          <w:docGrid w:linePitch="360"/>
        </w:sectPr>
      </w:pPr>
    </w:p>
    <w:tbl>
      <w:tblPr>
        <w:tblW w:w="4869" w:type="dxa"/>
        <w:jc w:val="right"/>
        <w:tblLook w:val="04A0" w:firstRow="1" w:lastRow="0" w:firstColumn="1" w:lastColumn="0" w:noHBand="0" w:noVBand="1"/>
      </w:tblPr>
      <w:tblGrid>
        <w:gridCol w:w="4869"/>
      </w:tblGrid>
      <w:tr w:rsidR="00C510DE" w:rsidTr="001F369B">
        <w:trPr>
          <w:jc w:val="right"/>
        </w:trPr>
        <w:tc>
          <w:tcPr>
            <w:tcW w:w="4869" w:type="dxa"/>
            <w:vAlign w:val="center"/>
          </w:tcPr>
          <w:p w:rsidR="00D91BBB" w:rsidRPr="006B3ED9" w:rsidRDefault="006214A7" w:rsidP="001F369B">
            <w:pPr>
              <w:pStyle w:val="af9"/>
              <w:rPr>
                <w:rFonts w:ascii="Times New Roman" w:hAnsi="Times New Roman"/>
              </w:rPr>
            </w:pPr>
          </w:p>
        </w:tc>
      </w:tr>
    </w:tbl>
    <w:p w:rsidR="0061437B" w:rsidRPr="006B3ED9" w:rsidRDefault="006214A7" w:rsidP="0061437B">
      <w:pPr>
        <w:pStyle w:val="ConsNonformat"/>
        <w:ind w:firstLine="567"/>
        <w:jc w:val="both"/>
        <w:rPr>
          <w:rFonts w:ascii="Times New Roman" w:hAnsi="Times New Roman"/>
          <w:noProof/>
          <w:sz w:val="24"/>
          <w:szCs w:val="24"/>
        </w:rPr>
      </w:pPr>
    </w:p>
    <w:tbl>
      <w:tblPr>
        <w:tblW w:w="4869" w:type="dxa"/>
        <w:jc w:val="right"/>
        <w:tblLook w:val="04A0" w:firstRow="1" w:lastRow="0" w:firstColumn="1" w:lastColumn="0" w:noHBand="0" w:noVBand="1"/>
      </w:tblPr>
      <w:tblGrid>
        <w:gridCol w:w="4869"/>
      </w:tblGrid>
      <w:tr w:rsidR="00C510DE" w:rsidTr="00A84A0E">
        <w:trPr>
          <w:jc w:val="right"/>
        </w:trPr>
        <w:tc>
          <w:tcPr>
            <w:tcW w:w="4869" w:type="dxa"/>
            <w:vAlign w:val="center"/>
          </w:tcPr>
          <w:p w:rsidR="0061437B" w:rsidRPr="006B3ED9" w:rsidRDefault="0065412B" w:rsidP="0061437B">
            <w:pPr>
              <w:pStyle w:val="ConsNonformat"/>
              <w:ind w:firstLine="567"/>
              <w:jc w:val="both"/>
              <w:rPr>
                <w:rFonts w:ascii="Times New Roman" w:hAnsi="Times New Roman"/>
                <w:noProof/>
              </w:rPr>
            </w:pPr>
            <w:r w:rsidRPr="006B3ED9">
              <w:rPr>
                <w:rFonts w:ascii="Times New Roman" w:hAnsi="Times New Roman"/>
                <w:noProof/>
              </w:rPr>
              <w:t>Приложение № 1 к Контракту</w:t>
            </w:r>
            <w:r w:rsidRPr="006B3ED9">
              <w:rPr>
                <w:rFonts w:ascii="Times New Roman" w:hAnsi="Times New Roman"/>
                <w:noProof/>
              </w:rPr>
              <w:br/>
              <w:t xml:space="preserve">от «___» _________ 20__ г. </w:t>
            </w:r>
          </w:p>
          <w:p w:rsidR="0061437B" w:rsidRPr="006B3ED9" w:rsidRDefault="0065412B" w:rsidP="00A84A0E">
            <w:pPr>
              <w:pStyle w:val="af9"/>
              <w:rPr>
                <w:rFonts w:ascii="Times New Roman" w:hAnsi="Times New Roman"/>
                <w:noProof/>
              </w:rPr>
            </w:pPr>
            <w:r w:rsidRPr="006B3ED9">
              <w:rPr>
                <w:rFonts w:ascii="Times New Roman" w:hAnsi="Times New Roman"/>
                <w:noProof/>
              </w:rPr>
              <w:t>№ ___________</w:t>
            </w:r>
          </w:p>
        </w:tc>
      </w:tr>
    </w:tbl>
    <w:p w:rsidR="0061437B" w:rsidRPr="006B3ED9" w:rsidRDefault="006214A7" w:rsidP="00A84A0E">
      <w:pPr>
        <w:pStyle w:val="af9"/>
        <w:rPr>
          <w:rFonts w:ascii="Times New Roman" w:hAnsi="Times New Roman"/>
          <w:b/>
          <w:noProof/>
        </w:rPr>
      </w:pPr>
    </w:p>
    <w:p w:rsidR="0061437B" w:rsidRPr="006B3ED9" w:rsidRDefault="006214A7" w:rsidP="00A84A0E">
      <w:pPr>
        <w:pStyle w:val="af9"/>
        <w:rPr>
          <w:rFonts w:ascii="Times New Roman" w:hAnsi="Times New Roman"/>
          <w:b/>
          <w:noProof/>
        </w:rPr>
      </w:pPr>
    </w:p>
    <w:p w:rsidR="0061437B" w:rsidRPr="006B3ED9" w:rsidRDefault="006214A7" w:rsidP="00A84A0E">
      <w:pPr>
        <w:pStyle w:val="af9"/>
        <w:rPr>
          <w:rFonts w:ascii="Times New Roman" w:hAnsi="Times New Roman"/>
          <w:b/>
          <w:noProof/>
        </w:rPr>
      </w:pPr>
    </w:p>
    <w:p w:rsidR="0061437B" w:rsidRPr="006B3ED9" w:rsidRDefault="006214A7" w:rsidP="00A84A0E">
      <w:pPr>
        <w:pStyle w:val="af9"/>
        <w:rPr>
          <w:rFonts w:ascii="Times New Roman" w:hAnsi="Times New Roman"/>
          <w:noProof/>
        </w:rPr>
      </w:pPr>
    </w:p>
    <w:p w:rsidR="0061437B" w:rsidRPr="006B3ED9" w:rsidRDefault="0065412B" w:rsidP="00A84A0E">
      <w:pPr>
        <w:pStyle w:val="af9"/>
        <w:jc w:val="center"/>
        <w:rPr>
          <w:rFonts w:ascii="Times New Roman" w:hAnsi="Times New Roman"/>
          <w:noProof/>
          <w:vertAlign w:val="superscript"/>
        </w:rPr>
      </w:pPr>
      <w:r w:rsidRPr="006B3ED9">
        <w:rPr>
          <w:rFonts w:ascii="Times New Roman" w:hAnsi="Times New Roman"/>
          <w:noProof/>
        </w:rPr>
        <w:t>СПЕЦИФИКАЦИЯ</w:t>
      </w:r>
    </w:p>
    <w:p w:rsidR="0061437B" w:rsidRPr="006B3ED9" w:rsidRDefault="006214A7" w:rsidP="00A84A0E">
      <w:pPr>
        <w:pStyle w:val="af9"/>
        <w:rPr>
          <w:rFonts w:ascii="Times New Roman" w:hAnsi="Times New Roman"/>
          <w:noProof/>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855"/>
        <w:gridCol w:w="1808"/>
        <w:gridCol w:w="1620"/>
        <w:gridCol w:w="1620"/>
        <w:gridCol w:w="931"/>
        <w:gridCol w:w="720"/>
        <w:gridCol w:w="900"/>
        <w:gridCol w:w="720"/>
        <w:gridCol w:w="900"/>
        <w:gridCol w:w="900"/>
      </w:tblGrid>
      <w:tr w:rsidR="00C510DE" w:rsidTr="00A84A0E">
        <w:trPr>
          <w:trHeight w:val="755"/>
          <w:tblHeader/>
          <w:jc w:val="center"/>
        </w:trPr>
        <w:tc>
          <w:tcPr>
            <w:tcW w:w="648"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 п/п</w:t>
            </w:r>
          </w:p>
        </w:tc>
        <w:tc>
          <w:tcPr>
            <w:tcW w:w="3855"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Наименование товара, производитель товара, артикул/тип/ каталожный номер (при наличии)</w:t>
            </w:r>
          </w:p>
        </w:tc>
        <w:tc>
          <w:tcPr>
            <w:tcW w:w="1808"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Наименование товара в соответствии с регистрационным удостоверением</w:t>
            </w: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Код позиции КТРУ</w:t>
            </w: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Характеристики товара</w:t>
            </w:r>
          </w:p>
        </w:tc>
        <w:tc>
          <w:tcPr>
            <w:tcW w:w="931"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Единица измерения</w:t>
            </w: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Количество</w:t>
            </w: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jc w:val="center"/>
              <w:rPr>
                <w:rFonts w:ascii="Times New Roman" w:hAnsi="Times New Roman"/>
                <w:b/>
                <w:bCs/>
                <w:noProof/>
                <w:sz w:val="20"/>
                <w:szCs w:val="20"/>
              </w:rPr>
            </w:pPr>
            <w:r w:rsidRPr="006B3ED9">
              <w:rPr>
                <w:rFonts w:ascii="Times New Roman" w:hAnsi="Times New Roman"/>
                <w:b/>
                <w:bCs/>
                <w:noProof/>
                <w:sz w:val="20"/>
                <w:szCs w:val="20"/>
              </w:rPr>
              <w:t>Цена за ед. с НДС, (руб.)</w:t>
            </w: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Ставка НДС, %</w:t>
            </w: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jc w:val="center"/>
              <w:rPr>
                <w:rFonts w:ascii="Times New Roman" w:hAnsi="Times New Roman"/>
                <w:b/>
                <w:bCs/>
                <w:noProof/>
                <w:sz w:val="20"/>
                <w:szCs w:val="20"/>
              </w:rPr>
            </w:pPr>
            <w:r w:rsidRPr="006B3ED9">
              <w:rPr>
                <w:rFonts w:ascii="Times New Roman" w:hAnsi="Times New Roman"/>
                <w:b/>
                <w:bCs/>
                <w:noProof/>
                <w:sz w:val="20"/>
                <w:szCs w:val="20"/>
              </w:rPr>
              <w:t>Стоимость вкл. НДС, (руб.)</w:t>
            </w: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jc w:val="center"/>
              <w:rPr>
                <w:rFonts w:ascii="Times New Roman" w:hAnsi="Times New Roman"/>
                <w:b/>
                <w:bCs/>
                <w:noProof/>
                <w:sz w:val="20"/>
                <w:szCs w:val="20"/>
              </w:rPr>
            </w:pPr>
            <w:r w:rsidRPr="006B3ED9">
              <w:rPr>
                <w:rFonts w:ascii="Times New Roman" w:hAnsi="Times New Roman"/>
                <w:b/>
                <w:bCs/>
                <w:noProof/>
                <w:sz w:val="20"/>
                <w:szCs w:val="20"/>
              </w:rPr>
              <w:t>Страна происхождения товара</w:t>
            </w:r>
          </w:p>
        </w:tc>
      </w:tr>
      <w:tr w:rsidR="00C510DE" w:rsidTr="00A84A0E">
        <w:trPr>
          <w:tblHeader/>
          <w:jc w:val="center"/>
        </w:trPr>
        <w:tc>
          <w:tcPr>
            <w:tcW w:w="648" w:type="dxa"/>
            <w:tcBorders>
              <w:top w:val="single" w:sz="4" w:space="0" w:color="auto"/>
              <w:left w:val="single" w:sz="4" w:space="0" w:color="auto"/>
              <w:bottom w:val="single" w:sz="4" w:space="0" w:color="auto"/>
              <w:right w:val="single" w:sz="4" w:space="0" w:color="auto"/>
            </w:tcBorders>
            <w:vAlign w:val="center"/>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1</w:t>
            </w:r>
          </w:p>
        </w:tc>
        <w:tc>
          <w:tcPr>
            <w:tcW w:w="3855" w:type="dxa"/>
            <w:tcBorders>
              <w:top w:val="single" w:sz="4" w:space="0" w:color="auto"/>
              <w:left w:val="single" w:sz="4" w:space="0" w:color="auto"/>
              <w:bottom w:val="single" w:sz="4" w:space="0" w:color="auto"/>
              <w:right w:val="single" w:sz="4" w:space="0" w:color="auto"/>
            </w:tcBorders>
            <w:vAlign w:val="center"/>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2</w:t>
            </w:r>
          </w:p>
        </w:tc>
        <w:tc>
          <w:tcPr>
            <w:tcW w:w="1808"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4</w:t>
            </w: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5</w:t>
            </w:r>
          </w:p>
        </w:tc>
        <w:tc>
          <w:tcPr>
            <w:tcW w:w="931"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7</w:t>
            </w:r>
          </w:p>
        </w:tc>
        <w:tc>
          <w:tcPr>
            <w:tcW w:w="900" w:type="dxa"/>
            <w:tcBorders>
              <w:top w:val="single" w:sz="4" w:space="0" w:color="auto"/>
              <w:left w:val="single" w:sz="4" w:space="0" w:color="auto"/>
              <w:bottom w:val="single" w:sz="4" w:space="0" w:color="auto"/>
              <w:right w:val="single" w:sz="4" w:space="0" w:color="auto"/>
            </w:tcBorders>
            <w:vAlign w:val="center"/>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9</w:t>
            </w: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5412B" w:rsidP="00A84A0E">
            <w:pPr>
              <w:autoSpaceDE w:val="0"/>
              <w:autoSpaceDN w:val="0"/>
              <w:adjustRightInd w:val="0"/>
              <w:spacing w:after="60"/>
              <w:jc w:val="center"/>
              <w:rPr>
                <w:rFonts w:ascii="Times New Roman" w:hAnsi="Times New Roman"/>
                <w:b/>
                <w:bCs/>
                <w:noProof/>
                <w:sz w:val="20"/>
                <w:szCs w:val="20"/>
              </w:rPr>
            </w:pPr>
            <w:r w:rsidRPr="006B3ED9">
              <w:rPr>
                <w:rFonts w:ascii="Times New Roman" w:hAnsi="Times New Roman"/>
                <w:b/>
                <w:bCs/>
                <w:noProof/>
                <w:sz w:val="20"/>
                <w:szCs w:val="20"/>
              </w:rPr>
              <w:t>11</w:t>
            </w:r>
          </w:p>
        </w:tc>
      </w:tr>
      <w:tr w:rsidR="00C510DE" w:rsidTr="00A84A0E">
        <w:trPr>
          <w:trHeight w:val="229"/>
          <w:jc w:val="center"/>
        </w:trPr>
        <w:tc>
          <w:tcPr>
            <w:tcW w:w="648"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both"/>
              <w:rPr>
                <w:rFonts w:ascii="Times New Roman" w:hAnsi="Times New Roman"/>
                <w:noProof/>
                <w:sz w:val="20"/>
                <w:szCs w:val="20"/>
              </w:rPr>
            </w:pPr>
          </w:p>
        </w:tc>
        <w:tc>
          <w:tcPr>
            <w:tcW w:w="3855"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both"/>
              <w:rPr>
                <w:rFonts w:ascii="Times New Roman" w:hAnsi="Times New Roman"/>
                <w:noProof/>
                <w:sz w:val="20"/>
                <w:szCs w:val="20"/>
              </w:rPr>
            </w:pPr>
          </w:p>
        </w:tc>
        <w:tc>
          <w:tcPr>
            <w:tcW w:w="1808"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both"/>
              <w:rPr>
                <w:rFonts w:ascii="Times New Roman" w:hAnsi="Times New Roman"/>
                <w:noProof/>
                <w:sz w:val="20"/>
                <w:szCs w:val="20"/>
              </w:rPr>
            </w:pP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both"/>
              <w:rPr>
                <w:rFonts w:ascii="Times New Roman" w:hAnsi="Times New Roman"/>
                <w:noProof/>
                <w:sz w:val="20"/>
                <w:szCs w:val="20"/>
              </w:rPr>
            </w:pPr>
          </w:p>
        </w:tc>
        <w:tc>
          <w:tcPr>
            <w:tcW w:w="162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both"/>
              <w:rPr>
                <w:rFonts w:ascii="Times New Roman" w:hAnsi="Times New Roman"/>
                <w:noProof/>
                <w:sz w:val="20"/>
                <w:szCs w:val="20"/>
              </w:rPr>
            </w:pPr>
          </w:p>
        </w:tc>
        <w:tc>
          <w:tcPr>
            <w:tcW w:w="931"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c>
          <w:tcPr>
            <w:tcW w:w="72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6B3ED9" w:rsidRDefault="006214A7" w:rsidP="00A84A0E">
            <w:pPr>
              <w:autoSpaceDE w:val="0"/>
              <w:autoSpaceDN w:val="0"/>
              <w:adjustRightInd w:val="0"/>
              <w:spacing w:after="60"/>
              <w:jc w:val="center"/>
              <w:rPr>
                <w:rFonts w:ascii="Times New Roman" w:hAnsi="Times New Roman"/>
                <w:noProof/>
                <w:sz w:val="20"/>
                <w:szCs w:val="20"/>
              </w:rPr>
            </w:pPr>
          </w:p>
        </w:tc>
      </w:tr>
    </w:tbl>
    <w:p w:rsidR="0061437B" w:rsidRPr="006B3ED9" w:rsidRDefault="006214A7" w:rsidP="00A84A0E">
      <w:pPr>
        <w:pStyle w:val="af9"/>
        <w:rPr>
          <w:rFonts w:ascii="Times New Roman" w:hAnsi="Times New Roman"/>
          <w:noProof/>
        </w:rPr>
      </w:pPr>
    </w:p>
    <w:p w:rsidR="0061437B" w:rsidRPr="006B3ED9" w:rsidRDefault="006214A7" w:rsidP="00A84A0E">
      <w:pPr>
        <w:pStyle w:val="af9"/>
        <w:rPr>
          <w:rFonts w:ascii="Times New Roman" w:hAnsi="Times New Roman"/>
          <w:noProof/>
        </w:rPr>
      </w:pPr>
    </w:p>
    <w:p w:rsidR="0061437B" w:rsidRPr="006B3ED9" w:rsidRDefault="006214A7" w:rsidP="00A84A0E">
      <w:pPr>
        <w:pStyle w:val="af9"/>
        <w:rPr>
          <w:rFonts w:ascii="Times New Roman" w:hAnsi="Times New Roman"/>
          <w:noProof/>
        </w:rPr>
      </w:pPr>
    </w:p>
    <w:p w:rsidR="0061437B" w:rsidRPr="006B3ED9" w:rsidRDefault="006214A7" w:rsidP="00A84A0E">
      <w:pPr>
        <w:pStyle w:val="af9"/>
        <w:rPr>
          <w:rFonts w:ascii="Times New Roman" w:hAnsi="Times New Roman"/>
          <w:noProof/>
        </w:rPr>
      </w:pPr>
    </w:p>
    <w:tbl>
      <w:tblPr>
        <w:tblW w:w="0" w:type="auto"/>
        <w:tblInd w:w="2916" w:type="dxa"/>
        <w:tblLayout w:type="fixed"/>
        <w:tblLook w:val="0000" w:firstRow="0" w:lastRow="0" w:firstColumn="0" w:lastColumn="0" w:noHBand="0" w:noVBand="0"/>
      </w:tblPr>
      <w:tblGrid>
        <w:gridCol w:w="108"/>
        <w:gridCol w:w="4608"/>
        <w:gridCol w:w="495"/>
        <w:gridCol w:w="4545"/>
        <w:gridCol w:w="72"/>
      </w:tblGrid>
      <w:tr w:rsidR="00C510DE" w:rsidTr="00A84A0E">
        <w:trPr>
          <w:gridBefore w:val="1"/>
          <w:gridAfter w:val="1"/>
          <w:wBefore w:w="108" w:type="dxa"/>
          <w:wAfter w:w="72" w:type="dxa"/>
          <w:trHeight w:val="513"/>
        </w:trPr>
        <w:tc>
          <w:tcPr>
            <w:tcW w:w="4608" w:type="dxa"/>
          </w:tcPr>
          <w:p w:rsidR="0061437B" w:rsidRPr="006B3ED9" w:rsidRDefault="0065412B" w:rsidP="00A84A0E">
            <w:pPr>
              <w:spacing w:after="0" w:line="240" w:lineRule="auto"/>
              <w:jc w:val="center"/>
              <w:rPr>
                <w:rFonts w:ascii="Times New Roman" w:eastAsia="Arial Unicode MS" w:hAnsi="Times New Roman"/>
                <w:noProof/>
                <w:sz w:val="20"/>
                <w:szCs w:val="20"/>
              </w:rPr>
            </w:pPr>
            <w:r w:rsidRPr="006B3ED9">
              <w:rPr>
                <w:rFonts w:ascii="Times New Roman" w:eastAsia="Arial Unicode MS" w:hAnsi="Times New Roman"/>
                <w:noProof/>
                <w:sz w:val="20"/>
                <w:szCs w:val="20"/>
              </w:rPr>
              <w:t>ПОСТАВЩИК</w:t>
            </w:r>
          </w:p>
          <w:p w:rsidR="0061437B" w:rsidRPr="006B3ED9" w:rsidRDefault="0065412B" w:rsidP="00A84A0E">
            <w:pPr>
              <w:spacing w:after="0" w:line="240" w:lineRule="auto"/>
              <w:jc w:val="center"/>
              <w:rPr>
                <w:rFonts w:ascii="Times New Roman" w:eastAsia="Arial Unicode MS" w:hAnsi="Times New Roman"/>
                <w:noProof/>
                <w:sz w:val="20"/>
                <w:szCs w:val="20"/>
              </w:rPr>
            </w:pPr>
            <w:r w:rsidRPr="006B3ED9">
              <w:rPr>
                <w:rFonts w:ascii="Times New Roman" w:eastAsia="Arial Unicode MS" w:hAnsi="Times New Roman"/>
                <w:noProof/>
                <w:sz w:val="20"/>
                <w:szCs w:val="20"/>
              </w:rPr>
              <w:t>Наименование</w:t>
            </w:r>
          </w:p>
          <w:p w:rsidR="0061437B" w:rsidRPr="006B3ED9" w:rsidRDefault="0065412B" w:rsidP="00A84A0E">
            <w:pPr>
              <w:spacing w:after="0" w:line="240" w:lineRule="auto"/>
              <w:jc w:val="center"/>
              <w:rPr>
                <w:rFonts w:ascii="Times New Roman" w:eastAsia="Arial Unicode MS" w:hAnsi="Times New Roman"/>
                <w:noProof/>
                <w:sz w:val="20"/>
                <w:szCs w:val="20"/>
              </w:rPr>
            </w:pPr>
            <w:r w:rsidRPr="006B3ED9">
              <w:rPr>
                <w:rFonts w:ascii="Times New Roman" w:eastAsia="Arial Unicode MS" w:hAnsi="Times New Roman"/>
                <w:noProof/>
                <w:sz w:val="20"/>
                <w:szCs w:val="20"/>
              </w:rPr>
              <w:t>Должность                                   (Ф.И.О.)</w:t>
            </w:r>
          </w:p>
          <w:p w:rsidR="0061437B" w:rsidRPr="006B3ED9" w:rsidRDefault="0065412B" w:rsidP="00A84A0E">
            <w:pPr>
              <w:spacing w:after="0" w:line="240" w:lineRule="auto"/>
              <w:rPr>
                <w:rFonts w:ascii="Times New Roman" w:hAnsi="Times New Roman"/>
                <w:b/>
                <w:bCs/>
                <w:noProof/>
                <w:sz w:val="20"/>
                <w:szCs w:val="20"/>
              </w:rPr>
            </w:pPr>
            <w:r w:rsidRPr="006B3ED9">
              <w:rPr>
                <w:rFonts w:ascii="Times New Roman" w:eastAsia="Arial Unicode MS" w:hAnsi="Times New Roman"/>
                <w:noProof/>
                <w:sz w:val="20"/>
                <w:szCs w:val="20"/>
              </w:rPr>
              <w:t>МП</w:t>
            </w:r>
          </w:p>
        </w:tc>
        <w:tc>
          <w:tcPr>
            <w:tcW w:w="5040" w:type="dxa"/>
            <w:gridSpan w:val="2"/>
          </w:tcPr>
          <w:p w:rsidR="0061437B" w:rsidRPr="006B3ED9" w:rsidRDefault="0065412B" w:rsidP="00A84A0E">
            <w:pPr>
              <w:spacing w:after="0" w:line="240" w:lineRule="auto"/>
              <w:jc w:val="center"/>
              <w:rPr>
                <w:rFonts w:ascii="Times New Roman" w:eastAsia="Arial Unicode MS" w:hAnsi="Times New Roman"/>
                <w:noProof/>
                <w:sz w:val="20"/>
                <w:szCs w:val="20"/>
              </w:rPr>
            </w:pPr>
            <w:r w:rsidRPr="006B3ED9">
              <w:rPr>
                <w:rFonts w:ascii="Times New Roman" w:eastAsia="Arial Unicode MS" w:hAnsi="Times New Roman"/>
                <w:noProof/>
                <w:sz w:val="20"/>
                <w:szCs w:val="20"/>
              </w:rPr>
              <w:t>ЗАКАЗЧИК</w:t>
            </w:r>
          </w:p>
          <w:p w:rsidR="0061437B" w:rsidRPr="006B3ED9" w:rsidRDefault="0065412B" w:rsidP="00A84A0E">
            <w:pPr>
              <w:spacing w:after="0" w:line="240" w:lineRule="auto"/>
              <w:jc w:val="center"/>
              <w:rPr>
                <w:rFonts w:ascii="Times New Roman" w:eastAsia="Arial Unicode MS" w:hAnsi="Times New Roman"/>
                <w:noProof/>
                <w:sz w:val="20"/>
                <w:szCs w:val="20"/>
              </w:rPr>
            </w:pPr>
            <w:r w:rsidRPr="006B3ED9">
              <w:rPr>
                <w:rFonts w:ascii="Times New Roman" w:eastAsia="Arial Unicode MS" w:hAnsi="Times New Roman"/>
                <w:noProof/>
                <w:sz w:val="20"/>
                <w:szCs w:val="20"/>
              </w:rPr>
              <w:t>_____________</w:t>
            </w:r>
          </w:p>
          <w:p w:rsidR="0061437B" w:rsidRPr="006B3ED9" w:rsidRDefault="0065412B" w:rsidP="00A84A0E">
            <w:pPr>
              <w:spacing w:after="0" w:line="240" w:lineRule="auto"/>
              <w:jc w:val="center"/>
              <w:rPr>
                <w:rFonts w:ascii="Times New Roman" w:hAnsi="Times New Roman"/>
                <w:noProof/>
                <w:sz w:val="20"/>
                <w:szCs w:val="20"/>
              </w:rPr>
            </w:pPr>
            <w:r w:rsidRPr="006B3ED9">
              <w:rPr>
                <w:rFonts w:ascii="Times New Roman" w:hAnsi="Times New Roman"/>
                <w:noProof/>
                <w:sz w:val="20"/>
                <w:szCs w:val="20"/>
              </w:rPr>
              <w:t>__________________________</w:t>
            </w:r>
          </w:p>
          <w:p w:rsidR="0061437B" w:rsidRPr="006B3ED9" w:rsidRDefault="0065412B" w:rsidP="00A84A0E">
            <w:pPr>
              <w:spacing w:after="0" w:line="240" w:lineRule="auto"/>
              <w:rPr>
                <w:rFonts w:ascii="Times New Roman" w:hAnsi="Times New Roman"/>
                <w:noProof/>
                <w:sz w:val="20"/>
                <w:szCs w:val="20"/>
              </w:rPr>
            </w:pPr>
            <w:r w:rsidRPr="006B3ED9">
              <w:rPr>
                <w:rFonts w:ascii="Times New Roman" w:hAnsi="Times New Roman"/>
                <w:noProof/>
                <w:sz w:val="20"/>
                <w:szCs w:val="20"/>
              </w:rPr>
              <w:t>МП</w:t>
            </w:r>
          </w:p>
        </w:tc>
      </w:tr>
      <w:tr w:rsidR="00C510DE" w:rsidTr="00A84A0E">
        <w:tc>
          <w:tcPr>
            <w:tcW w:w="5211" w:type="dxa"/>
            <w:gridSpan w:val="3"/>
          </w:tcPr>
          <w:p w:rsidR="0061437B" w:rsidRPr="006B3ED9" w:rsidRDefault="0065412B" w:rsidP="00A84A0E">
            <w:pPr>
              <w:pStyle w:val="af9"/>
              <w:rPr>
                <w:rFonts w:ascii="Times New Roman" w:hAnsi="Times New Roman"/>
                <w:noProof/>
              </w:rPr>
            </w:pPr>
            <w:r w:rsidRPr="006B3ED9">
              <w:rPr>
                <w:rFonts w:ascii="Times New Roman" w:hAnsi="Times New Roman"/>
                <w:noProof/>
              </w:rPr>
              <w:t>От Заказчика:</w:t>
            </w:r>
          </w:p>
          <w:p w:rsidR="0061437B" w:rsidRPr="006B3ED9" w:rsidRDefault="0065412B" w:rsidP="00A84A0E">
            <w:pPr>
              <w:pStyle w:val="af9"/>
              <w:rPr>
                <w:rFonts w:ascii="Times New Roman" w:hAnsi="Times New Roman"/>
                <w:noProof/>
              </w:rPr>
            </w:pPr>
            <w:r w:rsidRPr="006B3ED9">
              <w:rPr>
                <w:rFonts w:ascii="Times New Roman" w:hAnsi="Times New Roman"/>
                <w:noProof/>
              </w:rPr>
              <w:t>_________________________</w:t>
            </w:r>
          </w:p>
          <w:p w:rsidR="0061437B" w:rsidRPr="006B3ED9" w:rsidRDefault="0065412B" w:rsidP="00A84A0E">
            <w:pPr>
              <w:pStyle w:val="af9"/>
              <w:rPr>
                <w:rFonts w:ascii="Times New Roman" w:hAnsi="Times New Roman"/>
                <w:noProof/>
              </w:rPr>
            </w:pPr>
            <w:r w:rsidRPr="006B3ED9">
              <w:rPr>
                <w:rFonts w:ascii="Times New Roman" w:hAnsi="Times New Roman"/>
                <w:noProof/>
              </w:rPr>
              <w:t>М.П.</w:t>
            </w:r>
          </w:p>
        </w:tc>
        <w:tc>
          <w:tcPr>
            <w:tcW w:w="4617" w:type="dxa"/>
            <w:gridSpan w:val="2"/>
          </w:tcPr>
          <w:p w:rsidR="0061437B" w:rsidRPr="006B3ED9" w:rsidRDefault="0065412B" w:rsidP="00A84A0E">
            <w:pPr>
              <w:pStyle w:val="af9"/>
              <w:rPr>
                <w:rFonts w:ascii="Times New Roman" w:hAnsi="Times New Roman"/>
                <w:noProof/>
              </w:rPr>
            </w:pPr>
            <w:r w:rsidRPr="006B3ED9">
              <w:rPr>
                <w:rFonts w:ascii="Times New Roman" w:hAnsi="Times New Roman"/>
                <w:noProof/>
              </w:rPr>
              <w:t>От Поставщика:</w:t>
            </w:r>
          </w:p>
          <w:p w:rsidR="0061437B" w:rsidRPr="006B3ED9" w:rsidRDefault="0065412B" w:rsidP="00A84A0E">
            <w:pPr>
              <w:pStyle w:val="af9"/>
              <w:rPr>
                <w:rFonts w:ascii="Times New Roman" w:hAnsi="Times New Roman"/>
                <w:noProof/>
              </w:rPr>
            </w:pPr>
            <w:r w:rsidRPr="006B3ED9">
              <w:rPr>
                <w:rFonts w:ascii="Times New Roman" w:hAnsi="Times New Roman"/>
                <w:noProof/>
              </w:rPr>
              <w:t>__________________________</w:t>
            </w:r>
          </w:p>
          <w:p w:rsidR="0061437B" w:rsidRPr="006B3ED9" w:rsidRDefault="0065412B" w:rsidP="00A84A0E">
            <w:pPr>
              <w:pStyle w:val="af9"/>
              <w:rPr>
                <w:rFonts w:ascii="Times New Roman" w:hAnsi="Times New Roman"/>
                <w:noProof/>
              </w:rPr>
            </w:pPr>
            <w:r w:rsidRPr="006B3ED9">
              <w:rPr>
                <w:rFonts w:ascii="Times New Roman" w:hAnsi="Times New Roman"/>
                <w:noProof/>
              </w:rPr>
              <w:t xml:space="preserve">М.П. </w:t>
            </w:r>
            <w:r w:rsidRPr="006B3ED9">
              <w:rPr>
                <w:rFonts w:ascii="Times New Roman" w:hAnsi="Times New Roman"/>
                <w:i/>
                <w:noProof/>
              </w:rPr>
              <w:t>(при наличии)</w:t>
            </w:r>
          </w:p>
        </w:tc>
      </w:tr>
    </w:tbl>
    <w:p w:rsidR="005260B9" w:rsidRPr="006B3ED9" w:rsidRDefault="006214A7" w:rsidP="00A84A0E">
      <w:pPr>
        <w:rPr>
          <w:rFonts w:ascii="Times New Roman" w:hAnsi="Times New Roman"/>
          <w:sz w:val="24"/>
          <w:szCs w:val="24"/>
        </w:rPr>
      </w:pPr>
    </w:p>
    <w:p w:rsidR="005260B9" w:rsidRPr="006B3ED9" w:rsidRDefault="006214A7" w:rsidP="00A84A0E">
      <w:pPr>
        <w:rPr>
          <w:rFonts w:ascii="Times New Roman" w:hAnsi="Times New Roman"/>
          <w:sz w:val="24"/>
          <w:szCs w:val="24"/>
        </w:rPr>
      </w:pPr>
    </w:p>
    <w:p w:rsidR="005260B9" w:rsidRPr="006B3ED9" w:rsidRDefault="006214A7" w:rsidP="00A84A0E">
      <w:pPr>
        <w:rPr>
          <w:rFonts w:ascii="Times New Roman" w:hAnsi="Times New Roman"/>
          <w:sz w:val="24"/>
          <w:szCs w:val="24"/>
        </w:rPr>
      </w:pPr>
    </w:p>
    <w:p w:rsidR="005260B9" w:rsidRPr="006B3ED9" w:rsidRDefault="006214A7" w:rsidP="00A84A0E">
      <w:pPr>
        <w:rPr>
          <w:rFonts w:ascii="Times New Roman" w:hAnsi="Times New Roman"/>
          <w:sz w:val="24"/>
          <w:szCs w:val="24"/>
        </w:rPr>
      </w:pPr>
    </w:p>
    <w:p w:rsidR="000A5429" w:rsidRPr="006B3ED9" w:rsidRDefault="006214A7" w:rsidP="000A5429">
      <w:pPr>
        <w:contextualSpacing/>
        <w:rPr>
          <w:rFonts w:ascii="Times New Roman" w:hAnsi="Times New Roman"/>
          <w:sz w:val="24"/>
          <w:szCs w:val="24"/>
        </w:rPr>
      </w:pPr>
    </w:p>
    <w:p w:rsidR="005260B9" w:rsidRPr="006B3ED9" w:rsidRDefault="006214A7" w:rsidP="00A84A0E">
      <w:pPr>
        <w:rPr>
          <w:rFonts w:ascii="Times New Roman" w:hAnsi="Times New Roman"/>
          <w:sz w:val="24"/>
          <w:szCs w:val="24"/>
        </w:rPr>
      </w:pPr>
    </w:p>
    <w:p w:rsidR="005260B9" w:rsidRPr="006B3ED9" w:rsidRDefault="006214A7" w:rsidP="00A84A0E">
      <w:pPr>
        <w:rPr>
          <w:rFonts w:ascii="Times New Roman" w:hAnsi="Times New Roman"/>
          <w:sz w:val="24"/>
          <w:szCs w:val="24"/>
        </w:rPr>
      </w:pPr>
    </w:p>
    <w:p w:rsidR="005D6AEC" w:rsidRPr="00D91BBB" w:rsidRDefault="006214A7" w:rsidP="00A84A0E"/>
    <w:sectPr w:rsidR="005D6AEC" w:rsidRPr="00D91BBB" w:rsidSect="00A762F8">
      <w:headerReference w:type="even" r:id="rId28"/>
      <w:headerReference w:type="default" r:id="rId29"/>
      <w:footerReference w:type="even" r:id="rId30"/>
      <w:footerReference w:type="default" r:id="rId31"/>
      <w:headerReference w:type="first" r:id="rId32"/>
      <w:footerReference w:type="first" r:id="rId33"/>
      <w:footnotePr>
        <w:numFmt w:val="chicago"/>
      </w:footnotePr>
      <w:pgSz w:w="16838" w:h="11906" w:orient="landscape"/>
      <w:pgMar w:top="1134" w:right="1134" w:bottom="424" w:left="113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C0C" w:rsidRDefault="0065412B">
      <w:pPr>
        <w:spacing w:after="0" w:line="240" w:lineRule="auto"/>
      </w:pPr>
      <w:r>
        <w:separator/>
      </w:r>
    </w:p>
  </w:endnote>
  <w:endnote w:type="continuationSeparator" w:id="0">
    <w:p w:rsidR="00BE0C0C" w:rsidRDefault="0065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944" w:rsidRDefault="0065412B" w:rsidP="006D7963">
      <w:pPr>
        <w:spacing w:after="0" w:line="240" w:lineRule="auto"/>
      </w:pPr>
      <w:r>
        <w:separator/>
      </w:r>
    </w:p>
  </w:footnote>
  <w:footnote w:type="continuationSeparator" w:id="0">
    <w:p w:rsidR="005D2944" w:rsidRDefault="0065412B" w:rsidP="006D7963">
      <w:pPr>
        <w:spacing w:after="0" w:line="240" w:lineRule="auto"/>
      </w:pPr>
      <w:r>
        <w:continuationSeparator/>
      </w:r>
    </w:p>
  </w:footnote>
  <w:footnote w:id="1">
    <w:p w:rsidR="00612C94" w:rsidRPr="00A60F0F" w:rsidRDefault="0065412B" w:rsidP="002B6C76">
      <w:pPr>
        <w:pStyle w:val="a4"/>
        <w:spacing w:after="0" w:line="240" w:lineRule="auto"/>
        <w:jc w:val="both"/>
        <w:rPr>
          <w:rFonts w:ascii="Times New Roman" w:hAnsi="Times New Roman"/>
        </w:rPr>
      </w:pPr>
      <w:r w:rsidRPr="00A60F0F">
        <w:rPr>
          <w:rFonts w:ascii="Times New Roman" w:hAnsi="Times New Roman"/>
        </w:rPr>
        <w:footnoteRef/>
      </w:r>
      <w:r w:rsidRPr="00A60F0F">
        <w:rPr>
          <w:rFonts w:ascii="Times New Roman" w:hAnsi="Times New Roman"/>
        </w:rPr>
        <w:t xml:space="preserve"> Указываются все источники финансирования и суммы по каждому источнику финансирования.</w:t>
      </w:r>
    </w:p>
  </w:footnote>
  <w:footnote w:id="2">
    <w:p w:rsidR="00612C94" w:rsidRPr="00A60F0F" w:rsidRDefault="0065412B" w:rsidP="002B6C76">
      <w:pPr>
        <w:pStyle w:val="a4"/>
        <w:spacing w:after="0" w:line="240" w:lineRule="auto"/>
        <w:jc w:val="both"/>
        <w:rPr>
          <w:rFonts w:ascii="Times New Roman" w:hAnsi="Times New Roman"/>
        </w:rPr>
      </w:pPr>
      <w:r w:rsidRPr="00A60F0F">
        <w:rPr>
          <w:rStyle w:val="a6"/>
          <w:rFonts w:ascii="Times New Roman" w:hAnsi="Times New Roman"/>
        </w:rPr>
        <w:footnoteRef/>
      </w:r>
      <w:r w:rsidRPr="00A60F0F">
        <w:rPr>
          <w:rFonts w:ascii="Times New Roman" w:hAnsi="Times New Roman"/>
        </w:rPr>
        <w:t xml:space="preserve"> Указывается сумма планируемых платежей по Контракту из соответствующих источников финансирования в соответствующих финансовых годах.</w:t>
      </w:r>
    </w:p>
  </w:footnote>
  <w:footnote w:id="3">
    <w:p w:rsidR="00612C94" w:rsidRPr="00FB434C" w:rsidRDefault="0065412B" w:rsidP="00D91BBB">
      <w:pPr>
        <w:spacing w:after="0" w:line="240" w:lineRule="auto"/>
        <w:jc w:val="both"/>
        <w:rPr>
          <w:rFonts w:ascii="Times New Roman" w:hAnsi="Times New Roman"/>
          <w:sz w:val="16"/>
          <w:szCs w:val="16"/>
        </w:rPr>
      </w:pPr>
      <w:r w:rsidRPr="00FB434C">
        <w:rPr>
          <w:rStyle w:val="a6"/>
        </w:rPr>
        <w:footnoteRef/>
      </w:r>
      <w:r w:rsidRPr="00FB434C">
        <w:t xml:space="preserve"> </w:t>
      </w:r>
      <w:r w:rsidRPr="00FB434C">
        <w:rPr>
          <w:rFonts w:ascii="Times New Roman" w:hAnsi="Times New Roman"/>
          <w:sz w:val="16"/>
          <w:szCs w:val="16"/>
        </w:rPr>
        <w:t>Положения контракта об обеспечении исполнения контракта</w:t>
      </w:r>
      <w:r>
        <w:rPr>
          <w:rFonts w:ascii="Times New Roman" w:hAnsi="Times New Roman"/>
          <w:sz w:val="16"/>
          <w:szCs w:val="16"/>
        </w:rPr>
        <w:t xml:space="preserve">, </w:t>
      </w:r>
      <w:r w:rsidRPr="003428C4">
        <w:rPr>
          <w:rFonts w:ascii="Times New Roman" w:hAnsi="Times New Roman"/>
          <w:sz w:val="16"/>
          <w:szCs w:val="16"/>
        </w:rPr>
        <w:t>об обеспечении гарантийных обязательств</w:t>
      </w:r>
      <w:r w:rsidRPr="00FB434C">
        <w:rPr>
          <w:rFonts w:ascii="Times New Roman" w:hAnsi="Times New Roman"/>
          <w:sz w:val="16"/>
          <w:szCs w:val="16"/>
        </w:rPr>
        <w:t xml:space="preserve"> не применяются в случае:</w:t>
      </w:r>
    </w:p>
    <w:p w:rsidR="00612C94" w:rsidRPr="00FB434C" w:rsidRDefault="0065412B" w:rsidP="00D91BBB">
      <w:pPr>
        <w:spacing w:after="0" w:line="240" w:lineRule="auto"/>
        <w:jc w:val="both"/>
        <w:rPr>
          <w:rFonts w:ascii="Times New Roman" w:hAnsi="Times New Roman"/>
          <w:sz w:val="16"/>
          <w:szCs w:val="16"/>
        </w:rPr>
      </w:pPr>
      <w:r w:rsidRPr="00FB434C">
        <w:rPr>
          <w:rFonts w:ascii="Times New Roman" w:hAnsi="Times New Roman"/>
          <w:sz w:val="16"/>
          <w:szCs w:val="16"/>
        </w:rPr>
        <w:t>1) заключения контракта с участником закупки, который является казенным учреждением;</w:t>
      </w:r>
    </w:p>
    <w:p w:rsidR="00612C94" w:rsidRPr="00FB434C" w:rsidRDefault="0065412B" w:rsidP="00D91BBB">
      <w:pPr>
        <w:spacing w:after="0" w:line="240" w:lineRule="auto"/>
        <w:jc w:val="both"/>
        <w:rPr>
          <w:rFonts w:ascii="Times New Roman" w:hAnsi="Times New Roman"/>
          <w:sz w:val="16"/>
          <w:szCs w:val="16"/>
        </w:rPr>
      </w:pPr>
      <w:r w:rsidRPr="00FB434C">
        <w:rPr>
          <w:rFonts w:ascii="Times New Roman" w:hAnsi="Times New Roman"/>
          <w:sz w:val="16"/>
          <w:szCs w:val="16"/>
        </w:rPr>
        <w:t>2) осуществления закупки услуги по предоставлению кредита;</w:t>
      </w:r>
    </w:p>
    <w:p w:rsidR="00612C94" w:rsidRPr="00FB434C" w:rsidRDefault="0065412B" w:rsidP="00D91BBB">
      <w:pPr>
        <w:spacing w:after="0" w:line="240" w:lineRule="auto"/>
        <w:jc w:val="both"/>
        <w:rPr>
          <w:rFonts w:ascii="Times New Roman" w:hAnsi="Times New Roman"/>
          <w:sz w:val="16"/>
          <w:szCs w:val="16"/>
        </w:rPr>
      </w:pPr>
      <w:r w:rsidRPr="00FB434C">
        <w:rPr>
          <w:rFonts w:ascii="Times New Roman" w:hAnsi="Times New Roman"/>
          <w:sz w:val="16"/>
          <w:szCs w:val="16"/>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w:t>
      </w:r>
      <w:r w:rsidRPr="001F369B">
        <w:rPr>
          <w:rFonts w:ascii="Times New Roman" w:hAnsi="Times New Roman"/>
          <w:sz w:val="16"/>
          <w:szCs w:val="16"/>
        </w:rPr>
        <w:t>независимой</w:t>
      </w:r>
      <w:r w:rsidRPr="00FB434C">
        <w:rPr>
          <w:rFonts w:ascii="Times New Roman" w:hAnsi="Times New Roman"/>
          <w:sz w:val="16"/>
          <w:szCs w:val="16"/>
        </w:rPr>
        <w:t xml:space="preserve"> гарантии.</w:t>
      </w:r>
    </w:p>
    <w:p w:rsidR="00612C94" w:rsidRDefault="0065412B" w:rsidP="00D91BBB">
      <w:pPr>
        <w:spacing w:after="0" w:line="240" w:lineRule="auto"/>
        <w:jc w:val="both"/>
        <w:rPr>
          <w:rFonts w:ascii="Times New Roman" w:hAnsi="Times New Roman"/>
          <w:sz w:val="16"/>
          <w:szCs w:val="16"/>
        </w:rPr>
      </w:pPr>
      <w:r w:rsidRPr="00FB434C">
        <w:rPr>
          <w:rFonts w:ascii="Times New Roman" w:hAnsi="Times New Roman"/>
          <w:sz w:val="16"/>
          <w:szCs w:val="16"/>
        </w:rPr>
        <w:t xml:space="preserve">Заказчик вправе установить, что настоящий раздел не применяется в случае заключения Контракта </w:t>
      </w:r>
      <w:r w:rsidRPr="001F369B">
        <w:rPr>
          <w:rFonts w:ascii="Times New Roman" w:hAnsi="Times New Roman"/>
          <w:sz w:val="16"/>
          <w:szCs w:val="16"/>
        </w:rPr>
        <w:t xml:space="preserve">по результатам проведения электронного запроса котировок (за исключением случая, предусмотренного </w:t>
      </w:r>
      <w:hyperlink r:id="rId1" w:history="1">
        <w:r w:rsidRPr="001F369B">
          <w:rPr>
            <w:rStyle w:val="af4"/>
            <w:rFonts w:ascii="Times New Roman" w:hAnsi="Times New Roman"/>
            <w:sz w:val="16"/>
            <w:szCs w:val="16"/>
          </w:rPr>
          <w:t>подпунктом "б" пункта 2 части 10 статьи 24</w:t>
        </w:r>
      </w:hyperlink>
      <w:r w:rsidRPr="001F369B">
        <w:rPr>
          <w:rFonts w:ascii="Times New Roman" w:hAnsi="Times New Roman"/>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FB434C">
        <w:rPr>
          <w:rFonts w:ascii="Times New Roman" w:hAnsi="Times New Roman"/>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612C94" w:rsidRPr="00276410" w:rsidRDefault="0065412B" w:rsidP="00D91BBB">
      <w:pPr>
        <w:spacing w:after="0" w:line="240" w:lineRule="auto"/>
        <w:jc w:val="both"/>
        <w:rPr>
          <w:rFonts w:ascii="Times New Roman" w:hAnsi="Times New Roman"/>
          <w:sz w:val="16"/>
          <w:szCs w:val="16"/>
        </w:rPr>
      </w:pPr>
      <w:r w:rsidRPr="00276410">
        <w:rPr>
          <w:rFonts w:ascii="Times New Roman" w:hAnsi="Times New Roman"/>
          <w:sz w:val="16"/>
          <w:szCs w:val="16"/>
        </w:rPr>
        <w:t xml:space="preserve">По контрактам, подлежащим казначейскому сопровождению, Заказчик вправе не устанавливать требование обеспечения исполнения контракта. В случае установления требования размер обеспечения определяется в соответствии с ч. 6.1 статьи 96 Федерального закона «О контрактной системе в сфере закупок товаров, работ, услуг для обеспечения государственных и муниципальных нужд». </w:t>
      </w:r>
    </w:p>
    <w:p w:rsidR="00612C94" w:rsidRPr="00FB434C" w:rsidRDefault="0065412B" w:rsidP="00D91BBB">
      <w:pPr>
        <w:spacing w:after="0" w:line="240" w:lineRule="auto"/>
        <w:jc w:val="both"/>
        <w:rPr>
          <w:rFonts w:ascii="Times New Roman" w:hAnsi="Times New Roman"/>
          <w:sz w:val="16"/>
          <w:szCs w:val="16"/>
        </w:rPr>
      </w:pPr>
      <w:r w:rsidRPr="00276410">
        <w:rPr>
          <w:rFonts w:ascii="Times New Roman" w:hAnsi="Times New Roman"/>
          <w:sz w:val="16"/>
          <w:szCs w:val="16"/>
        </w:rPr>
        <w:t>Размер обеспечение исполнения контракта устанавливается от 0,5 % до 30 % начальной (максимальной) цены контракта с учетом особенностей, указанных в части 6 статьи 96 и за исключением случаев, предусмотренных частями 6.1. и 6.2 статьи 96 Федерального закона «О контрактной системе в сфере закупок товаров, работ, услуг для обеспечения государственных и муниципальных нужд».</w:t>
      </w:r>
    </w:p>
    <w:p w:rsidR="00612C94" w:rsidRPr="00D768BD" w:rsidRDefault="0065412B" w:rsidP="00D91BBB">
      <w:pPr>
        <w:spacing w:after="0" w:line="240" w:lineRule="auto"/>
        <w:jc w:val="both"/>
      </w:pPr>
      <w:r w:rsidRPr="00D768BD">
        <w:rPr>
          <w:rFonts w:ascii="Times New Roman" w:hAnsi="Times New Roman"/>
          <w:sz w:val="16"/>
          <w:szCs w:val="16"/>
        </w:rPr>
        <w:t>Поставщик освобождается от предоставления обеспечения исполнения контракта</w:t>
      </w:r>
      <w:r>
        <w:rPr>
          <w:rFonts w:ascii="Times New Roman" w:hAnsi="Times New Roman"/>
          <w:sz w:val="16"/>
          <w:szCs w:val="16"/>
        </w:rPr>
        <w:t>,</w:t>
      </w:r>
      <w:r w:rsidRPr="003428C4">
        <w:t xml:space="preserve"> </w:t>
      </w:r>
      <w:r w:rsidRPr="003428C4">
        <w:rPr>
          <w:rFonts w:ascii="Times New Roman" w:hAnsi="Times New Roman"/>
          <w:sz w:val="16"/>
          <w:szCs w:val="16"/>
        </w:rPr>
        <w:t>об обеспечении гарантийных обязательств</w:t>
      </w:r>
      <w:r w:rsidRPr="00D768BD">
        <w:rPr>
          <w:rFonts w:ascii="Times New Roman" w:hAnsi="Times New Roman"/>
          <w:sz w:val="16"/>
          <w:szCs w:val="16"/>
        </w:rPr>
        <w:t>, в случае, предусмотренном частью 8.1 статьи 96 Федерального закона «О контрактной системе в сфере закупок товаров, работ, услуг для обеспечения государственных и муниципальных нужд».</w:t>
      </w:r>
    </w:p>
  </w:footnote>
  <w:footnote w:id="4">
    <w:p w:rsidR="00612C94" w:rsidRDefault="0065412B" w:rsidP="00D91BBB">
      <w:pPr>
        <w:pStyle w:val="a4"/>
      </w:pPr>
      <w:r w:rsidRPr="00D768BD">
        <w:rPr>
          <w:rStyle w:val="a6"/>
        </w:rPr>
        <w:footnoteRef/>
      </w:r>
      <w:r w:rsidRPr="00D768BD">
        <w:t xml:space="preserve"> </w:t>
      </w:r>
      <w:r w:rsidRPr="00D768BD">
        <w:rPr>
          <w:rFonts w:ascii="Times New Roman" w:hAnsi="Times New Roman"/>
          <w:sz w:val="16"/>
          <w:szCs w:val="16"/>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размер обеспечения исполнения контракта, в том числе предоставляемого с учетом положений статьи 37 Федерального закона № 44-ФЗ, устанавливается от цены, по которой заключается контракт, но не может составлять менее чем размер аванса.</w:t>
      </w:r>
    </w:p>
  </w:footnote>
  <w:footnote w:id="5">
    <w:p w:rsidR="00612C94" w:rsidRDefault="0065412B" w:rsidP="00BD7658">
      <w:pPr>
        <w:pStyle w:val="a4"/>
        <w:jc w:val="both"/>
      </w:pPr>
      <w:r>
        <w:rPr>
          <w:rStyle w:val="a6"/>
        </w:rPr>
        <w:footnoteRef/>
      </w:r>
      <w:r>
        <w:t xml:space="preserve"> </w:t>
      </w:r>
      <w:r w:rsidRPr="00222F65">
        <w:rPr>
          <w:rFonts w:ascii="Times New Roman" w:hAnsi="Times New Roman"/>
          <w:sz w:val="16"/>
          <w:szCs w:val="16"/>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Pr="007F3788" w:rsidRDefault="0065412B" w:rsidP="007F3788">
    <w:pPr>
      <w:tabs>
        <w:tab w:val="left" w:pos="43"/>
        <w:tab w:val="left" w:pos="681"/>
      </w:tabs>
      <w:autoSpaceDE w:val="0"/>
      <w:autoSpaceDN w:val="0"/>
      <w:adjustRightInd w:val="0"/>
      <w:jc w:val="both"/>
      <w:rPr>
        <w:sz w:val="20"/>
        <w:szCs w:val="20"/>
        <w:lang w:val="en-US"/>
      </w:rPr>
    </w:pPr>
    <w:r w:rsidRPr="001B2E1F">
      <w:rPr>
        <w:sz w:val="20"/>
        <w:szCs w:val="20"/>
      </w:rPr>
      <w:t>Идентификационный</w:t>
    </w:r>
    <w:r w:rsidRPr="002A441C">
      <w:rPr>
        <w:sz w:val="20"/>
        <w:szCs w:val="20"/>
        <w:lang w:val="en-US"/>
      </w:rPr>
      <w:t xml:space="preserve"> </w:t>
    </w:r>
    <w:r w:rsidRPr="001B2E1F">
      <w:rPr>
        <w:sz w:val="20"/>
        <w:szCs w:val="20"/>
      </w:rPr>
      <w:t>код</w:t>
    </w:r>
    <w:r w:rsidRPr="002A441C">
      <w:rPr>
        <w:sz w:val="20"/>
        <w:szCs w:val="20"/>
        <w:lang w:val="en-US"/>
      </w:rPr>
      <w:t xml:space="preserve"> </w:t>
    </w:r>
    <w:proofErr w:type="gramStart"/>
    <w:r w:rsidRPr="001B2E1F">
      <w:rPr>
        <w:sz w:val="20"/>
        <w:szCs w:val="20"/>
      </w:rPr>
      <w:t>закупки</w:t>
    </w:r>
    <w:r w:rsidRPr="002A441C">
      <w:rPr>
        <w:sz w:val="20"/>
        <w:szCs w:val="20"/>
        <w:lang w:val="en-US"/>
      </w:rPr>
      <w:t xml:space="preserve">:  </w:t>
    </w:r>
    <w:r w:rsidR="006214A7" w:rsidRPr="006214A7">
      <w:rPr>
        <w:sz w:val="20"/>
        <w:szCs w:val="20"/>
        <w:lang w:val="en-US"/>
      </w:rPr>
      <w:t>252632001236663240100100260022825244</w:t>
    </w:r>
    <w:bookmarkStart w:id="11" w:name="_GoBack"/>
    <w:bookmarkEnd w:id="11"/>
    <w:proofErr w:type="gram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Pr="007F3788" w:rsidRDefault="0065412B" w:rsidP="007F3788">
    <w:pPr>
      <w:tabs>
        <w:tab w:val="left" w:pos="43"/>
        <w:tab w:val="left" w:pos="681"/>
      </w:tabs>
      <w:autoSpaceDE w:val="0"/>
      <w:autoSpaceDN w:val="0"/>
      <w:adjustRightInd w:val="0"/>
      <w:jc w:val="both"/>
      <w:rPr>
        <w:sz w:val="20"/>
        <w:szCs w:val="20"/>
        <w:lang w:val="en-US"/>
      </w:rPr>
    </w:pPr>
    <w:r w:rsidRPr="001B2E1F">
      <w:rPr>
        <w:sz w:val="20"/>
        <w:szCs w:val="20"/>
      </w:rPr>
      <w:t>Идентификационный</w:t>
    </w:r>
    <w:r w:rsidRPr="002A441C">
      <w:rPr>
        <w:sz w:val="20"/>
        <w:szCs w:val="20"/>
        <w:lang w:val="en-US"/>
      </w:rPr>
      <w:t xml:space="preserve"> </w:t>
    </w:r>
    <w:r w:rsidRPr="001B2E1F">
      <w:rPr>
        <w:sz w:val="20"/>
        <w:szCs w:val="20"/>
      </w:rPr>
      <w:t>код</w:t>
    </w:r>
    <w:r w:rsidRPr="002A441C">
      <w:rPr>
        <w:sz w:val="20"/>
        <w:szCs w:val="20"/>
        <w:lang w:val="en-US"/>
      </w:rPr>
      <w:t xml:space="preserve"> </w:t>
    </w:r>
    <w:proofErr w:type="gramStart"/>
    <w:r w:rsidRPr="001B2E1F">
      <w:rPr>
        <w:sz w:val="20"/>
        <w:szCs w:val="20"/>
      </w:rPr>
      <w:t>закупки</w:t>
    </w:r>
    <w:r w:rsidRPr="002A441C">
      <w:rPr>
        <w:sz w:val="20"/>
        <w:szCs w:val="20"/>
        <w:lang w:val="en-US"/>
      </w:rPr>
      <w:t>:  252632001236663240100100260012825244</w:t>
    </w:r>
    <w:proofErr w:type="gramEnd"/>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C94" w:rsidRDefault="006214A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05ABBBC"/>
    <w:lvl w:ilvl="0">
      <w:start w:val="1"/>
      <w:numFmt w:val="bullet"/>
      <w:pStyle w:val="2"/>
      <w:lvlText w:val="-"/>
      <w:lvlJc w:val="left"/>
      <w:pPr>
        <w:tabs>
          <w:tab w:val="num" w:pos="644"/>
        </w:tabs>
        <w:ind w:left="644" w:hanging="360"/>
      </w:pPr>
      <w:rPr>
        <w:rFonts w:ascii="Symbol" w:hAnsi="Symbol" w:cs="Times New Roman" w:hint="default"/>
      </w:rPr>
    </w:lvl>
  </w:abstractNum>
  <w:abstractNum w:abstractNumId="1" w15:restartNumberingAfterBreak="0">
    <w:nsid w:val="1E571AD9"/>
    <w:multiLevelType w:val="multilevel"/>
    <w:tmpl w:val="3EE09C82"/>
    <w:lvl w:ilvl="0">
      <w:start w:val="1"/>
      <w:numFmt w:val="decimal"/>
      <w:pStyle w:val="a"/>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
      <w:lvlText w:val="%1.%2.%3"/>
      <w:lvlJc w:val="left"/>
      <w:pPr>
        <w:tabs>
          <w:tab w:val="num" w:pos="851"/>
        </w:tabs>
        <w:ind w:left="851" w:hanging="851"/>
      </w:pPr>
      <w:rPr>
        <w:rFonts w:hint="default"/>
        <w:b w:val="0"/>
        <w:bCs w:val="0"/>
        <w:i w:val="0"/>
        <w:iCs w:val="0"/>
      </w:rPr>
    </w:lvl>
    <w:lvl w:ilvl="3">
      <w:start w:val="1"/>
      <w:numFmt w:val="lowerLetter"/>
      <w:pStyle w:val="-0"/>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2" w15:restartNumberingAfterBreak="0">
    <w:nsid w:val="25CA61EB"/>
    <w:multiLevelType w:val="hybridMultilevel"/>
    <w:tmpl w:val="65FC0E2C"/>
    <w:lvl w:ilvl="0" w:tplc="6F2C8AD4">
      <w:start w:val="1"/>
      <w:numFmt w:val="decimal"/>
      <w:lvlText w:val="%1."/>
      <w:lvlJc w:val="left"/>
      <w:pPr>
        <w:ind w:left="786" w:hanging="360"/>
      </w:pPr>
      <w:rPr>
        <w:rFonts w:hint="default"/>
      </w:rPr>
    </w:lvl>
    <w:lvl w:ilvl="1" w:tplc="50E005A6">
      <w:start w:val="1"/>
      <w:numFmt w:val="lowerLetter"/>
      <w:lvlText w:val="%2."/>
      <w:lvlJc w:val="left"/>
      <w:pPr>
        <w:ind w:left="1506" w:hanging="360"/>
      </w:pPr>
    </w:lvl>
    <w:lvl w:ilvl="2" w:tplc="329A9D64" w:tentative="1">
      <w:start w:val="1"/>
      <w:numFmt w:val="lowerRoman"/>
      <w:lvlText w:val="%3."/>
      <w:lvlJc w:val="right"/>
      <w:pPr>
        <w:ind w:left="2226" w:hanging="180"/>
      </w:pPr>
    </w:lvl>
    <w:lvl w:ilvl="3" w:tplc="7CDA4E3E" w:tentative="1">
      <w:start w:val="1"/>
      <w:numFmt w:val="decimal"/>
      <w:lvlText w:val="%4."/>
      <w:lvlJc w:val="left"/>
      <w:pPr>
        <w:ind w:left="2946" w:hanging="360"/>
      </w:pPr>
    </w:lvl>
    <w:lvl w:ilvl="4" w:tplc="32788592" w:tentative="1">
      <w:start w:val="1"/>
      <w:numFmt w:val="lowerLetter"/>
      <w:lvlText w:val="%5."/>
      <w:lvlJc w:val="left"/>
      <w:pPr>
        <w:ind w:left="3666" w:hanging="360"/>
      </w:pPr>
    </w:lvl>
    <w:lvl w:ilvl="5" w:tplc="AADEA84A" w:tentative="1">
      <w:start w:val="1"/>
      <w:numFmt w:val="lowerRoman"/>
      <w:lvlText w:val="%6."/>
      <w:lvlJc w:val="right"/>
      <w:pPr>
        <w:ind w:left="4386" w:hanging="180"/>
      </w:pPr>
    </w:lvl>
    <w:lvl w:ilvl="6" w:tplc="B2645430" w:tentative="1">
      <w:start w:val="1"/>
      <w:numFmt w:val="decimal"/>
      <w:lvlText w:val="%7."/>
      <w:lvlJc w:val="left"/>
      <w:pPr>
        <w:ind w:left="5106" w:hanging="360"/>
      </w:pPr>
    </w:lvl>
    <w:lvl w:ilvl="7" w:tplc="0BAC0D72" w:tentative="1">
      <w:start w:val="1"/>
      <w:numFmt w:val="lowerLetter"/>
      <w:lvlText w:val="%8."/>
      <w:lvlJc w:val="left"/>
      <w:pPr>
        <w:ind w:left="5826" w:hanging="360"/>
      </w:pPr>
    </w:lvl>
    <w:lvl w:ilvl="8" w:tplc="26726DD8" w:tentative="1">
      <w:start w:val="1"/>
      <w:numFmt w:val="lowerRoman"/>
      <w:lvlText w:val="%9."/>
      <w:lvlJc w:val="right"/>
      <w:pPr>
        <w:ind w:left="6546" w:hanging="180"/>
      </w:pPr>
    </w:lvl>
  </w:abstractNum>
  <w:abstractNum w:abstractNumId="3" w15:restartNumberingAfterBreak="0">
    <w:nsid w:val="772A5409"/>
    <w:multiLevelType w:val="multilevel"/>
    <w:tmpl w:val="5A7017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0DE"/>
    <w:rsid w:val="006214A7"/>
    <w:rsid w:val="0065412B"/>
    <w:rsid w:val="00785151"/>
    <w:rsid w:val="00BE0C0C"/>
    <w:rsid w:val="00C51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5408CB3-91B4-4EE1-BCC4-5A88F50E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7963"/>
    <w:pPr>
      <w:spacing w:after="200" w:line="276" w:lineRule="auto"/>
    </w:pPr>
    <w:rPr>
      <w:rFonts w:eastAsia="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unhideWhenUsed/>
    <w:rsid w:val="006D7963"/>
    <w:rPr>
      <w:sz w:val="20"/>
      <w:szCs w:val="20"/>
    </w:rPr>
  </w:style>
  <w:style w:type="character" w:customStyle="1" w:styleId="a5">
    <w:name w:val="Текст сноски Знак"/>
    <w:link w:val="a4"/>
    <w:uiPriority w:val="99"/>
    <w:rsid w:val="006D7963"/>
    <w:rPr>
      <w:rFonts w:ascii="Calibri" w:eastAsia="Times New Roman" w:hAnsi="Calibri" w:cs="Times New Roman"/>
      <w:sz w:val="20"/>
      <w:szCs w:val="20"/>
      <w:lang w:eastAsia="ru-RU"/>
    </w:rPr>
  </w:style>
  <w:style w:type="character" w:styleId="a6">
    <w:name w:val="footnote reference"/>
    <w:aliases w:val="Ciae niinee-FN,Знак сноски-FN"/>
    <w:uiPriority w:val="99"/>
    <w:unhideWhenUsed/>
    <w:rsid w:val="006D7963"/>
    <w:rPr>
      <w:vertAlign w:val="superscript"/>
    </w:rPr>
  </w:style>
  <w:style w:type="paragraph" w:customStyle="1" w:styleId="ConsPlusCell">
    <w:name w:val="ConsPlusCell"/>
    <w:rsid w:val="006D7963"/>
    <w:pPr>
      <w:autoSpaceDE w:val="0"/>
      <w:autoSpaceDN w:val="0"/>
      <w:adjustRightInd w:val="0"/>
    </w:pPr>
    <w:rPr>
      <w:rFonts w:ascii="Times New Roman" w:eastAsia="Times New Roman" w:hAnsi="Times New Roman"/>
      <w:sz w:val="16"/>
      <w:szCs w:val="16"/>
    </w:rPr>
  </w:style>
  <w:style w:type="paragraph" w:styleId="a7">
    <w:name w:val="Balloon Text"/>
    <w:basedOn w:val="a0"/>
    <w:link w:val="a8"/>
    <w:uiPriority w:val="99"/>
    <w:semiHidden/>
    <w:unhideWhenUsed/>
    <w:rsid w:val="006D7963"/>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6D7963"/>
    <w:rPr>
      <w:rFonts w:ascii="Tahoma" w:eastAsia="Times New Roman" w:hAnsi="Tahoma" w:cs="Tahoma"/>
      <w:sz w:val="16"/>
      <w:szCs w:val="16"/>
      <w:lang w:eastAsia="ru-RU"/>
    </w:rPr>
  </w:style>
  <w:style w:type="paragraph" w:customStyle="1" w:styleId="ConsNonformat">
    <w:name w:val="ConsNonformat"/>
    <w:rsid w:val="00FE2039"/>
    <w:pPr>
      <w:autoSpaceDE w:val="0"/>
      <w:autoSpaceDN w:val="0"/>
      <w:adjustRightInd w:val="0"/>
    </w:pPr>
    <w:rPr>
      <w:rFonts w:ascii="Courier New" w:eastAsia="Times New Roman" w:hAnsi="Courier New" w:cs="Courier New"/>
    </w:rPr>
  </w:style>
  <w:style w:type="paragraph" w:styleId="a9">
    <w:name w:val="Normal (Web)"/>
    <w:basedOn w:val="a0"/>
    <w:rsid w:val="00FE2039"/>
    <w:pPr>
      <w:spacing w:before="100" w:beforeAutospacing="1" w:after="100" w:afterAutospacing="1" w:line="240" w:lineRule="auto"/>
      <w:ind w:firstLine="709"/>
      <w:jc w:val="both"/>
    </w:pPr>
    <w:rPr>
      <w:rFonts w:ascii="Times New Roman" w:hAnsi="Times New Roman"/>
      <w:sz w:val="24"/>
      <w:szCs w:val="24"/>
    </w:rPr>
  </w:style>
  <w:style w:type="paragraph" w:customStyle="1" w:styleId="aa">
    <w:name w:val="Знак Знак Знак Знак Знак Знак Знак Знак Знак Знак Знак Знак Знак Знак Знак Знак Знак"/>
    <w:basedOn w:val="a0"/>
    <w:rsid w:val="009D3E15"/>
    <w:pPr>
      <w:spacing w:after="160" w:line="240" w:lineRule="exact"/>
    </w:pPr>
    <w:rPr>
      <w:rFonts w:ascii="Verdana" w:hAnsi="Verdana"/>
      <w:sz w:val="20"/>
      <w:szCs w:val="20"/>
      <w:lang w:val="en-US" w:eastAsia="en-US"/>
    </w:rPr>
  </w:style>
  <w:style w:type="character" w:styleId="ab">
    <w:name w:val="annotation reference"/>
    <w:uiPriority w:val="99"/>
    <w:semiHidden/>
    <w:unhideWhenUsed/>
    <w:rsid w:val="00A55049"/>
    <w:rPr>
      <w:sz w:val="16"/>
      <w:szCs w:val="16"/>
    </w:rPr>
  </w:style>
  <w:style w:type="paragraph" w:styleId="ac">
    <w:name w:val="annotation text"/>
    <w:basedOn w:val="a0"/>
    <w:link w:val="ad"/>
    <w:uiPriority w:val="99"/>
    <w:semiHidden/>
    <w:unhideWhenUsed/>
    <w:rsid w:val="00A55049"/>
    <w:rPr>
      <w:sz w:val="20"/>
      <w:szCs w:val="20"/>
    </w:rPr>
  </w:style>
  <w:style w:type="character" w:customStyle="1" w:styleId="ad">
    <w:name w:val="Текст примечания Знак"/>
    <w:link w:val="ac"/>
    <w:uiPriority w:val="99"/>
    <w:semiHidden/>
    <w:rsid w:val="00A55049"/>
    <w:rPr>
      <w:rFonts w:eastAsia="Times New Roman"/>
    </w:rPr>
  </w:style>
  <w:style w:type="paragraph" w:styleId="ae">
    <w:name w:val="annotation subject"/>
    <w:basedOn w:val="ac"/>
    <w:next w:val="ac"/>
    <w:link w:val="af"/>
    <w:uiPriority w:val="99"/>
    <w:semiHidden/>
    <w:unhideWhenUsed/>
    <w:rsid w:val="00A55049"/>
    <w:rPr>
      <w:b/>
      <w:bCs/>
    </w:rPr>
  </w:style>
  <w:style w:type="character" w:customStyle="1" w:styleId="af">
    <w:name w:val="Тема примечания Знак"/>
    <w:link w:val="ae"/>
    <w:uiPriority w:val="99"/>
    <w:semiHidden/>
    <w:rsid w:val="00A55049"/>
    <w:rPr>
      <w:rFonts w:eastAsia="Times New Roman"/>
      <w:b/>
      <w:bCs/>
    </w:rPr>
  </w:style>
  <w:style w:type="paragraph" w:styleId="af0">
    <w:name w:val="Body Text"/>
    <w:aliases w:val="Body Text level 2,Body Text2,EHPT,b,body text,body text Знак,body text Знак Знак,body text1,body text11,body text2,body text3,bt,bt1,bt11,bt2,bt3,paragraph 2,paragraph 21,ändrad"/>
    <w:basedOn w:val="a0"/>
    <w:link w:val="af1"/>
    <w:rsid w:val="00956DCF"/>
    <w:pPr>
      <w:tabs>
        <w:tab w:val="left" w:pos="900"/>
        <w:tab w:val="left" w:pos="6300"/>
      </w:tabs>
      <w:spacing w:after="0" w:line="240" w:lineRule="auto"/>
      <w:jc w:val="both"/>
    </w:pPr>
    <w:rPr>
      <w:rFonts w:ascii="Times New Roman" w:hAnsi="Times New Roman"/>
      <w:sz w:val="24"/>
      <w:szCs w:val="24"/>
    </w:rPr>
  </w:style>
  <w:style w:type="character" w:customStyle="1" w:styleId="af1">
    <w:name w:val="Основной текст Знак"/>
    <w:aliases w:val="Body Text level 2 Знак,Body Text2 Знак,EHPT Знак,b Знак,body text Знак1,body text Знак Знак1,body text Знак Знак Знак,body text1 Знак,body text11 Знак,body text2 Знак,body text3 Знак,bt Знак,bt1 Знак,bt11 Знак,bt2 Знак,bt3 Знак"/>
    <w:link w:val="af0"/>
    <w:rsid w:val="00956DCF"/>
    <w:rPr>
      <w:rFonts w:ascii="Times New Roman" w:eastAsia="Times New Roman" w:hAnsi="Times New Roman"/>
      <w:sz w:val="24"/>
      <w:szCs w:val="24"/>
    </w:rPr>
  </w:style>
  <w:style w:type="paragraph" w:styleId="af2">
    <w:name w:val="header"/>
    <w:basedOn w:val="a0"/>
    <w:link w:val="af3"/>
    <w:uiPriority w:val="99"/>
    <w:unhideWhenUsed/>
    <w:rsid w:val="00956DCF"/>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rsid w:val="00956DCF"/>
    <w:rPr>
      <w:rFonts w:ascii="Times New Roman" w:eastAsia="Times New Roman" w:hAnsi="Times New Roman"/>
      <w:sz w:val="24"/>
      <w:szCs w:val="24"/>
    </w:rPr>
  </w:style>
  <w:style w:type="character" w:styleId="af4">
    <w:name w:val="Hyperlink"/>
    <w:uiPriority w:val="99"/>
    <w:rsid w:val="00266662"/>
    <w:rPr>
      <w:color w:val="0000FF"/>
      <w:u w:val="single"/>
    </w:rPr>
  </w:style>
  <w:style w:type="paragraph" w:styleId="2">
    <w:name w:val="List Bullet 2"/>
    <w:basedOn w:val="a0"/>
    <w:rsid w:val="00467C67"/>
    <w:pPr>
      <w:numPr>
        <w:numId w:val="2"/>
      </w:numPr>
      <w:spacing w:after="0" w:line="240" w:lineRule="auto"/>
    </w:pPr>
    <w:rPr>
      <w:rFonts w:ascii="Times New Roman" w:hAnsi="Times New Roman"/>
      <w:sz w:val="24"/>
      <w:szCs w:val="24"/>
    </w:rPr>
  </w:style>
  <w:style w:type="table" w:styleId="af5">
    <w:name w:val="Table Grid"/>
    <w:basedOn w:val="a2"/>
    <w:uiPriority w:val="59"/>
    <w:rsid w:val="00FD072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09492F"/>
    <w:pPr>
      <w:autoSpaceDE w:val="0"/>
      <w:autoSpaceDN w:val="0"/>
      <w:adjustRightInd w:val="0"/>
    </w:pPr>
    <w:rPr>
      <w:rFonts w:cs="Calibri"/>
    </w:rPr>
  </w:style>
  <w:style w:type="paragraph" w:styleId="af6">
    <w:name w:val="List Paragraph"/>
    <w:basedOn w:val="a0"/>
    <w:uiPriority w:val="34"/>
    <w:qFormat/>
    <w:rsid w:val="000C1D11"/>
    <w:pPr>
      <w:ind w:left="720"/>
      <w:contextualSpacing/>
    </w:pPr>
  </w:style>
  <w:style w:type="paragraph" w:styleId="af7">
    <w:name w:val="footer"/>
    <w:basedOn w:val="a0"/>
    <w:link w:val="af8"/>
    <w:uiPriority w:val="99"/>
    <w:unhideWhenUsed/>
    <w:rsid w:val="007F3788"/>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7F3788"/>
    <w:rPr>
      <w:rFonts w:eastAsia="Times New Roman"/>
      <w:sz w:val="22"/>
      <w:szCs w:val="22"/>
    </w:rPr>
  </w:style>
  <w:style w:type="paragraph" w:customStyle="1" w:styleId="a">
    <w:name w:val="Пункт б/н"/>
    <w:basedOn w:val="a0"/>
    <w:semiHidden/>
    <w:rsid w:val="00190F68"/>
    <w:pPr>
      <w:numPr>
        <w:numId w:val="3"/>
      </w:numPr>
      <w:tabs>
        <w:tab w:val="clear" w:pos="0"/>
        <w:tab w:val="left" w:pos="1134"/>
      </w:tabs>
      <w:spacing w:after="0" w:line="240" w:lineRule="auto"/>
      <w:ind w:firstLine="567"/>
      <w:jc w:val="both"/>
    </w:pPr>
    <w:rPr>
      <w:rFonts w:ascii="Times New Roman" w:hAnsi="Times New Roman"/>
      <w:sz w:val="24"/>
      <w:szCs w:val="24"/>
    </w:rPr>
  </w:style>
  <w:style w:type="paragraph" w:customStyle="1" w:styleId="-">
    <w:name w:val="Контракт-пункт"/>
    <w:basedOn w:val="a0"/>
    <w:rsid w:val="00190F68"/>
    <w:pPr>
      <w:numPr>
        <w:ilvl w:val="2"/>
        <w:numId w:val="3"/>
      </w:numPr>
      <w:spacing w:after="0" w:line="240" w:lineRule="auto"/>
      <w:jc w:val="both"/>
    </w:pPr>
    <w:rPr>
      <w:rFonts w:ascii="Times New Roman" w:hAnsi="Times New Roman"/>
      <w:sz w:val="24"/>
      <w:szCs w:val="24"/>
    </w:rPr>
  </w:style>
  <w:style w:type="paragraph" w:customStyle="1" w:styleId="-0">
    <w:name w:val="Контракт-подпункт"/>
    <w:basedOn w:val="a0"/>
    <w:rsid w:val="00190F68"/>
    <w:pPr>
      <w:numPr>
        <w:ilvl w:val="3"/>
        <w:numId w:val="3"/>
      </w:numPr>
      <w:tabs>
        <w:tab w:val="clear" w:pos="1418"/>
        <w:tab w:val="num" w:pos="851"/>
      </w:tabs>
      <w:spacing w:after="0" w:line="240" w:lineRule="auto"/>
      <w:ind w:left="851" w:hanging="851"/>
      <w:jc w:val="both"/>
    </w:pPr>
    <w:rPr>
      <w:rFonts w:ascii="Times New Roman" w:hAnsi="Times New Roman"/>
      <w:sz w:val="24"/>
      <w:szCs w:val="24"/>
    </w:rPr>
  </w:style>
  <w:style w:type="paragraph" w:styleId="af9">
    <w:name w:val="No Spacing"/>
    <w:uiPriority w:val="1"/>
    <w:qFormat/>
    <w:rsid w:val="00640BB3"/>
    <w:rPr>
      <w:sz w:val="22"/>
      <w:szCs w:val="22"/>
      <w:lang w:eastAsia="en-US"/>
    </w:rPr>
  </w:style>
  <w:style w:type="paragraph" w:styleId="afa">
    <w:name w:val="endnote text"/>
    <w:basedOn w:val="a0"/>
    <w:link w:val="afb"/>
    <w:uiPriority w:val="99"/>
    <w:semiHidden/>
    <w:unhideWhenUsed/>
    <w:rsid w:val="00EF44A9"/>
    <w:pPr>
      <w:spacing w:after="0" w:line="240" w:lineRule="auto"/>
    </w:pPr>
    <w:rPr>
      <w:sz w:val="20"/>
      <w:szCs w:val="20"/>
    </w:rPr>
  </w:style>
  <w:style w:type="character" w:customStyle="1" w:styleId="afb">
    <w:name w:val="Текст концевой сноски Знак"/>
    <w:basedOn w:val="a1"/>
    <w:link w:val="afa"/>
    <w:uiPriority w:val="99"/>
    <w:semiHidden/>
    <w:rsid w:val="00EF44A9"/>
    <w:rPr>
      <w:rFonts w:eastAsia="Times New Roman"/>
    </w:rPr>
  </w:style>
  <w:style w:type="character" w:styleId="afc">
    <w:name w:val="endnote reference"/>
    <w:basedOn w:val="a1"/>
    <w:uiPriority w:val="99"/>
    <w:semiHidden/>
    <w:unhideWhenUsed/>
    <w:rsid w:val="00EF44A9"/>
    <w:rPr>
      <w:vertAlign w:val="superscript"/>
    </w:rPr>
  </w:style>
  <w:style w:type="character" w:customStyle="1" w:styleId="ConsPlusNormal0">
    <w:name w:val="ConsPlusNormal Знак"/>
    <w:link w:val="ConsPlusNormal"/>
    <w:uiPriority w:val="99"/>
    <w:rsid w:val="001A72F5"/>
    <w:rPr>
      <w:rFonts w:cs="Calibri"/>
    </w:rPr>
  </w:style>
  <w:style w:type="paragraph" w:customStyle="1" w:styleId="1">
    <w:name w:val="Без интервала1"/>
    <w:rsid w:val="00424564"/>
    <w:rPr>
      <w:rFonts w:eastAsia="Times New Roman" w:cs="Calibri"/>
      <w:sz w:val="22"/>
      <w:szCs w:val="22"/>
      <w:lang w:eastAsia="en-US"/>
    </w:rPr>
  </w:style>
  <w:style w:type="character" w:styleId="afd">
    <w:name w:val="Strong"/>
    <w:basedOn w:val="a1"/>
    <w:uiPriority w:val="22"/>
    <w:qFormat/>
    <w:rsid w:val="004C1679"/>
    <w:rPr>
      <w:b/>
      <w:bCs/>
    </w:rPr>
  </w:style>
  <w:style w:type="character" w:customStyle="1" w:styleId="grame">
    <w:name w:val="grame"/>
    <w:basedOn w:val="a1"/>
    <w:rsid w:val="004C1679"/>
  </w:style>
  <w:style w:type="character" w:customStyle="1" w:styleId="spelle">
    <w:name w:val="spelle"/>
    <w:basedOn w:val="a1"/>
    <w:rsid w:val="004C1679"/>
  </w:style>
  <w:style w:type="character" w:styleId="afe">
    <w:name w:val="Placeholder Text"/>
    <w:basedOn w:val="a1"/>
    <w:uiPriority w:val="99"/>
    <w:semiHidden/>
    <w:rsid w:val="00CD5C74"/>
    <w:rPr>
      <w:color w:val="808080"/>
    </w:rPr>
  </w:style>
  <w:style w:type="character" w:customStyle="1" w:styleId="im-messagetextblock">
    <w:name w:val="im-message__textblock"/>
    <w:basedOn w:val="a1"/>
    <w:rsid w:val="003D4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889C731ADDB13931407B2DD996A26BB8726957CA58512DE2FCC49F932151B1871A9644A77B36ED9AC073D06B9D5482061268C6AD2D7m7u0O" TargetMode="External"/><Relationship Id="rId18" Type="http://schemas.openxmlformats.org/officeDocument/2006/relationships/hyperlink" Target="consultantplus://offline/ref=2C2E7BA4A9525C4C718F7384F0C52A545318042D9023D6BFDACAEB523E1CFDDEE0D342B1A40930CDVFx0H"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consultantplus://offline/ref=2C2E7BA4A9525C4C718F7384F0C52A545318042D9023D6BFDACAEB523E1CFDDEE0D342B1A4093BC8VFx1H"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889C731ADDB13931407B2DD996A26BB8726957CA58512DE2FCC49F932151B1871A9644A75B066D9AC073D06B9D5482061268C6AD2D7m7u0O" TargetMode="External"/><Relationship Id="rId17" Type="http://schemas.openxmlformats.org/officeDocument/2006/relationships/hyperlink" Target="consultantplus://offline/ref=2C2E7BA4A9525C4C718F7384F0C52A54531802289924D6BFDACAEB523E1CFDDEE0D342B1A40838C9VFxAH" TargetMode="External"/><Relationship Id="rId25" Type="http://schemas.openxmlformats.org/officeDocument/2006/relationships/footer" Target="footer2.xml"/><Relationship Id="rId33"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hyperlink" Target="https://ru.wikipedia.org/wiki/%D0%A4%D0%B5%D0%B4%D0%B5%D1%80%D0%B0%D0%BB%D1%8C%D0%BD%D1%8B%D0%B9_%D0%B7%D0%B0%D0%BA%D0%BE%D0%BD_(%D0%A0%D0%BE%D1%81%D1%81%D0%B8%D1%8F)" TargetMode="External"/><Relationship Id="rId20" Type="http://schemas.openxmlformats.org/officeDocument/2006/relationships/hyperlink" Target="consultantplus://offline/ref=2C2E7BA4A9525C4C718F7384F0C52A5453130D2E9E2DD6BFDACAEB523EV1xCH" TargetMode="External"/><Relationship Id="rId29"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consultantplus://offline/ref=2C2E7BA4A9525C4C718F7384F0C52A545318042D9023D6BFDACAEB523E1CFDDEE0D342B5VAx2H" TargetMode="External"/><Relationship Id="rId24" Type="http://schemas.openxmlformats.org/officeDocument/2006/relationships/footer" Target="footer1.xml"/><Relationship Id="rId32"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consultantplus://offline/ref=C089E64728292EC4E75B5F702AF38C680CE6CFE0584DC0AE1C64E0EFC31CCCF32848AB21CD0F6E8FD8D4580BF7388F60F235C14124fBc9G"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consultantplus://offline/ref=2C2E7BA4A9525C4C718F7384F0C52A545318042D9023D6BFDACAEB523E1CFDDEE0D342B1A4093AC1VFx8H" TargetMode="External"/><Relationship Id="rId19" Type="http://schemas.openxmlformats.org/officeDocument/2006/relationships/hyperlink" Target="consultantplus://offline/ref=2C2E7BA4A9525C4C718F7384F0C52A545318042D9023D6BFDACAEB523EV1xCH"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https://ru.wikipedia.org/wiki/%D0%A4%D0%B5%D0%B4%D0%B5%D1%80%D0%B0%D0%BB%D1%8C%D0%BD%D1%8B%D0%B9_%D0%B7%D0%B0%D0%BA%D0%BE%D0%BD_(%D0%A0%D0%BE%D1%81%D1%81%D0%B8%D1%8F)" TargetMode="External"/><Relationship Id="rId14" Type="http://schemas.openxmlformats.org/officeDocument/2006/relationships/hyperlink" Target="consultantplus://offline/ref=E889C731ADDB13931407B2DD996A26BB8726957CA58512DE2FCC49F932151B1871A9644A77B36FD9AC073D06B9D5482061268C6AD2D7m7u0O"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85409F19BE147C0135D04106B600D2D36CE60326732077CD9A119C4FE1F71973382EE432FF040FCB62EC8DFE0B50AE5663EAC898FF1I6q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61514-A8CC-42BD-84EA-07E7BF838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3077</TotalTime>
  <Pages>15</Pages>
  <Words>6202</Words>
  <Characters>35354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242</cp:revision>
  <cp:lastPrinted>2015-03-30T10:35:00Z</cp:lastPrinted>
  <dcterms:created xsi:type="dcterms:W3CDTF">2015-04-27T08:15:00Z</dcterms:created>
  <dcterms:modified xsi:type="dcterms:W3CDTF">2025-08-21T10:35:00Z</dcterms:modified>
</cp:coreProperties>
</file>