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C6A722" w14:textId="77777777" w:rsidR="006E5E82" w:rsidRPr="005A3E45" w:rsidRDefault="006E5E82" w:rsidP="006E5E82">
      <w:pPr>
        <w:widowControl w:val="0"/>
        <w:suppressLineNumbers/>
        <w:suppressAutoHyphens/>
        <w:spacing w:after="0" w:line="240" w:lineRule="auto"/>
        <w:ind w:firstLine="709"/>
        <w:jc w:val="right"/>
        <w:rPr>
          <w:rFonts w:ascii="Times New Roman" w:eastAsiaTheme="minorHAnsi" w:hAnsi="Times New Roman"/>
          <w:b/>
          <w:caps/>
          <w:color w:val="000000" w:themeColor="text1"/>
          <w:kern w:val="28"/>
        </w:rPr>
      </w:pPr>
      <w:r w:rsidRPr="005A3E45">
        <w:rPr>
          <w:rFonts w:ascii="Times New Roman" w:eastAsiaTheme="minorHAnsi" w:hAnsi="Times New Roman"/>
          <w:b/>
          <w:color w:val="000000" w:themeColor="text1"/>
          <w:kern w:val="28"/>
        </w:rPr>
        <w:t>Приложение №</w:t>
      </w:r>
      <w:r w:rsidR="002275C0" w:rsidRPr="005A3E45">
        <w:rPr>
          <w:rFonts w:ascii="Times New Roman" w:eastAsiaTheme="minorHAnsi" w:hAnsi="Times New Roman"/>
          <w:b/>
          <w:color w:val="000000" w:themeColor="text1"/>
          <w:kern w:val="28"/>
        </w:rPr>
        <w:t xml:space="preserve"> </w:t>
      </w:r>
      <w:r w:rsidRPr="005A3E45">
        <w:rPr>
          <w:rFonts w:ascii="Times New Roman" w:eastAsiaTheme="minorHAnsi" w:hAnsi="Times New Roman"/>
          <w:b/>
          <w:color w:val="000000" w:themeColor="text1"/>
          <w:kern w:val="28"/>
        </w:rPr>
        <w:t>3</w:t>
      </w:r>
    </w:p>
    <w:p w14:paraId="01067BED" w14:textId="77777777" w:rsidR="006E5E82" w:rsidRPr="005A3E45" w:rsidRDefault="006E5E82" w:rsidP="006E5E82">
      <w:pPr>
        <w:widowControl w:val="0"/>
        <w:suppressLineNumbers/>
        <w:suppressAutoHyphens/>
        <w:spacing w:after="0" w:line="240" w:lineRule="auto"/>
        <w:ind w:firstLine="709"/>
        <w:jc w:val="right"/>
        <w:rPr>
          <w:rFonts w:ascii="Times New Roman" w:eastAsiaTheme="minorHAnsi" w:hAnsi="Times New Roman"/>
          <w:color w:val="000000" w:themeColor="text1"/>
          <w:kern w:val="28"/>
        </w:rPr>
      </w:pPr>
      <w:r w:rsidRPr="005A3E45">
        <w:rPr>
          <w:rFonts w:ascii="Times New Roman" w:eastAsiaTheme="minorHAnsi" w:hAnsi="Times New Roman"/>
          <w:color w:val="000000" w:themeColor="text1"/>
          <w:kern w:val="28"/>
        </w:rPr>
        <w:t xml:space="preserve">к извещению о проведении </w:t>
      </w:r>
      <w:r w:rsidR="00C80D5B" w:rsidRPr="005A3E45">
        <w:rPr>
          <w:rFonts w:ascii="Times New Roman" w:eastAsiaTheme="minorHAnsi" w:hAnsi="Times New Roman"/>
          <w:color w:val="000000" w:themeColor="text1"/>
          <w:kern w:val="28"/>
        </w:rPr>
        <w:t>запроса котировок</w:t>
      </w:r>
      <w:r w:rsidR="005A3E45">
        <w:rPr>
          <w:rFonts w:ascii="Times New Roman" w:eastAsiaTheme="minorHAnsi" w:hAnsi="Times New Roman"/>
          <w:color w:val="000000" w:themeColor="text1"/>
          <w:kern w:val="28"/>
        </w:rPr>
        <w:t xml:space="preserve"> в электронной форме</w:t>
      </w:r>
    </w:p>
    <w:p w14:paraId="70CCEBE4" w14:textId="082FE077" w:rsidR="006E5E82" w:rsidRDefault="00C96F66" w:rsidP="00193C98">
      <w:pPr>
        <w:pStyle w:val="ConsPlusNormal"/>
        <w:jc w:val="right"/>
        <w:rPr>
          <w:rFonts w:ascii="Times New Roman" w:hAnsi="Times New Roman"/>
          <w:color w:val="000000" w:themeColor="text1"/>
          <w:szCs w:val="24"/>
        </w:rPr>
      </w:pPr>
      <w:r w:rsidRPr="00193C98">
        <w:rPr>
          <w:rFonts w:ascii="Times New Roman" w:hAnsi="Times New Roman"/>
          <w:color w:val="000000" w:themeColor="text1"/>
          <w:szCs w:val="24"/>
        </w:rPr>
        <w:t>ИКЗ</w:t>
      </w:r>
      <w:r w:rsidR="00857F67" w:rsidRPr="00193C98">
        <w:rPr>
          <w:rFonts w:ascii="Times New Roman" w:hAnsi="Times New Roman"/>
          <w:bCs/>
        </w:rPr>
        <w:t xml:space="preserve"> </w:t>
      </w:r>
      <w:r w:rsidR="00A25F26" w:rsidRPr="00A25F26">
        <w:rPr>
          <w:rFonts w:ascii="Tahoma" w:hAnsi="Tahoma" w:cs="Tahoma"/>
          <w:color w:val="383838"/>
          <w:sz w:val="18"/>
          <w:szCs w:val="18"/>
          <w:shd w:val="clear" w:color="auto" w:fill="FAFAFA"/>
        </w:rPr>
        <w:t>253410900394541090100100180030000244</w:t>
      </w:r>
      <w:bookmarkStart w:id="0" w:name="_GoBack"/>
      <w:bookmarkEnd w:id="0"/>
    </w:p>
    <w:p w14:paraId="00827DE6" w14:textId="77777777" w:rsidR="00DC5691" w:rsidRDefault="00DC5691" w:rsidP="006E5E82">
      <w:pPr>
        <w:spacing w:after="0" w:line="240" w:lineRule="auto"/>
        <w:jc w:val="right"/>
        <w:rPr>
          <w:rFonts w:ascii="Times New Roman" w:hAnsi="Times New Roman"/>
          <w:color w:val="000000" w:themeColor="text1"/>
          <w:szCs w:val="24"/>
        </w:rPr>
      </w:pPr>
    </w:p>
    <w:p w14:paraId="29248725" w14:textId="77777777" w:rsidR="00DC5691" w:rsidRPr="003124EC" w:rsidRDefault="00DC5691" w:rsidP="006E5E82">
      <w:pPr>
        <w:spacing w:after="0" w:line="240" w:lineRule="auto"/>
        <w:jc w:val="right"/>
        <w:rPr>
          <w:rFonts w:ascii="Times New Roman" w:hAnsi="Times New Roman"/>
          <w:color w:val="000000" w:themeColor="text1"/>
          <w:szCs w:val="24"/>
        </w:rPr>
      </w:pPr>
    </w:p>
    <w:p w14:paraId="79615ED2" w14:textId="77777777" w:rsidR="00DC5691" w:rsidRPr="003124EC" w:rsidRDefault="00DC5691" w:rsidP="00DC5691">
      <w:pPr>
        <w:spacing w:after="0" w:line="240" w:lineRule="auto"/>
        <w:jc w:val="center"/>
        <w:rPr>
          <w:rFonts w:ascii="Times New Roman" w:hAnsi="Times New Roman"/>
          <w:b/>
          <w:color w:val="000000" w:themeColor="text1"/>
          <w:sz w:val="24"/>
          <w:szCs w:val="24"/>
        </w:rPr>
      </w:pPr>
      <w:r w:rsidRPr="003124EC">
        <w:rPr>
          <w:rFonts w:ascii="Times New Roman" w:hAnsi="Times New Roman"/>
          <w:b/>
          <w:color w:val="000000" w:themeColor="text1"/>
          <w:sz w:val="24"/>
          <w:szCs w:val="24"/>
        </w:rPr>
        <w:t>ТРЕБОВАНИЯ К СОДЕРЖАНИЮ И СОСТАВУ ЗАЯВКИ</w:t>
      </w:r>
    </w:p>
    <w:p w14:paraId="277F9577" w14:textId="77777777" w:rsidR="00DC5691" w:rsidRPr="003124EC" w:rsidRDefault="00DC5691" w:rsidP="00DC5691">
      <w:pPr>
        <w:spacing w:after="0" w:line="240" w:lineRule="auto"/>
        <w:jc w:val="center"/>
        <w:rPr>
          <w:rFonts w:ascii="Times New Roman" w:hAnsi="Times New Roman"/>
          <w:b/>
          <w:color w:val="000000" w:themeColor="text1"/>
          <w:sz w:val="24"/>
          <w:szCs w:val="24"/>
        </w:rPr>
      </w:pPr>
      <w:r w:rsidRPr="003124EC">
        <w:rPr>
          <w:rFonts w:ascii="Times New Roman" w:hAnsi="Times New Roman"/>
          <w:b/>
          <w:color w:val="000000" w:themeColor="text1"/>
          <w:sz w:val="24"/>
          <w:szCs w:val="24"/>
        </w:rPr>
        <w:t xml:space="preserve">НА УЧАСТИЕ В </w:t>
      </w:r>
      <w:r>
        <w:rPr>
          <w:rFonts w:ascii="Times New Roman" w:hAnsi="Times New Roman"/>
          <w:b/>
          <w:color w:val="000000" w:themeColor="text1"/>
          <w:sz w:val="24"/>
          <w:szCs w:val="24"/>
        </w:rPr>
        <w:t>ЗАПРОСЕ КОТИРОВОК В ЭЛЕКТРОННОЙ ФОРМЕ</w:t>
      </w:r>
    </w:p>
    <w:p w14:paraId="6495B924" w14:textId="77777777" w:rsidR="00DC5691" w:rsidRPr="003124EC" w:rsidRDefault="00DC5691" w:rsidP="00DC5691">
      <w:pPr>
        <w:spacing w:after="0" w:line="240" w:lineRule="auto"/>
        <w:jc w:val="center"/>
        <w:rPr>
          <w:rFonts w:ascii="Times New Roman" w:hAnsi="Times New Roman"/>
          <w:b/>
          <w:color w:val="000000" w:themeColor="text1"/>
          <w:sz w:val="24"/>
          <w:szCs w:val="24"/>
        </w:rPr>
      </w:pPr>
      <w:r w:rsidRPr="003124EC">
        <w:rPr>
          <w:rFonts w:ascii="Times New Roman" w:hAnsi="Times New Roman"/>
          <w:b/>
          <w:color w:val="000000" w:themeColor="text1"/>
          <w:sz w:val="24"/>
          <w:szCs w:val="24"/>
        </w:rPr>
        <w:t>И ИНСТРУКЦИЯ ПО ЕЕ ЗАПОЛНЕНИЮ</w:t>
      </w:r>
    </w:p>
    <w:p w14:paraId="5EEC7BC8" w14:textId="77777777" w:rsidR="00DC5691" w:rsidRPr="003124EC" w:rsidRDefault="00DC5691" w:rsidP="00DC5691">
      <w:pPr>
        <w:spacing w:after="0" w:line="240" w:lineRule="auto"/>
        <w:jc w:val="center"/>
        <w:rPr>
          <w:rFonts w:ascii="Times New Roman" w:hAnsi="Times New Roman"/>
          <w:b/>
          <w:color w:val="000000" w:themeColor="text1"/>
          <w:sz w:val="24"/>
          <w:szCs w:val="24"/>
        </w:rPr>
      </w:pPr>
    </w:p>
    <w:p w14:paraId="3155A277" w14:textId="77777777" w:rsidR="00DC5691" w:rsidRPr="003124EC" w:rsidRDefault="00DC5691" w:rsidP="00DC5691">
      <w:pPr>
        <w:spacing w:after="120" w:line="240" w:lineRule="auto"/>
        <w:jc w:val="both"/>
        <w:rPr>
          <w:rFonts w:ascii="Times New Roman" w:hAnsi="Times New Roman"/>
          <w:b/>
          <w:color w:val="000000" w:themeColor="text1"/>
          <w:sz w:val="24"/>
          <w:szCs w:val="24"/>
        </w:rPr>
      </w:pPr>
      <w:r w:rsidRPr="003124EC">
        <w:rPr>
          <w:rFonts w:ascii="Times New Roman" w:hAnsi="Times New Roman"/>
          <w:b/>
          <w:color w:val="000000" w:themeColor="text1"/>
          <w:sz w:val="24"/>
          <w:szCs w:val="24"/>
        </w:rPr>
        <w:t xml:space="preserve">1. Требования к содержанию, составу заявки на участие в </w:t>
      </w:r>
      <w:r>
        <w:rPr>
          <w:rFonts w:ascii="Times New Roman" w:hAnsi="Times New Roman"/>
          <w:b/>
          <w:color w:val="000000" w:themeColor="text1"/>
          <w:sz w:val="24"/>
          <w:szCs w:val="24"/>
        </w:rPr>
        <w:t>запросе котировок в электронной форме</w:t>
      </w:r>
    </w:p>
    <w:p w14:paraId="3D467DE8" w14:textId="77777777" w:rsidR="00DC5691" w:rsidRPr="003124EC" w:rsidRDefault="00DC5691" w:rsidP="00DC5691">
      <w:pPr>
        <w:spacing w:after="0" w:line="240" w:lineRule="auto"/>
        <w:ind w:firstLine="709"/>
        <w:jc w:val="both"/>
        <w:rPr>
          <w:rFonts w:ascii="Times New Roman" w:hAnsi="Times New Roman"/>
          <w:color w:val="000000" w:themeColor="text1"/>
          <w:sz w:val="24"/>
          <w:szCs w:val="24"/>
        </w:rPr>
      </w:pPr>
      <w:r w:rsidRPr="003124EC">
        <w:rPr>
          <w:rFonts w:ascii="Times New Roman" w:hAnsi="Times New Roman"/>
          <w:color w:val="000000" w:themeColor="text1"/>
          <w:sz w:val="24"/>
          <w:szCs w:val="24"/>
        </w:rPr>
        <w:t xml:space="preserve">Заявка на участие в </w:t>
      </w:r>
      <w:r>
        <w:rPr>
          <w:rFonts w:ascii="Times New Roman" w:hAnsi="Times New Roman"/>
          <w:color w:val="000000" w:themeColor="text1"/>
          <w:sz w:val="24"/>
          <w:szCs w:val="24"/>
        </w:rPr>
        <w:t>запросе котировок в электронной форме</w:t>
      </w:r>
      <w:r w:rsidRPr="003124EC">
        <w:rPr>
          <w:rFonts w:ascii="Times New Roman" w:hAnsi="Times New Roman"/>
          <w:color w:val="000000" w:themeColor="text1"/>
          <w:sz w:val="24"/>
          <w:szCs w:val="24"/>
        </w:rPr>
        <w:t xml:space="preserve"> должна содержать следующую информацию и документы (ч. 1 ст. 49 Закона № 44-ФЗ):</w:t>
      </w:r>
    </w:p>
    <w:p w14:paraId="5458FC7B" w14:textId="77777777" w:rsidR="00DC5691" w:rsidRPr="003124EC" w:rsidRDefault="00DC5691" w:rsidP="00DC5691">
      <w:pPr>
        <w:pStyle w:val="ConsNormal"/>
        <w:spacing w:before="120"/>
        <w:rPr>
          <w:rFonts w:ascii="Times New Roman" w:hAnsi="Times New Roman" w:cs="Times New Roman"/>
          <w:color w:val="000000" w:themeColor="text1"/>
          <w:sz w:val="24"/>
          <w:szCs w:val="24"/>
          <w:lang w:eastAsia="en-US"/>
        </w:rPr>
      </w:pPr>
      <w:r w:rsidRPr="003124EC">
        <w:rPr>
          <w:rFonts w:ascii="Times New Roman" w:hAnsi="Times New Roman" w:cs="Times New Roman"/>
          <w:b/>
          <w:color w:val="000000" w:themeColor="text1"/>
          <w:sz w:val="24"/>
          <w:szCs w:val="24"/>
          <w:lang w:eastAsia="en-US"/>
        </w:rPr>
        <w:t>1)</w:t>
      </w:r>
      <w:r w:rsidRPr="003124EC">
        <w:rPr>
          <w:rFonts w:ascii="Times New Roman" w:hAnsi="Times New Roman" w:cs="Times New Roman"/>
          <w:color w:val="000000" w:themeColor="text1"/>
          <w:sz w:val="24"/>
          <w:szCs w:val="24"/>
          <w:lang w:eastAsia="en-US"/>
        </w:rPr>
        <w:t xml:space="preserve"> </w:t>
      </w:r>
      <w:r w:rsidRPr="003124EC">
        <w:rPr>
          <w:rFonts w:ascii="Times New Roman" w:hAnsi="Times New Roman" w:cs="Times New Roman"/>
          <w:color w:val="000000" w:themeColor="text1"/>
          <w:sz w:val="24"/>
          <w:szCs w:val="24"/>
          <w:u w:val="single"/>
          <w:lang w:eastAsia="en-US"/>
        </w:rPr>
        <w:t>об участнике закупки:</w:t>
      </w:r>
    </w:p>
    <w:p w14:paraId="74DAD44C" w14:textId="77777777" w:rsidR="00DC5691" w:rsidRPr="003124EC" w:rsidRDefault="00DC5691" w:rsidP="00DC5691">
      <w:pPr>
        <w:pStyle w:val="ConsNormal"/>
        <w:numPr>
          <w:ilvl w:val="0"/>
          <w:numId w:val="2"/>
        </w:numPr>
        <w:tabs>
          <w:tab w:val="clear" w:pos="540"/>
        </w:tabs>
        <w:rPr>
          <w:rFonts w:ascii="Times New Roman" w:hAnsi="Times New Roman" w:cs="Times New Roman"/>
          <w:color w:val="000000" w:themeColor="text1"/>
          <w:sz w:val="24"/>
          <w:szCs w:val="24"/>
          <w:lang w:eastAsia="en-US"/>
        </w:rPr>
      </w:pPr>
      <w:r w:rsidRPr="0003229D">
        <w:rPr>
          <w:rFonts w:ascii="Times New Roman" w:hAnsi="Times New Roman" w:cs="Times New Roman"/>
          <w:color w:val="000000" w:themeColor="text1"/>
          <w:sz w:val="24"/>
          <w:szCs w:val="24"/>
          <w:u w:val="single"/>
          <w:lang w:eastAsia="en-US"/>
        </w:rPr>
        <w:t>решени</w:t>
      </w:r>
      <w:r w:rsidRPr="003124EC">
        <w:rPr>
          <w:rFonts w:ascii="Times New Roman" w:hAnsi="Times New Roman" w:cs="Times New Roman"/>
          <w:color w:val="000000" w:themeColor="text1"/>
          <w:sz w:val="24"/>
          <w:szCs w:val="24"/>
          <w:lang w:eastAsia="en-US"/>
        </w:rPr>
        <w:t xml:space="preserve">е о согласии на совершение или о последующем одобрении крупной сделки, </w:t>
      </w:r>
      <w:r w:rsidRPr="0003229D">
        <w:rPr>
          <w:rFonts w:ascii="Times New Roman" w:hAnsi="Times New Roman" w:cs="Times New Roman"/>
          <w:color w:val="000000" w:themeColor="text1"/>
          <w:sz w:val="24"/>
          <w:szCs w:val="24"/>
          <w:u w:val="single"/>
          <w:lang w:eastAsia="en-US"/>
        </w:rPr>
        <w:t>если</w:t>
      </w:r>
      <w:r w:rsidRPr="003124EC">
        <w:rPr>
          <w:rFonts w:ascii="Times New Roman" w:hAnsi="Times New Roman" w:cs="Times New Roman"/>
          <w:color w:val="000000" w:themeColor="text1"/>
          <w:sz w:val="24"/>
          <w:szCs w:val="24"/>
          <w:lang w:eastAsia="en-US"/>
        </w:rPr>
        <w:t xml:space="preserve">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w:t>
      </w:r>
      <w:r>
        <w:rPr>
          <w:rFonts w:ascii="Times New Roman" w:hAnsi="Times New Roman" w:cs="Times New Roman"/>
          <w:color w:val="000000" w:themeColor="text1"/>
          <w:sz w:val="24"/>
          <w:szCs w:val="24"/>
          <w:lang w:eastAsia="en-US"/>
        </w:rPr>
        <w:t>запроса котировок в электронной форме</w:t>
      </w:r>
      <w:r w:rsidRPr="003124EC">
        <w:rPr>
          <w:rFonts w:ascii="Times New Roman" w:hAnsi="Times New Roman" w:cs="Times New Roman"/>
          <w:color w:val="000000" w:themeColor="text1"/>
          <w:sz w:val="24"/>
          <w:szCs w:val="24"/>
          <w:lang w:eastAsia="en-US"/>
        </w:rPr>
        <w:t xml:space="preserve"> либо внесение денежных средств в качестве обеспечения заявки на участие в закупке, обеспечения исполнения контракта </w:t>
      </w:r>
      <w:r w:rsidRPr="0003229D">
        <w:rPr>
          <w:rFonts w:ascii="Times New Roman" w:hAnsi="Times New Roman" w:cs="Times New Roman"/>
          <w:color w:val="000000" w:themeColor="text1"/>
          <w:sz w:val="24"/>
          <w:szCs w:val="24"/>
          <w:u w:val="single"/>
          <w:lang w:eastAsia="en-US"/>
        </w:rPr>
        <w:t>является крупной сделкой</w:t>
      </w:r>
      <w:r w:rsidRPr="003124EC">
        <w:rPr>
          <w:rFonts w:ascii="Times New Roman" w:hAnsi="Times New Roman" w:cs="Times New Roman"/>
          <w:color w:val="000000" w:themeColor="text1"/>
          <w:sz w:val="24"/>
          <w:szCs w:val="24"/>
          <w:lang w:eastAsia="en-US"/>
        </w:rPr>
        <w:t>;</w:t>
      </w:r>
    </w:p>
    <w:p w14:paraId="0A0F4ABE" w14:textId="77777777" w:rsidR="00DC5691" w:rsidRPr="003124EC" w:rsidRDefault="00DC5691" w:rsidP="00DC5691">
      <w:pPr>
        <w:pStyle w:val="ConsNormal"/>
        <w:numPr>
          <w:ilvl w:val="0"/>
          <w:numId w:val="2"/>
        </w:numPr>
        <w:tabs>
          <w:tab w:val="clear" w:pos="54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t>информацию о соответствии участника следующим требованиям:</w:t>
      </w:r>
    </w:p>
    <w:p w14:paraId="07B31A7E" w14:textId="77777777" w:rsidR="00DC5691" w:rsidRPr="003124EC"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D0C017A" w14:textId="77777777" w:rsidR="00DC5691" w:rsidRPr="003124EC"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proofErr w:type="spellStart"/>
      <w:r w:rsidRPr="003124EC">
        <w:rPr>
          <w:rFonts w:ascii="Times New Roman" w:hAnsi="Times New Roman" w:cs="Times New Roman"/>
          <w:color w:val="000000" w:themeColor="text1"/>
          <w:sz w:val="24"/>
          <w:szCs w:val="24"/>
          <w:lang w:eastAsia="en-US"/>
        </w:rPr>
        <w:t>неприостановление</w:t>
      </w:r>
      <w:proofErr w:type="spellEnd"/>
      <w:r w:rsidRPr="003124EC">
        <w:rPr>
          <w:rFonts w:ascii="Times New Roman" w:hAnsi="Times New Roman" w:cs="Times New Roman"/>
          <w:color w:val="000000" w:themeColor="text1"/>
          <w:sz w:val="24"/>
          <w:szCs w:val="24"/>
          <w:lang w:eastAsia="en-US"/>
        </w:rPr>
        <w:t xml:space="preserve"> деятельности участника закупки в порядке, установленном Кодексом Российской Федерации об административных правонарушениях;</w:t>
      </w:r>
    </w:p>
    <w:p w14:paraId="50A19DE1" w14:textId="77777777" w:rsidR="00DC5691" w:rsidRPr="003124EC"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этому требованию в случае, если он в установленном порядке подал заявление об обжаловании указанных недоимки, задолженности и решение по такому заявлению на дату рассмотрения заявки на участие в </w:t>
      </w:r>
      <w:r>
        <w:rPr>
          <w:rFonts w:ascii="Times New Roman" w:hAnsi="Times New Roman" w:cs="Times New Roman"/>
          <w:color w:val="000000" w:themeColor="text1"/>
          <w:sz w:val="24"/>
          <w:szCs w:val="24"/>
          <w:lang w:eastAsia="en-US"/>
        </w:rPr>
        <w:t>запросе котировок в электронной форме</w:t>
      </w:r>
      <w:r w:rsidRPr="003124EC">
        <w:rPr>
          <w:rFonts w:ascii="Times New Roman" w:hAnsi="Times New Roman" w:cs="Times New Roman"/>
          <w:color w:val="000000" w:themeColor="text1"/>
          <w:sz w:val="24"/>
          <w:szCs w:val="24"/>
          <w:lang w:eastAsia="en-US"/>
        </w:rPr>
        <w:t xml:space="preserve"> не принято;</w:t>
      </w:r>
    </w:p>
    <w:p w14:paraId="6332A49E" w14:textId="77777777" w:rsidR="00DC5691" w:rsidRPr="003124EC" w:rsidRDefault="00DC5691" w:rsidP="00DC5691">
      <w:pPr>
        <w:pStyle w:val="ConsNormal"/>
        <w:numPr>
          <w:ilvl w:val="1"/>
          <w:numId w:val="2"/>
        </w:numPr>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w:t>
      </w:r>
      <w:r>
        <w:rPr>
          <w:rFonts w:ascii="Times New Roman" w:hAnsi="Times New Roman" w:cs="Times New Roman"/>
          <w:color w:val="000000" w:themeColor="text1"/>
          <w:sz w:val="24"/>
          <w:szCs w:val="24"/>
          <w:lang w:eastAsia="en-US"/>
        </w:rPr>
        <w:t> </w:t>
      </w:r>
      <w:r w:rsidRPr="003124EC">
        <w:rPr>
          <w:rFonts w:ascii="Times New Roman" w:hAnsi="Times New Roman" w:cs="Times New Roman"/>
          <w:color w:val="000000" w:themeColor="text1"/>
          <w:sz w:val="24"/>
          <w:szCs w:val="24"/>
          <w:lang w:eastAsia="en-US"/>
        </w:rPr>
        <w:t>ст.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8E2201C" w14:textId="77777777" w:rsidR="00DC5691"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lastRenderedPageBreak/>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14:paraId="05F69C6E" w14:textId="77777777" w:rsidR="00DC5691" w:rsidRPr="0005145A"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r w:rsidRPr="0005145A">
        <w:rPr>
          <w:rFonts w:ascii="Times New Roman" w:hAnsi="Times New Roman" w:cs="Times New Roman"/>
          <w:color w:val="000000" w:themeColor="text1"/>
          <w:sz w:val="24"/>
          <w:szCs w:val="24"/>
          <w:lang w:eastAsia="en-US"/>
        </w:rPr>
        <w:t>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
    <w:p w14:paraId="60DBDBA9" w14:textId="77777777" w:rsidR="00DC5691" w:rsidRPr="004F6CB7" w:rsidRDefault="00DC5691" w:rsidP="00DC5691">
      <w:pPr>
        <w:pStyle w:val="ConsNormal"/>
        <w:ind w:left="1080"/>
        <w:rPr>
          <w:rFonts w:ascii="Times New Roman" w:hAnsi="Times New Roman" w:cs="Times New Roman"/>
          <w:color w:val="000000" w:themeColor="text1"/>
          <w:sz w:val="24"/>
          <w:szCs w:val="24"/>
          <w:lang w:eastAsia="en-US"/>
        </w:rPr>
      </w:pPr>
      <w:r w:rsidRPr="004F6CB7">
        <w:rPr>
          <w:rFonts w:ascii="Times New Roman" w:hAnsi="Times New Roman" w:cs="Times New Roman"/>
          <w:color w:val="000000" w:themeColor="text1"/>
          <w:sz w:val="24"/>
          <w:szCs w:val="24"/>
          <w:lang w:eastAsia="en-US"/>
        </w:rPr>
        <w:t>Выгодоприобретателем является физлицо, которое владеет напрямую или косвенно (через юрлицо или через несколько юрлиц) более чем 10%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14:paraId="6D86C8F8" w14:textId="77777777" w:rsidR="00DC5691" w:rsidRPr="004F6CB7"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r w:rsidRPr="004F6CB7">
        <w:rPr>
          <w:rFonts w:ascii="Times New Roman" w:hAnsi="Times New Roman" w:cs="Times New Roman"/>
          <w:color w:val="000000" w:themeColor="text1"/>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6D8C57B" w14:textId="77777777" w:rsidR="00DC5691" w:rsidRPr="004F6CB7" w:rsidRDefault="00DC5691" w:rsidP="00DC5691">
      <w:pPr>
        <w:pStyle w:val="ConsNormal"/>
        <w:numPr>
          <w:ilvl w:val="1"/>
          <w:numId w:val="2"/>
        </w:numPr>
        <w:tabs>
          <w:tab w:val="clear" w:pos="1080"/>
        </w:tabs>
        <w:rPr>
          <w:rFonts w:ascii="Times New Roman" w:hAnsi="Times New Roman" w:cs="Times New Roman"/>
          <w:color w:val="000000" w:themeColor="text1"/>
          <w:sz w:val="24"/>
          <w:szCs w:val="24"/>
          <w:lang w:eastAsia="en-US"/>
        </w:rPr>
      </w:pPr>
      <w:r w:rsidRPr="004F6CB7">
        <w:rPr>
          <w:rFonts w:ascii="Times New Roman" w:hAnsi="Times New Roman" w:cs="Times New Roman"/>
          <w:color w:val="000000" w:themeColor="text1"/>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
    <w:p w14:paraId="251CF566" w14:textId="77777777" w:rsidR="00DC5691" w:rsidRPr="004F6CB7" w:rsidRDefault="00DC5691" w:rsidP="00DC5691">
      <w:pPr>
        <w:pStyle w:val="ConsNormal"/>
        <w:numPr>
          <w:ilvl w:val="1"/>
          <w:numId w:val="2"/>
        </w:numPr>
        <w:rPr>
          <w:rFonts w:ascii="Times New Roman" w:hAnsi="Times New Roman" w:cs="Times New Roman"/>
          <w:color w:val="000000" w:themeColor="text1"/>
          <w:sz w:val="24"/>
          <w:szCs w:val="24"/>
          <w:lang w:eastAsia="en-US"/>
        </w:rPr>
      </w:pPr>
      <w:r w:rsidRPr="004F6CB7">
        <w:rPr>
          <w:rFonts w:ascii="Times New Roman" w:hAnsi="Times New Roman" w:cs="Times New Roman"/>
          <w:color w:val="000000" w:themeColor="text1"/>
          <w:sz w:val="24"/>
          <w:szCs w:val="24"/>
          <w:lang w:eastAsia="en-US"/>
        </w:rPr>
        <w:t>участник закупки не является иностранным агентом;</w:t>
      </w:r>
    </w:p>
    <w:p w14:paraId="62FF0B3E" w14:textId="77777777" w:rsidR="00DC5691" w:rsidRPr="004F6CB7" w:rsidRDefault="00DC5691" w:rsidP="00DC5691">
      <w:pPr>
        <w:pStyle w:val="ConsNormal"/>
        <w:numPr>
          <w:ilvl w:val="1"/>
          <w:numId w:val="2"/>
        </w:numPr>
        <w:rPr>
          <w:rFonts w:ascii="Times New Roman" w:hAnsi="Times New Roman" w:cs="Times New Roman"/>
          <w:color w:val="000000" w:themeColor="text1"/>
          <w:sz w:val="24"/>
          <w:szCs w:val="24"/>
          <w:lang w:eastAsia="en-US"/>
        </w:rPr>
      </w:pPr>
      <w:r w:rsidRPr="004F6CB7">
        <w:rPr>
          <w:rFonts w:ascii="Times New Roman" w:hAnsi="Times New Roman" w:cs="Times New Roman"/>
          <w:color w:val="000000" w:themeColor="text1"/>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r w:rsidRPr="004F6CB7">
        <w:rPr>
          <w:rFonts w:ascii="Times New Roman" w:hAnsi="Times New Roman" w:cs="Times New Roman"/>
          <w:color w:val="000000" w:themeColor="text1"/>
          <w:sz w:val="24"/>
          <w:szCs w:val="24"/>
        </w:rPr>
        <w:t>.</w:t>
      </w:r>
    </w:p>
    <w:p w14:paraId="6D5F2469" w14:textId="77777777" w:rsidR="00DC5691" w:rsidRPr="003124EC" w:rsidRDefault="00DC5691" w:rsidP="00DC5691">
      <w:pPr>
        <w:pStyle w:val="ConsNormal"/>
        <w:ind w:left="540"/>
        <w:rPr>
          <w:rFonts w:ascii="Times New Roman" w:hAnsi="Times New Roman" w:cs="Times New Roman"/>
          <w:color w:val="000000" w:themeColor="text1"/>
          <w:sz w:val="24"/>
          <w:szCs w:val="24"/>
          <w:lang w:eastAsia="en-US"/>
        </w:rPr>
      </w:pPr>
      <w:r w:rsidRPr="003124EC">
        <w:rPr>
          <w:rFonts w:ascii="Times New Roman" w:hAnsi="Times New Roman" w:cs="Times New Roman"/>
          <w:b/>
          <w:color w:val="000000" w:themeColor="text1"/>
          <w:sz w:val="24"/>
          <w:szCs w:val="24"/>
          <w:lang w:eastAsia="en-US"/>
        </w:rPr>
        <w:t>Информацию о соответствии указанным требованиям участник закупки представляет в виде декларации.</w:t>
      </w:r>
    </w:p>
    <w:p w14:paraId="7604B6A5" w14:textId="77777777" w:rsidR="00DC5691" w:rsidRPr="003124EC" w:rsidRDefault="00DC5691" w:rsidP="00DC5691">
      <w:pPr>
        <w:pStyle w:val="ConsNormal"/>
        <w:numPr>
          <w:ilvl w:val="0"/>
          <w:numId w:val="2"/>
        </w:numPr>
        <w:tabs>
          <w:tab w:val="clear" w:pos="54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14:paraId="2DDFC45D" w14:textId="77777777" w:rsidR="00DC5691" w:rsidRPr="002B50E4" w:rsidRDefault="00DC5691" w:rsidP="00DC5691">
      <w:pPr>
        <w:pStyle w:val="ConsNormal"/>
        <w:numPr>
          <w:ilvl w:val="0"/>
          <w:numId w:val="2"/>
        </w:numPr>
        <w:tabs>
          <w:tab w:val="clear" w:pos="540"/>
        </w:tabs>
        <w:rPr>
          <w:rFonts w:ascii="Times New Roman" w:hAnsi="Times New Roman" w:cs="Times New Roman"/>
          <w:color w:val="000000" w:themeColor="text1"/>
          <w:sz w:val="24"/>
          <w:szCs w:val="24"/>
          <w:lang w:eastAsia="en-US"/>
        </w:rPr>
      </w:pPr>
      <w:r w:rsidRPr="00995A32">
        <w:rPr>
          <w:rFonts w:ascii="Times New Roman" w:hAnsi="Times New Roman" w:cs="Times New Roman"/>
          <w:sz w:val="24"/>
          <w:szCs w:val="24"/>
          <w:lang w:eastAsia="en-US"/>
        </w:rPr>
        <w:t xml:space="preserve">если в извещении о проведении </w:t>
      </w:r>
      <w:r>
        <w:rPr>
          <w:rFonts w:ascii="Times New Roman" w:hAnsi="Times New Roman" w:cs="Times New Roman"/>
          <w:sz w:val="24"/>
          <w:szCs w:val="24"/>
          <w:lang w:eastAsia="en-US"/>
        </w:rPr>
        <w:t>запроса котировок в электронной форме</w:t>
      </w:r>
      <w:r w:rsidRPr="00995A32">
        <w:rPr>
          <w:rFonts w:ascii="Times New Roman" w:hAnsi="Times New Roman" w:cs="Times New Roman"/>
          <w:sz w:val="24"/>
          <w:szCs w:val="24"/>
          <w:lang w:eastAsia="en-US"/>
        </w:rPr>
        <w:t xml:space="preserve"> к участникам закупки предъявлено требование по </w:t>
      </w:r>
      <w:r w:rsidRPr="00537A0D">
        <w:rPr>
          <w:rFonts w:ascii="Times New Roman" w:hAnsi="Times New Roman" w:cs="Times New Roman"/>
          <w:b/>
          <w:color w:val="000000" w:themeColor="text1"/>
          <w:sz w:val="24"/>
          <w:szCs w:val="24"/>
          <w:lang w:eastAsia="en-US"/>
        </w:rPr>
        <w:t>п. 1 ч. 1 ст. 31</w:t>
      </w:r>
      <w:r w:rsidRPr="003124EC">
        <w:rPr>
          <w:rFonts w:ascii="Times New Roman" w:hAnsi="Times New Roman" w:cs="Times New Roman"/>
          <w:color w:val="000000" w:themeColor="text1"/>
          <w:sz w:val="24"/>
          <w:szCs w:val="24"/>
          <w:lang w:eastAsia="en-US"/>
        </w:rPr>
        <w:t xml:space="preserve"> Закона № </w:t>
      </w:r>
      <w:r>
        <w:rPr>
          <w:rFonts w:ascii="Times New Roman" w:hAnsi="Times New Roman" w:cs="Times New Roman"/>
          <w:color w:val="000000" w:themeColor="text1"/>
          <w:sz w:val="24"/>
          <w:szCs w:val="24"/>
          <w:lang w:eastAsia="en-US"/>
        </w:rPr>
        <w:t>44-ФЗ</w:t>
      </w:r>
      <w:r w:rsidRPr="00995A32">
        <w:rPr>
          <w:rFonts w:ascii="Times New Roman" w:hAnsi="Times New Roman" w:cs="Times New Roman"/>
          <w:sz w:val="24"/>
          <w:szCs w:val="24"/>
          <w:lang w:eastAsia="en-US"/>
        </w:rPr>
        <w:t>, в заявку включаются документы, подтверждающие соответствие участника этому требованию</w:t>
      </w:r>
      <w:r>
        <w:rPr>
          <w:rFonts w:ascii="Times New Roman" w:hAnsi="Times New Roman" w:cs="Times New Roman"/>
          <w:sz w:val="24"/>
          <w:szCs w:val="24"/>
          <w:lang w:eastAsia="en-US"/>
        </w:rPr>
        <w:t xml:space="preserve">. </w:t>
      </w:r>
      <w:r w:rsidRPr="002B50E4">
        <w:rPr>
          <w:rFonts w:ascii="Times New Roman" w:hAnsi="Times New Roman" w:cs="Times New Roman"/>
          <w:color w:val="000000" w:themeColor="text1"/>
          <w:sz w:val="24"/>
          <w:szCs w:val="24"/>
          <w:lang w:eastAsia="en-US"/>
        </w:rPr>
        <w:t xml:space="preserve">Исчерпывающий перечень таких документов установлен в извещении об осуществлении </w:t>
      </w:r>
      <w:r>
        <w:rPr>
          <w:rFonts w:ascii="Times New Roman" w:hAnsi="Times New Roman" w:cs="Times New Roman"/>
          <w:color w:val="000000" w:themeColor="text1"/>
          <w:sz w:val="24"/>
          <w:szCs w:val="24"/>
          <w:lang w:eastAsia="en-US"/>
        </w:rPr>
        <w:t>запроса котировок в электронной форме.</w:t>
      </w:r>
    </w:p>
    <w:p w14:paraId="7C7CF754" w14:textId="77777777" w:rsidR="00DC5691" w:rsidRPr="003124EC" w:rsidRDefault="00DC5691" w:rsidP="00DC5691">
      <w:pPr>
        <w:pStyle w:val="ConsNormal"/>
        <w:spacing w:before="120"/>
        <w:rPr>
          <w:rFonts w:ascii="Times New Roman" w:hAnsi="Times New Roman" w:cs="Times New Roman"/>
          <w:color w:val="000000" w:themeColor="text1"/>
          <w:sz w:val="24"/>
          <w:szCs w:val="24"/>
          <w:u w:val="single"/>
          <w:lang w:eastAsia="en-US"/>
        </w:rPr>
      </w:pPr>
      <w:r w:rsidRPr="003124EC">
        <w:rPr>
          <w:rFonts w:ascii="Times New Roman" w:hAnsi="Times New Roman" w:cs="Times New Roman"/>
          <w:b/>
          <w:color w:val="000000" w:themeColor="text1"/>
          <w:sz w:val="24"/>
          <w:szCs w:val="24"/>
          <w:lang w:eastAsia="en-US"/>
        </w:rPr>
        <w:t>2)</w:t>
      </w:r>
      <w:r w:rsidRPr="003124EC">
        <w:rPr>
          <w:rFonts w:ascii="Times New Roman" w:hAnsi="Times New Roman" w:cs="Times New Roman"/>
          <w:color w:val="000000" w:themeColor="text1"/>
          <w:sz w:val="24"/>
          <w:szCs w:val="24"/>
          <w:lang w:eastAsia="en-US"/>
        </w:rPr>
        <w:t xml:space="preserve"> </w:t>
      </w:r>
      <w:r w:rsidRPr="003124EC">
        <w:rPr>
          <w:rFonts w:ascii="Times New Roman" w:hAnsi="Times New Roman" w:cs="Times New Roman"/>
          <w:color w:val="000000" w:themeColor="text1"/>
          <w:sz w:val="24"/>
          <w:szCs w:val="24"/>
          <w:u w:val="single"/>
          <w:lang w:eastAsia="en-US"/>
        </w:rPr>
        <w:t>предложение участника закупки в отношении объекта закупки:</w:t>
      </w:r>
    </w:p>
    <w:p w14:paraId="61293FA9" w14:textId="77777777" w:rsidR="00DC5691" w:rsidRDefault="00DC5691" w:rsidP="00DC5691">
      <w:pPr>
        <w:pStyle w:val="ConsNormal"/>
        <w:numPr>
          <w:ilvl w:val="0"/>
          <w:numId w:val="3"/>
        </w:numPr>
        <w:tabs>
          <w:tab w:val="clear" w:pos="54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lastRenderedPageBreak/>
        <w:t>характеристики предлагаемого участником закупки товара</w:t>
      </w:r>
      <w:r>
        <w:rPr>
          <w:rFonts w:ascii="Times New Roman" w:hAnsi="Times New Roman" w:cs="Times New Roman"/>
          <w:color w:val="000000" w:themeColor="text1"/>
          <w:sz w:val="24"/>
          <w:szCs w:val="24"/>
          <w:lang w:eastAsia="en-US"/>
        </w:rPr>
        <w:t xml:space="preserve"> </w:t>
      </w:r>
      <w:r w:rsidRPr="00995A32">
        <w:rPr>
          <w:rFonts w:ascii="Times New Roman" w:hAnsi="Times New Roman" w:cs="Times New Roman"/>
          <w:sz w:val="24"/>
          <w:szCs w:val="24"/>
          <w:lang w:eastAsia="en-US"/>
        </w:rPr>
        <w:t>(в том числе поставляемого заказчику при выполнении закупаемых работ, оказании закупаемых услуг)</w:t>
      </w:r>
      <w:r w:rsidRPr="003124EC">
        <w:rPr>
          <w:rFonts w:ascii="Times New Roman" w:hAnsi="Times New Roman" w:cs="Times New Roman"/>
          <w:color w:val="000000" w:themeColor="text1"/>
          <w:sz w:val="24"/>
          <w:szCs w:val="24"/>
          <w:lang w:eastAsia="en-US"/>
        </w:rPr>
        <w:t xml:space="preserve">, соответствующие показателям, установленным в </w:t>
      </w:r>
      <w:r>
        <w:rPr>
          <w:rFonts w:ascii="Times New Roman" w:hAnsi="Times New Roman" w:cs="Times New Roman"/>
          <w:color w:val="000000" w:themeColor="text1"/>
          <w:sz w:val="24"/>
          <w:szCs w:val="24"/>
          <w:lang w:eastAsia="en-US"/>
        </w:rPr>
        <w:t>описании объекта закупки извещения</w:t>
      </w:r>
      <w:r w:rsidRPr="003124EC">
        <w:rPr>
          <w:rFonts w:ascii="Times New Roman" w:hAnsi="Times New Roman" w:cs="Times New Roman"/>
          <w:color w:val="000000" w:themeColor="text1"/>
          <w:sz w:val="24"/>
          <w:szCs w:val="24"/>
          <w:lang w:eastAsia="en-US"/>
        </w:rPr>
        <w:t xml:space="preserve"> о проведении </w:t>
      </w:r>
      <w:r>
        <w:rPr>
          <w:rFonts w:ascii="Times New Roman" w:hAnsi="Times New Roman" w:cs="Times New Roman"/>
          <w:color w:val="000000" w:themeColor="text1"/>
          <w:sz w:val="24"/>
          <w:szCs w:val="24"/>
          <w:lang w:eastAsia="en-US"/>
        </w:rPr>
        <w:t>запроса котировок в электронной форме</w:t>
      </w:r>
      <w:r w:rsidRPr="003124EC">
        <w:rPr>
          <w:rFonts w:ascii="Times New Roman" w:hAnsi="Times New Roman" w:cs="Times New Roman"/>
          <w:color w:val="000000" w:themeColor="text1"/>
          <w:sz w:val="24"/>
          <w:szCs w:val="24"/>
          <w:lang w:eastAsia="en-US"/>
        </w:rPr>
        <w:t>, а также товарный знак (при наличии у товара товарного знака).</w:t>
      </w:r>
    </w:p>
    <w:p w14:paraId="067C10D6" w14:textId="77777777" w:rsidR="00DC5691" w:rsidRDefault="00DC5691" w:rsidP="00DC5691">
      <w:pPr>
        <w:pStyle w:val="ConsNormal"/>
        <w:ind w:left="540"/>
        <w:rPr>
          <w:rFonts w:ascii="Times New Roman" w:hAnsi="Times New Roman" w:cs="Times New Roman"/>
          <w:color w:val="000000" w:themeColor="text1"/>
          <w:sz w:val="24"/>
          <w:szCs w:val="24"/>
          <w:lang w:eastAsia="en-US"/>
        </w:rPr>
      </w:pPr>
      <w:r w:rsidRPr="00A84B46">
        <w:rPr>
          <w:rFonts w:ascii="Times New Roman" w:hAnsi="Times New Roman" w:cs="Times New Roman"/>
          <w:color w:val="000000" w:themeColor="text1"/>
          <w:sz w:val="24"/>
          <w:szCs w:val="24"/>
          <w:u w:val="single"/>
          <w:lang w:eastAsia="en-US"/>
        </w:rPr>
        <w:t>Данную информацию можно не включать в заявку</w:t>
      </w:r>
      <w:r w:rsidRPr="003124EC">
        <w:rPr>
          <w:rFonts w:ascii="Times New Roman" w:hAnsi="Times New Roman" w:cs="Times New Roman"/>
          <w:color w:val="000000" w:themeColor="text1"/>
          <w:sz w:val="24"/>
          <w:szCs w:val="24"/>
          <w:lang w:eastAsia="en-US"/>
        </w:rPr>
        <w:t xml:space="preserve">, если в </w:t>
      </w:r>
      <w:r>
        <w:rPr>
          <w:rFonts w:ascii="Times New Roman" w:hAnsi="Times New Roman" w:cs="Times New Roman"/>
          <w:color w:val="000000" w:themeColor="text1"/>
          <w:sz w:val="24"/>
          <w:szCs w:val="24"/>
          <w:lang w:eastAsia="en-US"/>
        </w:rPr>
        <w:t>описании объекта закупки извещения</w:t>
      </w:r>
      <w:r w:rsidRPr="003124EC">
        <w:rPr>
          <w:rFonts w:ascii="Times New Roman" w:hAnsi="Times New Roman" w:cs="Times New Roman"/>
          <w:color w:val="000000" w:themeColor="text1"/>
          <w:sz w:val="24"/>
          <w:szCs w:val="24"/>
          <w:lang w:eastAsia="en-US"/>
        </w:rPr>
        <w:t xml:space="preserve"> о проведении </w:t>
      </w:r>
      <w:r>
        <w:rPr>
          <w:rFonts w:ascii="Times New Roman" w:hAnsi="Times New Roman" w:cs="Times New Roman"/>
          <w:color w:val="000000" w:themeColor="text1"/>
          <w:sz w:val="24"/>
          <w:szCs w:val="24"/>
          <w:lang w:eastAsia="en-US"/>
        </w:rPr>
        <w:t>запроса котировок в электронной форме</w:t>
      </w:r>
      <w:r w:rsidRPr="003124EC">
        <w:rPr>
          <w:rFonts w:ascii="Times New Roman" w:hAnsi="Times New Roman" w:cs="Times New Roman"/>
          <w:color w:val="000000" w:themeColor="text1"/>
          <w:sz w:val="24"/>
          <w:szCs w:val="24"/>
          <w:lang w:eastAsia="en-US"/>
        </w:rPr>
        <w:t xml:space="preserve"> указан товарный знак и участник закупки предлагает к поставке товар, обозначенный именно таким товарным знаком.</w:t>
      </w:r>
    </w:p>
    <w:p w14:paraId="609E9E6F" w14:textId="77777777" w:rsidR="00DC5691" w:rsidRDefault="00DC5691" w:rsidP="00DC5691">
      <w:pPr>
        <w:pStyle w:val="ConsNormal"/>
        <w:numPr>
          <w:ilvl w:val="0"/>
          <w:numId w:val="3"/>
        </w:numPr>
        <w:tabs>
          <w:tab w:val="clear" w:pos="540"/>
        </w:tabs>
        <w:rPr>
          <w:rFonts w:ascii="Times New Roman" w:hAnsi="Times New Roman" w:cs="Times New Roman"/>
          <w:color w:val="000000" w:themeColor="text1"/>
          <w:sz w:val="24"/>
          <w:szCs w:val="24"/>
          <w:lang w:eastAsia="en-US"/>
        </w:rPr>
      </w:pPr>
      <w:r w:rsidRPr="003124EC">
        <w:rPr>
          <w:rFonts w:ascii="Times New Roman" w:hAnsi="Times New Roman" w:cs="Times New Roman"/>
          <w:color w:val="000000" w:themeColor="text1"/>
          <w:sz w:val="24"/>
          <w:szCs w:val="24"/>
          <w:lang w:eastAsia="en-US"/>
        </w:rPr>
        <w:t>наименование страны происхождения товара</w:t>
      </w:r>
      <w:r>
        <w:rPr>
          <w:rFonts w:ascii="Times New Roman" w:hAnsi="Times New Roman" w:cs="Times New Roman"/>
          <w:color w:val="000000" w:themeColor="text1"/>
          <w:sz w:val="24"/>
          <w:szCs w:val="24"/>
          <w:lang w:eastAsia="en-US"/>
        </w:rPr>
        <w:t xml:space="preserve"> </w:t>
      </w:r>
      <w:r w:rsidRPr="00995A32">
        <w:rPr>
          <w:rFonts w:ascii="Times New Roman" w:hAnsi="Times New Roman" w:cs="Times New Roman"/>
          <w:sz w:val="24"/>
          <w:szCs w:val="24"/>
          <w:lang w:eastAsia="en-US"/>
        </w:rPr>
        <w:t>(в том числе поставляемого заказчику при выполнении закупаемых работ, оказании закупаемых услуг)</w:t>
      </w:r>
      <w:r w:rsidRPr="003124EC">
        <w:rPr>
          <w:rFonts w:ascii="Times New Roman" w:hAnsi="Times New Roman" w:cs="Times New Roman"/>
          <w:color w:val="000000" w:themeColor="text1"/>
          <w:sz w:val="24"/>
          <w:szCs w:val="24"/>
          <w:lang w:eastAsia="en-US"/>
        </w:rPr>
        <w:t xml:space="preserve"> в соответствии с общероссийским классификатором, используемым для идентификации стран мира (ОКСМ)</w:t>
      </w:r>
      <w:r>
        <w:rPr>
          <w:rFonts w:ascii="Times New Roman" w:hAnsi="Times New Roman" w:cs="Times New Roman"/>
          <w:color w:val="000000" w:themeColor="text1"/>
          <w:sz w:val="24"/>
          <w:szCs w:val="24"/>
          <w:lang w:eastAsia="en-US"/>
        </w:rPr>
        <w:t>;</w:t>
      </w:r>
    </w:p>
    <w:p w14:paraId="4030E71C" w14:textId="77777777" w:rsidR="00DC5691" w:rsidRDefault="00DC5691" w:rsidP="00DC5691">
      <w:pPr>
        <w:pStyle w:val="ConsNormal"/>
        <w:numPr>
          <w:ilvl w:val="0"/>
          <w:numId w:val="3"/>
        </w:numPr>
        <w:tabs>
          <w:tab w:val="clear" w:pos="540"/>
        </w:tabs>
        <w:rPr>
          <w:rFonts w:ascii="Times New Roman" w:hAnsi="Times New Roman" w:cs="Times New Roman"/>
          <w:color w:val="000000" w:themeColor="text1"/>
          <w:sz w:val="24"/>
          <w:szCs w:val="24"/>
          <w:lang w:eastAsia="en-US"/>
        </w:rPr>
      </w:pPr>
      <w:r w:rsidRPr="00FC78F2">
        <w:rPr>
          <w:rFonts w:ascii="Times New Roman" w:hAnsi="Times New Roman" w:cs="Times New Roman"/>
          <w:color w:val="000000" w:themeColor="text1"/>
          <w:sz w:val="24"/>
          <w:szCs w:val="24"/>
          <w:lang w:eastAsia="en-US"/>
        </w:rPr>
        <w:t xml:space="preserve">документы, подтверждающие соответствие товара требованиям, установленным </w:t>
      </w:r>
      <w:r w:rsidRPr="00995A32">
        <w:rPr>
          <w:rFonts w:ascii="Times New Roman" w:hAnsi="Times New Roman" w:cs="Times New Roman"/>
          <w:sz w:val="24"/>
          <w:szCs w:val="24"/>
          <w:lang w:eastAsia="en-US"/>
        </w:rPr>
        <w:t xml:space="preserve">в соответствии с законодательством Российской Федерации, если соответствующие требования и представление таких документов предусмотрены </w:t>
      </w:r>
      <w:r w:rsidRPr="00FC78F2">
        <w:rPr>
          <w:rFonts w:ascii="Times New Roman" w:hAnsi="Times New Roman" w:cs="Times New Roman"/>
          <w:color w:val="000000" w:themeColor="text1"/>
          <w:sz w:val="24"/>
          <w:szCs w:val="24"/>
          <w:lang w:eastAsia="en-US"/>
        </w:rPr>
        <w:t xml:space="preserve">в </w:t>
      </w:r>
      <w:r>
        <w:rPr>
          <w:rFonts w:ascii="Times New Roman" w:hAnsi="Times New Roman" w:cs="Times New Roman"/>
          <w:color w:val="000000" w:themeColor="text1"/>
          <w:sz w:val="24"/>
          <w:szCs w:val="24"/>
          <w:lang w:eastAsia="en-US"/>
        </w:rPr>
        <w:t>описании объекта закупки извещения</w:t>
      </w:r>
      <w:r w:rsidRPr="003124EC">
        <w:rPr>
          <w:rFonts w:ascii="Times New Roman" w:hAnsi="Times New Roman" w:cs="Times New Roman"/>
          <w:color w:val="000000" w:themeColor="text1"/>
          <w:sz w:val="24"/>
          <w:szCs w:val="24"/>
          <w:lang w:eastAsia="en-US"/>
        </w:rPr>
        <w:t xml:space="preserve"> </w:t>
      </w:r>
      <w:r w:rsidRPr="00FC78F2">
        <w:rPr>
          <w:rFonts w:ascii="Times New Roman" w:hAnsi="Times New Roman" w:cs="Times New Roman"/>
          <w:color w:val="000000" w:themeColor="text1"/>
          <w:sz w:val="24"/>
          <w:szCs w:val="24"/>
          <w:lang w:eastAsia="en-US"/>
        </w:rPr>
        <w:t xml:space="preserve">о проведении </w:t>
      </w:r>
      <w:r>
        <w:rPr>
          <w:rFonts w:ascii="Times New Roman" w:hAnsi="Times New Roman" w:cs="Times New Roman"/>
          <w:color w:val="000000" w:themeColor="text1"/>
          <w:sz w:val="24"/>
          <w:szCs w:val="24"/>
          <w:lang w:eastAsia="en-US"/>
        </w:rPr>
        <w:t>запроса котировок в электронной форме</w:t>
      </w:r>
      <w:r w:rsidRPr="00FC78F2">
        <w:rPr>
          <w:rFonts w:ascii="Times New Roman" w:hAnsi="Times New Roman" w:cs="Times New Roman"/>
          <w:color w:val="000000" w:themeColor="text1"/>
          <w:sz w:val="24"/>
          <w:szCs w:val="24"/>
          <w:lang w:eastAsia="en-US"/>
        </w:rPr>
        <w:t xml:space="preserve">. Включать указанные </w:t>
      </w:r>
      <w:r w:rsidRPr="0051073A">
        <w:rPr>
          <w:rFonts w:ascii="Times New Roman" w:hAnsi="Times New Roman" w:cs="Times New Roman"/>
          <w:color w:val="000000" w:themeColor="text1"/>
          <w:sz w:val="24"/>
          <w:szCs w:val="24"/>
          <w:lang w:eastAsia="en-US"/>
        </w:rPr>
        <w:t xml:space="preserve">документы в заявку не требуется, если в соответствии с законодательством Российской Федерации </w:t>
      </w:r>
      <w:r>
        <w:rPr>
          <w:rFonts w:ascii="Times New Roman" w:hAnsi="Times New Roman" w:cs="Times New Roman"/>
          <w:color w:val="000000" w:themeColor="text1"/>
          <w:sz w:val="24"/>
          <w:szCs w:val="24"/>
          <w:lang w:eastAsia="en-US"/>
        </w:rPr>
        <w:t>они передаются вместе с товаром.</w:t>
      </w:r>
    </w:p>
    <w:p w14:paraId="2F1EEE65" w14:textId="77777777" w:rsidR="00DC5691" w:rsidRDefault="00DC5691" w:rsidP="00DC5691">
      <w:pPr>
        <w:pStyle w:val="ConsNormal"/>
        <w:rPr>
          <w:rFonts w:ascii="Times New Roman" w:hAnsi="Times New Roman" w:cs="Times New Roman"/>
          <w:color w:val="000000" w:themeColor="text1"/>
          <w:sz w:val="24"/>
          <w:szCs w:val="24"/>
          <w:lang w:eastAsia="en-US"/>
        </w:rPr>
      </w:pPr>
      <w:r>
        <w:rPr>
          <w:rFonts w:ascii="Times New Roman" w:hAnsi="Times New Roman" w:cs="Times New Roman"/>
          <w:b/>
          <w:color w:val="000000" w:themeColor="text1"/>
          <w:sz w:val="24"/>
          <w:szCs w:val="24"/>
          <w:lang w:eastAsia="en-US"/>
        </w:rPr>
        <w:t xml:space="preserve">3) </w:t>
      </w:r>
      <w:r w:rsidRPr="001F4AE3">
        <w:rPr>
          <w:rFonts w:ascii="Times New Roman" w:hAnsi="Times New Roman" w:cs="Times New Roman"/>
          <w:color w:val="000000" w:themeColor="text1"/>
          <w:sz w:val="24"/>
          <w:szCs w:val="24"/>
          <w:lang w:eastAsia="en-US"/>
        </w:rPr>
        <w:t>предложение участника закупки о сумме цен единиц товара, работы,</w:t>
      </w:r>
      <w:r>
        <w:rPr>
          <w:rFonts w:ascii="Times New Roman" w:hAnsi="Times New Roman" w:cs="Times New Roman"/>
          <w:color w:val="000000" w:themeColor="text1"/>
          <w:sz w:val="24"/>
          <w:szCs w:val="24"/>
          <w:lang w:eastAsia="en-US"/>
        </w:rPr>
        <w:t xml:space="preserve"> услуги;</w:t>
      </w:r>
    </w:p>
    <w:p w14:paraId="50AC6EA2" w14:textId="77777777" w:rsidR="00DC5691" w:rsidRDefault="00DC5691" w:rsidP="00DC5691">
      <w:pPr>
        <w:pStyle w:val="ConsNormal"/>
        <w:rPr>
          <w:rFonts w:ascii="Times New Roman" w:hAnsi="Times New Roman" w:cs="Times New Roman"/>
          <w:color w:val="000000" w:themeColor="text1"/>
          <w:sz w:val="24"/>
          <w:szCs w:val="24"/>
          <w:lang w:eastAsia="en-US"/>
        </w:rPr>
      </w:pPr>
      <w:r>
        <w:rPr>
          <w:rFonts w:ascii="Times New Roman" w:hAnsi="Times New Roman" w:cs="Times New Roman"/>
          <w:b/>
          <w:color w:val="000000" w:themeColor="text1"/>
          <w:sz w:val="24"/>
          <w:szCs w:val="24"/>
          <w:lang w:eastAsia="en-US"/>
        </w:rPr>
        <w:t>4</w:t>
      </w:r>
      <w:r w:rsidRPr="0051073A">
        <w:rPr>
          <w:rFonts w:ascii="Times New Roman" w:hAnsi="Times New Roman" w:cs="Times New Roman"/>
          <w:b/>
          <w:color w:val="000000" w:themeColor="text1"/>
          <w:sz w:val="24"/>
          <w:szCs w:val="24"/>
          <w:lang w:eastAsia="en-US"/>
        </w:rPr>
        <w:t>)</w:t>
      </w:r>
      <w:r w:rsidRPr="0051073A">
        <w:rPr>
          <w:rFonts w:ascii="Times New Roman" w:hAnsi="Times New Roman" w:cs="Times New Roman"/>
          <w:color w:val="000000" w:themeColor="text1"/>
          <w:sz w:val="24"/>
          <w:szCs w:val="24"/>
          <w:lang w:eastAsia="en-US"/>
        </w:rPr>
        <w:t xml:space="preserve"> </w:t>
      </w:r>
      <w:r>
        <w:rPr>
          <w:rFonts w:ascii="Times New Roman" w:hAnsi="Times New Roman" w:cs="Times New Roman"/>
          <w:color w:val="000000" w:themeColor="text1"/>
          <w:sz w:val="24"/>
          <w:szCs w:val="24"/>
          <w:lang w:eastAsia="en-US"/>
        </w:rPr>
        <w:t>если</w:t>
      </w:r>
      <w:r w:rsidRPr="0051073A">
        <w:rPr>
          <w:rFonts w:ascii="Times New Roman" w:hAnsi="Times New Roman" w:cs="Times New Roman"/>
          <w:color w:val="000000" w:themeColor="text1"/>
          <w:sz w:val="24"/>
          <w:szCs w:val="24"/>
          <w:lang w:eastAsia="en-US"/>
        </w:rPr>
        <w:t xml:space="preserve"> в извещении установлено, что при проведении </w:t>
      </w:r>
      <w:r>
        <w:rPr>
          <w:rFonts w:ascii="Times New Roman" w:hAnsi="Times New Roman" w:cs="Times New Roman"/>
          <w:color w:val="000000" w:themeColor="text1"/>
          <w:sz w:val="24"/>
          <w:szCs w:val="24"/>
          <w:lang w:eastAsia="en-US"/>
        </w:rPr>
        <w:t>запроса котировок в электронной форме</w:t>
      </w:r>
      <w:r w:rsidRPr="0051073A">
        <w:rPr>
          <w:rFonts w:ascii="Times New Roman" w:hAnsi="Times New Roman" w:cs="Times New Roman"/>
          <w:color w:val="000000" w:themeColor="text1"/>
          <w:sz w:val="24"/>
          <w:szCs w:val="24"/>
          <w:lang w:eastAsia="en-US"/>
        </w:rPr>
        <w:t xml:space="preserve"> применяются </w:t>
      </w:r>
      <w:r w:rsidRPr="0051073A">
        <w:rPr>
          <w:rFonts w:ascii="Times New Roman" w:hAnsi="Times New Roman" w:cs="Times New Roman"/>
          <w:b/>
          <w:color w:val="000000" w:themeColor="text1"/>
          <w:sz w:val="24"/>
          <w:szCs w:val="24"/>
          <w:lang w:eastAsia="en-US"/>
        </w:rPr>
        <w:t>запреты, ограничения, условия допуска</w:t>
      </w:r>
      <w:r w:rsidRPr="0051073A">
        <w:rPr>
          <w:rFonts w:ascii="Times New Roman" w:hAnsi="Times New Roman" w:cs="Times New Roman"/>
          <w:color w:val="000000" w:themeColor="text1"/>
          <w:sz w:val="24"/>
          <w:szCs w:val="24"/>
          <w:lang w:eastAsia="en-US"/>
        </w:rPr>
        <w:t xml:space="preserve"> в соответствии с положениями ст. 14 Закона № 44-ФЗ, – информацию и документы, предусмотренные соответствующим нормативным правовым акт</w:t>
      </w:r>
      <w:r>
        <w:rPr>
          <w:rFonts w:ascii="Times New Roman" w:hAnsi="Times New Roman" w:cs="Times New Roman"/>
          <w:color w:val="000000" w:themeColor="text1"/>
          <w:sz w:val="24"/>
          <w:szCs w:val="24"/>
          <w:lang w:eastAsia="en-US"/>
        </w:rPr>
        <w:t>ом</w:t>
      </w:r>
      <w:r w:rsidRPr="0051073A">
        <w:rPr>
          <w:rFonts w:ascii="Times New Roman" w:hAnsi="Times New Roman" w:cs="Times New Roman"/>
          <w:color w:val="000000" w:themeColor="text1"/>
          <w:sz w:val="24"/>
          <w:szCs w:val="24"/>
          <w:lang w:eastAsia="en-US"/>
        </w:rPr>
        <w:t>. Если они не будут включены в заявку, то её приравняют к заявке, которая содержит предложение о поставке товаров, происходящих из иностранного государства или группы иностранных государств</w:t>
      </w:r>
      <w:r w:rsidRPr="00995A32">
        <w:rPr>
          <w:rFonts w:ascii="Times New Roman" w:hAnsi="Times New Roman" w:cs="Times New Roman"/>
          <w:sz w:val="24"/>
          <w:szCs w:val="24"/>
          <w:lang w:eastAsia="en-US"/>
        </w:rPr>
        <w:t>, работ, услуг, соответственно выполняемых, оказываемых иностранными лицами</w:t>
      </w:r>
      <w:r w:rsidRPr="0051073A">
        <w:rPr>
          <w:rFonts w:ascii="Times New Roman" w:hAnsi="Times New Roman" w:cs="Times New Roman"/>
          <w:color w:val="000000" w:themeColor="text1"/>
          <w:sz w:val="24"/>
          <w:szCs w:val="24"/>
          <w:lang w:eastAsia="en-US"/>
        </w:rPr>
        <w:t>.</w:t>
      </w:r>
    </w:p>
    <w:p w14:paraId="021D23CF" w14:textId="77777777" w:rsidR="00DC5691" w:rsidRPr="00A04BB9" w:rsidRDefault="00DC5691" w:rsidP="00DC5691">
      <w:pPr>
        <w:ind w:firstLine="708"/>
        <w:jc w:val="both"/>
        <w:rPr>
          <w:rFonts w:ascii="Times New Roman" w:hAnsi="Times New Roman"/>
          <w:sz w:val="24"/>
          <w:szCs w:val="24"/>
        </w:rPr>
      </w:pPr>
      <w:r w:rsidRPr="00A04BB9">
        <w:rPr>
          <w:rFonts w:ascii="Times New Roman" w:hAnsi="Times New Roman"/>
          <w:sz w:val="24"/>
          <w:szCs w:val="24"/>
        </w:rPr>
        <w:t>Информация и документы, подтверждающие страну происхождения товара, программ для электронных вычислительных машин и (или) баз данных (далее – программное обеспечение) в случае закупки товаров из приложения № 1 (запрет закупок) Постановления № 1875: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024"/>
        <w:gridCol w:w="3695"/>
        <w:gridCol w:w="3689"/>
      </w:tblGrid>
      <w:tr w:rsidR="00DC5691" w:rsidRPr="00A04BB9" w14:paraId="489AABEE" w14:textId="77777777" w:rsidTr="00F54E35">
        <w:tc>
          <w:tcPr>
            <w:tcW w:w="421" w:type="dxa"/>
            <w:vMerge w:val="restart"/>
            <w:tcBorders>
              <w:top w:val="single" w:sz="4" w:space="0" w:color="auto"/>
              <w:left w:val="single" w:sz="4" w:space="0" w:color="auto"/>
              <w:bottom w:val="single" w:sz="4" w:space="0" w:color="auto"/>
              <w:right w:val="single" w:sz="4" w:space="0" w:color="auto"/>
            </w:tcBorders>
            <w:hideMark/>
          </w:tcPr>
          <w:p w14:paraId="32F35F57" w14:textId="77777777" w:rsidR="00DC5691" w:rsidRPr="00A04BB9" w:rsidRDefault="00DC5691" w:rsidP="00F54E35">
            <w:pPr>
              <w:jc w:val="both"/>
              <w:rPr>
                <w:rFonts w:ascii="Times New Roman" w:hAnsi="Times New Roman"/>
                <w:b/>
                <w:color w:val="000000"/>
                <w:sz w:val="20"/>
              </w:rPr>
            </w:pPr>
            <w:r w:rsidRPr="00A04BB9">
              <w:rPr>
                <w:rFonts w:ascii="Times New Roman" w:hAnsi="Times New Roman"/>
                <w:b/>
                <w:color w:val="000000"/>
                <w:sz w:val="20"/>
              </w:rPr>
              <w:t>№ п/п</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3D9D6DB7"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Позиции </w:t>
            </w:r>
          </w:p>
          <w:p w14:paraId="5B86DF8B"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приложения № 1</w:t>
            </w:r>
          </w:p>
        </w:tc>
        <w:tc>
          <w:tcPr>
            <w:tcW w:w="8215" w:type="dxa"/>
            <w:gridSpan w:val="2"/>
            <w:tcBorders>
              <w:top w:val="single" w:sz="4" w:space="0" w:color="auto"/>
              <w:left w:val="single" w:sz="4" w:space="0" w:color="auto"/>
              <w:bottom w:val="single" w:sz="4" w:space="0" w:color="auto"/>
              <w:right w:val="single" w:sz="4" w:space="0" w:color="auto"/>
            </w:tcBorders>
            <w:hideMark/>
          </w:tcPr>
          <w:p w14:paraId="603ABE12"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Страна происхождения </w:t>
            </w:r>
          </w:p>
        </w:tc>
      </w:tr>
      <w:tr w:rsidR="00DC5691" w:rsidRPr="00A04BB9" w14:paraId="19C222B0" w14:textId="77777777" w:rsidTr="00F54E35">
        <w:tc>
          <w:tcPr>
            <w:tcW w:w="0" w:type="auto"/>
            <w:vMerge/>
            <w:tcBorders>
              <w:top w:val="single" w:sz="4" w:space="0" w:color="auto"/>
              <w:left w:val="single" w:sz="4" w:space="0" w:color="auto"/>
              <w:bottom w:val="single" w:sz="4" w:space="0" w:color="auto"/>
              <w:right w:val="single" w:sz="4" w:space="0" w:color="auto"/>
            </w:tcBorders>
            <w:vAlign w:val="center"/>
            <w:hideMark/>
          </w:tcPr>
          <w:p w14:paraId="70C298CF" w14:textId="77777777" w:rsidR="00DC5691" w:rsidRPr="00A04BB9" w:rsidRDefault="00DC5691" w:rsidP="00F54E35">
            <w:pPr>
              <w:rPr>
                <w:rFonts w:ascii="Times New Roman" w:hAnsi="Times New Roman"/>
                <w:b/>
                <w:color w:val="000000"/>
                <w:sz w:val="2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6D24BF" w14:textId="77777777" w:rsidR="00DC5691" w:rsidRPr="00A04BB9" w:rsidRDefault="00DC5691" w:rsidP="00F54E35">
            <w:pPr>
              <w:rPr>
                <w:rFonts w:ascii="Times New Roman" w:hAnsi="Times New Roman"/>
                <w:b/>
                <w:color w:val="000000"/>
                <w:sz w:val="20"/>
                <w:szCs w:val="24"/>
              </w:rPr>
            </w:pPr>
          </w:p>
        </w:tc>
        <w:tc>
          <w:tcPr>
            <w:tcW w:w="4111" w:type="dxa"/>
            <w:tcBorders>
              <w:top w:val="single" w:sz="4" w:space="0" w:color="auto"/>
              <w:left w:val="single" w:sz="4" w:space="0" w:color="auto"/>
              <w:bottom w:val="single" w:sz="4" w:space="0" w:color="auto"/>
              <w:right w:val="single" w:sz="4" w:space="0" w:color="auto"/>
            </w:tcBorders>
            <w:hideMark/>
          </w:tcPr>
          <w:p w14:paraId="1A27B4CA"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Российская Федерация </w:t>
            </w:r>
          </w:p>
        </w:tc>
        <w:tc>
          <w:tcPr>
            <w:tcW w:w="4104" w:type="dxa"/>
            <w:tcBorders>
              <w:top w:val="single" w:sz="4" w:space="0" w:color="auto"/>
              <w:left w:val="single" w:sz="4" w:space="0" w:color="auto"/>
              <w:bottom w:val="single" w:sz="4" w:space="0" w:color="auto"/>
              <w:right w:val="single" w:sz="4" w:space="0" w:color="auto"/>
            </w:tcBorders>
            <w:hideMark/>
          </w:tcPr>
          <w:p w14:paraId="004F778A"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Государства - члены Евразийского экономического союза </w:t>
            </w:r>
          </w:p>
          <w:p w14:paraId="03A9878F"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(за исключением Российской Федерации)</w:t>
            </w:r>
          </w:p>
        </w:tc>
      </w:tr>
      <w:tr w:rsidR="00DC5691" w:rsidRPr="00A04BB9" w14:paraId="7DFA0CFA" w14:textId="77777777" w:rsidTr="00F54E35">
        <w:tc>
          <w:tcPr>
            <w:tcW w:w="421" w:type="dxa"/>
            <w:tcBorders>
              <w:top w:val="single" w:sz="4" w:space="0" w:color="auto"/>
              <w:left w:val="single" w:sz="4" w:space="0" w:color="auto"/>
              <w:bottom w:val="single" w:sz="4" w:space="0" w:color="auto"/>
              <w:right w:val="single" w:sz="4" w:space="0" w:color="auto"/>
            </w:tcBorders>
            <w:hideMark/>
          </w:tcPr>
          <w:p w14:paraId="47B98274"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1</w:t>
            </w:r>
          </w:p>
        </w:tc>
        <w:tc>
          <w:tcPr>
            <w:tcW w:w="2126" w:type="dxa"/>
            <w:tcBorders>
              <w:top w:val="single" w:sz="4" w:space="0" w:color="auto"/>
              <w:left w:val="single" w:sz="4" w:space="0" w:color="auto"/>
              <w:bottom w:val="single" w:sz="4" w:space="0" w:color="auto"/>
              <w:right w:val="single" w:sz="4" w:space="0" w:color="auto"/>
            </w:tcBorders>
            <w:hideMark/>
          </w:tcPr>
          <w:p w14:paraId="32CE7EDC"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позиции 1 – 145</w:t>
            </w:r>
          </w:p>
          <w:p w14:paraId="36E5907E" w14:textId="77777777" w:rsidR="00DC5691" w:rsidRPr="00A04BB9" w:rsidRDefault="00DC5691" w:rsidP="00F54E35">
            <w:pPr>
              <w:jc w:val="both"/>
              <w:rPr>
                <w:rFonts w:ascii="Times New Roman" w:hAnsi="Times New Roman"/>
                <w:i/>
                <w:color w:val="000000"/>
                <w:sz w:val="20"/>
              </w:rPr>
            </w:pPr>
            <w:r w:rsidRPr="00A04BB9">
              <w:rPr>
                <w:rFonts w:ascii="Times New Roman" w:hAnsi="Times New Roman"/>
                <w:i/>
                <w:color w:val="000000"/>
                <w:sz w:val="20"/>
              </w:rPr>
              <w:t>(промышленные</w:t>
            </w:r>
          </w:p>
          <w:p w14:paraId="1FE5120F"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i/>
                <w:color w:val="000000"/>
                <w:sz w:val="20"/>
              </w:rPr>
              <w:t>товары)</w:t>
            </w:r>
          </w:p>
        </w:tc>
        <w:tc>
          <w:tcPr>
            <w:tcW w:w="4111" w:type="dxa"/>
            <w:tcBorders>
              <w:top w:val="single" w:sz="4" w:space="0" w:color="auto"/>
              <w:left w:val="single" w:sz="4" w:space="0" w:color="auto"/>
              <w:bottom w:val="single" w:sz="4" w:space="0" w:color="auto"/>
              <w:right w:val="single" w:sz="4" w:space="0" w:color="auto"/>
            </w:tcBorders>
            <w:hideMark/>
          </w:tcPr>
          <w:p w14:paraId="31F28C96"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410826BE" w14:textId="77777777" w:rsidR="00DC5691" w:rsidRPr="00A04BB9" w:rsidRDefault="00DC5691" w:rsidP="00F54E35">
            <w:pPr>
              <w:ind w:hanging="39"/>
              <w:jc w:val="both"/>
              <w:rPr>
                <w:rFonts w:ascii="Times New Roman" w:hAnsi="Times New Roman"/>
                <w:color w:val="000000"/>
                <w:sz w:val="20"/>
              </w:rPr>
            </w:pPr>
            <w:r w:rsidRPr="00A04BB9">
              <w:rPr>
                <w:rFonts w:ascii="Times New Roman" w:hAnsi="Times New Roman"/>
                <w:color w:val="000000"/>
                <w:sz w:val="20"/>
              </w:rPr>
              <w:t xml:space="preserve"> ▪ информацию о совокупном количестве баллов за выполнение (освоение) на территории Российской Федерации соответствующих операций (условий) (</w:t>
            </w:r>
            <w:r w:rsidRPr="00A04BB9">
              <w:rPr>
                <w:rFonts w:ascii="Times New Roman" w:hAnsi="Times New Roman"/>
                <w:b/>
                <w:i/>
                <w:color w:val="000000"/>
                <w:sz w:val="20"/>
              </w:rPr>
              <w:t xml:space="preserve">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w:t>
            </w:r>
            <w:r w:rsidRPr="00A04BB9">
              <w:rPr>
                <w:rFonts w:ascii="Times New Roman" w:hAnsi="Times New Roman"/>
                <w:b/>
                <w:i/>
                <w:color w:val="000000"/>
                <w:sz w:val="20"/>
              </w:rPr>
              <w:lastRenderedPageBreak/>
              <w:t>выполнение (освоение) на территории Российской Федерации соответствующих операций (условий) установлены требования о совокупном количестве баллов</w:t>
            </w:r>
            <w:r w:rsidRPr="00A04BB9">
              <w:rPr>
                <w:rFonts w:ascii="Times New Roman" w:hAnsi="Times New Roman"/>
                <w:color w:val="000000"/>
                <w:sz w:val="20"/>
              </w:rPr>
              <w:t>),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70C30F1A"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 информацию об уровне радиоэлектронной продукции </w:t>
            </w:r>
            <w:r w:rsidRPr="00A04BB9">
              <w:rPr>
                <w:rFonts w:ascii="Times New Roman" w:hAnsi="Times New Roman"/>
                <w:b/>
                <w:i/>
                <w:color w:val="000000"/>
                <w:sz w:val="20"/>
              </w:rPr>
              <w:t>(для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c>
          <w:tcPr>
            <w:tcW w:w="4104" w:type="dxa"/>
            <w:tcBorders>
              <w:top w:val="single" w:sz="4" w:space="0" w:color="auto"/>
              <w:left w:val="single" w:sz="4" w:space="0" w:color="auto"/>
              <w:bottom w:val="single" w:sz="4" w:space="0" w:color="auto"/>
              <w:right w:val="single" w:sz="4" w:space="0" w:color="auto"/>
            </w:tcBorders>
          </w:tcPr>
          <w:p w14:paraId="06274E9C" w14:textId="77777777" w:rsidR="00DC5691" w:rsidRPr="00A04BB9" w:rsidRDefault="00DC5691" w:rsidP="00F54E35">
            <w:pPr>
              <w:jc w:val="both"/>
              <w:rPr>
                <w:rFonts w:ascii="Times New Roman" w:hAnsi="Times New Roman"/>
                <w:bCs/>
                <w:color w:val="000000"/>
                <w:sz w:val="20"/>
              </w:rPr>
            </w:pPr>
            <w:r w:rsidRPr="00A04BB9">
              <w:rPr>
                <w:rFonts w:ascii="Times New Roman" w:hAnsi="Times New Roman"/>
                <w:color w:val="000000"/>
                <w:sz w:val="20"/>
              </w:rPr>
              <w:lastRenderedPageBreak/>
              <w:t xml:space="preserve">- </w:t>
            </w:r>
            <w:r w:rsidRPr="00A04BB9">
              <w:rPr>
                <w:rFonts w:ascii="Times New Roman" w:hAnsi="Times New Roman"/>
                <w:bCs/>
                <w:color w:val="000000"/>
                <w:sz w:val="20"/>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2CFF7B62"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sidRPr="00A04BB9">
              <w:rPr>
                <w:rFonts w:ascii="Times New Roman" w:hAnsi="Times New Roman"/>
                <w:b/>
                <w:i/>
                <w:color w:val="000000"/>
                <w:sz w:val="20"/>
              </w:rPr>
              <w:t xml:space="preserve">(если в отношении такого товара </w:t>
            </w:r>
            <w:r w:rsidRPr="00A04BB9">
              <w:rPr>
                <w:rFonts w:ascii="Times New Roman" w:hAnsi="Times New Roman"/>
                <w:b/>
                <w:i/>
                <w:color w:val="000000"/>
                <w:sz w:val="20"/>
              </w:rPr>
              <w:lastRenderedPageBreak/>
              <w:t>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sidRPr="00A04BB9">
              <w:rPr>
                <w:rFonts w:ascii="Times New Roman" w:hAnsi="Times New Roman"/>
                <w:color w:val="000000"/>
                <w:sz w:val="20"/>
              </w:rPr>
              <w:t>, которое составляет или превышает значение, определенное правом Евразийского экономического союза;</w:t>
            </w:r>
          </w:p>
          <w:p w14:paraId="602D27BB"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информацию об уровне радиоэлектронной продукции</w:t>
            </w:r>
            <w:r w:rsidRPr="00A04BB9">
              <w:rPr>
                <w:rFonts w:ascii="Times New Roman" w:hAnsi="Times New Roman"/>
                <w:b/>
                <w:i/>
                <w:color w:val="000000"/>
                <w:sz w:val="20"/>
              </w:rPr>
              <w:t xml:space="preserve">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F5A1590" w14:textId="77777777" w:rsidR="00DC5691" w:rsidRPr="00A04BB9" w:rsidRDefault="00DC5691" w:rsidP="00F54E35">
            <w:pPr>
              <w:jc w:val="both"/>
              <w:rPr>
                <w:rFonts w:ascii="Times New Roman" w:hAnsi="Times New Roman"/>
                <w:color w:val="000000"/>
                <w:sz w:val="20"/>
              </w:rPr>
            </w:pPr>
          </w:p>
        </w:tc>
      </w:tr>
      <w:tr w:rsidR="00DC5691" w:rsidRPr="00A04BB9" w14:paraId="7E2D484F" w14:textId="77777777" w:rsidTr="00F54E35">
        <w:tc>
          <w:tcPr>
            <w:tcW w:w="421" w:type="dxa"/>
            <w:tcBorders>
              <w:top w:val="single" w:sz="4" w:space="0" w:color="auto"/>
              <w:left w:val="single" w:sz="4" w:space="0" w:color="auto"/>
              <w:bottom w:val="single" w:sz="4" w:space="0" w:color="auto"/>
              <w:right w:val="single" w:sz="4" w:space="0" w:color="auto"/>
            </w:tcBorders>
            <w:hideMark/>
          </w:tcPr>
          <w:p w14:paraId="7CD0C096"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lastRenderedPageBreak/>
              <w:t>2</w:t>
            </w:r>
          </w:p>
        </w:tc>
        <w:tc>
          <w:tcPr>
            <w:tcW w:w="2126" w:type="dxa"/>
            <w:tcBorders>
              <w:top w:val="single" w:sz="4" w:space="0" w:color="auto"/>
              <w:left w:val="single" w:sz="4" w:space="0" w:color="auto"/>
              <w:bottom w:val="single" w:sz="4" w:space="0" w:color="auto"/>
              <w:right w:val="single" w:sz="4" w:space="0" w:color="auto"/>
            </w:tcBorders>
            <w:hideMark/>
          </w:tcPr>
          <w:p w14:paraId="6F793EBD"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позиция 146 </w:t>
            </w:r>
            <w:r w:rsidRPr="00A04BB9">
              <w:rPr>
                <w:rFonts w:ascii="Times New Roman" w:hAnsi="Times New Roman"/>
                <w:i/>
                <w:color w:val="000000"/>
                <w:sz w:val="20"/>
              </w:rPr>
              <w:t>(программное обеспечение)</w:t>
            </w:r>
          </w:p>
        </w:tc>
        <w:tc>
          <w:tcPr>
            <w:tcW w:w="4111" w:type="dxa"/>
            <w:tcBorders>
              <w:top w:val="single" w:sz="4" w:space="0" w:color="auto"/>
              <w:left w:val="single" w:sz="4" w:space="0" w:color="auto"/>
              <w:bottom w:val="single" w:sz="4" w:space="0" w:color="auto"/>
              <w:right w:val="single" w:sz="4" w:space="0" w:color="auto"/>
            </w:tcBorders>
            <w:hideMark/>
          </w:tcPr>
          <w:p w14:paraId="1968C96E"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640442AC"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sidRPr="00A04BB9">
              <w:rPr>
                <w:rFonts w:ascii="Times New Roman" w:hAnsi="Times New Roman"/>
                <w:b/>
                <w:i/>
                <w:color w:val="000000"/>
                <w:sz w:val="20"/>
              </w:rPr>
              <w:t>(для программного обеспечения, сведения о котором включены в реестр российского программного обеспечения, утвержденные постановлением Правительства Российской Федерации от 23 марта 2017 г. № 325)</w:t>
            </w:r>
          </w:p>
        </w:tc>
        <w:tc>
          <w:tcPr>
            <w:tcW w:w="4104" w:type="dxa"/>
            <w:tcBorders>
              <w:top w:val="single" w:sz="4" w:space="0" w:color="auto"/>
              <w:left w:val="single" w:sz="4" w:space="0" w:color="auto"/>
              <w:bottom w:val="single" w:sz="4" w:space="0" w:color="auto"/>
              <w:right w:val="single" w:sz="4" w:space="0" w:color="auto"/>
            </w:tcBorders>
            <w:hideMark/>
          </w:tcPr>
          <w:p w14:paraId="127EA5CA"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 </w:t>
            </w:r>
          </w:p>
          <w:p w14:paraId="1FAB000A"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 </w:t>
            </w:r>
            <w:r w:rsidRPr="00A04BB9">
              <w:rPr>
                <w:rFonts w:ascii="Times New Roman" w:hAnsi="Times New Roman"/>
                <w:b/>
                <w:bCs/>
                <w:i/>
                <w:iCs/>
                <w:color w:val="000000"/>
                <w:sz w:val="20"/>
              </w:rPr>
              <w:t>(для программного обеспечения, сведения о котором включены в реестр российского программного обеспечения, утвержденные постановлением Правительства Российской Федерации от 23 марта 2017 г. № 325</w:t>
            </w:r>
            <w:r w:rsidRPr="00A04BB9">
              <w:rPr>
                <w:rFonts w:ascii="Times New Roman" w:hAnsi="Times New Roman"/>
                <w:color w:val="000000"/>
                <w:sz w:val="20"/>
              </w:rPr>
              <w:t>).</w:t>
            </w:r>
          </w:p>
        </w:tc>
      </w:tr>
    </w:tbl>
    <w:p w14:paraId="2A3C063F" w14:textId="77777777" w:rsidR="00DC5691" w:rsidRDefault="00DC5691" w:rsidP="00DC5691">
      <w:pPr>
        <w:ind w:firstLine="709"/>
        <w:jc w:val="both"/>
        <w:rPr>
          <w:rFonts w:ascii="Times New Roman" w:hAnsi="Times New Roman"/>
          <w:sz w:val="24"/>
        </w:rPr>
      </w:pPr>
    </w:p>
    <w:p w14:paraId="5BC868FD" w14:textId="77777777" w:rsidR="00DC5691" w:rsidRPr="00C270F8" w:rsidRDefault="00DC5691" w:rsidP="00DC5691">
      <w:pPr>
        <w:ind w:firstLine="709"/>
        <w:jc w:val="both"/>
        <w:rPr>
          <w:rFonts w:ascii="Times New Roman" w:hAnsi="Times New Roman"/>
          <w:sz w:val="24"/>
        </w:rPr>
      </w:pPr>
      <w:r w:rsidRPr="00C270F8">
        <w:rPr>
          <w:rFonts w:ascii="Times New Roman" w:hAnsi="Times New Roman"/>
          <w:sz w:val="24"/>
        </w:rPr>
        <w:t>Информация и</w:t>
      </w:r>
      <w:r w:rsidRPr="00C270F8">
        <w:rPr>
          <w:rFonts w:ascii="Times New Roman" w:hAnsi="Times New Roman"/>
          <w:color w:val="000000"/>
          <w:sz w:val="24"/>
        </w:rPr>
        <w:t xml:space="preserve"> документы</w:t>
      </w:r>
      <w:r w:rsidRPr="00C270F8">
        <w:rPr>
          <w:rFonts w:ascii="Times New Roman" w:hAnsi="Times New Roman"/>
          <w:sz w:val="24"/>
        </w:rPr>
        <w:t>, подтверждающие страну происхождения товара, в случае закупки товаров из приложения № 2 (ограничение закупок) Постановления № 1875: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060"/>
        <w:gridCol w:w="3771"/>
        <w:gridCol w:w="3577"/>
      </w:tblGrid>
      <w:tr w:rsidR="00DC5691" w:rsidRPr="00A04BB9" w14:paraId="73256ED8" w14:textId="77777777" w:rsidTr="00F54E35">
        <w:tc>
          <w:tcPr>
            <w:tcW w:w="421" w:type="dxa"/>
            <w:vMerge w:val="restart"/>
            <w:tcBorders>
              <w:top w:val="single" w:sz="4" w:space="0" w:color="auto"/>
              <w:left w:val="single" w:sz="4" w:space="0" w:color="auto"/>
              <w:bottom w:val="single" w:sz="4" w:space="0" w:color="auto"/>
              <w:right w:val="single" w:sz="4" w:space="0" w:color="auto"/>
            </w:tcBorders>
            <w:hideMark/>
          </w:tcPr>
          <w:p w14:paraId="3270A467" w14:textId="77777777" w:rsidR="00DC5691" w:rsidRPr="00A04BB9" w:rsidRDefault="00DC5691" w:rsidP="00F54E35">
            <w:pPr>
              <w:jc w:val="both"/>
              <w:rPr>
                <w:rFonts w:ascii="Times New Roman" w:hAnsi="Times New Roman"/>
                <w:b/>
                <w:color w:val="000000"/>
                <w:sz w:val="20"/>
              </w:rPr>
            </w:pPr>
            <w:r w:rsidRPr="00A04BB9">
              <w:rPr>
                <w:rFonts w:ascii="Times New Roman" w:hAnsi="Times New Roman"/>
                <w:b/>
                <w:color w:val="000000"/>
                <w:sz w:val="20"/>
              </w:rPr>
              <w:t>№ п/п</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265FCBE0"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Позиции </w:t>
            </w:r>
          </w:p>
          <w:p w14:paraId="441D1CA7"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приложения № 2</w:t>
            </w:r>
          </w:p>
        </w:tc>
        <w:tc>
          <w:tcPr>
            <w:tcW w:w="8215" w:type="dxa"/>
            <w:gridSpan w:val="2"/>
            <w:tcBorders>
              <w:top w:val="single" w:sz="4" w:space="0" w:color="auto"/>
              <w:left w:val="single" w:sz="4" w:space="0" w:color="auto"/>
              <w:bottom w:val="single" w:sz="4" w:space="0" w:color="auto"/>
              <w:right w:val="single" w:sz="4" w:space="0" w:color="auto"/>
            </w:tcBorders>
            <w:hideMark/>
          </w:tcPr>
          <w:p w14:paraId="2BE10910"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Страна происхождения</w:t>
            </w:r>
          </w:p>
        </w:tc>
      </w:tr>
      <w:tr w:rsidR="00DC5691" w:rsidRPr="00A04BB9" w14:paraId="065E672F" w14:textId="77777777" w:rsidTr="00F54E35">
        <w:tc>
          <w:tcPr>
            <w:tcW w:w="0" w:type="auto"/>
            <w:vMerge/>
            <w:tcBorders>
              <w:top w:val="single" w:sz="4" w:space="0" w:color="auto"/>
              <w:left w:val="single" w:sz="4" w:space="0" w:color="auto"/>
              <w:bottom w:val="single" w:sz="4" w:space="0" w:color="auto"/>
              <w:right w:val="single" w:sz="4" w:space="0" w:color="auto"/>
            </w:tcBorders>
            <w:vAlign w:val="center"/>
            <w:hideMark/>
          </w:tcPr>
          <w:p w14:paraId="7E1A51F8" w14:textId="77777777" w:rsidR="00DC5691" w:rsidRPr="00A04BB9" w:rsidRDefault="00DC5691" w:rsidP="00F54E35">
            <w:pPr>
              <w:rPr>
                <w:rFonts w:ascii="Times New Roman" w:hAnsi="Times New Roman"/>
                <w:b/>
                <w:color w:val="000000"/>
                <w:sz w:val="20"/>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7A0E3" w14:textId="77777777" w:rsidR="00DC5691" w:rsidRPr="00A04BB9" w:rsidRDefault="00DC5691" w:rsidP="00F54E35">
            <w:pPr>
              <w:rPr>
                <w:rFonts w:ascii="Times New Roman" w:hAnsi="Times New Roman"/>
                <w:b/>
                <w:color w:val="000000"/>
                <w:sz w:val="20"/>
                <w:szCs w:val="24"/>
              </w:rPr>
            </w:pPr>
          </w:p>
        </w:tc>
        <w:tc>
          <w:tcPr>
            <w:tcW w:w="4252" w:type="dxa"/>
            <w:tcBorders>
              <w:top w:val="single" w:sz="4" w:space="0" w:color="auto"/>
              <w:left w:val="single" w:sz="4" w:space="0" w:color="auto"/>
              <w:bottom w:val="single" w:sz="4" w:space="0" w:color="auto"/>
              <w:right w:val="single" w:sz="4" w:space="0" w:color="auto"/>
            </w:tcBorders>
            <w:hideMark/>
          </w:tcPr>
          <w:p w14:paraId="4F73FFCD"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Российская Федерация </w:t>
            </w:r>
          </w:p>
        </w:tc>
        <w:tc>
          <w:tcPr>
            <w:tcW w:w="3963" w:type="dxa"/>
            <w:tcBorders>
              <w:top w:val="single" w:sz="4" w:space="0" w:color="auto"/>
              <w:left w:val="single" w:sz="4" w:space="0" w:color="auto"/>
              <w:bottom w:val="single" w:sz="4" w:space="0" w:color="auto"/>
              <w:right w:val="single" w:sz="4" w:space="0" w:color="auto"/>
            </w:tcBorders>
            <w:hideMark/>
          </w:tcPr>
          <w:p w14:paraId="3029456C"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t xml:space="preserve">Государства - члены Евразийского экономического союза </w:t>
            </w:r>
          </w:p>
          <w:p w14:paraId="3A5913EE" w14:textId="77777777" w:rsidR="00DC5691" w:rsidRPr="00A04BB9" w:rsidRDefault="00DC5691" w:rsidP="00F54E35">
            <w:pPr>
              <w:jc w:val="center"/>
              <w:rPr>
                <w:rFonts w:ascii="Times New Roman" w:hAnsi="Times New Roman"/>
                <w:b/>
                <w:color w:val="000000"/>
                <w:sz w:val="20"/>
              </w:rPr>
            </w:pPr>
            <w:r w:rsidRPr="00A04BB9">
              <w:rPr>
                <w:rFonts w:ascii="Times New Roman" w:hAnsi="Times New Roman"/>
                <w:b/>
                <w:color w:val="000000"/>
                <w:sz w:val="20"/>
              </w:rPr>
              <w:lastRenderedPageBreak/>
              <w:t>(за исключением Российской Федерации)</w:t>
            </w:r>
          </w:p>
        </w:tc>
      </w:tr>
      <w:tr w:rsidR="00DC5691" w:rsidRPr="00A04BB9" w14:paraId="04556A4A" w14:textId="77777777" w:rsidTr="00F54E35">
        <w:tc>
          <w:tcPr>
            <w:tcW w:w="421" w:type="dxa"/>
            <w:tcBorders>
              <w:top w:val="single" w:sz="4" w:space="0" w:color="auto"/>
              <w:left w:val="single" w:sz="4" w:space="0" w:color="auto"/>
              <w:bottom w:val="single" w:sz="4" w:space="0" w:color="auto"/>
              <w:right w:val="single" w:sz="4" w:space="0" w:color="auto"/>
            </w:tcBorders>
            <w:hideMark/>
          </w:tcPr>
          <w:p w14:paraId="6EA921C1"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lastRenderedPageBreak/>
              <w:t>1</w:t>
            </w:r>
          </w:p>
        </w:tc>
        <w:tc>
          <w:tcPr>
            <w:tcW w:w="2126" w:type="dxa"/>
            <w:tcBorders>
              <w:top w:val="single" w:sz="4" w:space="0" w:color="auto"/>
              <w:left w:val="single" w:sz="4" w:space="0" w:color="auto"/>
              <w:bottom w:val="single" w:sz="4" w:space="0" w:color="auto"/>
              <w:right w:val="single" w:sz="4" w:space="0" w:color="auto"/>
            </w:tcBorders>
          </w:tcPr>
          <w:p w14:paraId="6980E558"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позиции 1 – 433</w:t>
            </w:r>
          </w:p>
          <w:p w14:paraId="10EB411B"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(промышленные</w:t>
            </w:r>
          </w:p>
          <w:p w14:paraId="2C2D5E02"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товары,</w:t>
            </w:r>
          </w:p>
          <w:p w14:paraId="637C4B37"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радиоэлектронная</w:t>
            </w:r>
          </w:p>
          <w:p w14:paraId="325E6AAD"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продукция,</w:t>
            </w:r>
          </w:p>
          <w:p w14:paraId="6B2F45B0"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медицинские</w:t>
            </w:r>
          </w:p>
          <w:p w14:paraId="0F915EC9"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изделия,</w:t>
            </w:r>
          </w:p>
          <w:p w14:paraId="56EE0395"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лекарственные</w:t>
            </w:r>
          </w:p>
          <w:p w14:paraId="040C5EAC" w14:textId="77777777" w:rsidR="00DC5691" w:rsidRPr="00A04BB9" w:rsidRDefault="00DC5691" w:rsidP="00F54E35">
            <w:pPr>
              <w:spacing w:after="0" w:line="240" w:lineRule="auto"/>
              <w:jc w:val="both"/>
              <w:rPr>
                <w:rFonts w:ascii="Times New Roman" w:hAnsi="Times New Roman"/>
                <w:i/>
                <w:color w:val="000000"/>
                <w:sz w:val="20"/>
              </w:rPr>
            </w:pPr>
            <w:r w:rsidRPr="00A04BB9">
              <w:rPr>
                <w:rFonts w:ascii="Times New Roman" w:hAnsi="Times New Roman"/>
                <w:i/>
                <w:color w:val="000000"/>
                <w:sz w:val="20"/>
              </w:rPr>
              <w:t>препараты)</w:t>
            </w:r>
          </w:p>
          <w:p w14:paraId="6998A368" w14:textId="77777777" w:rsidR="00DC5691" w:rsidRPr="00A04BB9" w:rsidRDefault="00DC5691" w:rsidP="00F54E35">
            <w:pPr>
              <w:spacing w:after="0" w:line="240" w:lineRule="auto"/>
              <w:jc w:val="both"/>
              <w:rPr>
                <w:rFonts w:ascii="Times New Roman" w:hAnsi="Times New Roman"/>
                <w:i/>
                <w:color w:val="FF0000"/>
                <w:sz w:val="20"/>
              </w:rPr>
            </w:pPr>
          </w:p>
          <w:p w14:paraId="1FC1AC18" w14:textId="77777777" w:rsidR="00DC5691" w:rsidRPr="00C270F8" w:rsidRDefault="00DC5691" w:rsidP="00F54E35">
            <w:pPr>
              <w:spacing w:after="0" w:line="240" w:lineRule="auto"/>
              <w:jc w:val="both"/>
              <w:rPr>
                <w:rFonts w:ascii="Times New Roman" w:hAnsi="Times New Roman"/>
                <w:i/>
                <w:sz w:val="20"/>
              </w:rPr>
            </w:pPr>
            <w:r w:rsidRPr="00C270F8">
              <w:rPr>
                <w:rFonts w:ascii="Times New Roman" w:hAnsi="Times New Roman"/>
                <w:i/>
                <w:sz w:val="20"/>
              </w:rPr>
              <w:t>в отношении</w:t>
            </w:r>
          </w:p>
          <w:p w14:paraId="63F3C9FE" w14:textId="77777777" w:rsidR="00DC5691" w:rsidRPr="00C270F8" w:rsidRDefault="00DC5691" w:rsidP="00F54E35">
            <w:pPr>
              <w:spacing w:after="0" w:line="240" w:lineRule="auto"/>
              <w:jc w:val="both"/>
              <w:rPr>
                <w:rFonts w:ascii="Times New Roman" w:hAnsi="Times New Roman"/>
                <w:i/>
                <w:sz w:val="20"/>
              </w:rPr>
            </w:pPr>
            <w:r w:rsidRPr="00C270F8">
              <w:rPr>
                <w:rFonts w:ascii="Times New Roman" w:hAnsi="Times New Roman"/>
                <w:i/>
                <w:sz w:val="20"/>
              </w:rPr>
              <w:t>медицинских</w:t>
            </w:r>
          </w:p>
          <w:p w14:paraId="1A98F4BC" w14:textId="77777777" w:rsidR="00DC5691" w:rsidRPr="00C270F8" w:rsidRDefault="00DC5691" w:rsidP="00F54E35">
            <w:pPr>
              <w:spacing w:after="0" w:line="240" w:lineRule="auto"/>
              <w:jc w:val="both"/>
              <w:rPr>
                <w:rFonts w:ascii="Times New Roman" w:hAnsi="Times New Roman"/>
                <w:i/>
                <w:sz w:val="20"/>
              </w:rPr>
            </w:pPr>
            <w:r w:rsidRPr="00C270F8">
              <w:rPr>
                <w:rFonts w:ascii="Times New Roman" w:hAnsi="Times New Roman"/>
                <w:i/>
                <w:sz w:val="20"/>
              </w:rPr>
              <w:t>изделий,</w:t>
            </w:r>
          </w:p>
          <w:p w14:paraId="78F19381" w14:textId="77777777" w:rsidR="00DC5691" w:rsidRPr="00C270F8" w:rsidRDefault="00DC5691" w:rsidP="00F54E35">
            <w:pPr>
              <w:spacing w:after="0" w:line="240" w:lineRule="auto"/>
              <w:jc w:val="both"/>
              <w:rPr>
                <w:rFonts w:ascii="Times New Roman" w:hAnsi="Times New Roman"/>
                <w:i/>
                <w:sz w:val="20"/>
              </w:rPr>
            </w:pPr>
            <w:r w:rsidRPr="00C270F8">
              <w:rPr>
                <w:rFonts w:ascii="Times New Roman" w:hAnsi="Times New Roman"/>
                <w:i/>
                <w:sz w:val="20"/>
              </w:rPr>
              <w:t>указанных в</w:t>
            </w:r>
          </w:p>
          <w:p w14:paraId="66B4B971" w14:textId="77777777" w:rsidR="00DC5691" w:rsidRPr="00C270F8" w:rsidRDefault="00DC5691" w:rsidP="00F54E35">
            <w:pPr>
              <w:spacing w:after="0" w:line="240" w:lineRule="auto"/>
              <w:jc w:val="both"/>
              <w:rPr>
                <w:rFonts w:ascii="Times New Roman" w:hAnsi="Times New Roman"/>
                <w:i/>
                <w:sz w:val="20"/>
              </w:rPr>
            </w:pPr>
            <w:r w:rsidRPr="00C270F8">
              <w:rPr>
                <w:rFonts w:ascii="Times New Roman" w:hAnsi="Times New Roman"/>
                <w:i/>
                <w:sz w:val="20"/>
              </w:rPr>
              <w:t>позициях 400-432,</w:t>
            </w:r>
          </w:p>
          <w:p w14:paraId="3E3B0E60" w14:textId="77777777" w:rsidR="00DC5691" w:rsidRPr="00C270F8" w:rsidRDefault="00DC5691" w:rsidP="00F54E35">
            <w:pPr>
              <w:spacing w:after="0" w:line="240" w:lineRule="auto"/>
              <w:jc w:val="both"/>
              <w:rPr>
                <w:rFonts w:ascii="Times New Roman" w:hAnsi="Times New Roman"/>
                <w:i/>
                <w:sz w:val="20"/>
              </w:rPr>
            </w:pPr>
            <w:r w:rsidRPr="00C270F8">
              <w:rPr>
                <w:rFonts w:ascii="Times New Roman" w:hAnsi="Times New Roman"/>
                <w:i/>
                <w:sz w:val="20"/>
              </w:rPr>
              <w:t>не применяется</w:t>
            </w:r>
          </w:p>
          <w:p w14:paraId="7AA3490C" w14:textId="77777777" w:rsidR="00DC5691" w:rsidRPr="00A04BB9" w:rsidRDefault="00DC5691" w:rsidP="00F54E35">
            <w:pPr>
              <w:spacing w:after="0" w:line="240" w:lineRule="auto"/>
              <w:jc w:val="both"/>
              <w:rPr>
                <w:rFonts w:ascii="Times New Roman" w:hAnsi="Times New Roman"/>
                <w:color w:val="000000"/>
                <w:sz w:val="20"/>
              </w:rPr>
            </w:pPr>
            <w:r w:rsidRPr="00C270F8">
              <w:rPr>
                <w:rFonts w:ascii="Times New Roman" w:hAnsi="Times New Roman"/>
                <w:i/>
                <w:sz w:val="20"/>
              </w:rPr>
              <w:t>до 01.09.2025</w:t>
            </w:r>
          </w:p>
        </w:tc>
        <w:tc>
          <w:tcPr>
            <w:tcW w:w="4252" w:type="dxa"/>
            <w:tcBorders>
              <w:top w:val="single" w:sz="4" w:space="0" w:color="auto"/>
              <w:left w:val="single" w:sz="4" w:space="0" w:color="auto"/>
              <w:bottom w:val="single" w:sz="4" w:space="0" w:color="auto"/>
              <w:right w:val="single" w:sz="4" w:space="0" w:color="auto"/>
            </w:tcBorders>
            <w:hideMark/>
          </w:tcPr>
          <w:p w14:paraId="653638D5" w14:textId="77777777" w:rsidR="00DC5691" w:rsidRPr="00A04BB9" w:rsidRDefault="00DC5691" w:rsidP="00F54E35">
            <w:pPr>
              <w:rPr>
                <w:rFonts w:ascii="Times New Roman" w:hAnsi="Times New Roman"/>
                <w:color w:val="000000"/>
                <w:sz w:val="20"/>
              </w:rPr>
            </w:pPr>
            <w:r w:rsidRPr="00A04BB9">
              <w:rPr>
                <w:rFonts w:ascii="Times New Roman" w:hAnsi="Times New Roman"/>
                <w:color w:val="000000"/>
                <w:sz w:val="20"/>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6C2F3DBC" w14:textId="77777777" w:rsidR="00DC5691" w:rsidRPr="00A04BB9" w:rsidRDefault="00DC5691" w:rsidP="00F54E35">
            <w:pPr>
              <w:rPr>
                <w:rFonts w:ascii="Times New Roman" w:hAnsi="Times New Roman"/>
                <w:color w:val="000000"/>
                <w:sz w:val="20"/>
              </w:rPr>
            </w:pPr>
            <w:r w:rsidRPr="00A04BB9">
              <w:rPr>
                <w:rFonts w:ascii="Times New Roman" w:hAnsi="Times New Roman"/>
                <w:color w:val="000000"/>
                <w:sz w:val="20"/>
              </w:rPr>
              <w:t>▪ информацию о совокупном количестве баллов за выполнение (освоение) на территории Российской Федерации соответствующих операций (условий) (</w:t>
            </w:r>
            <w:r w:rsidRPr="00A04BB9">
              <w:rPr>
                <w:rFonts w:ascii="Times New Roman" w:hAnsi="Times New Roman"/>
                <w:b/>
                <w:i/>
                <w:color w:val="000000"/>
                <w:sz w:val="20"/>
              </w:rPr>
              <w:t>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w:t>
            </w:r>
            <w:r w:rsidRPr="00A04BB9">
              <w:rPr>
                <w:rFonts w:ascii="Times New Roman" w:hAnsi="Times New Roman"/>
                <w:color w:val="000000"/>
                <w:sz w:val="20"/>
              </w:rPr>
              <w:t>), которое составляет или превышает значение, определенное постановлением Правительства Российской Федерации от 17 июля 2015 г. N 719 "О подтверждении производства российской промышленной продукции" для целей осуществления закупок;</w:t>
            </w:r>
          </w:p>
          <w:p w14:paraId="6B6046E3" w14:textId="77777777" w:rsidR="00DC5691" w:rsidRPr="00A04BB9" w:rsidRDefault="00DC5691" w:rsidP="00F54E35">
            <w:pPr>
              <w:rPr>
                <w:rFonts w:ascii="Times New Roman" w:hAnsi="Times New Roman"/>
                <w:b/>
                <w:i/>
                <w:color w:val="000000"/>
                <w:sz w:val="20"/>
              </w:rPr>
            </w:pPr>
            <w:r w:rsidRPr="00A04BB9">
              <w:rPr>
                <w:rFonts w:ascii="Times New Roman" w:hAnsi="Times New Roman"/>
                <w:color w:val="000000"/>
                <w:sz w:val="20"/>
              </w:rPr>
              <w:t xml:space="preserve">▪ информацию об уровне радиоэлектронной продукции </w:t>
            </w:r>
            <w:r w:rsidRPr="00A04BB9">
              <w:rPr>
                <w:rFonts w:ascii="Times New Roman" w:hAnsi="Times New Roman"/>
                <w:b/>
                <w:i/>
                <w:color w:val="000000"/>
                <w:sz w:val="20"/>
              </w:rPr>
              <w:t>(для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78C5A63" w14:textId="77777777" w:rsidR="00DC5691" w:rsidRPr="00A04BB9" w:rsidRDefault="00DC5691" w:rsidP="00F54E35">
            <w:pPr>
              <w:autoSpaceDE w:val="0"/>
              <w:autoSpaceDN w:val="0"/>
              <w:adjustRightInd w:val="0"/>
              <w:jc w:val="both"/>
              <w:rPr>
                <w:rFonts w:ascii="Times New Roman" w:hAnsi="Times New Roman"/>
                <w:b/>
                <w:i/>
                <w:color w:val="000000"/>
                <w:sz w:val="20"/>
              </w:rPr>
            </w:pPr>
            <w:r w:rsidRPr="00A04BB9">
              <w:rPr>
                <w:rFonts w:ascii="Times New Roman" w:hAnsi="Times New Roman"/>
                <w:color w:val="000000"/>
                <w:sz w:val="20"/>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w:t>
            </w:r>
            <w:r w:rsidRPr="00A04BB9">
              <w:rPr>
                <w:rFonts w:ascii="Times New Roman" w:hAnsi="Times New Roman"/>
                <w:b/>
                <w:i/>
                <w:color w:val="000000"/>
                <w:sz w:val="20"/>
              </w:rPr>
              <w:t>(при осуществлении закупок товара, указанного в позиции 433).</w:t>
            </w:r>
          </w:p>
          <w:p w14:paraId="0E7485C6" w14:textId="77777777" w:rsidR="00DC5691" w:rsidRPr="00A04BB9" w:rsidRDefault="00DC5691" w:rsidP="00F54E35">
            <w:pPr>
              <w:autoSpaceDE w:val="0"/>
              <w:autoSpaceDN w:val="0"/>
              <w:adjustRightInd w:val="0"/>
              <w:jc w:val="both"/>
              <w:rPr>
                <w:rFonts w:ascii="Times New Roman" w:hAnsi="Times New Roman"/>
                <w:color w:val="000000"/>
                <w:sz w:val="20"/>
              </w:rPr>
            </w:pPr>
            <w:r w:rsidRPr="00A04BB9">
              <w:rPr>
                <w:rFonts w:ascii="Times New Roman" w:hAnsi="Times New Roman"/>
                <w:color w:val="000000"/>
                <w:sz w:val="20"/>
              </w:rPr>
              <w:t>По 31 августа 2025 г. включительно</w:t>
            </w:r>
            <w:r w:rsidRPr="00A04BB9">
              <w:rPr>
                <w:rFonts w:ascii="Times New Roman" w:hAnsi="Times New Roman"/>
                <w:sz w:val="20"/>
              </w:rPr>
              <w:t xml:space="preserve"> для позиций с 362-399 и 433 наряду с </w:t>
            </w:r>
            <w:r w:rsidRPr="00A04BB9">
              <w:rPr>
                <w:rFonts w:ascii="Times New Roman" w:hAnsi="Times New Roman"/>
                <w:sz w:val="20"/>
              </w:rPr>
              <w:lastRenderedPageBreak/>
              <w:t>вышеуказанными документами и информацией, документом, подтверждающим происхождение является сертификат о происхождении товара,</w:t>
            </w:r>
            <w:r w:rsidRPr="00A04BB9">
              <w:rPr>
                <w:rFonts w:ascii="Times New Roman" w:hAnsi="Times New Roman"/>
                <w:color w:val="FF0000"/>
                <w:sz w:val="20"/>
              </w:rPr>
              <w:t xml:space="preserve"> </w:t>
            </w:r>
            <w:r w:rsidRPr="00A04BB9">
              <w:rPr>
                <w:rFonts w:ascii="Times New Roman" w:hAnsi="Times New Roman"/>
                <w:bCs/>
                <w:iCs/>
                <w:sz w:val="20"/>
              </w:rPr>
              <w:t xml:space="preserve">выданный уполномоченным органом (организацией) государства - члена Евразийского экономического союза по форме, установленной </w:t>
            </w:r>
            <w:hyperlink r:id="rId7" w:history="1">
              <w:r w:rsidRPr="00A04BB9">
                <w:rPr>
                  <w:rStyle w:val="aa"/>
                  <w:rFonts w:ascii="Times New Roman" w:hAnsi="Times New Roman"/>
                  <w:bCs/>
                  <w:iCs/>
                  <w:sz w:val="20"/>
                </w:rPr>
                <w:t>Правилами</w:t>
              </w:r>
            </w:hyperlink>
            <w:r w:rsidRPr="00A04BB9">
              <w:rPr>
                <w:rFonts w:ascii="Times New Roman" w:hAnsi="Times New Roman"/>
                <w:bCs/>
                <w:iCs/>
                <w:sz w:val="20"/>
              </w:rPr>
              <w:t xml:space="preserve">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w:t>
            </w:r>
            <w:r w:rsidRPr="00A04BB9">
              <w:rPr>
                <w:rFonts w:ascii="Times New Roman" w:hAnsi="Times New Roman"/>
                <w:sz w:val="20"/>
              </w:rPr>
              <w:t>(далее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r w:rsidRPr="00A04BB9">
              <w:rPr>
                <w:rFonts w:ascii="Times New Roman" w:hAnsi="Times New Roman"/>
                <w:b/>
                <w:i/>
                <w:color w:val="000000"/>
                <w:sz w:val="20"/>
              </w:rPr>
              <w:t xml:space="preserve"> </w:t>
            </w:r>
          </w:p>
        </w:tc>
        <w:tc>
          <w:tcPr>
            <w:tcW w:w="3963" w:type="dxa"/>
            <w:tcBorders>
              <w:top w:val="single" w:sz="4" w:space="0" w:color="auto"/>
              <w:left w:val="single" w:sz="4" w:space="0" w:color="auto"/>
              <w:bottom w:val="single" w:sz="4" w:space="0" w:color="auto"/>
              <w:right w:val="single" w:sz="4" w:space="0" w:color="auto"/>
            </w:tcBorders>
            <w:hideMark/>
          </w:tcPr>
          <w:p w14:paraId="273CAF6F" w14:textId="77777777" w:rsidR="00DC5691" w:rsidRPr="00A04BB9" w:rsidRDefault="00DC5691" w:rsidP="00F54E35">
            <w:pPr>
              <w:rPr>
                <w:rFonts w:ascii="Times New Roman" w:hAnsi="Times New Roman"/>
                <w:bCs/>
                <w:color w:val="000000"/>
                <w:sz w:val="20"/>
              </w:rPr>
            </w:pPr>
            <w:r w:rsidRPr="00A04BB9">
              <w:rPr>
                <w:rFonts w:ascii="Times New Roman" w:hAnsi="Times New Roman"/>
                <w:color w:val="000000"/>
                <w:sz w:val="20"/>
              </w:rPr>
              <w:lastRenderedPageBreak/>
              <w:t xml:space="preserve">- </w:t>
            </w:r>
            <w:r w:rsidRPr="00A04BB9">
              <w:rPr>
                <w:rFonts w:ascii="Times New Roman" w:hAnsi="Times New Roman"/>
                <w:bCs/>
                <w:color w:val="000000"/>
                <w:sz w:val="20"/>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E22F922" w14:textId="77777777" w:rsidR="00DC5691" w:rsidRPr="00A04BB9" w:rsidRDefault="00DC5691" w:rsidP="00F54E35">
            <w:pPr>
              <w:rPr>
                <w:rFonts w:ascii="Times New Roman" w:hAnsi="Times New Roman"/>
                <w:color w:val="000000"/>
                <w:sz w:val="20"/>
              </w:rPr>
            </w:pPr>
            <w:r w:rsidRPr="00A04BB9">
              <w:rPr>
                <w:rFonts w:ascii="Times New Roman" w:hAnsi="Times New Roman"/>
                <w:color w:val="000000"/>
                <w:sz w:val="20"/>
              </w:rPr>
              <w:t xml:space="preserve"> ▪ информацию о совокупном количестве баллов за выполнение (освоение) на территории Евразийского экономического союза соответствующих операций (условий) </w:t>
            </w:r>
            <w:r w:rsidRPr="00A04BB9">
              <w:rPr>
                <w:rFonts w:ascii="Times New Roman" w:hAnsi="Times New Roman"/>
                <w:b/>
                <w:i/>
                <w:color w:val="000000"/>
                <w:sz w:val="20"/>
              </w:rPr>
              <w:t>(если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w:t>
            </w:r>
            <w:r w:rsidRPr="00A04BB9">
              <w:rPr>
                <w:rFonts w:ascii="Times New Roman" w:hAnsi="Times New Roman"/>
                <w:color w:val="000000"/>
                <w:sz w:val="20"/>
              </w:rPr>
              <w:t>, которое составляет или превышает значение, определенное правом Евразийского экономического союза;</w:t>
            </w:r>
          </w:p>
          <w:p w14:paraId="7EBC75F3" w14:textId="77777777" w:rsidR="00DC5691" w:rsidRPr="00A04BB9" w:rsidRDefault="00DC5691" w:rsidP="00F54E35">
            <w:pPr>
              <w:rPr>
                <w:rFonts w:ascii="Times New Roman" w:hAnsi="Times New Roman"/>
                <w:color w:val="000000"/>
                <w:sz w:val="20"/>
              </w:rPr>
            </w:pPr>
            <w:r w:rsidRPr="00A04BB9">
              <w:rPr>
                <w:rFonts w:ascii="Times New Roman" w:hAnsi="Times New Roman"/>
                <w:color w:val="000000"/>
                <w:sz w:val="20"/>
              </w:rPr>
              <w:t xml:space="preserve"> ▪ информацию об уровне радиоэлектронной продукции</w:t>
            </w:r>
            <w:r w:rsidRPr="00A04BB9">
              <w:rPr>
                <w:rFonts w:ascii="Times New Roman" w:hAnsi="Times New Roman"/>
                <w:b/>
                <w:i/>
                <w:color w:val="000000"/>
                <w:sz w:val="20"/>
              </w:rPr>
              <w:t xml:space="preserve">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1F05DAFF" w14:textId="77777777" w:rsidR="00DC5691" w:rsidRPr="00A04BB9" w:rsidRDefault="00DC5691" w:rsidP="00F54E35">
            <w:pPr>
              <w:rPr>
                <w:rFonts w:ascii="Times New Roman" w:hAnsi="Times New Roman"/>
                <w:b/>
                <w:i/>
                <w:color w:val="000000"/>
                <w:sz w:val="20"/>
              </w:rPr>
            </w:pPr>
            <w:r w:rsidRPr="00A04BB9">
              <w:rPr>
                <w:rFonts w:ascii="Times New Roman" w:hAnsi="Times New Roman"/>
                <w:color w:val="000000"/>
                <w:sz w:val="20"/>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государств ЕАЭС (в том числе о стадиях производства молекулы действующего вещества фармацевтической субстанции), выданный Минпромторгом России </w:t>
            </w:r>
            <w:r w:rsidRPr="00A04BB9">
              <w:rPr>
                <w:rFonts w:ascii="Times New Roman" w:hAnsi="Times New Roman"/>
                <w:b/>
                <w:i/>
                <w:color w:val="000000"/>
                <w:sz w:val="20"/>
              </w:rPr>
              <w:t>(при осуществлении закупок товара, указанного в позиции 433).</w:t>
            </w:r>
          </w:p>
          <w:p w14:paraId="3EAF3BE2" w14:textId="77777777" w:rsidR="00DC5691" w:rsidRPr="00A04BB9" w:rsidRDefault="00DC5691" w:rsidP="00F54E35">
            <w:pPr>
              <w:rPr>
                <w:rFonts w:ascii="Times New Roman" w:hAnsi="Times New Roman"/>
                <w:color w:val="000000"/>
                <w:sz w:val="20"/>
              </w:rPr>
            </w:pPr>
            <w:r w:rsidRPr="00A04BB9">
              <w:rPr>
                <w:rFonts w:ascii="Times New Roman" w:hAnsi="Times New Roman"/>
                <w:color w:val="000000"/>
                <w:sz w:val="20"/>
              </w:rPr>
              <w:t>По 31 августа 2025 г. включительно</w:t>
            </w:r>
            <w:r w:rsidRPr="00A04BB9">
              <w:rPr>
                <w:rFonts w:ascii="Times New Roman" w:hAnsi="Times New Roman"/>
                <w:sz w:val="20"/>
              </w:rPr>
              <w:t xml:space="preserve"> для позиций с 362-399 и 433 наряду с вышеуказанными документами и информацией, документом, </w:t>
            </w:r>
            <w:r w:rsidRPr="00A04BB9">
              <w:rPr>
                <w:rFonts w:ascii="Times New Roman" w:hAnsi="Times New Roman"/>
                <w:sz w:val="20"/>
              </w:rPr>
              <w:lastRenderedPageBreak/>
              <w:t xml:space="preserve">подтверждающим происхождение является </w:t>
            </w:r>
            <w:r w:rsidRPr="00A04BB9">
              <w:rPr>
                <w:rFonts w:ascii="Times New Roman" w:hAnsi="Times New Roman"/>
                <w:color w:val="000000"/>
                <w:sz w:val="20"/>
              </w:rPr>
              <w:t xml:space="preserve">сертификат о происхождении товара, </w:t>
            </w:r>
            <w:r w:rsidRPr="00A04BB9">
              <w:rPr>
                <w:rFonts w:ascii="Times New Roman" w:hAnsi="Times New Roman"/>
                <w:bCs/>
                <w:iCs/>
                <w:color w:val="000000"/>
                <w:sz w:val="20"/>
              </w:rPr>
              <w:t>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w:t>
            </w:r>
            <w:r w:rsidRPr="00A04BB9">
              <w:rPr>
                <w:rFonts w:ascii="Times New Roman" w:hAnsi="Times New Roman"/>
                <w:color w:val="000000"/>
                <w:sz w:val="20"/>
              </w:rPr>
              <w:t xml:space="preserve"> (далее - Правила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63991F5F" w14:textId="77777777" w:rsidR="00DC5691" w:rsidRPr="00A04BB9" w:rsidRDefault="00DC5691" w:rsidP="00F54E35">
            <w:pPr>
              <w:rPr>
                <w:rFonts w:ascii="Times New Roman" w:hAnsi="Times New Roman"/>
                <w:color w:val="000000"/>
                <w:sz w:val="20"/>
              </w:rPr>
            </w:pPr>
            <w:r w:rsidRPr="00C270F8">
              <w:rPr>
                <w:rFonts w:ascii="Times New Roman" w:hAnsi="Times New Roman"/>
                <w:b/>
                <w:i/>
                <w:sz w:val="20"/>
              </w:rPr>
              <w:t>При этом при закупке товаров, указанных в позиции 433 приложения № 2, такой сертификат подтверждает страну происхождения товара до внесения изменений в право Евразийского экономического союза, предусматривающих подтверждение страны происхождения товаров путем представления информации из евразийского реестра промышленных товаров)</w:t>
            </w:r>
          </w:p>
        </w:tc>
      </w:tr>
      <w:tr w:rsidR="00DC5691" w:rsidRPr="00A04BB9" w14:paraId="2368C456" w14:textId="77777777" w:rsidTr="00F54E35">
        <w:tc>
          <w:tcPr>
            <w:tcW w:w="421" w:type="dxa"/>
            <w:tcBorders>
              <w:top w:val="single" w:sz="4" w:space="0" w:color="auto"/>
              <w:left w:val="single" w:sz="4" w:space="0" w:color="auto"/>
              <w:bottom w:val="single" w:sz="4" w:space="0" w:color="auto"/>
              <w:right w:val="single" w:sz="4" w:space="0" w:color="auto"/>
            </w:tcBorders>
            <w:hideMark/>
          </w:tcPr>
          <w:p w14:paraId="5BDB4623"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lastRenderedPageBreak/>
              <w:t>2</w:t>
            </w:r>
          </w:p>
        </w:tc>
        <w:tc>
          <w:tcPr>
            <w:tcW w:w="2126" w:type="dxa"/>
            <w:tcBorders>
              <w:top w:val="single" w:sz="4" w:space="0" w:color="auto"/>
              <w:left w:val="single" w:sz="4" w:space="0" w:color="auto"/>
              <w:bottom w:val="single" w:sz="4" w:space="0" w:color="auto"/>
              <w:right w:val="single" w:sz="4" w:space="0" w:color="auto"/>
            </w:tcBorders>
          </w:tcPr>
          <w:p w14:paraId="061EA1D5" w14:textId="77777777" w:rsidR="00DC5691" w:rsidRPr="00C270F8" w:rsidRDefault="00DC5691" w:rsidP="00F54E35">
            <w:pPr>
              <w:jc w:val="both"/>
              <w:rPr>
                <w:rFonts w:ascii="Times New Roman" w:hAnsi="Times New Roman"/>
                <w:sz w:val="20"/>
              </w:rPr>
            </w:pPr>
            <w:r w:rsidRPr="00C270F8">
              <w:rPr>
                <w:rFonts w:ascii="Times New Roman" w:hAnsi="Times New Roman"/>
                <w:sz w:val="20"/>
              </w:rPr>
              <w:t xml:space="preserve">позиции 400-432 </w:t>
            </w:r>
            <w:r w:rsidRPr="00C270F8">
              <w:rPr>
                <w:rFonts w:ascii="Times New Roman" w:hAnsi="Times New Roman"/>
                <w:i/>
                <w:sz w:val="20"/>
              </w:rPr>
              <w:t>(медицинские изделия)</w:t>
            </w:r>
            <w:r w:rsidRPr="00C270F8">
              <w:rPr>
                <w:rFonts w:ascii="Times New Roman" w:hAnsi="Times New Roman"/>
                <w:sz w:val="20"/>
              </w:rPr>
              <w:t xml:space="preserve"> </w:t>
            </w:r>
          </w:p>
          <w:p w14:paraId="6033182E" w14:textId="77777777" w:rsidR="00DC5691" w:rsidRPr="00C270F8" w:rsidRDefault="00DC5691" w:rsidP="00F54E35">
            <w:pPr>
              <w:jc w:val="both"/>
              <w:rPr>
                <w:rFonts w:ascii="Times New Roman" w:hAnsi="Times New Roman"/>
                <w:i/>
                <w:sz w:val="20"/>
              </w:rPr>
            </w:pPr>
          </w:p>
          <w:p w14:paraId="23339892" w14:textId="77777777" w:rsidR="00DC5691" w:rsidRPr="00C270F8" w:rsidRDefault="00DC5691" w:rsidP="00F54E35">
            <w:pPr>
              <w:jc w:val="both"/>
              <w:rPr>
                <w:rFonts w:ascii="Times New Roman" w:hAnsi="Times New Roman"/>
                <w:i/>
                <w:sz w:val="20"/>
              </w:rPr>
            </w:pPr>
            <w:r w:rsidRPr="00C270F8">
              <w:rPr>
                <w:rFonts w:ascii="Times New Roman" w:hAnsi="Times New Roman"/>
                <w:i/>
                <w:sz w:val="20"/>
              </w:rPr>
              <w:t xml:space="preserve">при осуществлении закупок, извещения об осуществлении которых размещены в единой информационной системе и приглашения принять участие в которых направлены либо контракты (договоры) с единственным поставщиком (подрядчиком, исполнителем) при осуществлении </w:t>
            </w:r>
            <w:r w:rsidRPr="00C270F8">
              <w:rPr>
                <w:rFonts w:ascii="Times New Roman" w:hAnsi="Times New Roman"/>
                <w:i/>
                <w:sz w:val="20"/>
              </w:rPr>
              <w:lastRenderedPageBreak/>
              <w:t>которых заключены по 31 августа 2025 г. включительно</w:t>
            </w:r>
          </w:p>
        </w:tc>
        <w:tc>
          <w:tcPr>
            <w:tcW w:w="8215" w:type="dxa"/>
            <w:gridSpan w:val="2"/>
            <w:tcBorders>
              <w:top w:val="single" w:sz="4" w:space="0" w:color="auto"/>
              <w:left w:val="single" w:sz="4" w:space="0" w:color="auto"/>
              <w:bottom w:val="single" w:sz="4" w:space="0" w:color="auto"/>
              <w:right w:val="single" w:sz="4" w:space="0" w:color="auto"/>
            </w:tcBorders>
            <w:hideMark/>
          </w:tcPr>
          <w:p w14:paraId="0D70D62F"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lastRenderedPageBreak/>
              <w:t>- сертификат о происхождении товара, выданный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и в соответствии с критериями определения страны происхождения товаров, предусмотренными Правилами определения страны происхождения товаров;</w:t>
            </w:r>
          </w:p>
          <w:p w14:paraId="3CD584F1"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акт экспертизы Торгово-промышленной палаты Российской Федерации или аналогичный документ, выданный уполномоченным органом (организацией) государства - члена Евразийского экономического союза, содержащий информацию о рассчитанной в соответствии с подпунктом "в" пункта 2.4 Правил определения страны происхождения товаров доле стоимости используемых для производства одной единицы медицинского изделия иностранных материалов (сырья) в цене конечной продукции, величина которой не превышает предельные значения согласно приложению N 4;</w:t>
            </w:r>
          </w:p>
          <w:p w14:paraId="6659F068"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реквизиты (дата и номер) документа, подтверждающего соответствие производства медицинских изделий требованиям ГОСТ ISO 13485-2017 "Межгосударственный стандарт. Изделия медицинские. Системы менеджмента качества. Требования для целей регулирования".</w:t>
            </w:r>
          </w:p>
        </w:tc>
      </w:tr>
      <w:tr w:rsidR="00DC5691" w:rsidRPr="00A04BB9" w14:paraId="7C33D350" w14:textId="77777777" w:rsidTr="00F54E35">
        <w:tc>
          <w:tcPr>
            <w:tcW w:w="421" w:type="dxa"/>
            <w:tcBorders>
              <w:top w:val="single" w:sz="4" w:space="0" w:color="auto"/>
              <w:left w:val="single" w:sz="4" w:space="0" w:color="auto"/>
              <w:bottom w:val="single" w:sz="4" w:space="0" w:color="auto"/>
              <w:right w:val="single" w:sz="4" w:space="0" w:color="auto"/>
            </w:tcBorders>
            <w:hideMark/>
          </w:tcPr>
          <w:p w14:paraId="0540E911"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3</w:t>
            </w:r>
          </w:p>
        </w:tc>
        <w:tc>
          <w:tcPr>
            <w:tcW w:w="2126" w:type="dxa"/>
            <w:tcBorders>
              <w:top w:val="single" w:sz="4" w:space="0" w:color="auto"/>
              <w:left w:val="single" w:sz="4" w:space="0" w:color="auto"/>
              <w:bottom w:val="single" w:sz="4" w:space="0" w:color="auto"/>
              <w:right w:val="single" w:sz="4" w:space="0" w:color="auto"/>
            </w:tcBorders>
            <w:hideMark/>
          </w:tcPr>
          <w:p w14:paraId="2639F224"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позиции 434-465 </w:t>
            </w:r>
            <w:r w:rsidRPr="00A04BB9">
              <w:rPr>
                <w:rFonts w:ascii="Times New Roman" w:hAnsi="Times New Roman"/>
                <w:i/>
                <w:color w:val="000000"/>
                <w:sz w:val="20"/>
              </w:rPr>
              <w:t>(пищевые продукты)</w:t>
            </w:r>
          </w:p>
        </w:tc>
        <w:tc>
          <w:tcPr>
            <w:tcW w:w="8215" w:type="dxa"/>
            <w:gridSpan w:val="2"/>
            <w:tcBorders>
              <w:top w:val="single" w:sz="4" w:space="0" w:color="auto"/>
              <w:left w:val="single" w:sz="4" w:space="0" w:color="auto"/>
              <w:bottom w:val="single" w:sz="4" w:space="0" w:color="auto"/>
              <w:right w:val="single" w:sz="4" w:space="0" w:color="auto"/>
            </w:tcBorders>
            <w:hideMark/>
          </w:tcPr>
          <w:p w14:paraId="180B1510" w14:textId="77777777" w:rsidR="00DC5691" w:rsidRPr="00A04BB9" w:rsidRDefault="00DC5691" w:rsidP="00F54E35">
            <w:pPr>
              <w:jc w:val="both"/>
              <w:rPr>
                <w:rFonts w:ascii="Times New Roman" w:hAnsi="Times New Roman"/>
                <w:color w:val="000000"/>
                <w:sz w:val="20"/>
              </w:rPr>
            </w:pPr>
            <w:r w:rsidRPr="00A04BB9">
              <w:rPr>
                <w:rFonts w:ascii="Times New Roman" w:hAnsi="Times New Roman"/>
                <w:color w:val="000000"/>
                <w:sz w:val="20"/>
              </w:rPr>
              <w:t xml:space="preserve">- указание наименования страны происхождения товара в соответствии с общероссийским классификатором, используемым для идентификации стран мира </w:t>
            </w:r>
            <w:r w:rsidRPr="00A04BB9">
              <w:rPr>
                <w:rFonts w:ascii="Times New Roman" w:hAnsi="Times New Roman"/>
                <w:b/>
                <w:color w:val="000000"/>
                <w:sz w:val="20"/>
              </w:rPr>
              <w:t>(такое указание осуществляется в соответствии с подпунктом "б" пункта 2 части 1 статьи 43 Закона № 44-ФЗ)</w:t>
            </w:r>
            <w:r w:rsidRPr="00A04BB9">
              <w:rPr>
                <w:rFonts w:ascii="Times New Roman" w:hAnsi="Times New Roman"/>
                <w:color w:val="000000"/>
                <w:sz w:val="20"/>
              </w:rPr>
              <w:t xml:space="preserve"> </w:t>
            </w:r>
          </w:p>
        </w:tc>
      </w:tr>
    </w:tbl>
    <w:p w14:paraId="6B3E8F5C" w14:textId="77777777" w:rsidR="00DC5691" w:rsidRPr="0051073A" w:rsidRDefault="00DC5691" w:rsidP="00DC5691">
      <w:pPr>
        <w:pStyle w:val="ConsNormal"/>
        <w:rPr>
          <w:rFonts w:ascii="Times New Roman" w:hAnsi="Times New Roman" w:cs="Times New Roman"/>
          <w:color w:val="000000" w:themeColor="text1"/>
          <w:sz w:val="24"/>
          <w:szCs w:val="24"/>
          <w:lang w:eastAsia="en-US"/>
        </w:rPr>
      </w:pPr>
    </w:p>
    <w:p w14:paraId="5A0E9A75" w14:textId="77777777" w:rsidR="00DC5691" w:rsidRPr="009D5413" w:rsidRDefault="00DC5691" w:rsidP="00DC5691">
      <w:pPr>
        <w:pStyle w:val="ConsNormal"/>
        <w:spacing w:before="60"/>
        <w:ind w:firstLine="709"/>
        <w:rPr>
          <w:rFonts w:ascii="Times New Roman" w:hAnsi="Times New Roman" w:cs="Times New Roman"/>
          <w:color w:val="000000" w:themeColor="text1"/>
          <w:sz w:val="24"/>
          <w:szCs w:val="24"/>
          <w:lang w:eastAsia="en-US"/>
        </w:rPr>
      </w:pPr>
      <w:r w:rsidRPr="0051073A">
        <w:rPr>
          <w:rFonts w:ascii="Times New Roman" w:hAnsi="Times New Roman" w:cs="Times New Roman"/>
          <w:color w:val="000000" w:themeColor="text1"/>
          <w:sz w:val="24"/>
          <w:szCs w:val="24"/>
          <w:lang w:eastAsia="en-US"/>
        </w:rPr>
        <w:t xml:space="preserve">Заявка на участие в </w:t>
      </w:r>
      <w:r>
        <w:rPr>
          <w:rFonts w:ascii="Times New Roman" w:hAnsi="Times New Roman" w:cs="Times New Roman"/>
          <w:color w:val="000000" w:themeColor="text1"/>
          <w:sz w:val="24"/>
          <w:szCs w:val="24"/>
          <w:lang w:eastAsia="en-US"/>
        </w:rPr>
        <w:t>запросе котировок в электронной форме</w:t>
      </w:r>
      <w:r w:rsidRPr="0051073A">
        <w:rPr>
          <w:rFonts w:ascii="Times New Roman" w:hAnsi="Times New Roman" w:cs="Times New Roman"/>
          <w:color w:val="000000" w:themeColor="text1"/>
          <w:sz w:val="24"/>
          <w:szCs w:val="24"/>
          <w:lang w:eastAsia="en-US"/>
        </w:rPr>
        <w:t xml:space="preserve"> может содержать иные информацию и </w:t>
      </w:r>
      <w:r w:rsidRPr="009D5413">
        <w:rPr>
          <w:rFonts w:ascii="Times New Roman" w:hAnsi="Times New Roman" w:cs="Times New Roman"/>
          <w:color w:val="000000" w:themeColor="text1"/>
          <w:sz w:val="24"/>
          <w:szCs w:val="24"/>
          <w:lang w:eastAsia="en-US"/>
        </w:rPr>
        <w:t>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14:paraId="7D4852D7" w14:textId="77777777" w:rsidR="00DC5691" w:rsidRPr="00D2575F" w:rsidRDefault="00DC5691" w:rsidP="00DC5691">
      <w:pPr>
        <w:pStyle w:val="ConsNormal"/>
        <w:spacing w:before="120"/>
        <w:rPr>
          <w:rFonts w:ascii="Times New Roman" w:hAnsi="Times New Roman" w:cs="Times New Roman"/>
          <w:b/>
          <w:color w:val="000000" w:themeColor="text1"/>
          <w:sz w:val="24"/>
          <w:szCs w:val="24"/>
          <w:lang w:eastAsia="en-US"/>
        </w:rPr>
      </w:pPr>
      <w:r w:rsidRPr="00D2575F">
        <w:rPr>
          <w:rFonts w:ascii="Times New Roman" w:hAnsi="Times New Roman" w:cs="Times New Roman"/>
          <w:b/>
          <w:color w:val="000000" w:themeColor="text1"/>
          <w:sz w:val="24"/>
          <w:szCs w:val="24"/>
          <w:lang w:eastAsia="en-US"/>
        </w:rPr>
        <w:t xml:space="preserve">Обращаем внимание участников </w:t>
      </w:r>
      <w:r>
        <w:rPr>
          <w:rFonts w:ascii="Times New Roman" w:hAnsi="Times New Roman" w:cs="Times New Roman"/>
          <w:b/>
          <w:color w:val="000000" w:themeColor="text1"/>
          <w:sz w:val="24"/>
          <w:szCs w:val="24"/>
          <w:lang w:eastAsia="en-US"/>
        </w:rPr>
        <w:t>запроса котировок в электронной форме</w:t>
      </w:r>
      <w:r w:rsidRPr="00D2575F">
        <w:rPr>
          <w:rFonts w:ascii="Times New Roman" w:hAnsi="Times New Roman" w:cs="Times New Roman"/>
          <w:b/>
          <w:color w:val="000000" w:themeColor="text1"/>
          <w:sz w:val="24"/>
          <w:szCs w:val="24"/>
          <w:lang w:eastAsia="en-US"/>
        </w:rPr>
        <w:t>:</w:t>
      </w:r>
    </w:p>
    <w:p w14:paraId="5A9F083A" w14:textId="77777777" w:rsidR="00DC5691" w:rsidRPr="00D2575F" w:rsidRDefault="00DC5691" w:rsidP="00DC5691">
      <w:pPr>
        <w:pStyle w:val="ConsNormal"/>
        <w:numPr>
          <w:ilvl w:val="0"/>
          <w:numId w:val="3"/>
        </w:numPr>
        <w:rPr>
          <w:rFonts w:ascii="Times New Roman" w:hAnsi="Times New Roman" w:cs="Times New Roman"/>
          <w:color w:val="000000" w:themeColor="text1"/>
          <w:sz w:val="24"/>
          <w:szCs w:val="24"/>
          <w:lang w:eastAsia="en-US"/>
        </w:rPr>
      </w:pPr>
      <w:r w:rsidRPr="00D2575F">
        <w:rPr>
          <w:rFonts w:ascii="Times New Roman" w:hAnsi="Times New Roman" w:cs="Times New Roman"/>
          <w:color w:val="000000" w:themeColor="text1"/>
          <w:sz w:val="24"/>
          <w:szCs w:val="24"/>
          <w:lang w:eastAsia="en-US"/>
        </w:rPr>
        <w:t xml:space="preserve">информация и документы, предусмотренные </w:t>
      </w:r>
      <w:proofErr w:type="spellStart"/>
      <w:r w:rsidRPr="00D2575F">
        <w:rPr>
          <w:rFonts w:ascii="Times New Roman" w:hAnsi="Times New Roman" w:cs="Times New Roman"/>
          <w:color w:val="000000" w:themeColor="text1"/>
          <w:sz w:val="24"/>
          <w:szCs w:val="24"/>
          <w:lang w:eastAsia="en-US"/>
        </w:rPr>
        <w:t>пп</w:t>
      </w:r>
      <w:proofErr w:type="spellEnd"/>
      <w:r w:rsidRPr="00D2575F">
        <w:rPr>
          <w:rFonts w:ascii="Times New Roman" w:hAnsi="Times New Roman" w:cs="Times New Roman"/>
          <w:color w:val="000000" w:themeColor="text1"/>
          <w:sz w:val="24"/>
          <w:szCs w:val="24"/>
          <w:lang w:eastAsia="en-US"/>
        </w:rPr>
        <w:t xml:space="preserve">. «а» – «л» п. 1 ч. 1 ст. 43 Закона № 44-ФЗ, </w:t>
      </w:r>
      <w:r w:rsidRPr="00B254CB">
        <w:rPr>
          <w:rFonts w:ascii="Times New Roman" w:hAnsi="Times New Roman" w:cs="Times New Roman"/>
          <w:color w:val="000000" w:themeColor="text1"/>
          <w:sz w:val="24"/>
          <w:szCs w:val="24"/>
          <w:u w:val="single"/>
          <w:lang w:eastAsia="en-US"/>
        </w:rPr>
        <w:t>не включаются в заявку</w:t>
      </w:r>
      <w:r w:rsidRPr="00D2575F">
        <w:rPr>
          <w:rFonts w:ascii="Times New Roman" w:hAnsi="Times New Roman" w:cs="Times New Roman"/>
          <w:color w:val="000000" w:themeColor="text1"/>
          <w:sz w:val="24"/>
          <w:szCs w:val="24"/>
          <w:lang w:eastAsia="en-US"/>
        </w:rPr>
        <w:t xml:space="preserve"> на участие в </w:t>
      </w:r>
      <w:r>
        <w:rPr>
          <w:rFonts w:ascii="Times New Roman" w:hAnsi="Times New Roman" w:cs="Times New Roman"/>
          <w:color w:val="000000" w:themeColor="text1"/>
          <w:sz w:val="24"/>
          <w:szCs w:val="24"/>
          <w:lang w:eastAsia="en-US"/>
        </w:rPr>
        <w:t>запросе котировок в электронной форме</w:t>
      </w:r>
      <w:r w:rsidRPr="00D2575F">
        <w:rPr>
          <w:rFonts w:ascii="Times New Roman" w:hAnsi="Times New Roman" w:cs="Times New Roman"/>
          <w:color w:val="000000" w:themeColor="text1"/>
          <w:sz w:val="24"/>
          <w:szCs w:val="24"/>
          <w:lang w:eastAsia="en-US"/>
        </w:rPr>
        <w:t xml:space="preserve"> (п. 2 ч. 6 ст. 43 Закона № 44-ФЗ). Их направляет заказчику оператор электронной площадки путем информационного взаимодействия с ЕИС;</w:t>
      </w:r>
    </w:p>
    <w:p w14:paraId="220B784E" w14:textId="77777777" w:rsidR="00DC5691" w:rsidRDefault="00DC5691" w:rsidP="00DC5691">
      <w:pPr>
        <w:pStyle w:val="ConsNormal"/>
        <w:numPr>
          <w:ilvl w:val="0"/>
          <w:numId w:val="3"/>
        </w:numP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xml:space="preserve">если </w:t>
      </w:r>
      <w:r w:rsidRPr="00D2575F">
        <w:rPr>
          <w:rFonts w:ascii="Times New Roman" w:hAnsi="Times New Roman" w:cs="Times New Roman"/>
          <w:color w:val="000000" w:themeColor="text1"/>
          <w:sz w:val="24"/>
          <w:szCs w:val="24"/>
          <w:lang w:eastAsia="en-US"/>
        </w:rPr>
        <w:t xml:space="preserve">в извещении о проведении </w:t>
      </w:r>
      <w:r>
        <w:rPr>
          <w:rFonts w:ascii="Times New Roman" w:hAnsi="Times New Roman" w:cs="Times New Roman"/>
          <w:color w:val="000000" w:themeColor="text1"/>
          <w:sz w:val="24"/>
          <w:szCs w:val="24"/>
          <w:lang w:eastAsia="en-US"/>
        </w:rPr>
        <w:t>запроса котировок в электронной форме</w:t>
      </w:r>
      <w:r w:rsidRPr="00D2575F">
        <w:rPr>
          <w:rFonts w:ascii="Times New Roman" w:hAnsi="Times New Roman" w:cs="Times New Roman"/>
          <w:color w:val="000000" w:themeColor="text1"/>
          <w:sz w:val="24"/>
          <w:szCs w:val="24"/>
          <w:lang w:eastAsia="en-US"/>
        </w:rPr>
        <w:t xml:space="preserve"> к участникам предъявлены </w:t>
      </w:r>
      <w:r w:rsidRPr="006E2FEB">
        <w:rPr>
          <w:rFonts w:ascii="Times New Roman" w:hAnsi="Times New Roman" w:cs="Times New Roman"/>
          <w:b/>
          <w:color w:val="000000" w:themeColor="text1"/>
          <w:sz w:val="24"/>
          <w:szCs w:val="24"/>
          <w:lang w:eastAsia="en-US"/>
        </w:rPr>
        <w:t>дополнительные требования</w:t>
      </w:r>
      <w:r w:rsidRPr="00D2575F">
        <w:rPr>
          <w:rFonts w:ascii="Times New Roman" w:hAnsi="Times New Roman" w:cs="Times New Roman"/>
          <w:color w:val="000000" w:themeColor="text1"/>
          <w:sz w:val="24"/>
          <w:szCs w:val="24"/>
          <w:lang w:eastAsia="en-US"/>
        </w:rPr>
        <w:t xml:space="preserve"> </w:t>
      </w:r>
      <w:r w:rsidRPr="00D2575F">
        <w:rPr>
          <w:rFonts w:ascii="Times New Roman" w:hAnsi="Times New Roman" w:cs="Times New Roman"/>
          <w:b/>
          <w:color w:val="000000" w:themeColor="text1"/>
          <w:sz w:val="24"/>
          <w:szCs w:val="24"/>
          <w:lang w:eastAsia="en-US"/>
        </w:rPr>
        <w:t>по ч.</w:t>
      </w:r>
      <w:r w:rsidRPr="00D2575F">
        <w:rPr>
          <w:rFonts w:ascii="Times New Roman" w:hAnsi="Times New Roman" w:cs="Times New Roman"/>
          <w:color w:val="000000" w:themeColor="text1"/>
          <w:sz w:val="24"/>
          <w:szCs w:val="24"/>
          <w:lang w:eastAsia="en-US"/>
        </w:rPr>
        <w:t> </w:t>
      </w:r>
      <w:r w:rsidRPr="00D2575F">
        <w:rPr>
          <w:rFonts w:ascii="Times New Roman" w:hAnsi="Times New Roman" w:cs="Times New Roman"/>
          <w:b/>
          <w:color w:val="000000" w:themeColor="text1"/>
          <w:sz w:val="24"/>
          <w:szCs w:val="24"/>
          <w:lang w:eastAsia="en-US"/>
        </w:rPr>
        <w:t>2</w:t>
      </w:r>
      <w:r>
        <w:rPr>
          <w:rFonts w:ascii="Times New Roman" w:hAnsi="Times New Roman" w:cs="Times New Roman"/>
          <w:b/>
          <w:color w:val="000000" w:themeColor="text1"/>
          <w:sz w:val="24"/>
          <w:szCs w:val="24"/>
          <w:lang w:eastAsia="en-US"/>
        </w:rPr>
        <w:t>, 2.1</w:t>
      </w:r>
      <w:r w:rsidRPr="00D2575F">
        <w:rPr>
          <w:rFonts w:ascii="Times New Roman" w:hAnsi="Times New Roman" w:cs="Times New Roman"/>
          <w:b/>
          <w:color w:val="000000" w:themeColor="text1"/>
          <w:sz w:val="24"/>
          <w:szCs w:val="24"/>
          <w:lang w:eastAsia="en-US"/>
        </w:rPr>
        <w:t xml:space="preserve"> ст.</w:t>
      </w:r>
      <w:r w:rsidRPr="00D2575F">
        <w:rPr>
          <w:rFonts w:ascii="Times New Roman" w:hAnsi="Times New Roman" w:cs="Times New Roman"/>
          <w:color w:val="000000" w:themeColor="text1"/>
          <w:sz w:val="24"/>
          <w:szCs w:val="24"/>
          <w:lang w:eastAsia="en-US"/>
        </w:rPr>
        <w:t> </w:t>
      </w:r>
      <w:r w:rsidRPr="00D2575F">
        <w:rPr>
          <w:rFonts w:ascii="Times New Roman" w:hAnsi="Times New Roman" w:cs="Times New Roman"/>
          <w:b/>
          <w:color w:val="000000" w:themeColor="text1"/>
          <w:sz w:val="24"/>
          <w:szCs w:val="24"/>
          <w:lang w:eastAsia="en-US"/>
        </w:rPr>
        <w:t>31</w:t>
      </w:r>
      <w:r w:rsidRPr="00D2575F">
        <w:rPr>
          <w:rFonts w:ascii="Times New Roman" w:hAnsi="Times New Roman" w:cs="Times New Roman"/>
          <w:color w:val="000000" w:themeColor="text1"/>
          <w:sz w:val="24"/>
          <w:szCs w:val="24"/>
          <w:lang w:eastAsia="en-US"/>
        </w:rPr>
        <w:t xml:space="preserve"> Закона № 44-ФЗ</w:t>
      </w:r>
      <w:r>
        <w:rPr>
          <w:rFonts w:ascii="Times New Roman" w:hAnsi="Times New Roman" w:cs="Times New Roman"/>
          <w:color w:val="000000" w:themeColor="text1"/>
          <w:sz w:val="24"/>
          <w:szCs w:val="24"/>
          <w:lang w:eastAsia="en-US"/>
        </w:rPr>
        <w:t>, то и</w:t>
      </w:r>
      <w:r w:rsidRPr="00D2575F">
        <w:rPr>
          <w:rFonts w:ascii="Times New Roman" w:hAnsi="Times New Roman" w:cs="Times New Roman"/>
          <w:color w:val="000000" w:themeColor="text1"/>
          <w:sz w:val="24"/>
          <w:szCs w:val="24"/>
          <w:lang w:eastAsia="en-US"/>
        </w:rPr>
        <w:t xml:space="preserve">нформация и документы, подтверждающие соответствие участника закупки этим требованиям, </w:t>
      </w:r>
      <w:r w:rsidRPr="006E2FEB">
        <w:rPr>
          <w:rFonts w:ascii="Times New Roman" w:hAnsi="Times New Roman" w:cs="Times New Roman"/>
          <w:b/>
          <w:color w:val="000000" w:themeColor="text1"/>
          <w:sz w:val="24"/>
          <w:szCs w:val="24"/>
          <w:lang w:eastAsia="en-US"/>
        </w:rPr>
        <w:t>не включаются в состав заявки</w:t>
      </w:r>
      <w:r w:rsidRPr="00D2575F">
        <w:rPr>
          <w:rFonts w:ascii="Times New Roman" w:hAnsi="Times New Roman" w:cs="Times New Roman"/>
          <w:color w:val="000000" w:themeColor="text1"/>
          <w:sz w:val="24"/>
          <w:szCs w:val="24"/>
          <w:lang w:eastAsia="en-US"/>
        </w:rPr>
        <w:t>. Их направляет заказчику оператор электронной площадки из реестра участников закупок, аккредитованных на электронной площадке (ч. 12, 13 ст. 24.2, п. 3 ч. 6 ст. 43 Закона №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Правительства РФ от 29.12.2021 № 2571.</w:t>
      </w:r>
    </w:p>
    <w:p w14:paraId="2D131D02" w14:textId="77777777" w:rsidR="00DC5691" w:rsidRPr="005072AC" w:rsidRDefault="00DC5691" w:rsidP="00DC5691">
      <w:pPr>
        <w:pStyle w:val="ConsNormal"/>
        <w:ind w:left="567"/>
        <w:rPr>
          <w:rFonts w:ascii="Times New Roman" w:hAnsi="Times New Roman" w:cs="Times New Roman"/>
          <w:i/>
          <w:color w:val="000000" w:themeColor="text1"/>
          <w:sz w:val="24"/>
          <w:szCs w:val="24"/>
          <w:lang w:eastAsia="en-US"/>
        </w:rPr>
      </w:pPr>
      <w:r w:rsidRPr="005072AC">
        <w:rPr>
          <w:rFonts w:ascii="Times New Roman" w:hAnsi="Times New Roman" w:cs="Times New Roman"/>
          <w:i/>
          <w:color w:val="000000" w:themeColor="text1"/>
          <w:sz w:val="24"/>
          <w:szCs w:val="24"/>
          <w:lang w:eastAsia="en-US"/>
        </w:rPr>
        <w:t>В случае наличия противоречий между информацией, содержащейся в единой информационной системе, и документами, подтверждающими соответствие участника закупки дополнительным требованиям по ч. 2, 2.1 ст. 31 Закона № 44-ФЗ, направленными заказчику оператором электронной площадки, приоритет имеет информация, содержащаяся в единой информационной системе.</w:t>
      </w:r>
    </w:p>
    <w:p w14:paraId="514C92F1" w14:textId="77777777" w:rsidR="00DC5691" w:rsidRDefault="00DC5691" w:rsidP="00DC5691">
      <w:pPr>
        <w:spacing w:after="0" w:line="240" w:lineRule="auto"/>
        <w:rPr>
          <w:rFonts w:ascii="Times New Roman" w:hAnsi="Times New Roman"/>
          <w:b/>
          <w:color w:val="000000" w:themeColor="text1"/>
          <w:sz w:val="24"/>
          <w:szCs w:val="24"/>
        </w:rPr>
      </w:pPr>
      <w:r>
        <w:rPr>
          <w:rFonts w:ascii="Times New Roman" w:hAnsi="Times New Roman"/>
          <w:b/>
          <w:color w:val="000000" w:themeColor="text1"/>
          <w:sz w:val="24"/>
          <w:szCs w:val="24"/>
        </w:rPr>
        <w:br w:type="page"/>
      </w:r>
    </w:p>
    <w:p w14:paraId="01AE10C1" w14:textId="77777777" w:rsidR="00DC5691" w:rsidRPr="003B7FEE" w:rsidRDefault="00DC5691" w:rsidP="00DC5691">
      <w:pPr>
        <w:spacing w:after="120" w:line="240" w:lineRule="auto"/>
        <w:jc w:val="both"/>
        <w:rPr>
          <w:rFonts w:ascii="Times New Roman" w:hAnsi="Times New Roman"/>
          <w:b/>
          <w:color w:val="000000" w:themeColor="text1"/>
          <w:sz w:val="24"/>
          <w:szCs w:val="24"/>
        </w:rPr>
      </w:pPr>
      <w:r w:rsidRPr="003B7FEE">
        <w:rPr>
          <w:rFonts w:ascii="Times New Roman" w:hAnsi="Times New Roman"/>
          <w:b/>
          <w:color w:val="000000" w:themeColor="text1"/>
          <w:sz w:val="24"/>
          <w:szCs w:val="24"/>
        </w:rPr>
        <w:lastRenderedPageBreak/>
        <w:t xml:space="preserve">2. Инструкция по заполнению заявки на участие в </w:t>
      </w:r>
      <w:r>
        <w:rPr>
          <w:rFonts w:ascii="Times New Roman" w:hAnsi="Times New Roman"/>
          <w:b/>
          <w:color w:val="000000" w:themeColor="text1"/>
          <w:sz w:val="24"/>
          <w:szCs w:val="24"/>
        </w:rPr>
        <w:t>запросе котировок в электронной форме</w:t>
      </w:r>
    </w:p>
    <w:p w14:paraId="0DC5707E" w14:textId="77777777" w:rsidR="00DC5691" w:rsidRPr="00BC4BC3" w:rsidRDefault="00DC5691" w:rsidP="00DC5691">
      <w:pPr>
        <w:spacing w:after="0" w:line="240" w:lineRule="auto"/>
        <w:ind w:firstLine="709"/>
        <w:jc w:val="both"/>
        <w:rPr>
          <w:rFonts w:ascii="Times New Roman" w:hAnsi="Times New Roman"/>
          <w:color w:val="C00000"/>
          <w:sz w:val="24"/>
          <w:szCs w:val="24"/>
        </w:rPr>
      </w:pPr>
      <w:r w:rsidRPr="00BC4BC3">
        <w:rPr>
          <w:rFonts w:ascii="Times New Roman" w:hAnsi="Times New Roman"/>
          <w:color w:val="C00000"/>
          <w:sz w:val="24"/>
          <w:szCs w:val="24"/>
        </w:rPr>
        <w:t xml:space="preserve">Подача заявки на участие в закупке означает согласие участника закупки, подавшего такую заявку, на поставку товара (выполнение работ, оказание услуг) на условиях, </w:t>
      </w:r>
      <w:r w:rsidRPr="00BB6DDC">
        <w:rPr>
          <w:rFonts w:ascii="Times New Roman" w:hAnsi="Times New Roman"/>
          <w:color w:val="C00000"/>
          <w:sz w:val="24"/>
          <w:szCs w:val="24"/>
        </w:rPr>
        <w:t>предусмотренных в извещении об осуществлении запроса котировок в электронной форме</w:t>
      </w:r>
      <w:r w:rsidRPr="00BB6DDC">
        <w:rPr>
          <w:rFonts w:ascii="Times New Roman" w:hAnsi="Times New Roman"/>
          <w:color w:val="C00000"/>
          <w:sz w:val="24"/>
          <w:szCs w:val="24"/>
        </w:rPr>
        <w:br/>
      </w:r>
      <w:r w:rsidRPr="00BC4BC3">
        <w:rPr>
          <w:rFonts w:ascii="Times New Roman" w:hAnsi="Times New Roman"/>
          <w:color w:val="C00000"/>
          <w:sz w:val="24"/>
          <w:szCs w:val="24"/>
        </w:rPr>
        <w:t>(ч. 5 ст. 43 Закона № 44-ФЗ).</w:t>
      </w:r>
    </w:p>
    <w:p w14:paraId="6A7943FA" w14:textId="77777777" w:rsidR="00DC5691" w:rsidRPr="00E61C48" w:rsidRDefault="00DC5691" w:rsidP="00DC5691">
      <w:pPr>
        <w:spacing w:after="0" w:line="240" w:lineRule="auto"/>
        <w:ind w:firstLine="709"/>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 xml:space="preserve">Перечень товаров </w:t>
      </w:r>
      <w:r>
        <w:rPr>
          <w:rFonts w:ascii="Times New Roman" w:hAnsi="Times New Roman"/>
          <w:color w:val="000000" w:themeColor="text1"/>
          <w:sz w:val="24"/>
          <w:szCs w:val="24"/>
        </w:rPr>
        <w:t xml:space="preserve">(работ, услуг) </w:t>
      </w:r>
      <w:r w:rsidRPr="00E61C48">
        <w:rPr>
          <w:rFonts w:ascii="Times New Roman" w:hAnsi="Times New Roman"/>
          <w:color w:val="000000" w:themeColor="text1"/>
          <w:sz w:val="24"/>
          <w:szCs w:val="24"/>
        </w:rPr>
        <w:t xml:space="preserve">и допустимые характеристики по каждому показателю </w:t>
      </w:r>
      <w:r w:rsidRPr="003445AA">
        <w:rPr>
          <w:rFonts w:ascii="Times New Roman" w:hAnsi="Times New Roman"/>
          <w:color w:val="000000" w:themeColor="text1"/>
          <w:sz w:val="24"/>
          <w:szCs w:val="24"/>
        </w:rPr>
        <w:t xml:space="preserve">указаны в </w:t>
      </w:r>
      <w:r>
        <w:rPr>
          <w:rFonts w:ascii="Times New Roman" w:hAnsi="Times New Roman"/>
          <w:color w:val="000000" w:themeColor="text1"/>
          <w:sz w:val="24"/>
          <w:szCs w:val="24"/>
        </w:rPr>
        <w:t>описании объекта закупки извещения</w:t>
      </w:r>
      <w:r w:rsidRPr="003124EC">
        <w:rPr>
          <w:rFonts w:ascii="Times New Roman" w:hAnsi="Times New Roman"/>
          <w:color w:val="000000" w:themeColor="text1"/>
          <w:sz w:val="24"/>
          <w:szCs w:val="24"/>
        </w:rPr>
        <w:t xml:space="preserve"> </w:t>
      </w:r>
      <w:r w:rsidRPr="003445AA">
        <w:rPr>
          <w:rFonts w:ascii="Times New Roman" w:hAnsi="Times New Roman"/>
          <w:color w:val="000000" w:themeColor="text1"/>
          <w:sz w:val="24"/>
          <w:szCs w:val="24"/>
        </w:rPr>
        <w:t xml:space="preserve">о проведении </w:t>
      </w:r>
      <w:r>
        <w:rPr>
          <w:rFonts w:ascii="Times New Roman" w:hAnsi="Times New Roman"/>
          <w:color w:val="000000" w:themeColor="text1"/>
          <w:sz w:val="24"/>
          <w:szCs w:val="24"/>
        </w:rPr>
        <w:t>запроса котировок в электронной форме</w:t>
      </w:r>
      <w:r w:rsidRPr="003445AA">
        <w:rPr>
          <w:rFonts w:ascii="Times New Roman" w:hAnsi="Times New Roman"/>
          <w:color w:val="000000" w:themeColor="text1"/>
          <w:sz w:val="24"/>
          <w:szCs w:val="24"/>
        </w:rPr>
        <w:t>, где при описании</w:t>
      </w:r>
      <w:r>
        <w:rPr>
          <w:rFonts w:ascii="Times New Roman" w:hAnsi="Times New Roman"/>
          <w:color w:val="000000" w:themeColor="text1"/>
          <w:sz w:val="24"/>
          <w:szCs w:val="24"/>
        </w:rPr>
        <w:t xml:space="preserve"> характери</w:t>
      </w:r>
      <w:r w:rsidRPr="00E61C48">
        <w:rPr>
          <w:rFonts w:ascii="Times New Roman" w:hAnsi="Times New Roman"/>
          <w:color w:val="000000" w:themeColor="text1"/>
          <w:sz w:val="24"/>
          <w:szCs w:val="24"/>
        </w:rPr>
        <w:t xml:space="preserve">стик </w:t>
      </w:r>
      <w:r>
        <w:rPr>
          <w:rFonts w:ascii="Times New Roman" w:hAnsi="Times New Roman"/>
          <w:color w:val="000000" w:themeColor="text1"/>
          <w:sz w:val="24"/>
          <w:szCs w:val="24"/>
        </w:rPr>
        <w:t xml:space="preserve">могут быть </w:t>
      </w:r>
      <w:r w:rsidRPr="00E61C48">
        <w:rPr>
          <w:rFonts w:ascii="Times New Roman" w:hAnsi="Times New Roman"/>
          <w:color w:val="000000" w:themeColor="text1"/>
          <w:sz w:val="24"/>
          <w:szCs w:val="24"/>
        </w:rPr>
        <w:t>использованы следующие знаки и обозначения:</w:t>
      </w:r>
    </w:p>
    <w:p w14:paraId="4931B320"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bookmarkStart w:id="1" w:name="Par6"/>
      <w:bookmarkEnd w:id="1"/>
      <w:r w:rsidRPr="00E61C48">
        <w:rPr>
          <w:rFonts w:ascii="Times New Roman" w:hAnsi="Times New Roman"/>
          <w:color w:val="000000" w:themeColor="text1"/>
          <w:sz w:val="24"/>
          <w:szCs w:val="24"/>
        </w:rPr>
        <w:t xml:space="preserve">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r w:rsidRPr="00E61C48">
        <w:rPr>
          <w:rFonts w:ascii="Times New Roman" w:hAnsi="Times New Roman"/>
          <w:i/>
          <w:color w:val="000000" w:themeColor="text1"/>
          <w:sz w:val="24"/>
          <w:szCs w:val="24"/>
        </w:rPr>
        <w:t>Например, если указано значение 36±2, то этому значению будет соответствовать любое конкретное значение в диапазоне от 34 до 38</w:t>
      </w:r>
      <w:r w:rsidRPr="00E61C48">
        <w:rPr>
          <w:rFonts w:ascii="Times New Roman" w:hAnsi="Times New Roman"/>
          <w:color w:val="000000" w:themeColor="text1"/>
          <w:sz w:val="24"/>
          <w:szCs w:val="24"/>
        </w:rPr>
        <w:t>;</w:t>
      </w:r>
    </w:p>
    <w:p w14:paraId="12B19C48"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символ «≥» слева от числа означает, что показателю будет соответствовать значение больше указанного или равное ему;</w:t>
      </w:r>
    </w:p>
    <w:p w14:paraId="42C53ED6"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символ «≤» слева от числа означает, что показателю будет соответствовать значение меньше указанного или равное ему;</w:t>
      </w:r>
    </w:p>
    <w:p w14:paraId="240878ED" w14:textId="77777777" w:rsidR="00DC5691" w:rsidRDefault="00DC5691" w:rsidP="00DC5691">
      <w:pPr>
        <w:numPr>
          <w:ilvl w:val="0"/>
          <w:numId w:val="1"/>
        </w:num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символ</w:t>
      </w:r>
      <w:r w:rsidRPr="00E61C48">
        <w:rPr>
          <w:rFonts w:ascii="Times New Roman" w:hAnsi="Times New Roman"/>
          <w:color w:val="000000" w:themeColor="text1"/>
          <w:sz w:val="24"/>
          <w:szCs w:val="24"/>
        </w:rPr>
        <w:t xml:space="preserve"> «</w:t>
      </w:r>
      <w:r>
        <w:rPr>
          <w:rFonts w:ascii="Times New Roman" w:hAnsi="Times New Roman"/>
          <w:color w:val="000000" w:themeColor="text1"/>
          <w:sz w:val="24"/>
          <w:szCs w:val="24"/>
        </w:rPr>
        <w:t>/</w:t>
      </w:r>
      <w:r w:rsidRPr="00E61C48">
        <w:rPr>
          <w:rFonts w:ascii="Times New Roman" w:hAnsi="Times New Roman"/>
          <w:color w:val="000000" w:themeColor="text1"/>
          <w:sz w:val="24"/>
          <w:szCs w:val="24"/>
        </w:rPr>
        <w:t xml:space="preserve">» между значениями означает, что показателю будет соответствовать любое из </w:t>
      </w:r>
      <w:r>
        <w:rPr>
          <w:rFonts w:ascii="Times New Roman" w:hAnsi="Times New Roman"/>
          <w:color w:val="000000" w:themeColor="text1"/>
          <w:sz w:val="24"/>
          <w:szCs w:val="24"/>
        </w:rPr>
        <w:t xml:space="preserve">указанных </w:t>
      </w:r>
      <w:r w:rsidRPr="00E61C48">
        <w:rPr>
          <w:rFonts w:ascii="Times New Roman" w:hAnsi="Times New Roman"/>
          <w:color w:val="000000" w:themeColor="text1"/>
          <w:sz w:val="24"/>
          <w:szCs w:val="24"/>
        </w:rPr>
        <w:t>значений;</w:t>
      </w:r>
    </w:p>
    <w:p w14:paraId="7413E620"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14:paraId="3A704526"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14:paraId="00198F76"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14:paraId="6FA14E5F" w14:textId="77777777" w:rsidR="00DC5691" w:rsidRPr="00E61C48" w:rsidRDefault="00DC5691" w:rsidP="00DC5691">
      <w:pPr>
        <w:numPr>
          <w:ilvl w:val="0"/>
          <w:numId w:val="1"/>
        </w:numPr>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14:paraId="1A488EAC" w14:textId="77777777" w:rsidR="00DC5691" w:rsidRPr="00E61C48" w:rsidRDefault="00DC5691" w:rsidP="00DC5691">
      <w:pPr>
        <w:autoSpaceDE w:val="0"/>
        <w:autoSpaceDN w:val="0"/>
        <w:adjustRightInd w:val="0"/>
        <w:spacing w:after="0" w:line="240" w:lineRule="auto"/>
        <w:jc w:val="both"/>
        <w:rPr>
          <w:rFonts w:ascii="Times New Roman" w:hAnsi="Times New Roman"/>
          <w:color w:val="000000" w:themeColor="text1"/>
          <w:sz w:val="24"/>
          <w:szCs w:val="24"/>
        </w:rPr>
      </w:pPr>
      <w:r w:rsidRPr="00E61C48">
        <w:rPr>
          <w:rFonts w:ascii="Times New Roman" w:hAnsi="Times New Roman"/>
          <w:color w:val="000000" w:themeColor="text1"/>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w:t>
      </w:r>
    </w:p>
    <w:p w14:paraId="6C961CD8" w14:textId="77777777" w:rsidR="00DC5691" w:rsidRPr="00F17A9E" w:rsidRDefault="00DC5691" w:rsidP="00DC5691">
      <w:pPr>
        <w:autoSpaceDE w:val="0"/>
        <w:autoSpaceDN w:val="0"/>
        <w:adjustRightInd w:val="0"/>
        <w:spacing w:before="120" w:after="120" w:line="240" w:lineRule="auto"/>
        <w:ind w:firstLine="709"/>
        <w:jc w:val="both"/>
        <w:rPr>
          <w:rFonts w:ascii="Times New Roman" w:hAnsi="Times New Roman"/>
          <w:color w:val="C00000"/>
          <w:sz w:val="24"/>
          <w:szCs w:val="24"/>
        </w:rPr>
      </w:pPr>
      <w:r w:rsidRPr="00E8364F">
        <w:rPr>
          <w:rFonts w:ascii="Times New Roman" w:hAnsi="Times New Roman"/>
          <w:color w:val="C00000"/>
          <w:sz w:val="24"/>
          <w:szCs w:val="24"/>
        </w:rPr>
        <w:t xml:space="preserve">При формировании заявки (в отношении объекта закупки) </w:t>
      </w:r>
      <w:r>
        <w:rPr>
          <w:rFonts w:ascii="Times New Roman" w:hAnsi="Times New Roman"/>
          <w:color w:val="C00000"/>
          <w:sz w:val="24"/>
          <w:szCs w:val="24"/>
        </w:rPr>
        <w:t xml:space="preserve">наименование страны происхождения товара, товарный знак (при наличии у товара товарного знака), а также </w:t>
      </w:r>
      <w:r w:rsidRPr="00ED6FD6">
        <w:rPr>
          <w:rFonts w:ascii="Times New Roman" w:hAnsi="Times New Roman"/>
          <w:color w:val="C00000"/>
          <w:sz w:val="24"/>
          <w:szCs w:val="24"/>
        </w:rPr>
        <w:t xml:space="preserve">характеристики предлагаемого </w:t>
      </w:r>
      <w:r w:rsidRPr="00E45039">
        <w:rPr>
          <w:rFonts w:ascii="Times New Roman" w:hAnsi="Times New Roman"/>
          <w:color w:val="C00000"/>
          <w:sz w:val="24"/>
          <w:szCs w:val="24"/>
        </w:rPr>
        <w:t>участником закупки</w:t>
      </w:r>
      <w:r>
        <w:rPr>
          <w:rFonts w:ascii="Times New Roman" w:hAnsi="Times New Roman"/>
          <w:color w:val="C00000"/>
          <w:sz w:val="24"/>
          <w:szCs w:val="24"/>
        </w:rPr>
        <w:t xml:space="preserve"> </w:t>
      </w:r>
      <w:r w:rsidRPr="00ED6FD6">
        <w:rPr>
          <w:rFonts w:ascii="Times New Roman" w:hAnsi="Times New Roman"/>
          <w:color w:val="C00000"/>
          <w:sz w:val="24"/>
          <w:szCs w:val="24"/>
        </w:rPr>
        <w:t>товара</w:t>
      </w:r>
      <w:r w:rsidRPr="00E8364F">
        <w:rPr>
          <w:rFonts w:ascii="Times New Roman" w:hAnsi="Times New Roman"/>
          <w:color w:val="C00000"/>
          <w:sz w:val="24"/>
          <w:szCs w:val="24"/>
        </w:rPr>
        <w:t xml:space="preserve"> в части характеристик, содержащихся в извещении</w:t>
      </w:r>
      <w:r>
        <w:rPr>
          <w:rFonts w:ascii="Times New Roman" w:hAnsi="Times New Roman"/>
          <w:color w:val="C00000"/>
          <w:sz w:val="24"/>
          <w:szCs w:val="24"/>
        </w:rPr>
        <w:t xml:space="preserve"> об осуществлении закупки</w:t>
      </w:r>
      <w:r w:rsidRPr="00E8364F">
        <w:rPr>
          <w:rFonts w:ascii="Times New Roman" w:hAnsi="Times New Roman"/>
          <w:color w:val="C00000"/>
          <w:sz w:val="24"/>
          <w:szCs w:val="24"/>
        </w:rPr>
        <w:t xml:space="preserve">, </w:t>
      </w:r>
      <w:r w:rsidRPr="00E8364F">
        <w:rPr>
          <w:rFonts w:ascii="Times New Roman" w:hAnsi="Times New Roman"/>
          <w:b/>
          <w:color w:val="C00000"/>
          <w:sz w:val="24"/>
          <w:szCs w:val="24"/>
        </w:rPr>
        <w:t xml:space="preserve">указываются посредством </w:t>
      </w:r>
      <w:r>
        <w:rPr>
          <w:rFonts w:ascii="Times New Roman" w:hAnsi="Times New Roman"/>
          <w:b/>
          <w:color w:val="C00000"/>
          <w:sz w:val="24"/>
          <w:szCs w:val="24"/>
        </w:rPr>
        <w:t xml:space="preserve">функционала </w:t>
      </w:r>
      <w:r w:rsidRPr="00E8364F">
        <w:rPr>
          <w:rFonts w:ascii="Times New Roman" w:hAnsi="Times New Roman"/>
          <w:b/>
          <w:color w:val="C00000"/>
          <w:sz w:val="24"/>
          <w:szCs w:val="24"/>
        </w:rPr>
        <w:t>электронной площадки</w:t>
      </w:r>
      <w:r>
        <w:rPr>
          <w:rFonts w:ascii="Times New Roman" w:hAnsi="Times New Roman"/>
          <w:b/>
          <w:color w:val="C00000"/>
          <w:sz w:val="24"/>
          <w:szCs w:val="24"/>
        </w:rPr>
        <w:t xml:space="preserve"> </w:t>
      </w:r>
      <w:r w:rsidRPr="00F17A9E">
        <w:rPr>
          <w:rFonts w:ascii="Times New Roman" w:hAnsi="Times New Roman"/>
          <w:color w:val="C00000"/>
          <w:sz w:val="24"/>
          <w:szCs w:val="24"/>
        </w:rPr>
        <w:t>(</w:t>
      </w:r>
      <w:r>
        <w:rPr>
          <w:rFonts w:ascii="Times New Roman" w:hAnsi="Times New Roman"/>
          <w:color w:val="C00000"/>
          <w:sz w:val="24"/>
          <w:szCs w:val="24"/>
        </w:rPr>
        <w:t>п.</w:t>
      </w:r>
      <w:r w:rsidRPr="00F17A9E">
        <w:rPr>
          <w:rFonts w:ascii="Times New Roman" w:hAnsi="Times New Roman"/>
          <w:color w:val="C00000"/>
          <w:sz w:val="24"/>
          <w:szCs w:val="24"/>
        </w:rPr>
        <w:t> 31 Постановления Правительства РФ от 08.06.2018 № 656)</w:t>
      </w:r>
      <w:r>
        <w:rPr>
          <w:rFonts w:ascii="Times New Roman" w:hAnsi="Times New Roman"/>
          <w:color w:val="C00000"/>
          <w:sz w:val="24"/>
          <w:szCs w:val="24"/>
        </w:rPr>
        <w:t>.</w:t>
      </w:r>
    </w:p>
    <w:p w14:paraId="55DD8BCB" w14:textId="77777777" w:rsidR="00DC5691" w:rsidRPr="009C09FF" w:rsidRDefault="00DC5691" w:rsidP="00DC5691">
      <w:pPr>
        <w:spacing w:after="0" w:line="240" w:lineRule="auto"/>
        <w:ind w:firstLine="680"/>
        <w:jc w:val="both"/>
        <w:rPr>
          <w:rFonts w:ascii="Times New Roman" w:hAnsi="Times New Roman"/>
        </w:rPr>
      </w:pPr>
      <w:r w:rsidRPr="009C09FF">
        <w:rPr>
          <w:rFonts w:ascii="Times New Roman" w:eastAsia="Times New Roman CYR" w:hAnsi="Times New Roman"/>
          <w:iCs/>
          <w:color w:val="000000"/>
          <w:sz w:val="24"/>
          <w:szCs w:val="24"/>
        </w:rPr>
        <w:t>Если в столбце «</w:t>
      </w:r>
      <w:r w:rsidRPr="009C09FF">
        <w:rPr>
          <w:rFonts w:ascii="Times New Roman" w:eastAsia="Times New Roman CYR" w:hAnsi="Times New Roman"/>
          <w:b/>
          <w:iCs/>
          <w:color w:val="000000"/>
          <w:sz w:val="24"/>
          <w:szCs w:val="24"/>
        </w:rPr>
        <w:t>Инструкция по заполнению характеристик в заявке</w:t>
      </w:r>
      <w:r w:rsidRPr="009C09FF">
        <w:rPr>
          <w:rFonts w:ascii="Times New Roman" w:eastAsia="Times New Roman CYR" w:hAnsi="Times New Roman"/>
          <w:iCs/>
          <w:color w:val="000000"/>
          <w:sz w:val="24"/>
          <w:szCs w:val="24"/>
        </w:rPr>
        <w:t xml:space="preserve">» раздела «Объект закупки» извещения о проведении </w:t>
      </w:r>
      <w:r>
        <w:rPr>
          <w:rFonts w:ascii="Times New Roman" w:eastAsia="Times New Roman CYR" w:hAnsi="Times New Roman"/>
          <w:iCs/>
          <w:color w:val="000000"/>
          <w:sz w:val="24"/>
          <w:szCs w:val="24"/>
        </w:rPr>
        <w:t>запроса котировок в электронной форме указано</w:t>
      </w:r>
      <w:r w:rsidRPr="009C09FF">
        <w:rPr>
          <w:rFonts w:ascii="Times New Roman" w:eastAsia="Times New Roman CYR" w:hAnsi="Times New Roman"/>
          <w:iCs/>
          <w:color w:val="000000"/>
          <w:sz w:val="24"/>
          <w:szCs w:val="24"/>
        </w:rPr>
        <w:t>:</w:t>
      </w:r>
    </w:p>
    <w:p w14:paraId="2F48D85E" w14:textId="77777777" w:rsidR="00DC5691" w:rsidRPr="006C59B5" w:rsidRDefault="00DC5691" w:rsidP="00DC5691">
      <w:pPr>
        <w:spacing w:after="0" w:line="240" w:lineRule="auto"/>
        <w:ind w:firstLine="680"/>
        <w:jc w:val="both"/>
        <w:rPr>
          <w:rFonts w:ascii="Times New Roman" w:hAnsi="Times New Roman"/>
        </w:rPr>
      </w:pPr>
      <w:r w:rsidRPr="00D2575F">
        <w:rPr>
          <w:rFonts w:ascii="Times New Roman" w:hAnsi="Times New Roman"/>
          <w:color w:val="000000" w:themeColor="text1"/>
          <w:sz w:val="24"/>
          <w:szCs w:val="24"/>
        </w:rPr>
        <w:t>–</w:t>
      </w:r>
      <w:r w:rsidRPr="006C59B5">
        <w:rPr>
          <w:rFonts w:ascii="Times New Roman" w:eastAsia="Times New Roman CYR" w:hAnsi="Times New Roman"/>
          <w:iCs/>
          <w:color w:val="000000"/>
          <w:sz w:val="24"/>
          <w:szCs w:val="24"/>
        </w:rPr>
        <w:t xml:space="preserve"> «</w:t>
      </w:r>
      <w:r w:rsidRPr="006C59B5">
        <w:rPr>
          <w:rFonts w:ascii="Times New Roman" w:eastAsia="Times New Roman CYR" w:hAnsi="Times New Roman"/>
          <w:b/>
          <w:iCs/>
          <w:color w:val="000000"/>
          <w:sz w:val="24"/>
          <w:szCs w:val="24"/>
        </w:rPr>
        <w:t>Участник закупки указывает в заявке диапазон значений характеристики</w:t>
      </w:r>
      <w:r w:rsidRPr="006C59B5">
        <w:rPr>
          <w:rFonts w:ascii="Times New Roman" w:eastAsia="Times New Roman CYR" w:hAnsi="Times New Roman"/>
          <w:iCs/>
          <w:color w:val="000000"/>
          <w:sz w:val="24"/>
          <w:szCs w:val="24"/>
        </w:rPr>
        <w:t xml:space="preserve">», то участником закупки указывается </w:t>
      </w:r>
      <w:r>
        <w:rPr>
          <w:rFonts w:ascii="Times New Roman" w:eastAsia="Times New Roman CYR" w:hAnsi="Times New Roman"/>
          <w:iCs/>
          <w:color w:val="000000"/>
          <w:sz w:val="24"/>
          <w:szCs w:val="24"/>
        </w:rPr>
        <w:t xml:space="preserve">любой диапазон значений, не выходящий за </w:t>
      </w:r>
      <w:r w:rsidRPr="006C59B5">
        <w:rPr>
          <w:rFonts w:ascii="Times New Roman" w:eastAsia="Times New Roman CYR" w:hAnsi="Times New Roman"/>
          <w:iCs/>
          <w:color w:val="000000"/>
          <w:sz w:val="24"/>
          <w:szCs w:val="24"/>
        </w:rPr>
        <w:t>пределы</w:t>
      </w:r>
      <w:r>
        <w:rPr>
          <w:rFonts w:ascii="Times New Roman" w:eastAsia="Times New Roman CYR" w:hAnsi="Times New Roman"/>
          <w:iCs/>
          <w:color w:val="000000"/>
          <w:sz w:val="24"/>
          <w:szCs w:val="24"/>
        </w:rPr>
        <w:t xml:space="preserve"> диапазона,</w:t>
      </w:r>
      <w:r w:rsidRPr="006C59B5">
        <w:rPr>
          <w:rFonts w:ascii="Times New Roman" w:eastAsia="Times New Roman CYR" w:hAnsi="Times New Roman"/>
          <w:iCs/>
          <w:color w:val="000000"/>
          <w:sz w:val="24"/>
          <w:szCs w:val="24"/>
        </w:rPr>
        <w:t xml:space="preserve"> установленно</w:t>
      </w:r>
      <w:r>
        <w:rPr>
          <w:rFonts w:ascii="Times New Roman" w:eastAsia="Times New Roman CYR" w:hAnsi="Times New Roman"/>
          <w:iCs/>
          <w:color w:val="000000"/>
          <w:sz w:val="24"/>
          <w:szCs w:val="24"/>
        </w:rPr>
        <w:t>го</w:t>
      </w:r>
      <w:r w:rsidRPr="006C59B5">
        <w:rPr>
          <w:rFonts w:ascii="Times New Roman" w:eastAsia="Times New Roman CYR" w:hAnsi="Times New Roman"/>
          <w:iCs/>
          <w:color w:val="000000"/>
          <w:sz w:val="24"/>
          <w:szCs w:val="24"/>
        </w:rPr>
        <w:t xml:space="preserve"> в </w:t>
      </w:r>
      <w:r>
        <w:rPr>
          <w:rFonts w:ascii="Times New Roman" w:eastAsia="Times New Roman CYR" w:hAnsi="Times New Roman"/>
          <w:iCs/>
          <w:color w:val="000000"/>
          <w:sz w:val="24"/>
          <w:szCs w:val="24"/>
        </w:rPr>
        <w:t>показателе</w:t>
      </w:r>
      <w:r w:rsidRPr="006C59B5">
        <w:rPr>
          <w:rFonts w:ascii="Times New Roman" w:eastAsia="Times New Roman CYR" w:hAnsi="Times New Roman"/>
          <w:iCs/>
          <w:color w:val="000000"/>
          <w:sz w:val="24"/>
          <w:szCs w:val="24"/>
        </w:rPr>
        <w:t>;</w:t>
      </w:r>
    </w:p>
    <w:p w14:paraId="18A15E06" w14:textId="77777777" w:rsidR="00DC5691" w:rsidRPr="006F1308" w:rsidRDefault="00DC5691" w:rsidP="00DC5691">
      <w:pPr>
        <w:spacing w:after="0" w:line="240" w:lineRule="auto"/>
        <w:ind w:firstLine="680"/>
        <w:jc w:val="both"/>
        <w:rPr>
          <w:rFonts w:ascii="Times New Roman" w:hAnsi="Times New Roman"/>
        </w:rPr>
      </w:pPr>
      <w:r w:rsidRPr="00D2575F">
        <w:rPr>
          <w:rFonts w:ascii="Times New Roman" w:hAnsi="Times New Roman"/>
          <w:color w:val="000000" w:themeColor="text1"/>
          <w:sz w:val="24"/>
          <w:szCs w:val="24"/>
        </w:rPr>
        <w:t>–</w:t>
      </w:r>
      <w:r w:rsidRPr="006F1308">
        <w:rPr>
          <w:rFonts w:ascii="Times New Roman" w:eastAsia="Times New Roman CYR" w:hAnsi="Times New Roman"/>
          <w:iCs/>
          <w:color w:val="000000"/>
          <w:sz w:val="24"/>
          <w:szCs w:val="24"/>
        </w:rPr>
        <w:t xml:space="preserve"> «</w:t>
      </w:r>
      <w:r w:rsidRPr="006F1308">
        <w:rPr>
          <w:rFonts w:ascii="Times New Roman" w:eastAsia="Times New Roman CYR" w:hAnsi="Times New Roman"/>
          <w:b/>
          <w:iCs/>
          <w:color w:val="000000"/>
          <w:sz w:val="24"/>
          <w:szCs w:val="24"/>
        </w:rPr>
        <w:t>Участник закупки указывает в заявке конкретное значение характеристики</w:t>
      </w:r>
      <w:r w:rsidRPr="006F1308">
        <w:rPr>
          <w:rFonts w:ascii="Times New Roman" w:eastAsia="Times New Roman CYR" w:hAnsi="Times New Roman"/>
          <w:iCs/>
          <w:color w:val="000000"/>
          <w:sz w:val="24"/>
          <w:szCs w:val="24"/>
        </w:rPr>
        <w:t>», то участником закупки указывается конкретное значение характеристики</w:t>
      </w:r>
      <w:r>
        <w:rPr>
          <w:rFonts w:ascii="Times New Roman" w:eastAsia="Times New Roman CYR" w:hAnsi="Times New Roman"/>
          <w:iCs/>
          <w:color w:val="000000"/>
          <w:sz w:val="24"/>
          <w:szCs w:val="24"/>
        </w:rPr>
        <w:t>,</w:t>
      </w:r>
      <w:r w:rsidRPr="006F1308">
        <w:rPr>
          <w:rFonts w:ascii="Times New Roman" w:eastAsia="Times New Roman CYR" w:hAnsi="Times New Roman"/>
          <w:iCs/>
          <w:color w:val="000000"/>
          <w:sz w:val="24"/>
          <w:szCs w:val="24"/>
        </w:rPr>
        <w:t xml:space="preserve"> соответствующее установленному </w:t>
      </w:r>
      <w:r>
        <w:rPr>
          <w:rFonts w:ascii="Times New Roman" w:eastAsia="Times New Roman CYR" w:hAnsi="Times New Roman"/>
          <w:iCs/>
          <w:color w:val="000000"/>
          <w:sz w:val="24"/>
          <w:szCs w:val="24"/>
        </w:rPr>
        <w:t>показателю,</w:t>
      </w:r>
      <w:r w:rsidRPr="006F1308">
        <w:rPr>
          <w:rFonts w:ascii="Times New Roman" w:eastAsia="Times New Roman CYR" w:hAnsi="Times New Roman"/>
          <w:iCs/>
          <w:color w:val="000000"/>
          <w:sz w:val="24"/>
          <w:szCs w:val="24"/>
        </w:rPr>
        <w:t xml:space="preserve"> без использования символов «&lt;», «≤»</w:t>
      </w:r>
      <w:r>
        <w:rPr>
          <w:rFonts w:ascii="Times New Roman" w:eastAsia="Times New Roman CYR" w:hAnsi="Times New Roman"/>
          <w:iCs/>
          <w:color w:val="000000"/>
          <w:sz w:val="24"/>
          <w:szCs w:val="24"/>
        </w:rPr>
        <w:t>,</w:t>
      </w:r>
      <w:r w:rsidRPr="006F1308">
        <w:rPr>
          <w:rFonts w:ascii="Times New Roman" w:eastAsia="Times New Roman CYR" w:hAnsi="Times New Roman"/>
          <w:iCs/>
          <w:color w:val="000000"/>
          <w:sz w:val="24"/>
          <w:szCs w:val="24"/>
        </w:rPr>
        <w:t xml:space="preserve"> </w:t>
      </w:r>
      <w:r>
        <w:rPr>
          <w:rFonts w:ascii="Times New Roman" w:eastAsia="Times New Roman CYR" w:hAnsi="Times New Roman"/>
          <w:iCs/>
          <w:color w:val="000000"/>
          <w:sz w:val="24"/>
          <w:szCs w:val="24"/>
        </w:rPr>
        <w:t xml:space="preserve">«&gt;», «≥», </w:t>
      </w:r>
      <w:r w:rsidRPr="006F1308">
        <w:rPr>
          <w:rFonts w:ascii="Times New Roman" w:eastAsia="Times New Roman CYR" w:hAnsi="Times New Roman"/>
          <w:iCs/>
          <w:color w:val="000000"/>
          <w:sz w:val="24"/>
          <w:szCs w:val="24"/>
        </w:rPr>
        <w:t>слов «менее», «б</w:t>
      </w:r>
      <w:r>
        <w:rPr>
          <w:rFonts w:ascii="Times New Roman" w:eastAsia="Times New Roman CYR" w:hAnsi="Times New Roman"/>
          <w:iCs/>
          <w:color w:val="000000"/>
          <w:sz w:val="24"/>
          <w:szCs w:val="24"/>
        </w:rPr>
        <w:t xml:space="preserve">олее», «не менее», «не более», </w:t>
      </w:r>
      <w:r w:rsidRPr="006F1308">
        <w:rPr>
          <w:rFonts w:ascii="Times New Roman" w:eastAsia="Times New Roman CYR" w:hAnsi="Times New Roman"/>
          <w:iCs/>
          <w:color w:val="000000"/>
          <w:sz w:val="24"/>
          <w:szCs w:val="24"/>
        </w:rPr>
        <w:t>и иных подобных выражений либо обозначений;</w:t>
      </w:r>
    </w:p>
    <w:p w14:paraId="01A0D7C9" w14:textId="77777777" w:rsidR="00DC5691" w:rsidRPr="0045205A" w:rsidRDefault="00DC5691" w:rsidP="00DC5691">
      <w:pPr>
        <w:spacing w:after="0" w:line="240" w:lineRule="auto"/>
        <w:ind w:firstLine="680"/>
        <w:jc w:val="both"/>
        <w:rPr>
          <w:rFonts w:ascii="Times New Roman" w:hAnsi="Times New Roman"/>
          <w:color w:val="000000" w:themeColor="text1"/>
        </w:rPr>
      </w:pPr>
      <w:r w:rsidRPr="00D2575F">
        <w:rPr>
          <w:rFonts w:ascii="Times New Roman" w:hAnsi="Times New Roman"/>
          <w:color w:val="000000" w:themeColor="text1"/>
          <w:sz w:val="24"/>
          <w:szCs w:val="24"/>
        </w:rPr>
        <w:t>–</w:t>
      </w:r>
      <w:r>
        <w:rPr>
          <w:rFonts w:ascii="Times New Roman" w:eastAsia="Times New Roman CYR" w:hAnsi="Times New Roman"/>
          <w:iCs/>
          <w:color w:val="000000" w:themeColor="text1"/>
          <w:sz w:val="24"/>
          <w:szCs w:val="24"/>
        </w:rPr>
        <w:t xml:space="preserve"> </w:t>
      </w:r>
      <w:r w:rsidRPr="0045205A">
        <w:rPr>
          <w:rFonts w:ascii="Times New Roman" w:eastAsia="Times New Roman CYR" w:hAnsi="Times New Roman"/>
          <w:iCs/>
          <w:color w:val="000000" w:themeColor="text1"/>
          <w:sz w:val="24"/>
          <w:szCs w:val="24"/>
        </w:rPr>
        <w:t>«</w:t>
      </w:r>
      <w:r w:rsidRPr="0045205A">
        <w:rPr>
          <w:rFonts w:ascii="Times New Roman" w:eastAsia="Times New Roman CYR" w:hAnsi="Times New Roman"/>
          <w:b/>
          <w:iCs/>
          <w:color w:val="000000" w:themeColor="text1"/>
          <w:sz w:val="24"/>
          <w:szCs w:val="24"/>
        </w:rPr>
        <w:t>Участник закупки указывает в заявке только одно значение характеристики</w:t>
      </w:r>
      <w:r w:rsidRPr="0045205A">
        <w:rPr>
          <w:rFonts w:ascii="Times New Roman" w:eastAsia="Times New Roman CYR" w:hAnsi="Times New Roman"/>
          <w:iCs/>
          <w:color w:val="000000" w:themeColor="text1"/>
          <w:sz w:val="24"/>
          <w:szCs w:val="24"/>
        </w:rPr>
        <w:t>», то участником закупки указывается только одно значение характеристики, соответствующее установленному параметру;</w:t>
      </w:r>
    </w:p>
    <w:p w14:paraId="1282F810" w14:textId="77777777" w:rsidR="00DC5691" w:rsidRPr="00BE316B" w:rsidRDefault="00DC5691" w:rsidP="00DC5691">
      <w:pPr>
        <w:spacing w:after="0" w:line="240" w:lineRule="auto"/>
        <w:ind w:firstLine="680"/>
        <w:jc w:val="both"/>
        <w:rPr>
          <w:rFonts w:ascii="Times New Roman" w:hAnsi="Times New Roman"/>
          <w:color w:val="000000" w:themeColor="text1"/>
        </w:rPr>
      </w:pPr>
      <w:r w:rsidRPr="00BE316B">
        <w:rPr>
          <w:rFonts w:ascii="Times New Roman" w:hAnsi="Times New Roman"/>
          <w:color w:val="000000" w:themeColor="text1"/>
          <w:sz w:val="24"/>
          <w:szCs w:val="24"/>
        </w:rPr>
        <w:t>–</w:t>
      </w:r>
      <w:r w:rsidRPr="00BE316B">
        <w:rPr>
          <w:rFonts w:ascii="Times New Roman" w:eastAsia="Times New Roman CYR" w:hAnsi="Times New Roman"/>
          <w:iCs/>
          <w:color w:val="000000" w:themeColor="text1"/>
          <w:sz w:val="24"/>
          <w:szCs w:val="24"/>
        </w:rPr>
        <w:t xml:space="preserve"> «</w:t>
      </w:r>
      <w:r w:rsidRPr="00BE316B">
        <w:rPr>
          <w:rFonts w:ascii="Times New Roman" w:eastAsia="Times New Roman CYR" w:hAnsi="Times New Roman"/>
          <w:b/>
          <w:iCs/>
          <w:color w:val="000000" w:themeColor="text1"/>
          <w:sz w:val="24"/>
          <w:szCs w:val="24"/>
        </w:rPr>
        <w:t>Участник закупки указывает в заявке одно или несколько значений характеристики</w:t>
      </w:r>
      <w:r w:rsidRPr="00BE316B">
        <w:rPr>
          <w:rFonts w:ascii="Times New Roman" w:eastAsia="Times New Roman CYR" w:hAnsi="Times New Roman"/>
          <w:iCs/>
          <w:color w:val="000000" w:themeColor="text1"/>
          <w:sz w:val="24"/>
          <w:szCs w:val="24"/>
        </w:rPr>
        <w:t xml:space="preserve">», то участником закупки указывается одно или несколько значений (если </w:t>
      </w:r>
      <w:r>
        <w:rPr>
          <w:rFonts w:ascii="Times New Roman" w:eastAsia="Times New Roman CYR" w:hAnsi="Times New Roman"/>
          <w:iCs/>
          <w:color w:val="000000" w:themeColor="text1"/>
          <w:sz w:val="24"/>
          <w:szCs w:val="24"/>
        </w:rPr>
        <w:t xml:space="preserve">в параметрах </w:t>
      </w:r>
      <w:r w:rsidRPr="00BE316B">
        <w:rPr>
          <w:rFonts w:ascii="Times New Roman" w:eastAsia="Times New Roman CYR" w:hAnsi="Times New Roman"/>
          <w:iCs/>
          <w:color w:val="000000" w:themeColor="text1"/>
          <w:sz w:val="24"/>
          <w:szCs w:val="24"/>
        </w:rPr>
        <w:t xml:space="preserve">указано более одного значения) характеристик, соответствующих установленным </w:t>
      </w:r>
      <w:r>
        <w:rPr>
          <w:rFonts w:ascii="Times New Roman" w:eastAsia="Times New Roman CYR" w:hAnsi="Times New Roman"/>
          <w:iCs/>
          <w:color w:val="000000" w:themeColor="text1"/>
          <w:sz w:val="24"/>
          <w:szCs w:val="24"/>
        </w:rPr>
        <w:t>показателям</w:t>
      </w:r>
      <w:r w:rsidRPr="00BE316B">
        <w:rPr>
          <w:rFonts w:ascii="Times New Roman" w:eastAsia="Times New Roman CYR" w:hAnsi="Times New Roman"/>
          <w:iCs/>
          <w:color w:val="000000" w:themeColor="text1"/>
          <w:sz w:val="24"/>
          <w:szCs w:val="24"/>
        </w:rPr>
        <w:t>;</w:t>
      </w:r>
    </w:p>
    <w:p w14:paraId="45734093" w14:textId="77777777" w:rsidR="00DC5691" w:rsidRPr="00B06D44" w:rsidRDefault="00DC5691" w:rsidP="00DC5691">
      <w:pPr>
        <w:spacing w:after="0" w:line="240" w:lineRule="auto"/>
        <w:ind w:firstLine="680"/>
        <w:jc w:val="both"/>
        <w:rPr>
          <w:rFonts w:ascii="Times New Roman" w:hAnsi="Times New Roman"/>
          <w:color w:val="000000" w:themeColor="text1"/>
        </w:rPr>
      </w:pPr>
      <w:r w:rsidRPr="00B06D44">
        <w:rPr>
          <w:rFonts w:ascii="Times New Roman" w:hAnsi="Times New Roman"/>
          <w:color w:val="000000" w:themeColor="text1"/>
          <w:sz w:val="24"/>
          <w:szCs w:val="24"/>
        </w:rPr>
        <w:t>–</w:t>
      </w:r>
      <w:r w:rsidRPr="00B06D44">
        <w:rPr>
          <w:rFonts w:ascii="Times New Roman" w:eastAsia="Times New Roman CYR" w:hAnsi="Times New Roman"/>
          <w:iCs/>
          <w:color w:val="000000" w:themeColor="text1"/>
          <w:sz w:val="24"/>
          <w:szCs w:val="24"/>
        </w:rPr>
        <w:t xml:space="preserve"> «</w:t>
      </w:r>
      <w:r w:rsidRPr="00B06D44">
        <w:rPr>
          <w:rFonts w:ascii="Times New Roman" w:eastAsia="Times New Roman CYR" w:hAnsi="Times New Roman"/>
          <w:b/>
          <w:iCs/>
          <w:color w:val="000000" w:themeColor="text1"/>
          <w:sz w:val="24"/>
          <w:szCs w:val="24"/>
        </w:rPr>
        <w:t>Участник закупки указывает в заявке все значения характеристики</w:t>
      </w:r>
      <w:r w:rsidRPr="00B06D44">
        <w:rPr>
          <w:rFonts w:ascii="Times New Roman" w:eastAsia="Times New Roman CYR" w:hAnsi="Times New Roman"/>
          <w:iCs/>
          <w:color w:val="000000" w:themeColor="text1"/>
          <w:sz w:val="24"/>
          <w:szCs w:val="24"/>
        </w:rPr>
        <w:t>», то участником закупки указывается характеристика в виде всех значений, установленны</w:t>
      </w:r>
      <w:r>
        <w:rPr>
          <w:rFonts w:ascii="Times New Roman" w:eastAsia="Times New Roman CYR" w:hAnsi="Times New Roman"/>
          <w:iCs/>
          <w:color w:val="000000" w:themeColor="text1"/>
          <w:sz w:val="24"/>
          <w:szCs w:val="24"/>
        </w:rPr>
        <w:t>х</w:t>
      </w:r>
      <w:r w:rsidRPr="00B06D44">
        <w:rPr>
          <w:rFonts w:ascii="Times New Roman" w:eastAsia="Times New Roman CYR" w:hAnsi="Times New Roman"/>
          <w:iCs/>
          <w:color w:val="000000" w:themeColor="text1"/>
          <w:sz w:val="24"/>
          <w:szCs w:val="24"/>
        </w:rPr>
        <w:t xml:space="preserve"> </w:t>
      </w:r>
      <w:r>
        <w:rPr>
          <w:rFonts w:ascii="Times New Roman" w:eastAsia="Times New Roman CYR" w:hAnsi="Times New Roman"/>
          <w:iCs/>
          <w:color w:val="000000" w:themeColor="text1"/>
          <w:sz w:val="24"/>
          <w:szCs w:val="24"/>
        </w:rPr>
        <w:t>в параметрах</w:t>
      </w:r>
      <w:r w:rsidRPr="00B06D44">
        <w:rPr>
          <w:rFonts w:ascii="Times New Roman" w:eastAsia="Times New Roman CYR" w:hAnsi="Times New Roman"/>
          <w:iCs/>
          <w:color w:val="000000" w:themeColor="text1"/>
          <w:sz w:val="24"/>
          <w:szCs w:val="24"/>
        </w:rPr>
        <w:t>;</w:t>
      </w:r>
    </w:p>
    <w:p w14:paraId="718126AC" w14:textId="77777777" w:rsidR="00DC5691" w:rsidRPr="00E66B48" w:rsidRDefault="00DC5691" w:rsidP="00DC5691">
      <w:pPr>
        <w:spacing w:after="0" w:line="240" w:lineRule="auto"/>
        <w:ind w:firstLine="680"/>
        <w:jc w:val="both"/>
        <w:rPr>
          <w:rFonts w:ascii="Times New Roman" w:hAnsi="Times New Roman"/>
          <w:color w:val="000000" w:themeColor="text1"/>
        </w:rPr>
      </w:pPr>
      <w:r w:rsidRPr="00E66B48">
        <w:rPr>
          <w:rFonts w:ascii="Times New Roman" w:hAnsi="Times New Roman"/>
          <w:color w:val="000000" w:themeColor="text1"/>
          <w:sz w:val="24"/>
          <w:szCs w:val="24"/>
        </w:rPr>
        <w:lastRenderedPageBreak/>
        <w:t>–</w:t>
      </w:r>
      <w:r w:rsidRPr="00E66B48">
        <w:rPr>
          <w:rFonts w:ascii="Times New Roman" w:eastAsia="Times New Roman CYR" w:hAnsi="Times New Roman"/>
          <w:iCs/>
          <w:color w:val="000000" w:themeColor="text1"/>
          <w:sz w:val="24"/>
          <w:szCs w:val="24"/>
        </w:rPr>
        <w:t xml:space="preserve"> «</w:t>
      </w:r>
      <w:r w:rsidRPr="00E66B48">
        <w:rPr>
          <w:rFonts w:ascii="Times New Roman" w:eastAsia="Times New Roman CYR" w:hAnsi="Times New Roman"/>
          <w:b/>
          <w:iCs/>
          <w:color w:val="000000" w:themeColor="text1"/>
          <w:sz w:val="24"/>
          <w:szCs w:val="24"/>
        </w:rPr>
        <w:t>Значение характеристики не может изменяться участником закупки</w:t>
      </w:r>
      <w:r w:rsidRPr="00E66B48">
        <w:rPr>
          <w:rFonts w:ascii="Times New Roman" w:eastAsia="Times New Roman CYR" w:hAnsi="Times New Roman"/>
          <w:iCs/>
          <w:color w:val="000000" w:themeColor="text1"/>
          <w:sz w:val="24"/>
          <w:szCs w:val="24"/>
        </w:rPr>
        <w:t>», то участником закупки указывается характеристика без ее изменения.</w:t>
      </w:r>
    </w:p>
    <w:p w14:paraId="02B57FC9" w14:textId="77777777" w:rsidR="00DC5691" w:rsidRPr="00927AC8" w:rsidRDefault="00DC5691" w:rsidP="00DC5691">
      <w:pPr>
        <w:autoSpaceDE w:val="0"/>
        <w:autoSpaceDN w:val="0"/>
        <w:adjustRightInd w:val="0"/>
        <w:spacing w:before="120" w:after="0" w:line="240" w:lineRule="auto"/>
        <w:ind w:firstLine="709"/>
        <w:jc w:val="both"/>
        <w:rPr>
          <w:rFonts w:ascii="Times New Roman" w:hAnsi="Times New Roman"/>
          <w:color w:val="000000" w:themeColor="text1"/>
          <w:sz w:val="24"/>
          <w:szCs w:val="24"/>
        </w:rPr>
      </w:pPr>
      <w:r w:rsidRPr="00927AC8">
        <w:rPr>
          <w:rFonts w:ascii="Times New Roman" w:hAnsi="Times New Roman"/>
          <w:color w:val="000000" w:themeColor="text1"/>
          <w:sz w:val="24"/>
          <w:szCs w:val="24"/>
        </w:rPr>
        <w:t>Предложение участника закупки (в части предлагаемого товара) не должно содержать двусмысленных, противоречивых, а также взаимоисключающих толкований и предложений, не допускается наличие неопределенности, множественности в значениях, которые позволят растолковать характеристики товара как примерные или допускающие отклонение от необходимых значений.</w:t>
      </w:r>
    </w:p>
    <w:p w14:paraId="07F3F9B2" w14:textId="77777777" w:rsidR="00DC5691" w:rsidRPr="003E092B" w:rsidRDefault="00DC5691" w:rsidP="00DC5691">
      <w:pPr>
        <w:spacing w:after="0" w:line="240" w:lineRule="auto"/>
        <w:jc w:val="both"/>
        <w:rPr>
          <w:rFonts w:ascii="Times New Roman" w:eastAsia="Times New Roman CYR" w:hAnsi="Times New Roman"/>
          <w:bCs/>
          <w:iCs/>
          <w:color w:val="000000"/>
          <w:sz w:val="24"/>
          <w:szCs w:val="24"/>
        </w:rPr>
      </w:pPr>
    </w:p>
    <w:p w14:paraId="35BED392" w14:textId="77777777" w:rsidR="00DC5691" w:rsidRPr="00E86A0B" w:rsidRDefault="00DC5691" w:rsidP="00DC5691">
      <w:pPr>
        <w:spacing w:after="0" w:line="240" w:lineRule="auto"/>
        <w:ind w:firstLine="680"/>
        <w:jc w:val="both"/>
        <w:rPr>
          <w:rFonts w:ascii="Times New Roman" w:hAnsi="Times New Roman"/>
          <w:i/>
          <w:spacing w:val="-2"/>
        </w:rPr>
      </w:pPr>
      <w:r w:rsidRPr="004B73AD">
        <w:rPr>
          <w:rFonts w:ascii="Times New Roman" w:eastAsia="Times New Roman CYR" w:hAnsi="Times New Roman"/>
          <w:bCs/>
          <w:i/>
          <w:iCs/>
          <w:color w:val="000000"/>
          <w:sz w:val="24"/>
          <w:szCs w:val="24"/>
        </w:rPr>
        <w:t xml:space="preserve">Если информация, содержащаяся в документах, сформированных без использования единой информационной системы, не соответствует информации, сформированной с использованием единой информационной системы, приоритет имеет информация, </w:t>
      </w:r>
      <w:r w:rsidRPr="00E86A0B">
        <w:rPr>
          <w:rFonts w:ascii="Times New Roman" w:eastAsia="Times New Roman CYR" w:hAnsi="Times New Roman"/>
          <w:bCs/>
          <w:i/>
          <w:iCs/>
          <w:color w:val="000000"/>
          <w:spacing w:val="-2"/>
          <w:sz w:val="24"/>
          <w:szCs w:val="24"/>
        </w:rPr>
        <w:t>сформированная с использованием единой информационной системы (</w:t>
      </w:r>
      <w:r w:rsidRPr="00E86A0B">
        <w:rPr>
          <w:rFonts w:ascii="Times New Roman" w:hAnsi="Times New Roman"/>
          <w:i/>
          <w:color w:val="000000" w:themeColor="text1"/>
          <w:spacing w:val="-2"/>
          <w:sz w:val="24"/>
          <w:szCs w:val="24"/>
        </w:rPr>
        <w:t>ч. 4 ст. 5 Закона № 44-ФЗ).</w:t>
      </w:r>
    </w:p>
    <w:p w14:paraId="74C75175" w14:textId="77777777" w:rsidR="00DC5691" w:rsidRPr="003C56DB" w:rsidRDefault="00DC5691" w:rsidP="00DC5691">
      <w:pPr>
        <w:spacing w:after="0" w:line="240" w:lineRule="auto"/>
        <w:jc w:val="both"/>
        <w:rPr>
          <w:rFonts w:ascii="Times New Roman" w:hAnsi="Times New Roman"/>
          <w:color w:val="000000" w:themeColor="text1"/>
          <w:sz w:val="24"/>
          <w:szCs w:val="24"/>
        </w:rPr>
      </w:pPr>
    </w:p>
    <w:p w14:paraId="1D8CE6B9" w14:textId="77777777" w:rsidR="00DC5691" w:rsidRPr="003C56DB" w:rsidRDefault="00DC5691" w:rsidP="00DC5691">
      <w:pPr>
        <w:spacing w:after="0" w:line="240" w:lineRule="auto"/>
        <w:ind w:firstLine="709"/>
        <w:jc w:val="both"/>
        <w:rPr>
          <w:rFonts w:ascii="Times New Roman" w:hAnsi="Times New Roman"/>
          <w:color w:val="000000" w:themeColor="text1"/>
          <w:sz w:val="24"/>
          <w:szCs w:val="24"/>
        </w:rPr>
      </w:pPr>
      <w:r w:rsidRPr="006620FA">
        <w:rPr>
          <w:rFonts w:ascii="Times New Roman" w:eastAsia="Calibri" w:hAnsi="Times New Roman"/>
          <w:sz w:val="24"/>
          <w:szCs w:val="24"/>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участник закупки не соответствует требованиям, указанным в части 1, частях 1.1, 2 и 2.1 (при наличии таких требований) статьи 31 </w:t>
      </w:r>
      <w:r w:rsidRPr="003124EC">
        <w:rPr>
          <w:rFonts w:ascii="Times New Roman" w:hAnsi="Times New Roman"/>
          <w:color w:val="000000" w:themeColor="text1"/>
          <w:sz w:val="24"/>
          <w:szCs w:val="24"/>
        </w:rPr>
        <w:t>Закона №</w:t>
      </w:r>
      <w:r>
        <w:rPr>
          <w:rFonts w:ascii="Times New Roman" w:hAnsi="Times New Roman"/>
          <w:color w:val="000000" w:themeColor="text1"/>
          <w:sz w:val="24"/>
          <w:szCs w:val="24"/>
        </w:rPr>
        <w:t> </w:t>
      </w:r>
      <w:r w:rsidRPr="003124EC">
        <w:rPr>
          <w:rFonts w:ascii="Times New Roman" w:hAnsi="Times New Roman"/>
          <w:color w:val="000000" w:themeColor="text1"/>
          <w:sz w:val="24"/>
          <w:szCs w:val="24"/>
        </w:rPr>
        <w:t>44-ФЗ</w:t>
      </w:r>
      <w:r>
        <w:rPr>
          <w:rFonts w:ascii="Times New Roman" w:hAnsi="Times New Roman"/>
          <w:color w:val="000000" w:themeColor="text1"/>
          <w:sz w:val="24"/>
          <w:szCs w:val="24"/>
        </w:rPr>
        <w:t>.</w:t>
      </w:r>
    </w:p>
    <w:p w14:paraId="417C0C5E" w14:textId="77777777" w:rsidR="00DC5691" w:rsidRPr="003C56DB" w:rsidRDefault="00DC5691" w:rsidP="00DC5691">
      <w:pPr>
        <w:spacing w:after="0" w:line="240" w:lineRule="auto"/>
        <w:ind w:firstLine="709"/>
        <w:jc w:val="both"/>
        <w:rPr>
          <w:rFonts w:ascii="Times New Roman" w:hAnsi="Times New Roman"/>
          <w:color w:val="000000" w:themeColor="text1"/>
          <w:sz w:val="24"/>
          <w:szCs w:val="24"/>
        </w:rPr>
      </w:pPr>
    </w:p>
    <w:p w14:paraId="4EF33EB9" w14:textId="77777777" w:rsidR="009E36DA" w:rsidRPr="003C56DB" w:rsidRDefault="009E36DA" w:rsidP="00DC5691">
      <w:pPr>
        <w:spacing w:before="120" w:after="120" w:line="240" w:lineRule="auto"/>
        <w:jc w:val="center"/>
        <w:rPr>
          <w:rFonts w:ascii="Times New Roman" w:hAnsi="Times New Roman"/>
          <w:color w:val="000000" w:themeColor="text1"/>
          <w:sz w:val="24"/>
          <w:szCs w:val="24"/>
        </w:rPr>
      </w:pPr>
    </w:p>
    <w:sectPr w:rsidR="009E36DA" w:rsidRPr="003C56DB" w:rsidSect="00854F7C">
      <w:headerReference w:type="default" r:id="rId8"/>
      <w:pgSz w:w="11906" w:h="16838" w:code="9"/>
      <w:pgMar w:top="851" w:right="567"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E60B6" w14:textId="77777777" w:rsidR="00F55A5F" w:rsidRDefault="00F55A5F" w:rsidP="00016FA1">
      <w:pPr>
        <w:spacing w:after="0" w:line="240" w:lineRule="auto"/>
      </w:pPr>
      <w:r>
        <w:separator/>
      </w:r>
    </w:p>
  </w:endnote>
  <w:endnote w:type="continuationSeparator" w:id="0">
    <w:p w14:paraId="21E76D16" w14:textId="77777777" w:rsidR="00F55A5F" w:rsidRDefault="00F55A5F" w:rsidP="00016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C3B2A" w14:textId="77777777" w:rsidR="00F55A5F" w:rsidRDefault="00F55A5F" w:rsidP="00016FA1">
      <w:pPr>
        <w:spacing w:after="0" w:line="240" w:lineRule="auto"/>
      </w:pPr>
      <w:r>
        <w:separator/>
      </w:r>
    </w:p>
  </w:footnote>
  <w:footnote w:type="continuationSeparator" w:id="0">
    <w:p w14:paraId="26C88247" w14:textId="77777777" w:rsidR="00F55A5F" w:rsidRDefault="00F55A5F" w:rsidP="00016F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F470F" w14:textId="77777777" w:rsidR="00016FA1" w:rsidRPr="00885AC0" w:rsidRDefault="00016FA1" w:rsidP="00885AC0">
    <w:pPr>
      <w:pStyle w:val="a3"/>
      <w:spacing w:line="240" w:lineRule="auto"/>
      <w:jc w:val="right"/>
      <w:rPr>
        <w:rFonts w:ascii="Times New Roman" w:hAnsi="Times New Roman"/>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3E28ED6E"/>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1080"/>
        </w:tabs>
        <w:ind w:left="1080" w:hanging="227"/>
      </w:pPr>
      <w:rPr>
        <w:rFonts w:ascii="Symbol" w:hAnsi="Symbol"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15:restartNumberingAfterBreak="0">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15:restartNumberingAfterBreak="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FA1"/>
    <w:rsid w:val="00002B9C"/>
    <w:rsid w:val="00016FA1"/>
    <w:rsid w:val="00024572"/>
    <w:rsid w:val="00026A4C"/>
    <w:rsid w:val="0003229D"/>
    <w:rsid w:val="000501B3"/>
    <w:rsid w:val="0005145A"/>
    <w:rsid w:val="00067691"/>
    <w:rsid w:val="000764D9"/>
    <w:rsid w:val="00080653"/>
    <w:rsid w:val="00081876"/>
    <w:rsid w:val="00086984"/>
    <w:rsid w:val="00094566"/>
    <w:rsid w:val="000A63C9"/>
    <w:rsid w:val="000C4AC0"/>
    <w:rsid w:val="000E2D20"/>
    <w:rsid w:val="000E62ED"/>
    <w:rsid w:val="000F5134"/>
    <w:rsid w:val="00101C13"/>
    <w:rsid w:val="00105AFF"/>
    <w:rsid w:val="00110990"/>
    <w:rsid w:val="00113276"/>
    <w:rsid w:val="00115CA9"/>
    <w:rsid w:val="00115F28"/>
    <w:rsid w:val="00122039"/>
    <w:rsid w:val="00124629"/>
    <w:rsid w:val="001322F1"/>
    <w:rsid w:val="001327BB"/>
    <w:rsid w:val="00133C74"/>
    <w:rsid w:val="00142737"/>
    <w:rsid w:val="00160B27"/>
    <w:rsid w:val="0016234D"/>
    <w:rsid w:val="00184CFA"/>
    <w:rsid w:val="00193C98"/>
    <w:rsid w:val="001951D0"/>
    <w:rsid w:val="001A364C"/>
    <w:rsid w:val="001A487B"/>
    <w:rsid w:val="001A5B5B"/>
    <w:rsid w:val="001B3219"/>
    <w:rsid w:val="001B5969"/>
    <w:rsid w:val="001C3D46"/>
    <w:rsid w:val="001D19D9"/>
    <w:rsid w:val="001D49C0"/>
    <w:rsid w:val="001E4FA5"/>
    <w:rsid w:val="001F4AE3"/>
    <w:rsid w:val="001F74C9"/>
    <w:rsid w:val="00201E5F"/>
    <w:rsid w:val="0021799D"/>
    <w:rsid w:val="002275C0"/>
    <w:rsid w:val="00230EBF"/>
    <w:rsid w:val="00234FE2"/>
    <w:rsid w:val="0024794D"/>
    <w:rsid w:val="00252E69"/>
    <w:rsid w:val="00261447"/>
    <w:rsid w:val="002631B7"/>
    <w:rsid w:val="002962B5"/>
    <w:rsid w:val="0029676C"/>
    <w:rsid w:val="002A3747"/>
    <w:rsid w:val="002A43A3"/>
    <w:rsid w:val="002A6B1A"/>
    <w:rsid w:val="002B3A80"/>
    <w:rsid w:val="002B4842"/>
    <w:rsid w:val="002B634C"/>
    <w:rsid w:val="002C2C8A"/>
    <w:rsid w:val="002C77B6"/>
    <w:rsid w:val="002D1DC0"/>
    <w:rsid w:val="002D25A2"/>
    <w:rsid w:val="002D7FA5"/>
    <w:rsid w:val="002E718A"/>
    <w:rsid w:val="002E7F9F"/>
    <w:rsid w:val="0030255C"/>
    <w:rsid w:val="00306305"/>
    <w:rsid w:val="003124EC"/>
    <w:rsid w:val="00316292"/>
    <w:rsid w:val="0033354A"/>
    <w:rsid w:val="003445AA"/>
    <w:rsid w:val="00351035"/>
    <w:rsid w:val="003516BD"/>
    <w:rsid w:val="003608BF"/>
    <w:rsid w:val="00365DB9"/>
    <w:rsid w:val="00367085"/>
    <w:rsid w:val="003728E2"/>
    <w:rsid w:val="00373644"/>
    <w:rsid w:val="00385E7E"/>
    <w:rsid w:val="00386C6B"/>
    <w:rsid w:val="00393E77"/>
    <w:rsid w:val="003B7FEE"/>
    <w:rsid w:val="003C56DB"/>
    <w:rsid w:val="003E092B"/>
    <w:rsid w:val="00402212"/>
    <w:rsid w:val="00403066"/>
    <w:rsid w:val="00415DBF"/>
    <w:rsid w:val="00416541"/>
    <w:rsid w:val="004178B9"/>
    <w:rsid w:val="004512C4"/>
    <w:rsid w:val="0045205A"/>
    <w:rsid w:val="004611AC"/>
    <w:rsid w:val="004637DF"/>
    <w:rsid w:val="00481860"/>
    <w:rsid w:val="00490BD3"/>
    <w:rsid w:val="004A0413"/>
    <w:rsid w:val="004A17C9"/>
    <w:rsid w:val="004B522F"/>
    <w:rsid w:val="004B6030"/>
    <w:rsid w:val="004B73AD"/>
    <w:rsid w:val="004C0BF0"/>
    <w:rsid w:val="004C4B23"/>
    <w:rsid w:val="004F6CB7"/>
    <w:rsid w:val="00501C2A"/>
    <w:rsid w:val="005072AC"/>
    <w:rsid w:val="0051073A"/>
    <w:rsid w:val="00522393"/>
    <w:rsid w:val="00524540"/>
    <w:rsid w:val="00526DF1"/>
    <w:rsid w:val="00534D6E"/>
    <w:rsid w:val="005356D5"/>
    <w:rsid w:val="00537A0D"/>
    <w:rsid w:val="0055105B"/>
    <w:rsid w:val="005564DE"/>
    <w:rsid w:val="005625F0"/>
    <w:rsid w:val="00585890"/>
    <w:rsid w:val="00593D41"/>
    <w:rsid w:val="005948E7"/>
    <w:rsid w:val="00594988"/>
    <w:rsid w:val="005966B4"/>
    <w:rsid w:val="005A1C2B"/>
    <w:rsid w:val="005A350F"/>
    <w:rsid w:val="005A3E45"/>
    <w:rsid w:val="005A786F"/>
    <w:rsid w:val="005B2394"/>
    <w:rsid w:val="005B339E"/>
    <w:rsid w:val="005C0EC8"/>
    <w:rsid w:val="005C40E4"/>
    <w:rsid w:val="005C637E"/>
    <w:rsid w:val="005D480A"/>
    <w:rsid w:val="005D736F"/>
    <w:rsid w:val="005E232C"/>
    <w:rsid w:val="005E5099"/>
    <w:rsid w:val="005F6E12"/>
    <w:rsid w:val="0060608D"/>
    <w:rsid w:val="006066D4"/>
    <w:rsid w:val="00627B22"/>
    <w:rsid w:val="00635A60"/>
    <w:rsid w:val="00636BBE"/>
    <w:rsid w:val="00645323"/>
    <w:rsid w:val="006551C1"/>
    <w:rsid w:val="00655935"/>
    <w:rsid w:val="00661A1D"/>
    <w:rsid w:val="0066603F"/>
    <w:rsid w:val="00675FC4"/>
    <w:rsid w:val="00683B62"/>
    <w:rsid w:val="006842BB"/>
    <w:rsid w:val="00685FCD"/>
    <w:rsid w:val="00686928"/>
    <w:rsid w:val="006A1E15"/>
    <w:rsid w:val="006A7041"/>
    <w:rsid w:val="006B5C3F"/>
    <w:rsid w:val="006B7FB7"/>
    <w:rsid w:val="006C1470"/>
    <w:rsid w:val="006C22A4"/>
    <w:rsid w:val="006C59B5"/>
    <w:rsid w:val="006D5ED0"/>
    <w:rsid w:val="006D794C"/>
    <w:rsid w:val="006E2FEB"/>
    <w:rsid w:val="006E3373"/>
    <w:rsid w:val="006E5E82"/>
    <w:rsid w:val="006F1308"/>
    <w:rsid w:val="006F6E4D"/>
    <w:rsid w:val="00700AF6"/>
    <w:rsid w:val="007357A8"/>
    <w:rsid w:val="00737E4F"/>
    <w:rsid w:val="00743AC7"/>
    <w:rsid w:val="007469B9"/>
    <w:rsid w:val="00746BC8"/>
    <w:rsid w:val="00775A15"/>
    <w:rsid w:val="00793D9F"/>
    <w:rsid w:val="007947C2"/>
    <w:rsid w:val="007A5E2B"/>
    <w:rsid w:val="007B002E"/>
    <w:rsid w:val="007B2634"/>
    <w:rsid w:val="007C5A5F"/>
    <w:rsid w:val="007E3409"/>
    <w:rsid w:val="007F0E92"/>
    <w:rsid w:val="007F733C"/>
    <w:rsid w:val="00805CE5"/>
    <w:rsid w:val="0082245A"/>
    <w:rsid w:val="00826166"/>
    <w:rsid w:val="00833E7B"/>
    <w:rsid w:val="00836CC2"/>
    <w:rsid w:val="008522D7"/>
    <w:rsid w:val="00854F7C"/>
    <w:rsid w:val="00857F67"/>
    <w:rsid w:val="0086085B"/>
    <w:rsid w:val="00861F3B"/>
    <w:rsid w:val="00864221"/>
    <w:rsid w:val="00873973"/>
    <w:rsid w:val="008744E6"/>
    <w:rsid w:val="00882C7E"/>
    <w:rsid w:val="00885AC0"/>
    <w:rsid w:val="00891B76"/>
    <w:rsid w:val="008A0913"/>
    <w:rsid w:val="008C0FD0"/>
    <w:rsid w:val="008E2D8D"/>
    <w:rsid w:val="008F43DA"/>
    <w:rsid w:val="00912484"/>
    <w:rsid w:val="0091534B"/>
    <w:rsid w:val="00922809"/>
    <w:rsid w:val="00927AC8"/>
    <w:rsid w:val="00935165"/>
    <w:rsid w:val="00941EC8"/>
    <w:rsid w:val="00945CEB"/>
    <w:rsid w:val="0094758B"/>
    <w:rsid w:val="00951F9E"/>
    <w:rsid w:val="00956C0F"/>
    <w:rsid w:val="00961975"/>
    <w:rsid w:val="00980C54"/>
    <w:rsid w:val="00993C31"/>
    <w:rsid w:val="00993CDE"/>
    <w:rsid w:val="00995A32"/>
    <w:rsid w:val="009A3128"/>
    <w:rsid w:val="009B553D"/>
    <w:rsid w:val="009C09FF"/>
    <w:rsid w:val="009D1AF4"/>
    <w:rsid w:val="009D51A0"/>
    <w:rsid w:val="009D5413"/>
    <w:rsid w:val="009E011B"/>
    <w:rsid w:val="009E108F"/>
    <w:rsid w:val="009E36DA"/>
    <w:rsid w:val="009F4111"/>
    <w:rsid w:val="009F7DF8"/>
    <w:rsid w:val="00A07574"/>
    <w:rsid w:val="00A24822"/>
    <w:rsid w:val="00A25506"/>
    <w:rsid w:val="00A25F26"/>
    <w:rsid w:val="00A51AD4"/>
    <w:rsid w:val="00A615D5"/>
    <w:rsid w:val="00A6402E"/>
    <w:rsid w:val="00A670D8"/>
    <w:rsid w:val="00A6711D"/>
    <w:rsid w:val="00A7042B"/>
    <w:rsid w:val="00A73819"/>
    <w:rsid w:val="00A76A8D"/>
    <w:rsid w:val="00A84B46"/>
    <w:rsid w:val="00A863B8"/>
    <w:rsid w:val="00A906EE"/>
    <w:rsid w:val="00A922C1"/>
    <w:rsid w:val="00A974E5"/>
    <w:rsid w:val="00AB2EC8"/>
    <w:rsid w:val="00AB7005"/>
    <w:rsid w:val="00AC26B2"/>
    <w:rsid w:val="00AD199F"/>
    <w:rsid w:val="00AD2EA2"/>
    <w:rsid w:val="00AD7041"/>
    <w:rsid w:val="00AF3C90"/>
    <w:rsid w:val="00AF54A2"/>
    <w:rsid w:val="00AF5C34"/>
    <w:rsid w:val="00B01A58"/>
    <w:rsid w:val="00B04897"/>
    <w:rsid w:val="00B06D44"/>
    <w:rsid w:val="00B10542"/>
    <w:rsid w:val="00B16162"/>
    <w:rsid w:val="00B254CB"/>
    <w:rsid w:val="00B3108D"/>
    <w:rsid w:val="00B33DAA"/>
    <w:rsid w:val="00B356C4"/>
    <w:rsid w:val="00B457E6"/>
    <w:rsid w:val="00B51E59"/>
    <w:rsid w:val="00B52413"/>
    <w:rsid w:val="00B536CC"/>
    <w:rsid w:val="00B61C57"/>
    <w:rsid w:val="00B735E1"/>
    <w:rsid w:val="00B84E1F"/>
    <w:rsid w:val="00B85493"/>
    <w:rsid w:val="00BA341D"/>
    <w:rsid w:val="00BB6DDC"/>
    <w:rsid w:val="00BC4BC3"/>
    <w:rsid w:val="00BC7767"/>
    <w:rsid w:val="00BD7EA7"/>
    <w:rsid w:val="00BE0E98"/>
    <w:rsid w:val="00BE316B"/>
    <w:rsid w:val="00BE6357"/>
    <w:rsid w:val="00C123CE"/>
    <w:rsid w:val="00C16A58"/>
    <w:rsid w:val="00C20294"/>
    <w:rsid w:val="00C221AA"/>
    <w:rsid w:val="00C25B60"/>
    <w:rsid w:val="00C319AE"/>
    <w:rsid w:val="00C345F8"/>
    <w:rsid w:val="00C35C09"/>
    <w:rsid w:val="00C52907"/>
    <w:rsid w:val="00C5494F"/>
    <w:rsid w:val="00C61552"/>
    <w:rsid w:val="00C72169"/>
    <w:rsid w:val="00C72E24"/>
    <w:rsid w:val="00C77BAB"/>
    <w:rsid w:val="00C80D5B"/>
    <w:rsid w:val="00C91619"/>
    <w:rsid w:val="00C92154"/>
    <w:rsid w:val="00C96F66"/>
    <w:rsid w:val="00CC1EB4"/>
    <w:rsid w:val="00CC45CA"/>
    <w:rsid w:val="00CD4CCB"/>
    <w:rsid w:val="00CE6246"/>
    <w:rsid w:val="00CF2317"/>
    <w:rsid w:val="00D117F8"/>
    <w:rsid w:val="00D11DD4"/>
    <w:rsid w:val="00D13EAE"/>
    <w:rsid w:val="00D245FC"/>
    <w:rsid w:val="00D2575F"/>
    <w:rsid w:val="00D276A4"/>
    <w:rsid w:val="00D371FA"/>
    <w:rsid w:val="00D42867"/>
    <w:rsid w:val="00D63429"/>
    <w:rsid w:val="00D73A20"/>
    <w:rsid w:val="00D845BA"/>
    <w:rsid w:val="00D94598"/>
    <w:rsid w:val="00DC4CB1"/>
    <w:rsid w:val="00DC5691"/>
    <w:rsid w:val="00DE148C"/>
    <w:rsid w:val="00DE4062"/>
    <w:rsid w:val="00DF3CA9"/>
    <w:rsid w:val="00DF468A"/>
    <w:rsid w:val="00DF506B"/>
    <w:rsid w:val="00E00740"/>
    <w:rsid w:val="00E15524"/>
    <w:rsid w:val="00E15778"/>
    <w:rsid w:val="00E20E5C"/>
    <w:rsid w:val="00E41AA9"/>
    <w:rsid w:val="00E45039"/>
    <w:rsid w:val="00E54D10"/>
    <w:rsid w:val="00E61C48"/>
    <w:rsid w:val="00E66B48"/>
    <w:rsid w:val="00E75EFA"/>
    <w:rsid w:val="00E8364F"/>
    <w:rsid w:val="00E853A4"/>
    <w:rsid w:val="00E86A0B"/>
    <w:rsid w:val="00EB23DB"/>
    <w:rsid w:val="00ED6FD6"/>
    <w:rsid w:val="00ED7F32"/>
    <w:rsid w:val="00EE1D24"/>
    <w:rsid w:val="00EE5DB3"/>
    <w:rsid w:val="00EE66DA"/>
    <w:rsid w:val="00F134D0"/>
    <w:rsid w:val="00F17A9E"/>
    <w:rsid w:val="00F26996"/>
    <w:rsid w:val="00F31613"/>
    <w:rsid w:val="00F55A5F"/>
    <w:rsid w:val="00F64AD7"/>
    <w:rsid w:val="00F65701"/>
    <w:rsid w:val="00F75195"/>
    <w:rsid w:val="00F77C43"/>
    <w:rsid w:val="00F85BC3"/>
    <w:rsid w:val="00F87DC5"/>
    <w:rsid w:val="00F96E76"/>
    <w:rsid w:val="00FC3265"/>
    <w:rsid w:val="00FC62C4"/>
    <w:rsid w:val="00FC78F2"/>
    <w:rsid w:val="00FD6CA3"/>
    <w:rsid w:val="00FD6CAA"/>
    <w:rsid w:val="00FD6DA5"/>
    <w:rsid w:val="00FE1FB5"/>
    <w:rsid w:val="00FE66EB"/>
    <w:rsid w:val="00FF0240"/>
    <w:rsid w:val="00FF6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CFCE27"/>
  <w14:defaultImageDpi w14:val="0"/>
  <w15:docId w15:val="{6A89B2F1-B918-4B25-897F-CF2A2B973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FA1"/>
    <w:pPr>
      <w:tabs>
        <w:tab w:val="center" w:pos="4677"/>
        <w:tab w:val="right" w:pos="9355"/>
      </w:tabs>
    </w:pPr>
  </w:style>
  <w:style w:type="character" w:customStyle="1" w:styleId="a4">
    <w:name w:val="Верхний колонтитул Знак"/>
    <w:basedOn w:val="a0"/>
    <w:link w:val="a3"/>
    <w:uiPriority w:val="99"/>
    <w:locked/>
    <w:rsid w:val="00016FA1"/>
    <w:rPr>
      <w:rFonts w:cs="Times New Roman"/>
      <w:sz w:val="22"/>
      <w:szCs w:val="22"/>
      <w:lang w:val="x-none" w:eastAsia="en-US"/>
    </w:rPr>
  </w:style>
  <w:style w:type="paragraph" w:styleId="a5">
    <w:name w:val="footer"/>
    <w:basedOn w:val="a"/>
    <w:link w:val="a6"/>
    <w:uiPriority w:val="99"/>
    <w:unhideWhenUsed/>
    <w:rsid w:val="00016FA1"/>
    <w:pPr>
      <w:tabs>
        <w:tab w:val="center" w:pos="4677"/>
        <w:tab w:val="right" w:pos="9355"/>
      </w:tabs>
    </w:pPr>
  </w:style>
  <w:style w:type="character" w:customStyle="1" w:styleId="a6">
    <w:name w:val="Нижний колонтитул Знак"/>
    <w:basedOn w:val="a0"/>
    <w:link w:val="a5"/>
    <w:uiPriority w:val="99"/>
    <w:locked/>
    <w:rsid w:val="00016FA1"/>
    <w:rPr>
      <w:rFonts w:cs="Times New Roman"/>
      <w:sz w:val="22"/>
      <w:szCs w:val="22"/>
      <w:lang w:val="x-none" w:eastAsia="en-US"/>
    </w:rPr>
  </w:style>
  <w:style w:type="table" w:styleId="a7">
    <w:name w:val="Table Grid"/>
    <w:basedOn w:val="a1"/>
    <w:uiPriority w:val="59"/>
    <w:rsid w:val="00961975"/>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995A32"/>
    <w:pPr>
      <w:autoSpaceDE w:val="0"/>
      <w:autoSpaceDN w:val="0"/>
      <w:adjustRightInd w:val="0"/>
      <w:jc w:val="both"/>
    </w:pPr>
    <w:rPr>
      <w:rFonts w:ascii="Courier New" w:hAnsi="Courier New" w:cs="Courier New"/>
    </w:rPr>
  </w:style>
  <w:style w:type="paragraph" w:styleId="a8">
    <w:name w:val="Balloon Text"/>
    <w:basedOn w:val="a"/>
    <w:link w:val="a9"/>
    <w:uiPriority w:val="99"/>
    <w:rsid w:val="00C221A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rsid w:val="00C221AA"/>
    <w:rPr>
      <w:rFonts w:ascii="Segoe UI" w:hAnsi="Segoe UI" w:cs="Segoe UI"/>
      <w:sz w:val="18"/>
      <w:szCs w:val="18"/>
      <w:lang w:eastAsia="en-US"/>
    </w:rPr>
  </w:style>
  <w:style w:type="character" w:styleId="aa">
    <w:name w:val="Hyperlink"/>
    <w:basedOn w:val="a0"/>
    <w:uiPriority w:val="99"/>
    <w:unhideWhenUsed/>
    <w:rsid w:val="00DC5691"/>
    <w:rPr>
      <w:color w:val="0000FF" w:themeColor="hyperlink"/>
      <w:u w:val="single"/>
    </w:rPr>
  </w:style>
  <w:style w:type="paragraph" w:customStyle="1" w:styleId="ConsPlusNormal">
    <w:name w:val="ConsPlusNormal"/>
    <w:link w:val="ConsPlusNormal0"/>
    <w:qFormat/>
    <w:rsid w:val="00857F6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857F6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443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51182&amp;dst=100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771</TotalTime>
  <Pages>1</Pages>
  <Words>3972</Words>
  <Characters>22643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Надежда Елистратова</cp:lastModifiedBy>
  <cp:revision>351</cp:revision>
  <cp:lastPrinted>2022-03-02T23:27:00Z</cp:lastPrinted>
  <dcterms:created xsi:type="dcterms:W3CDTF">2022-03-02T23:43:00Z</dcterms:created>
  <dcterms:modified xsi:type="dcterms:W3CDTF">2025-09-16T00:47:00Z</dcterms:modified>
</cp:coreProperties>
</file>