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png" ContentType="image/png"/>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934"/>
        <w:pBdr/>
        <w:spacing w:after="0" w:before="0"/>
        <w:ind/>
        <w:jc w:val="center"/>
        <w:rPr>
          <w:rFonts w:ascii="Times New Roman" w:hAnsi="Times New Roman" w:cs="Times New Roman"/>
          <w:sz w:val="22"/>
          <w:szCs w:val="22"/>
        </w:rPr>
      </w:pPr>
      <w:r>
        <w:rPr>
          <w:rFonts w:ascii="Times New Roman" w:hAnsi="Times New Roman" w:eastAsia="Times New Roman" w:cs="Times New Roman"/>
          <w:b/>
          <w:sz w:val="22"/>
          <w:szCs w:val="22"/>
        </w:rPr>
        <w:t xml:space="preserve">АВТОНОМНОЕ УЧРЕЖДЕНИЕ «УПРАВЛЕНИЕ СПОРТИВНЫХ СООРУЖЕНИЙ РЕСПУБЛИКИ МАРИЙ ЭЛ»</w:t>
      </w:r>
      <w:r>
        <w:rPr>
          <w:rFonts w:ascii="Times New Roman" w:hAnsi="Times New Roman" w:cs="Times New Roman"/>
          <w:sz w:val="22"/>
          <w:szCs w:val="22"/>
        </w:rPr>
      </w:r>
      <w:r>
        <w:rPr>
          <w:rFonts w:ascii="Times New Roman" w:hAnsi="Times New Roman" w:cs="Times New Roman"/>
          <w:sz w:val="22"/>
          <w:szCs w:val="22"/>
        </w:rPr>
      </w:r>
    </w:p>
    <w:p>
      <w:pPr>
        <w:pStyle w:val="934"/>
        <w:pBdr/>
        <w:spacing w:after="0" w:before="0"/>
        <w:ind/>
        <w:jc w:val="center"/>
        <w:rPr>
          <w:rFonts w:ascii="Times New Roman" w:hAnsi="Times New Roman" w:cs="Times New Roman"/>
          <w:sz w:val="22"/>
          <w:szCs w:val="22"/>
        </w:rPr>
      </w:pPr>
      <w:r>
        <w:rPr>
          <w:rFonts w:ascii="Times New Roman" w:hAnsi="Times New Roman" w:eastAsia="Times New Roman" w:cs="Times New Roman"/>
          <w:b/>
          <w:sz w:val="22"/>
          <w:szCs w:val="22"/>
        </w:rPr>
        <w:t xml:space="preserve"> </w:t>
      </w:r>
      <w:r>
        <w:rPr>
          <w:rFonts w:ascii="Times New Roman" w:hAnsi="Times New Roman" w:eastAsia="Times New Roman" w:cs="Times New Roman"/>
          <w:b/>
          <w:sz w:val="22"/>
          <w:szCs w:val="22"/>
        </w:rPr>
        <w:t xml:space="preserve">(АУ «УСС Республики Марий Эл»)</w:t>
      </w:r>
      <w:r>
        <w:rPr>
          <w:rFonts w:ascii="Times New Roman" w:hAnsi="Times New Roman" w:cs="Times New Roman"/>
          <w:sz w:val="22"/>
          <w:szCs w:val="22"/>
        </w:rPr>
      </w:r>
      <w:r>
        <w:rPr>
          <w:rFonts w:ascii="Times New Roman" w:hAnsi="Times New Roman" w:cs="Times New Roman"/>
          <w:sz w:val="22"/>
          <w:szCs w:val="22"/>
        </w:rPr>
      </w:r>
    </w:p>
    <w:p>
      <w:pPr>
        <w:pStyle w:val="934"/>
        <w:pBdr/>
        <w:spacing w:after="0" w:before="0"/>
        <w:ind/>
        <w:jc w:val="center"/>
        <w:rPr>
          <w:rFonts w:ascii="Times New Roman" w:hAnsi="Times New Roman" w:cs="Times New Roman"/>
          <w:b/>
          <w:sz w:val="22"/>
          <w:szCs w:val="22"/>
        </w:rPr>
      </w:pPr>
      <w:r>
        <w:rPr>
          <w:rFonts w:ascii="Times New Roman" w:hAnsi="Times New Roman" w:eastAsia="Times New Roman" w:cs="Times New Roman"/>
          <w:b/>
          <w:sz w:val="22"/>
          <w:szCs w:val="22"/>
        </w:rPr>
      </w:r>
      <w:r>
        <w:rPr>
          <w:rFonts w:ascii="Times New Roman" w:hAnsi="Times New Roman" w:cs="Times New Roman"/>
          <w:b/>
          <w:sz w:val="22"/>
          <w:szCs w:val="22"/>
        </w:rPr>
      </w:r>
      <w:r>
        <w:rPr>
          <w:rFonts w:ascii="Times New Roman" w:hAnsi="Times New Roman" w:cs="Times New Roman"/>
          <w:b/>
          <w:sz w:val="22"/>
          <w:szCs w:val="22"/>
        </w:rPr>
      </w:r>
    </w:p>
    <w:tbl>
      <w:tblPr>
        <w:tblInd w:w="0" w:type="dxa"/>
        <w:tblW w:w="0" w:type="auto"/>
        <w:tblCellMar>
          <w:left w:w="108" w:type="dxa"/>
          <w:top w:w="0" w:type="dxa"/>
          <w:right w:w="108" w:type="dxa"/>
          <w:bottom w:w="0" w:type="dxa"/>
        </w:tblCellMar>
        <w:tblBorders/>
        <w:tblLayout w:type="fixed"/>
        <w:tblLook w:val="04A0" w:firstRow="1" w:lastRow="0" w:firstColumn="1" w:lastColumn="0" w:noHBand="0" w:noVBand="1"/>
      </w:tblPr>
      <w:tblGrid>
        <w:gridCol w:w="10351"/>
      </w:tblGrid>
      <w:tr>
        <w:trPr>
          <w:trHeight w:val="1016"/>
        </w:trPr>
        <w:tc>
          <w:tcPr>
            <w:tcBorders>
              <w:top w:val="none" w:color="auto" w:sz="0" w:space="0"/>
              <w:left w:val="none" w:color="auto" w:sz="0" w:space="0"/>
              <w:bottom w:val="none" w:color="auto" w:sz="0" w:space="0"/>
              <w:right w:val="none" w:color="auto" w:sz="0" w:space="0"/>
            </w:tcBorders>
            <w:tcW w:w="10351" w:type="dxa"/>
            <w:vAlign w:val="top"/>
            <w:textDirection w:val="lrTb"/>
            <w:noWrap w:val="false"/>
          </w:tcPr>
          <w:p>
            <w:pPr>
              <w:pStyle w:val="938"/>
              <w:pBdr/>
              <w:spacing w:after="0" w:before="0"/>
              <w:ind/>
              <w:jc w:val="right"/>
              <w:rPr>
                <w:rFonts w:ascii="Times New Roman" w:hAnsi="Times New Roman" w:cs="Times New Roman"/>
                <w:sz w:val="22"/>
                <w:szCs w:val="22"/>
              </w:rPr>
            </w:pPr>
            <w:r>
              <w:rPr>
                <w:rFonts w:ascii="Times New Roman" w:hAnsi="Times New Roman" w:eastAsia="Times New Roman" w:cs="Times New Roman"/>
                <w:sz w:val="22"/>
                <w:szCs w:val="22"/>
                <w:lang w:val="ru-RU"/>
              </w:rPr>
              <w:t xml:space="preserve">«</w:t>
            </w:r>
            <w:r>
              <w:rPr>
                <w:rFonts w:ascii="Times New Roman" w:hAnsi="Times New Roman" w:eastAsia="Times New Roman" w:cs="Times New Roman"/>
                <w:sz w:val="22"/>
                <w:szCs w:val="22"/>
              </w:rPr>
              <w:t xml:space="preserve">Утверждаю</w:t>
            </w:r>
            <w:r>
              <w:rPr>
                <w:rFonts w:ascii="Times New Roman" w:hAnsi="Times New Roman" w:eastAsia="Times New Roman" w:cs="Times New Roman"/>
                <w:sz w:val="22"/>
                <w:szCs w:val="22"/>
                <w:lang w:val="ru-RU"/>
              </w:rPr>
              <w:t xml:space="preserve">»</w:t>
            </w:r>
            <w:r>
              <w:rPr>
                <w:rFonts w:ascii="Times New Roman" w:hAnsi="Times New Roman" w:cs="Times New Roman"/>
                <w:sz w:val="22"/>
                <w:szCs w:val="22"/>
              </w:rPr>
            </w:r>
            <w:r>
              <w:rPr>
                <w:rFonts w:ascii="Times New Roman" w:hAnsi="Times New Roman" w:cs="Times New Roman"/>
                <w:sz w:val="22"/>
                <w:szCs w:val="22"/>
              </w:rPr>
            </w:r>
          </w:p>
          <w:p>
            <w:pPr>
              <w:pStyle w:val="938"/>
              <w:pBdr/>
              <w:spacing w:after="0" w:before="0"/>
              <w:ind/>
              <w:jc w:val="right"/>
              <w:rPr>
                <w:rFonts w:ascii="Times New Roman" w:hAnsi="Times New Roman" w:cs="Times New Roman"/>
                <w:sz w:val="22"/>
                <w:szCs w:val="22"/>
              </w:rPr>
            </w:pPr>
            <w:r>
              <w:rPr>
                <w:rFonts w:ascii="Times New Roman" w:hAnsi="Times New Roman" w:eastAsia="Times New Roman" w:cs="Times New Roman"/>
                <w:sz w:val="22"/>
                <w:szCs w:val="22"/>
                <w:lang w:val="ru-RU"/>
              </w:rPr>
              <w:t xml:space="preserve">Директор АУ «УСС Республики Марий Эл»</w:t>
            </w:r>
            <w:r>
              <w:rPr>
                <w:rFonts w:ascii="Times New Roman" w:hAnsi="Times New Roman" w:cs="Times New Roman"/>
                <w:sz w:val="22"/>
                <w:szCs w:val="22"/>
              </w:rPr>
            </w:r>
            <w:r>
              <w:rPr>
                <w:rFonts w:ascii="Times New Roman" w:hAnsi="Times New Roman" w:cs="Times New Roman"/>
                <w:sz w:val="22"/>
                <w:szCs w:val="22"/>
              </w:rPr>
            </w:r>
          </w:p>
          <w:p>
            <w:pPr>
              <w:pStyle w:val="938"/>
              <w:pBdr/>
              <w:spacing w:after="0" w:before="0"/>
              <w:ind/>
              <w:jc w:val="right"/>
              <w:rPr>
                <w:rFonts w:ascii="Times New Roman" w:hAnsi="Times New Roman" w:cs="Times New Roman"/>
                <w:sz w:val="22"/>
                <w:szCs w:val="22"/>
              </w:rPr>
            </w:pPr>
            <w:r>
              <w:rPr>
                <w:rFonts w:ascii="Times New Roman" w:hAnsi="Times New Roman" w:eastAsia="Times New Roman" w:cs="Times New Roman"/>
                <w:sz w:val="22"/>
                <w:szCs w:val="22"/>
              </w:rPr>
              <w:t xml:space="preserve">______</w:t>
            </w:r>
            <w:r>
              <w:rPr>
                <w:rFonts w:ascii="Times New Roman" w:hAnsi="Times New Roman" w:eastAsia="Times New Roman" w:cs="Times New Roman"/>
                <w:sz w:val="22"/>
                <w:szCs w:val="22"/>
                <w:lang w:val="ru-RU"/>
              </w:rPr>
              <w:t xml:space="preserve">____</w:t>
            </w:r>
            <w:r>
              <w:rPr>
                <w:rFonts w:ascii="Times New Roman" w:hAnsi="Times New Roman" w:eastAsia="Times New Roman" w:cs="Times New Roman"/>
                <w:sz w:val="22"/>
                <w:szCs w:val="22"/>
              </w:rPr>
              <w:t xml:space="preserve">_ </w:t>
            </w:r>
            <w:r>
              <w:rPr>
                <w:rFonts w:ascii="Times New Roman" w:hAnsi="Times New Roman" w:eastAsia="Times New Roman" w:cs="Times New Roman"/>
                <w:sz w:val="22"/>
                <w:szCs w:val="22"/>
                <w:lang w:val="ru-RU"/>
              </w:rPr>
              <w:t xml:space="preserve">А.В.Сидоркин</w:t>
            </w:r>
            <w:r>
              <w:rPr>
                <w:rFonts w:ascii="Times New Roman" w:hAnsi="Times New Roman" w:cs="Times New Roman"/>
                <w:sz w:val="22"/>
                <w:szCs w:val="22"/>
              </w:rPr>
            </w:r>
            <w:r>
              <w:rPr>
                <w:rFonts w:ascii="Times New Roman" w:hAnsi="Times New Roman" w:cs="Times New Roman"/>
                <w:sz w:val="22"/>
                <w:szCs w:val="22"/>
              </w:rPr>
            </w:r>
          </w:p>
          <w:p>
            <w:pPr>
              <w:pStyle w:val="938"/>
              <w:pBdr/>
              <w:spacing w:after="0" w:before="0"/>
              <w:ind/>
              <w:jc w:val="right"/>
              <w:rPr>
                <w:rFonts w:ascii="Times New Roman" w:hAnsi="Times New Roman" w:cs="Times New Roman"/>
                <w:sz w:val="22"/>
                <w:szCs w:val="22"/>
                <w:highlight w:val="none"/>
              </w:rPr>
            </w:pPr>
            <w:r>
              <w:rPr>
                <w:rFonts w:ascii="Times New Roman" w:hAnsi="Times New Roman" w:eastAsia="Times New Roman" w:cs="Times New Roman"/>
                <w:sz w:val="22"/>
                <w:szCs w:val="22"/>
                <w:highlight w:val="none"/>
                <w:lang w:val="ru-RU"/>
              </w:rPr>
              <w:t xml:space="preserve">«18</w:t>
            </w:r>
            <w:r>
              <w:rPr>
                <w:rFonts w:ascii="Times New Roman" w:hAnsi="Times New Roman" w:eastAsia="Times New Roman" w:cs="Times New Roman"/>
                <w:sz w:val="22"/>
                <w:szCs w:val="22"/>
                <w:highlight w:val="none"/>
              </w:rPr>
              <w:t xml:space="preserve">» </w:t>
            </w:r>
            <w:r>
              <w:rPr>
                <w:rFonts w:ascii="Times New Roman" w:hAnsi="Times New Roman" w:eastAsia="Times New Roman" w:cs="Times New Roman"/>
                <w:sz w:val="22"/>
                <w:szCs w:val="22"/>
                <w:highlight w:val="none"/>
                <w:lang w:val="ru-RU"/>
              </w:rPr>
              <w:t xml:space="preserve">сентября</w:t>
            </w:r>
            <w:r>
              <w:rPr>
                <w:rFonts w:ascii="Times New Roman" w:hAnsi="Times New Roman" w:eastAsia="Times New Roman" w:cs="Times New Roman"/>
                <w:sz w:val="22"/>
                <w:szCs w:val="22"/>
                <w:highlight w:val="none"/>
              </w:rPr>
              <w:t xml:space="preserve"> 202</w:t>
            </w:r>
            <w:r>
              <w:rPr>
                <w:rFonts w:ascii="Times New Roman" w:hAnsi="Times New Roman" w:eastAsia="Times New Roman" w:cs="Times New Roman"/>
                <w:sz w:val="22"/>
                <w:szCs w:val="22"/>
                <w:highlight w:val="none"/>
                <w:lang w:val="ru-RU"/>
              </w:rPr>
              <w:t xml:space="preserve">5</w:t>
            </w:r>
            <w:r>
              <w:rPr>
                <w:rFonts w:ascii="Times New Roman" w:hAnsi="Times New Roman" w:eastAsia="Times New Roman" w:cs="Times New Roman"/>
                <w:sz w:val="22"/>
                <w:szCs w:val="22"/>
                <w:highlight w:val="none"/>
              </w:rPr>
              <w:t xml:space="preserve"> г</w:t>
            </w:r>
            <w:r>
              <w:rPr>
                <w:rFonts w:ascii="Times New Roman" w:hAnsi="Times New Roman" w:eastAsia="Times New Roman" w:cs="Times New Roman"/>
                <w:sz w:val="22"/>
                <w:szCs w:val="22"/>
                <w:highlight w:val="none"/>
                <w:lang w:val="ru-RU"/>
              </w:rPr>
              <w:t xml:space="preserve">од</w:t>
            </w:r>
            <w:r>
              <w:rPr>
                <w:rFonts w:ascii="Times New Roman" w:hAnsi="Times New Roman" w:cs="Times New Roman"/>
                <w:sz w:val="22"/>
                <w:szCs w:val="22"/>
                <w:highlight w:val="none"/>
              </w:rPr>
            </w:r>
            <w:r>
              <w:rPr>
                <w:rFonts w:ascii="Times New Roman" w:hAnsi="Times New Roman" w:cs="Times New Roman"/>
                <w:sz w:val="22"/>
                <w:szCs w:val="22"/>
                <w:highlight w:val="none"/>
              </w:rPr>
            </w:r>
          </w:p>
          <w:p>
            <w:pPr>
              <w:pBdr/>
              <w:tabs>
                <w:tab w:val="left" w:leader="none" w:pos="3413"/>
              </w:tabs>
              <w:spacing/>
              <w:ind/>
              <w:jc w:val="left"/>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tc>
      </w:tr>
    </w:tbl>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ind/>
        <w:rPr>
          <w:rFonts w:ascii="Times New Roman" w:hAnsi="Times New Roman" w:cs="Times New Roman"/>
          <w:sz w:val="22"/>
          <w:szCs w:val="22"/>
        </w:rPr>
      </w:pPr>
      <w:r>
        <w:rPr>
          <w:rFonts w:ascii="Times New Roman" w:hAnsi="Times New Roman" w:eastAsia="Times New Roman" w:cs="Times New Roman"/>
          <w:sz w:val="22"/>
          <w:szCs w:val="22"/>
        </w:rPr>
      </w:r>
      <w:r>
        <w:rPr>
          <w:rFonts w:ascii="Times New Roman" w:hAnsi="Times New Roman" w:cs="Times New Roman"/>
          <w:sz w:val="22"/>
          <w:szCs w:val="22"/>
        </w:rPr>
      </w:r>
      <w:r>
        <w:rPr>
          <w:rFonts w:ascii="Times New Roman" w:hAnsi="Times New Roman" w:cs="Times New Roman"/>
          <w:sz w:val="22"/>
          <w:szCs w:val="22"/>
        </w:rPr>
      </w:r>
    </w:p>
    <w:p>
      <w:pPr>
        <w:pStyle w:val="934"/>
        <w:keepNext w:val="false"/>
        <w:keepLines w:val="false"/>
        <w:widowControl w:val="false"/>
        <w:suppressLineNumbers w:val="false"/>
        <w:pBdr/>
        <w:spacing w:after="0" w:before="0"/>
        <w:ind/>
        <w:contextualSpacing w:val="false"/>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ДОКУМЕНТАЦИЯ АУКЦИОНА В ЭЛЕКТРОННОЙ ФОРМЕ </w:t>
      </w:r>
      <w:r>
        <w:rPr>
          <w:rFonts w:ascii="Times New Roman" w:hAnsi="Times New Roman" w:cs="Times New Roman"/>
          <w:sz w:val="22"/>
          <w:szCs w:val="22"/>
        </w:rPr>
      </w:r>
      <w:r>
        <w:rPr>
          <w:rFonts w:ascii="Times New Roman" w:hAnsi="Times New Roman" w:cs="Times New Roman"/>
          <w:sz w:val="22"/>
          <w:szCs w:val="22"/>
        </w:rPr>
      </w:r>
    </w:p>
    <w:p>
      <w:pPr>
        <w:pStyle w:val="934"/>
        <w:keepNext w:val="false"/>
        <w:keepLines w:val="false"/>
        <w:widowControl w:val="false"/>
        <w:suppressLineNumbers w:val="false"/>
        <w:pBdr/>
        <w:spacing w:after="0" w:before="0"/>
        <w:ind/>
        <w:contextualSpacing w:val="false"/>
        <w:jc w:val="center"/>
        <w:rPr>
          <w:rFonts w:ascii="Times New Roman" w:hAnsi="Times New Roman" w:cs="Times New Roman"/>
          <w:sz w:val="22"/>
          <w:szCs w:val="22"/>
        </w:rPr>
      </w:pPr>
      <w:r>
        <w:rPr>
          <w:rFonts w:ascii="Times New Roman" w:hAnsi="Times New Roman" w:eastAsia="Times New Roman" w:cs="Times New Roman"/>
          <w:b/>
          <w:bCs/>
          <w:sz w:val="22"/>
          <w:szCs w:val="22"/>
        </w:rPr>
        <w:t xml:space="preserve">среди субъектов малого и среднего предпринимательства</w:t>
      </w:r>
      <w:r>
        <w:rPr>
          <w:rFonts w:ascii="Times New Roman" w:hAnsi="Times New Roman" w:cs="Times New Roman"/>
          <w:sz w:val="22"/>
          <w:szCs w:val="22"/>
        </w:rPr>
      </w:r>
      <w:r>
        <w:rPr>
          <w:rFonts w:ascii="Times New Roman" w:hAnsi="Times New Roman" w:cs="Times New Roman"/>
          <w:sz w:val="22"/>
          <w:szCs w:val="22"/>
        </w:rPr>
      </w:r>
    </w:p>
    <w:p>
      <w:pPr>
        <w:widowControl w:val="false"/>
        <w:pBdr/>
        <w:bidi w:val="false"/>
        <w:spacing w:after="0" w:before="0" w:line="240" w:lineRule="auto"/>
        <w:ind w:right="0" w:firstLine="0" w:left="0"/>
        <w:jc w:val="center"/>
        <w:rPr>
          <w:rFonts w:ascii="Times New Roman" w:hAnsi="Times New Roman" w:eastAsia="Times New Roman" w:cs="Times New Roman"/>
          <w:b/>
          <w:bCs/>
          <w:color w:val="000000"/>
          <w:sz w:val="22"/>
          <w:szCs w:val="22"/>
          <w:highlight w:val="none"/>
          <w14:ligatures w14:val="none"/>
        </w:rPr>
      </w:pPr>
      <w:r>
        <w:rPr>
          <w:rFonts w:ascii="Times New Roman" w:hAnsi="Times New Roman" w:eastAsia="Times New Roman" w:cs="Times New Roman"/>
          <w:b/>
          <w:bCs/>
          <w:sz w:val="22"/>
          <w:szCs w:val="22"/>
        </w:rPr>
        <w:t xml:space="preserve">на </w:t>
      </w:r>
      <w:r>
        <w:rPr>
          <w:rFonts w:ascii="Times New Roman" w:hAnsi="Times New Roman" w:eastAsia="Times New Roman" w:cs="Times New Roman"/>
          <w:b/>
          <w:bCs/>
          <w:color w:val="000000"/>
          <w:sz w:val="22"/>
          <w:szCs w:val="22"/>
          <w:highlight w:val="none"/>
        </w:rPr>
        <w:t xml:space="preserve">п</w:t>
      </w:r>
      <w:r>
        <w:rPr>
          <w:rFonts w:ascii="Times New Roman" w:hAnsi="Times New Roman" w:eastAsia="Times New Roman" w:cs="Times New Roman"/>
          <w:b/>
          <w:bCs/>
          <w:color w:val="000000"/>
          <w:sz w:val="22"/>
          <w:szCs w:val="22"/>
          <w:highlight w:val="white"/>
        </w:rPr>
        <w:t xml:space="preserve">оставк</w:t>
      </w:r>
      <w:r>
        <w:rPr>
          <w:rFonts w:ascii="Times New Roman" w:hAnsi="Times New Roman" w:eastAsia="Times New Roman" w:cs="Times New Roman"/>
          <w:b/>
          <w:bCs/>
          <w:color w:val="000000"/>
          <w:sz w:val="22"/>
          <w:szCs w:val="22"/>
          <w:highlight w:val="none"/>
          <w:lang w:val="undefined"/>
        </w:rPr>
        <w:t xml:space="preserve">у </w:t>
      </w:r>
      <w:r>
        <w:rPr>
          <w:rFonts w:ascii="Times New Roman" w:hAnsi="Times New Roman" w:eastAsia="Times New Roman" w:cs="Times New Roman"/>
          <w:b/>
          <w:bCs/>
          <w:color w:val="000000"/>
          <w:sz w:val="22"/>
          <w:szCs w:val="22"/>
          <w:highlight w:val="none"/>
          <w:lang w:val="undefined"/>
        </w:rPr>
        <w:t xml:space="preserve">витрины кондитерской настольной в рамках оснащения ФОК Н.Торъял</w:t>
      </w:r>
      <w:r>
        <w:rPr>
          <w:rFonts w:ascii="Times New Roman" w:hAnsi="Times New Roman" w:eastAsia="Times New Roman" w:cs="Times New Roman"/>
          <w:b/>
          <w:bCs/>
          <w:color w:val="000000"/>
          <w:sz w:val="22"/>
          <w:szCs w:val="22"/>
          <w:highlight w:val="none"/>
          <w:lang w:val="undefined" w:bidi="undefined"/>
        </w:rPr>
      </w:r>
      <w:r>
        <w:rPr>
          <w:rFonts w:ascii="Times New Roman" w:hAnsi="Times New Roman" w:eastAsia="Times New Roman" w:cs="Times New Roman"/>
          <w:b/>
          <w:bCs/>
          <w:color w:val="000000"/>
          <w:sz w:val="22"/>
          <w:szCs w:val="22"/>
          <w:highlight w:val="none"/>
          <w:lang w:val="undefined"/>
        </w:rPr>
      </w:r>
    </w:p>
    <w:p>
      <w:pPr>
        <w:pStyle w:val="934"/>
        <w:keepNext w:val="false"/>
        <w:keepLines w:val="false"/>
        <w:widowControl w:val="false"/>
        <w:suppressLineNumbers w:val="false"/>
        <w:pBdr/>
        <w:spacing w:after="0" w:before="0"/>
        <w:ind/>
        <w:contextualSpacing w:val="false"/>
        <w:jc w:val="center"/>
        <w:rPr>
          <w:rFonts w:ascii="Times New Roman" w:hAnsi="Times New Roman" w:eastAsia="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eastAsia="Times New Roman" w:cs="Times New Roman"/>
          <w:b/>
          <w:bCs/>
          <w:sz w:val="22"/>
          <w:szCs w:val="22"/>
        </w:rPr>
      </w:r>
      <w:r>
        <w:rPr>
          <w:rFonts w:ascii="Times New Roman" w:hAnsi="Times New Roman" w:eastAsia="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left"/>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left"/>
        <w:rPr>
          <w:rFonts w:ascii="Times New Roman" w:hAnsi="Times New Roman" w:cs="Times New Roman"/>
          <w:b/>
          <w:bCs/>
          <w:sz w:val="22"/>
          <w:szCs w:val="22"/>
        </w:rPr>
      </w:pPr>
      <w:r>
        <w:rPr>
          <w:rFonts w:ascii="Times New Roman" w:hAnsi="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left"/>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b/>
          <w:bCs/>
          <w:sz w:val="22"/>
          <w:szCs w:val="22"/>
        </w:rPr>
      </w:pPr>
      <w:r>
        <w:rPr>
          <w:rFonts w:ascii="Times New Roman" w:hAnsi="Times New Roman" w:eastAsia="Times New Roman" w:cs="Times New Roman"/>
          <w:b/>
          <w:bCs/>
          <w:sz w:val="22"/>
          <w:szCs w:val="22"/>
        </w:rPr>
      </w:r>
      <w:r>
        <w:rPr>
          <w:rFonts w:ascii="Times New Roman" w:hAnsi="Times New Roman" w:cs="Times New Roman"/>
          <w:b/>
          <w:bCs/>
          <w:sz w:val="22"/>
          <w:szCs w:val="22"/>
        </w:rPr>
      </w:r>
      <w:r>
        <w:rPr>
          <w:rFonts w:ascii="Times New Roman" w:hAnsi="Times New Roman" w:cs="Times New Roman"/>
          <w:b/>
          <w:bCs/>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sz w:val="22"/>
          <w:szCs w:val="22"/>
        </w:rPr>
      </w:pPr>
      <w:r>
        <w:rPr>
          <w:rFonts w:ascii="Times New Roman" w:hAnsi="Times New Roman" w:eastAsia="Times New Roman" w:cs="Times New Roman"/>
          <w:bCs/>
          <w:sz w:val="22"/>
          <w:szCs w:val="22"/>
        </w:rPr>
        <w:t xml:space="preserve">г. Йошкар-Ола</w:t>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widowControl w:val="false"/>
        <w:suppressLineNumbers w:val="true"/>
        <w:pBdr/>
        <w:spacing w:after="0" w:before="0"/>
        <w:ind/>
        <w:jc w:val="center"/>
        <w:rPr>
          <w:rFonts w:ascii="Times New Roman" w:hAnsi="Times New Roman" w:cs="Times New Roman"/>
          <w:sz w:val="22"/>
          <w:szCs w:val="22"/>
        </w:rPr>
      </w:pPr>
      <w:r>
        <w:rPr>
          <w:rFonts w:ascii="Times New Roman" w:hAnsi="Times New Roman" w:eastAsia="Times New Roman" w:cs="Times New Roman"/>
          <w:bCs/>
          <w:sz w:val="22"/>
          <w:szCs w:val="22"/>
        </w:rPr>
        <w:t xml:space="preserve">202</w:t>
      </w:r>
      <w:r>
        <w:rPr>
          <w:rFonts w:ascii="Times New Roman" w:hAnsi="Times New Roman" w:eastAsia="Times New Roman" w:cs="Times New Roman"/>
          <w:bCs/>
          <w:sz w:val="22"/>
          <w:szCs w:val="22"/>
        </w:rPr>
        <w:t xml:space="preserve">5 год</w:t>
      </w:r>
      <w:r>
        <w:rPr>
          <w:rFonts w:ascii="Times New Roman" w:hAnsi="Times New Roman" w:cs="Times New Roman"/>
          <w:sz w:val="22"/>
          <w:szCs w:val="22"/>
        </w:rPr>
      </w:r>
      <w:r>
        <w:rPr>
          <w:rFonts w:ascii="Times New Roman" w:hAnsi="Times New Roman" w:cs="Times New Roman"/>
          <w:sz w:val="22"/>
          <w:szCs w:val="22"/>
        </w:rPr>
      </w:r>
    </w:p>
    <w:p>
      <w:pPr>
        <w:pStyle w:val="934"/>
        <w:keepNext w:val="true"/>
        <w:keepLines w:val="true"/>
        <w:pageBreakBefore w:val="true"/>
        <w:widowControl w:val="false"/>
        <w:suppressLineNumbers w:val="true"/>
        <w:pBdr/>
        <w:spacing w:after="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0" w:name="_Ref248571702"/>
      <w:r>
        <w:rPr>
          <w:rFonts w:ascii="Times New Roman" w:hAnsi="Times New Roman" w:eastAsia="Times New Roman" w:cs="Times New Roman"/>
          <w:b/>
          <w:bCs/>
          <w:sz w:val="20"/>
          <w:szCs w:val="20"/>
          <w:lang w:val="en-US"/>
        </w:rPr>
        <w:t xml:space="preserve">I</w:t>
      </w:r>
      <w:r>
        <w:rPr>
          <w:rFonts w:ascii="Times New Roman" w:hAnsi="Times New Roman" w:eastAsia="Times New Roman" w:cs="Times New Roman"/>
          <w:b/>
          <w:bCs/>
          <w:sz w:val="20"/>
          <w:szCs w:val="20"/>
        </w:rPr>
        <w:t xml:space="preserve">.</w:t>
      </w:r>
      <w:r>
        <w:rPr>
          <w:rFonts w:ascii="Times New Roman" w:hAnsi="Times New Roman" w:eastAsia="Times New Roman" w:cs="Times New Roman"/>
          <w:bCs/>
          <w:sz w:val="20"/>
          <w:szCs w:val="20"/>
        </w:rPr>
        <w:t xml:space="preserve"> </w:t>
      </w:r>
      <w:r>
        <w:rPr>
          <w:rFonts w:ascii="Times New Roman" w:hAnsi="Times New Roman" w:eastAsia="Times New Roman" w:cs="Times New Roman"/>
          <w:b/>
          <w:bCs/>
          <w:sz w:val="20"/>
          <w:szCs w:val="20"/>
        </w:rPr>
        <w:t xml:space="preserve">СВЕДЕНИЯ О ПРОВОДИМОЙ</w:t>
      </w:r>
      <w:bookmarkEnd w:id="0"/>
      <w:r>
        <w:rPr>
          <w:rFonts w:ascii="Times New Roman" w:hAnsi="Times New Roman" w:eastAsia="Times New Roman" w:cs="Times New Roman"/>
          <w:b/>
          <w:bCs/>
          <w:sz w:val="20"/>
          <w:szCs w:val="20"/>
        </w:rPr>
        <w:t xml:space="preserve"> ЗАКУПКЕ</w:t>
      </w:r>
      <w:r>
        <w:rPr>
          <w:rFonts w:ascii="Times New Roman" w:hAnsi="Times New Roman" w:cs="Times New Roman"/>
          <w:sz w:val="20"/>
          <w:szCs w:val="20"/>
        </w:rPr>
      </w:r>
      <w:r>
        <w:rPr>
          <w:rFonts w:ascii="Times New Roman" w:hAnsi="Times New Roman" w:cs="Times New Roman"/>
          <w:sz w:val="20"/>
          <w:szCs w:val="20"/>
        </w:rPr>
      </w:r>
    </w:p>
    <w:p>
      <w:pPr>
        <w:pStyle w:val="1065"/>
        <w:widowControl w:val="true"/>
        <w:pBdr/>
        <w:spacing/>
        <w:ind w:right="0" w:firstLine="462" w:left="0"/>
        <w:jc w:val="both"/>
        <w:rPr>
          <w:rFonts w:ascii="Times New Roman" w:hAnsi="Times New Roman" w:cs="Times New Roman"/>
          <w:sz w:val="20"/>
          <w:szCs w:val="20"/>
        </w:rPr>
      </w:pPr>
      <w:r>
        <w:rPr>
          <w:rFonts w:ascii="Times New Roman" w:hAnsi="Times New Roman" w:eastAsia="Times New Roman" w:cs="Times New Roman"/>
          <w:sz w:val="20"/>
          <w:szCs w:val="20"/>
        </w:rPr>
        <w:t xml:space="preserve">Данная документация подготовлена в соответствии с:</w:t>
      </w:r>
      <w:r>
        <w:rPr>
          <w:rFonts w:ascii="Times New Roman" w:hAnsi="Times New Roman" w:cs="Times New Roman"/>
          <w:sz w:val="20"/>
          <w:szCs w:val="20"/>
        </w:rPr>
      </w:r>
      <w:r>
        <w:rPr>
          <w:rFonts w:ascii="Times New Roman" w:hAnsi="Times New Roman" w:cs="Times New Roman"/>
          <w:sz w:val="20"/>
          <w:szCs w:val="20"/>
        </w:rPr>
      </w:r>
    </w:p>
    <w:p>
      <w:pPr>
        <w:pStyle w:val="1065"/>
        <w:widowControl w:val="true"/>
        <w:pBdr/>
        <w:spacing/>
        <w:ind/>
        <w:jc w:val="both"/>
        <w:rPr>
          <w:rFonts w:ascii="Times New Roman" w:hAnsi="Times New Roman" w:cs="Times New Roman"/>
          <w:sz w:val="20"/>
          <w:szCs w:val="20"/>
        </w:rPr>
      </w:pPr>
      <w:r>
        <w:rPr>
          <w:rFonts w:ascii="Times New Roman" w:hAnsi="Times New Roman" w:eastAsia="Times New Roman" w:cs="Times New Roman"/>
          <w:sz w:val="20"/>
          <w:szCs w:val="20"/>
        </w:rPr>
        <w:t xml:space="preserve">1. Федеральным Законом № 223-ФЗ от 18 июля 2011 года «О закупках товаров, работ, услуг отдельными видами юридических лиц»;</w:t>
      </w:r>
      <w:r>
        <w:rPr>
          <w:rFonts w:ascii="Times New Roman" w:hAnsi="Times New Roman" w:cs="Times New Roman"/>
          <w:sz w:val="20"/>
          <w:szCs w:val="20"/>
        </w:rPr>
      </w:r>
      <w:r>
        <w:rPr>
          <w:rFonts w:ascii="Times New Roman" w:hAnsi="Times New Roman" w:cs="Times New Roman"/>
          <w:sz w:val="20"/>
          <w:szCs w:val="20"/>
        </w:rPr>
      </w:r>
    </w:p>
    <w:p>
      <w:pPr>
        <w:pStyle w:val="1065"/>
        <w:widowControl w:val="true"/>
        <w:pBdr/>
        <w:spacing/>
        <w:ind/>
        <w:jc w:val="both"/>
        <w:rPr>
          <w:rFonts w:ascii="Times New Roman" w:hAnsi="Times New Roman" w:cs="Times New Roman"/>
          <w:sz w:val="20"/>
          <w:szCs w:val="20"/>
        </w:rPr>
      </w:pPr>
      <w:r>
        <w:rPr>
          <w:rFonts w:ascii="Times New Roman" w:hAnsi="Times New Roman" w:eastAsia="Times New Roman" w:cs="Times New Roman"/>
          <w:sz w:val="20"/>
          <w:szCs w:val="20"/>
        </w:rPr>
        <w:t xml:space="preserve">2. Положением о</w:t>
      </w:r>
      <w:r>
        <w:rPr>
          <w:rFonts w:ascii="Times New Roman" w:hAnsi="Times New Roman" w:eastAsia="Times New Roman" w:cs="Times New Roman"/>
          <w:sz w:val="20"/>
          <w:szCs w:val="20"/>
        </w:rPr>
        <w:t xml:space="preserve"> закупках товаров, работ, услуг для нужд АУ «Управление спортивных сооружений Республики Марий Эл» в действующей редакции, опубликованной на сайте единой информационной системы в сфере закупок, до даты публикации  документации аукциона в электронной форме.</w:t>
      </w:r>
      <w:r>
        <w:rPr>
          <w:rFonts w:ascii="Times New Roman" w:hAnsi="Times New Roman" w:cs="Times New Roman"/>
          <w:sz w:val="20"/>
          <w:szCs w:val="20"/>
        </w:rPr>
      </w:r>
      <w:r>
        <w:rPr>
          <w:rFonts w:ascii="Times New Roman" w:hAnsi="Times New Roman" w:cs="Times New Roman"/>
          <w:sz w:val="20"/>
          <w:szCs w:val="20"/>
        </w:rPr>
      </w:r>
    </w:p>
    <w:tbl>
      <w:tblPr>
        <w:tblInd w:w="0" w:type="dxa"/>
        <w:tblW w:w="0" w:type="auto"/>
        <w:tblCellMar>
          <w:left w:w="108" w:type="dxa"/>
          <w:top w:w="0" w:type="dxa"/>
          <w:right w:w="108" w:type="dxa"/>
          <w:bottom w:w="0" w:type="dxa"/>
        </w:tblCellMar>
        <w:tblBorders/>
        <w:tblLayout w:type="fixed"/>
        <w:tblLook w:val="04A0" w:firstRow="1" w:lastRow="0" w:firstColumn="1" w:lastColumn="0" w:noHBand="0" w:noVBand="1"/>
      </w:tblPr>
      <w:tblGrid>
        <w:gridCol w:w="993"/>
        <w:gridCol w:w="2517"/>
        <w:gridCol w:w="6769"/>
      </w:tblGrid>
      <w:tr>
        <w:trPr>
          <w:tblHeader/>
        </w:trPr>
        <w:tc>
          <w:tcPr>
            <w:shd w:val="clear" w:color="auto" w:fill="e6e6e6"/>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keepNext w:val="true"/>
              <w:keepLines w:val="true"/>
              <w:widowControl w:val="false"/>
              <w:suppressLineNumbers w:val="true"/>
              <w:pBdr/>
              <w:spacing w:after="0" w:before="0"/>
              <w:ind/>
              <w:jc w:val="center"/>
              <w:rPr>
                <w:rFonts w:ascii="Times New Roman" w:hAnsi="Times New Roman" w:cs="Times New Roman"/>
                <w:sz w:val="20"/>
                <w:szCs w:val="20"/>
              </w:rPr>
            </w:pPr>
            <w:r>
              <w:rPr>
                <w:rFonts w:ascii="Times New Roman" w:hAnsi="Times New Roman" w:eastAsia="Times New Roman" w:cs="Times New Roman"/>
                <w:b/>
                <w:bCs/>
                <w:sz w:val="20"/>
                <w:szCs w:val="20"/>
              </w:rPr>
              <w:t xml:space="preserve">№</w:t>
            </w:r>
            <w:r>
              <w:rPr>
                <w:rFonts w:ascii="Times New Roman" w:hAnsi="Times New Roman" w:cs="Times New Roman"/>
                <w:sz w:val="20"/>
                <w:szCs w:val="20"/>
              </w:rPr>
            </w:r>
            <w:r>
              <w:rPr>
                <w:rFonts w:ascii="Times New Roman" w:hAnsi="Times New Roman" w:cs="Times New Roman"/>
                <w:sz w:val="20"/>
                <w:szCs w:val="20"/>
              </w:rPr>
            </w:r>
          </w:p>
          <w:p>
            <w:pPr>
              <w:pStyle w:val="934"/>
              <w:keepNext w:val="true"/>
              <w:keepLines w:val="true"/>
              <w:widowControl w:val="false"/>
              <w:suppressLineNumbers w:val="true"/>
              <w:pBdr/>
              <w:spacing w:after="0" w:before="0"/>
              <w:ind/>
              <w:jc w:val="center"/>
              <w:rPr>
                <w:rFonts w:ascii="Times New Roman" w:hAnsi="Times New Roman" w:cs="Times New Roman"/>
                <w:sz w:val="20"/>
                <w:szCs w:val="20"/>
              </w:rPr>
            </w:pPr>
            <w:r>
              <w:rPr>
                <w:rFonts w:ascii="Times New Roman" w:hAnsi="Times New Roman" w:eastAsia="Times New Roman" w:cs="Times New Roman"/>
                <w:b/>
                <w:bCs/>
                <w:sz w:val="20"/>
                <w:szCs w:val="20"/>
              </w:rPr>
              <w:t xml:space="preserve">пункта</w:t>
            </w:r>
            <w:r>
              <w:rPr>
                <w:rFonts w:ascii="Times New Roman" w:hAnsi="Times New Roman" w:cs="Times New Roman"/>
                <w:sz w:val="20"/>
                <w:szCs w:val="20"/>
              </w:rPr>
            </w:r>
            <w:r>
              <w:rPr>
                <w:rFonts w:ascii="Times New Roman" w:hAnsi="Times New Roman" w:cs="Times New Roman"/>
                <w:sz w:val="20"/>
                <w:szCs w:val="20"/>
              </w:rPr>
            </w:r>
          </w:p>
        </w:tc>
        <w:tc>
          <w:tcPr>
            <w:shd w:val="clear" w:color="auto" w:fill="e6e6e6"/>
            <w:tcBorders>
              <w:top w:val="single" w:color="auto" w:sz="4" w:space="0"/>
              <w:left w:val="single" w:color="auto" w:sz="4" w:space="0"/>
              <w:bottom w:val="single" w:color="auto" w:sz="4" w:space="0"/>
              <w:right w:val="single" w:color="auto" w:sz="4" w:space="0"/>
            </w:tcBorders>
            <w:tcW w:w="2517" w:type="dxa"/>
            <w:vAlign w:val="center"/>
            <w:textDirection w:val="lrTb"/>
            <w:noWrap w:val="false"/>
          </w:tcPr>
          <w:p>
            <w:pPr>
              <w:pStyle w:val="934"/>
              <w:keepNext w:val="true"/>
              <w:keepLines w:val="true"/>
              <w:widowControl w:val="false"/>
              <w:suppressLineNumbers w:val="true"/>
              <w:pBdr/>
              <w:spacing w:after="0" w:before="0"/>
              <w:ind/>
              <w:jc w:val="center"/>
              <w:rPr>
                <w:rFonts w:ascii="Times New Roman" w:hAnsi="Times New Roman" w:cs="Times New Roman"/>
                <w:sz w:val="20"/>
                <w:szCs w:val="20"/>
              </w:rPr>
            </w:pPr>
            <w:r>
              <w:rPr>
                <w:rFonts w:ascii="Times New Roman" w:hAnsi="Times New Roman" w:eastAsia="Times New Roman" w:cs="Times New Roman"/>
                <w:b/>
                <w:bCs/>
                <w:sz w:val="20"/>
                <w:szCs w:val="20"/>
              </w:rPr>
              <w:t xml:space="preserve">Наименование </w:t>
            </w:r>
            <w:r>
              <w:rPr>
                <w:rFonts w:ascii="Times New Roman" w:hAnsi="Times New Roman" w:cs="Times New Roman"/>
                <w:sz w:val="20"/>
                <w:szCs w:val="20"/>
              </w:rPr>
            </w:r>
            <w:r>
              <w:rPr>
                <w:rFonts w:ascii="Times New Roman" w:hAnsi="Times New Roman" w:cs="Times New Roman"/>
                <w:sz w:val="20"/>
                <w:szCs w:val="20"/>
              </w:rPr>
            </w:r>
          </w:p>
        </w:tc>
        <w:tc>
          <w:tcPr>
            <w:shd w:val="clear" w:color="auto" w:fill="e6e6e6"/>
            <w:tcBorders>
              <w:top w:val="single" w:color="auto" w:sz="4" w:space="0"/>
              <w:left w:val="single" w:color="auto" w:sz="4" w:space="0"/>
              <w:bottom w:val="single" w:color="auto" w:sz="4" w:space="0"/>
              <w:right w:val="single" w:color="auto" w:sz="4" w:space="0"/>
            </w:tcBorders>
            <w:tcW w:w="6769" w:type="dxa"/>
            <w:vAlign w:val="center"/>
            <w:textDirection w:val="lrTb"/>
            <w:noWrap w:val="false"/>
          </w:tcPr>
          <w:p>
            <w:pPr>
              <w:pStyle w:val="934"/>
              <w:keepNext w:val="true"/>
              <w:keepLines w:val="true"/>
              <w:widowControl w:val="false"/>
              <w:suppressLineNumbers w:val="true"/>
              <w:pBdr/>
              <w:spacing w:after="0" w:before="0"/>
              <w:ind/>
              <w:jc w:val="center"/>
              <w:rPr>
                <w:rFonts w:ascii="Times New Roman" w:hAnsi="Times New Roman" w:cs="Times New Roman"/>
                <w:sz w:val="20"/>
                <w:szCs w:val="20"/>
              </w:rPr>
            </w:pPr>
            <w:r>
              <w:rPr>
                <w:rFonts w:ascii="Times New Roman" w:hAnsi="Times New Roman" w:eastAsia="Times New Roman" w:cs="Times New Roman"/>
                <w:b/>
                <w:bCs/>
                <w:sz w:val="20"/>
                <w:szCs w:val="20"/>
              </w:rPr>
              <w:t xml:space="preserve">Информация</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Способ определения поставщика (подрядчика, исполнителя)</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keepNext w:val="true"/>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color w:val="000000"/>
                <w:sz w:val="20"/>
                <w:szCs w:val="20"/>
              </w:rPr>
              <w:t xml:space="preserve">Открытый аукцион в электронной форме</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sz w:val="20"/>
                <w:szCs w:val="20"/>
              </w:rPr>
              <w:t xml:space="preserve">2</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Наименование Заказчика, контактная информация</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keepNext w:val="true"/>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Наименование: Автономное учреждение «Управление спортивных сооружений Республики Марий Эл»</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Место нахождения (почтовый адрес): 424006, Республика Марий Эл, г. Йошкар-Ола, ул. Карла Маркса, д. 105А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Адрес электронной почты: </w:t>
            </w:r>
            <w:r>
              <w:rPr>
                <w:rFonts w:ascii="Times New Roman" w:hAnsi="Times New Roman" w:eastAsia="Times New Roman" w:cs="Times New Roman"/>
                <w:sz w:val="20"/>
                <w:szCs w:val="20"/>
              </w:rPr>
              <w:fldChar w:fldCharType="begin"/>
            </w:r>
            <w:r>
              <w:rPr>
                <w:rFonts w:ascii="Times New Roman" w:hAnsi="Times New Roman" w:eastAsia="Times New Roman" w:cs="Times New Roman"/>
                <w:sz w:val="20"/>
                <w:szCs w:val="20"/>
              </w:rPr>
              <w:instrText xml:space="preserve"> HYPERLINK "mailto:torgiauuss@gmail.com"</w:instrText>
            </w:r>
            <w:r>
              <w:rPr>
                <w:rFonts w:ascii="Times New Roman" w:hAnsi="Times New Roman" w:eastAsia="Times New Roman" w:cs="Times New Roman"/>
                <w:sz w:val="20"/>
                <w:szCs w:val="20"/>
              </w:rPr>
              <w:fldChar w:fldCharType="separate"/>
            </w:r>
            <w:r>
              <w:rPr>
                <w:rStyle w:val="1042"/>
                <w:rFonts w:ascii="Times New Roman" w:hAnsi="Times New Roman" w:eastAsia="Times New Roman" w:cs="Times New Roman"/>
                <w:sz w:val="20"/>
                <w:szCs w:val="20"/>
                <w:lang w:val="en-US"/>
              </w:rPr>
              <w:t xml:space="preserve">torgiuss</w:t>
            </w:r>
            <w:r>
              <w:rPr>
                <w:rStyle w:val="1042"/>
                <w:rFonts w:ascii="Times New Roman" w:hAnsi="Times New Roman" w:eastAsia="Times New Roman" w:cs="Times New Roman"/>
                <w:sz w:val="20"/>
                <w:szCs w:val="20"/>
              </w:rPr>
              <w:t xml:space="preserve">@</w:t>
            </w:r>
            <w:r>
              <w:rPr>
                <w:rFonts w:ascii="Times New Roman" w:hAnsi="Times New Roman" w:eastAsia="Times New Roman" w:cs="Times New Roman"/>
                <w:sz w:val="20"/>
                <w:szCs w:val="20"/>
              </w:rPr>
              <w:fldChar w:fldCharType="end"/>
            </w:r>
            <w:r>
              <w:rPr>
                <w:rStyle w:val="1042"/>
                <w:rFonts w:ascii="Times New Roman" w:hAnsi="Times New Roman" w:eastAsia="Times New Roman" w:cs="Times New Roman"/>
                <w:sz w:val="20"/>
                <w:szCs w:val="20"/>
              </w:rPr>
              <w:t xml:space="preserve">y</w:t>
            </w:r>
            <w:r>
              <w:rPr>
                <w:rStyle w:val="1042"/>
                <w:rFonts w:ascii="Times New Roman" w:hAnsi="Times New Roman" w:eastAsia="Times New Roman" w:cs="Times New Roman"/>
                <w:sz w:val="20"/>
                <w:szCs w:val="20"/>
                <w:lang w:val="en-US"/>
              </w:rPr>
              <w:t xml:space="preserve">andex.ru</w:t>
            </w:r>
            <w:r>
              <w:rPr>
                <w:rFonts w:ascii="Times New Roman" w:hAnsi="Times New Roman" w:eastAsia="Times New Roman" w:cs="Times New Roman"/>
                <w:sz w:val="20"/>
                <w:szCs w:val="20"/>
              </w:rPr>
              <w:t xml:space="preserve"> </w:t>
            </w:r>
            <w:r>
              <w:rPr>
                <w:rFonts w:ascii="Times New Roman" w:hAnsi="Times New Roman" w:cs="Times New Roman"/>
                <w:sz w:val="20"/>
                <w:szCs w:val="20"/>
              </w:rPr>
            </w:r>
            <w:r>
              <w:rPr>
                <w:rFonts w:ascii="Times New Roman" w:hAnsi="Times New Roman" w:cs="Times New Roman"/>
                <w:sz w:val="20"/>
                <w:szCs w:val="20"/>
              </w:rPr>
            </w:r>
          </w:p>
          <w:p>
            <w:pPr>
              <w:pStyle w:val="934"/>
              <w:keepNext w:val="true"/>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Ответственное должностное лицо: Шомина Наталья Геннадьевна</w:t>
            </w:r>
            <w:r>
              <w:rPr>
                <w:rFonts w:ascii="Times New Roman" w:hAnsi="Times New Roman" w:cs="Times New Roman"/>
                <w:sz w:val="20"/>
                <w:szCs w:val="20"/>
              </w:rPr>
            </w:r>
            <w:r>
              <w:rPr>
                <w:rFonts w:ascii="Times New Roman" w:hAnsi="Times New Roman" w:cs="Times New Roman"/>
                <w:sz w:val="20"/>
                <w:szCs w:val="20"/>
              </w:rPr>
            </w:r>
          </w:p>
          <w:p>
            <w:pPr>
              <w:pStyle w:val="934"/>
              <w:keepNext w:val="true"/>
              <w:keepLines w:val="true"/>
              <w:widowControl w:val="false"/>
              <w:suppressLineNumbers w:val="true"/>
              <w:pBdr/>
              <w:spacing w:after="0" w:before="0"/>
              <w:ind/>
              <w:jc w:val="left"/>
              <w:rPr>
                <w:rFonts w:ascii="Times New Roman" w:hAnsi="Times New Roman" w:cs="Times New Roman"/>
                <w:sz w:val="20"/>
                <w:szCs w:val="20"/>
              </w:rPr>
            </w:pPr>
            <w:r>
              <w:rPr>
                <w:rFonts w:ascii="Times New Roman" w:hAnsi="Times New Roman" w:eastAsia="Times New Roman" w:cs="Times New Roman"/>
                <w:sz w:val="20"/>
                <w:szCs w:val="20"/>
              </w:rPr>
              <w:t xml:space="preserve">Телефон: +7(8362) 34-19-48</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3</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120" w:before="0"/>
              <w:ind/>
              <w:jc w:val="left"/>
              <w:rPr>
                <w:rFonts w:ascii="Times New Roman" w:hAnsi="Times New Roman" w:cs="Times New Roman"/>
                <w:sz w:val="20"/>
                <w:szCs w:val="20"/>
              </w:rPr>
            </w:pPr>
            <w:r>
              <w:rPr>
                <w:rFonts w:ascii="Times New Roman" w:hAnsi="Times New Roman" w:eastAsia="Times New Roman" w:cs="Times New Roman"/>
                <w:sz w:val="20"/>
                <w:szCs w:val="20"/>
              </w:rPr>
              <w:t xml:space="preserve">Наименование специализированной организации, контактная информация</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Не привлекается</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vMerge w:val="restart"/>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1" w:name="_Ref166267388"/>
            <w:r>
              <w:rPr>
                <w:rFonts w:ascii="Times New Roman" w:hAnsi="Times New Roman" w:eastAsia="Times New Roman" w:cs="Times New Roman"/>
                <w:sz w:val="20"/>
                <w:szCs w:val="20"/>
              </w:rPr>
            </w:r>
            <w:bookmarkEnd w:id="1"/>
            <w:r>
              <w:rPr>
                <w:rFonts w:ascii="Times New Roman" w:hAnsi="Times New Roman" w:eastAsia="Times New Roman" w:cs="Times New Roman"/>
                <w:bCs/>
                <w:sz w:val="20"/>
                <w:szCs w:val="20"/>
              </w:rPr>
              <w:t xml:space="preserve">4</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jc w:val="left"/>
              <w:rPr>
                <w:rFonts w:ascii="Times New Roman" w:hAnsi="Times New Roman" w:cs="Times New Roman"/>
                <w:sz w:val="20"/>
                <w:szCs w:val="20"/>
              </w:rPr>
            </w:pPr>
            <w:r>
              <w:rPr>
                <w:rFonts w:ascii="Times New Roman" w:hAnsi="Times New Roman" w:eastAsia="Times New Roman" w:cs="Times New Roman"/>
                <w:sz w:val="20"/>
                <w:szCs w:val="20"/>
              </w:rPr>
              <w:t xml:space="preserve">Наименование оператора электронной площадки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Bdr/>
              <w:spacing w:after="0" w:before="0" w:line="240" w:lineRule="auto"/>
              <w:ind/>
              <w:jc w:val="left"/>
              <w:rPr>
                <w:rFonts w:ascii="Times New Roman" w:hAnsi="Times New Roman" w:cs="Times New Roman"/>
                <w:color w:val="000000" w:themeColor="text1"/>
                <w:sz w:val="20"/>
                <w:szCs w:val="20"/>
              </w:rPr>
            </w:pPr>
            <w:r>
              <w:rPr>
                <w:rFonts w:ascii="Times New Roman" w:hAnsi="Times New Roman" w:eastAsia="Times New Roman" w:cs="Times New Roman"/>
                <w:color w:val="000000" w:themeColor="text1"/>
                <w:sz w:val="20"/>
                <w:szCs w:val="20"/>
              </w:rPr>
              <w:t xml:space="preserve">OOO «РТС-тендер»</w:t>
            </w:r>
            <w:r>
              <w:rPr>
                <w:rFonts w:ascii="Times New Roman" w:hAnsi="Times New Roman" w:cs="Times New Roman"/>
                <w:color w:val="000000" w:themeColor="text1"/>
                <w:sz w:val="20"/>
                <w:szCs w:val="20"/>
              </w:rPr>
            </w:r>
            <w:r>
              <w:rPr>
                <w:rFonts w:ascii="Times New Roman" w:hAnsi="Times New Roman" w:cs="Times New Roman"/>
                <w:color w:val="000000" w:themeColor="text1"/>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vMerge w:val="continue"/>
            <w:textDirection w:val="lrTb"/>
            <w:noWrap w:val="false"/>
          </w:tcPr>
          <w:p>
            <w:pPr>
              <w:pStyle w:val="934"/>
              <w:pBdr/>
              <w:spacing w:after="60" w:before="0"/>
              <w:ind/>
              <w:jc w:val="center"/>
              <w:rPr>
                <w:rFonts w:ascii="Times New Roman" w:hAnsi="Times New Roman" w:cs="Times New Roman"/>
                <w:b/>
                <w:bCs/>
                <w:sz w:val="20"/>
                <w:szCs w:val="20"/>
              </w:rPr>
            </w:pPr>
            <w:r>
              <w:rPr>
                <w:rFonts w:ascii="Times New Roman" w:hAnsi="Times New Roman" w:cs="Times New Roman"/>
                <w:b/>
                <w:bCs/>
                <w:sz w:val="20"/>
                <w:szCs w:val="20"/>
              </w:rPr>
            </w:r>
            <w:r>
              <w:rPr>
                <w:rFonts w:ascii="Times New Roman" w:hAnsi="Times New Roman" w:cs="Times New Roman"/>
                <w:b/>
                <w:bCs/>
                <w:sz w:val="20"/>
                <w:szCs w:val="20"/>
              </w:rPr>
            </w:r>
            <w:r>
              <w:rPr>
                <w:rFonts w:ascii="Times New Roman" w:hAnsi="Times New Roman" w:cs="Times New Roman"/>
                <w:b/>
                <w:bCs/>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jc w:val="left"/>
              <w:rPr>
                <w:rFonts w:ascii="Times New Roman" w:hAnsi="Times New Roman" w:cs="Times New Roman"/>
                <w:sz w:val="20"/>
                <w:szCs w:val="20"/>
              </w:rPr>
            </w:pPr>
            <w:r>
              <w:rPr>
                <w:rFonts w:ascii="Times New Roman" w:hAnsi="Times New Roman" w:eastAsia="Times New Roman" w:cs="Times New Roman"/>
                <w:sz w:val="20"/>
                <w:szCs w:val="20"/>
              </w:rPr>
              <w:t xml:space="preserve">Адрес электронной площадки в информационно-телекоммуникационной сети «Интернет»</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Style w:val="1042"/>
                <w:rFonts w:ascii="Times New Roman" w:hAnsi="Times New Roman" w:eastAsia="Times New Roman" w:cs="Times New Roman"/>
                <w:color w:val="000000"/>
                <w:sz w:val="20"/>
                <w:szCs w:val="20"/>
              </w:rPr>
            </w:r>
            <w:r>
              <w:rPr>
                <w:rStyle w:val="1042"/>
                <w:rFonts w:ascii="Times New Roman" w:hAnsi="Times New Roman" w:eastAsia="Times New Roman" w:cs="Times New Roman"/>
                <w:color w:val="000000"/>
                <w:sz w:val="20"/>
                <w:szCs w:val="20"/>
              </w:rPr>
              <w:t xml:space="preserve">Электронная площадка РТС-тендер (http://www.rts-tender.ru)</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tc>
      </w:tr>
      <w:tr>
        <w:trPr>
          <w:trHeight w:val="702"/>
        </w:trPr>
        <w:tc>
          <w:tcPr>
            <w:tcBorders>
              <w:top w:val="single" w:color="auto" w:sz="4" w:space="0"/>
              <w:left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2" w:name="_Ref353200173"/>
            <w:r>
              <w:rPr>
                <w:rFonts w:ascii="Times New Roman" w:hAnsi="Times New Roman" w:eastAsia="Times New Roman" w:cs="Times New Roman"/>
                <w:sz w:val="20"/>
                <w:szCs w:val="20"/>
              </w:rPr>
            </w:r>
            <w:bookmarkEnd w:id="2"/>
            <w:r>
              <w:rPr>
                <w:rFonts w:ascii="Times New Roman" w:hAnsi="Times New Roman" w:eastAsia="Times New Roman" w:cs="Times New Roman"/>
                <w:sz w:val="20"/>
                <w:szCs w:val="20"/>
              </w:rPr>
            </w:r>
            <w:bookmarkStart w:id="3" w:name="_Ref166267456"/>
            <w:r>
              <w:rPr>
                <w:rFonts w:ascii="Times New Roman" w:hAnsi="Times New Roman" w:eastAsia="Times New Roman" w:cs="Times New Roman"/>
                <w:sz w:val="20"/>
                <w:szCs w:val="20"/>
              </w:rPr>
            </w:r>
            <w:bookmarkEnd w:id="3"/>
            <w:r>
              <w:rPr>
                <w:rFonts w:ascii="Times New Roman" w:hAnsi="Times New Roman" w:eastAsia="Times New Roman" w:cs="Times New Roman"/>
                <w:sz w:val="20"/>
                <w:szCs w:val="20"/>
              </w:rPr>
            </w:r>
            <w:bookmarkStart w:id="4" w:name="_Ref166267499"/>
            <w:r>
              <w:rPr>
                <w:rFonts w:ascii="Times New Roman" w:hAnsi="Times New Roman" w:eastAsia="Times New Roman" w:cs="Times New Roman"/>
                <w:sz w:val="20"/>
                <w:szCs w:val="20"/>
              </w:rPr>
            </w:r>
            <w:bookmarkEnd w:id="4"/>
            <w:r>
              <w:rPr>
                <w:rFonts w:ascii="Times New Roman" w:hAnsi="Times New Roman" w:eastAsia="Times New Roman" w:cs="Times New Roman"/>
                <w:bCs/>
                <w:sz w:val="20"/>
                <w:szCs w:val="20"/>
              </w:rPr>
              <w:t xml:space="preserve">5</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Предмет договора, заключаемого по результатам аукциона в электронной форме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widowControl w:val="false"/>
              <w:pBdr/>
              <w:bidi w:val="false"/>
              <w:spacing w:after="0" w:before="0" w:line="240" w:lineRule="auto"/>
              <w:ind w:right="0" w:firstLine="0" w:left="0"/>
              <w:jc w:val="both"/>
              <w:rPr>
                <w:rFonts w:ascii="Times New Roman" w:hAnsi="Times New Roman" w:eastAsia="Times New Roman" w:cs="Times New Roman"/>
                <w:color w:val="000000"/>
                <w:sz w:val="20"/>
                <w:szCs w:val="20"/>
                <w:highlight w:val="none"/>
              </w:rPr>
            </w:pPr>
            <w:r>
              <w:rPr>
                <w:rFonts w:ascii="Times New Roman" w:hAnsi="Times New Roman" w:eastAsia="Times New Roman" w:cs="Times New Roman"/>
                <w:color w:val="000000"/>
                <w:spacing w:val="0"/>
                <w:sz w:val="20"/>
                <w:szCs w:val="20"/>
                <w:shd w:val="clear" w:color="auto" w:fill="auto"/>
              </w:rPr>
            </w:r>
            <w:r>
              <w:rPr>
                <w:rFonts w:ascii="Times New Roman" w:hAnsi="Times New Roman" w:eastAsia="Times New Roman" w:cs="Times New Roman"/>
                <w:color w:val="000000"/>
                <w:sz w:val="20"/>
                <w:szCs w:val="20"/>
                <w:highlight w:val="white"/>
              </w:rPr>
              <w:t xml:space="preserve">Поставка</w:t>
            </w:r>
            <w:r>
              <w:rPr>
                <w:rFonts w:ascii="Times New Roman" w:hAnsi="Times New Roman" w:eastAsia="Times New Roman" w:cs="Times New Roman"/>
                <w:color w:val="000000"/>
                <w:sz w:val="20"/>
                <w:szCs w:val="20"/>
                <w:highlight w:val="none"/>
              </w:rPr>
              <w:t xml:space="preserve"> </w:t>
            </w:r>
            <w:r>
              <w:rPr>
                <w:rFonts w:ascii="Times New Roman" w:hAnsi="Times New Roman" w:eastAsia="Times New Roman" w:cs="Times New Roman"/>
                <w:color w:val="000000"/>
                <w:sz w:val="20"/>
                <w:szCs w:val="20"/>
                <w:highlight w:val="white"/>
                <w:lang w:val="undefined"/>
              </w:rPr>
              <w:t xml:space="preserve">витрины кондитерской настольной в рамках оснащения ФОК Н.Торъял</w:t>
            </w:r>
            <w:r>
              <w:rPr>
                <w:rFonts w:ascii="Times New Roman" w:hAnsi="Times New Roman" w:eastAsia="Times New Roman" w:cs="Times New Roman"/>
                <w:color w:val="000000"/>
                <w:sz w:val="20"/>
                <w:szCs w:val="20"/>
                <w:highlight w:val="white"/>
                <w:lang w:val="undefined" w:bidi="undefined"/>
              </w:rPr>
            </w:r>
            <w:r>
              <w:rPr>
                <w:rFonts w:ascii="Times New Roman" w:hAnsi="Times New Roman" w:eastAsia="Times New Roman" w:cs="Times New Roman"/>
                <w:color w:val="000000"/>
                <w:sz w:val="20"/>
                <w:szCs w:val="20"/>
                <w:highlight w:val="none"/>
              </w:rPr>
            </w:r>
          </w:p>
          <w:p>
            <w:pPr>
              <w:widowControl w:val="false"/>
              <w:pBdr/>
              <w:bidi w:val="false"/>
              <w:spacing w:after="0" w:before="0" w:line="240" w:lineRule="auto"/>
              <w:ind w:right="0" w:firstLine="0" w:left="0"/>
              <w:jc w:val="both"/>
              <w:rPr>
                <w:rFonts w:ascii="Times New Roman" w:hAnsi="Times New Roman" w:eastAsia="Times New Roman" w:cs="Times New Roman"/>
                <w:color w:val="000000"/>
                <w:sz w:val="20"/>
                <w:szCs w:val="20"/>
                <w:highlight w:val="none"/>
              </w:rPr>
            </w:pPr>
            <w:r>
              <w:rPr>
                <w:rFonts w:ascii="Times New Roman" w:hAnsi="Times New Roman" w:eastAsia="Times New Roman" w:cs="Times New Roman"/>
                <w:color w:val="000000"/>
                <w:sz w:val="20"/>
                <w:szCs w:val="20"/>
                <w:highlight w:val="none"/>
              </w:rPr>
            </w:r>
            <w:r>
              <w:rPr>
                <w:rFonts w:ascii="Times New Roman" w:hAnsi="Times New Roman" w:eastAsia="Times New Roman" w:cs="Times New Roman"/>
                <w:color w:val="000000"/>
                <w:sz w:val="20"/>
                <w:szCs w:val="20"/>
                <w:highlight w:val="none"/>
              </w:rPr>
            </w:r>
            <w:r>
              <w:rPr>
                <w:rFonts w:ascii="Times New Roman" w:hAnsi="Times New Roman" w:eastAsia="Times New Roman" w:cs="Times New Roman"/>
                <w:color w:val="000000"/>
                <w:sz w:val="20"/>
                <w:szCs w:val="20"/>
                <w:highlight w:val="none"/>
              </w:rPr>
            </w:r>
          </w:p>
          <w:p>
            <w:pPr>
              <w:widowControl w:val="false"/>
              <w:pBdr>
                <w:top w:val="none" w:color="000000" w:sz="4" w:space="0"/>
                <w:left w:val="none" w:color="000000" w:sz="4" w:space="0"/>
                <w:bottom w:val="none" w:color="000000" w:sz="4" w:space="0"/>
                <w:right w:val="none" w:color="000000" w:sz="4" w:space="0"/>
              </w:pBdr>
              <w:spacing w:after="0" w:before="0" w:line="240" w:lineRule="auto"/>
              <w:ind w:right="0" w:firstLine="0" w:left="0"/>
              <w:jc w:val="both"/>
              <w:rPr>
                <w:rFonts w:ascii="Times New Roman" w:hAnsi="Times New Roman" w:eastAsia="Times New Roman" w:cs="Times New Roman"/>
                <w:color w:val="000000"/>
                <w:sz w:val="20"/>
                <w:szCs w:val="20"/>
                <w:highlight w:val="white"/>
                <w14:ligatures w14:val="none"/>
              </w:rPr>
            </w:pPr>
            <w:r>
              <w:rPr>
                <w:rFonts w:ascii="Times New Roman" w:hAnsi="Times New Roman" w:eastAsia="Times New Roman" w:cs="Times New Roman"/>
                <w:color w:val="000000"/>
                <w:sz w:val="20"/>
                <w:szCs w:val="20"/>
                <w:highlight w:val="none"/>
              </w:rPr>
              <w:t xml:space="preserve">О</w:t>
            </w:r>
            <w:r>
              <w:rPr>
                <w:rFonts w:ascii="Times New Roman" w:hAnsi="Times New Roman" w:eastAsia="Times New Roman" w:cs="Times New Roman"/>
                <w:color w:val="000000"/>
                <w:sz w:val="20"/>
                <w:szCs w:val="20"/>
                <w:highlight w:val="white"/>
              </w:rPr>
              <w:t xml:space="preserve">КПД2</w:t>
            </w:r>
            <w:r>
              <w:rPr>
                <w:rFonts w:ascii="Times New Roman" w:hAnsi="Times New Roman" w:eastAsia="Times New Roman" w:cs="Times New Roman"/>
                <w:color w:val="000000"/>
                <w:sz w:val="20"/>
                <w:szCs w:val="20"/>
                <w:highlight w:val="white"/>
              </w:rPr>
              <w:t xml:space="preserve"> </w:t>
            </w:r>
            <w:hyperlink r:id="rId11" w:tooltip="https://zakupki44fz.ru/app/okpd2/28.25.13.114" w:history="1">
              <w:r>
                <w:rPr>
                  <w:rFonts w:ascii="Times New Roman" w:hAnsi="Times New Roman" w:eastAsia="Times New Roman" w:cs="Times New Roman"/>
                  <w:color w:val="000000"/>
                  <w:sz w:val="20"/>
                  <w:szCs w:val="20"/>
                  <w:highlight w:val="white"/>
                </w:rPr>
                <w:t xml:space="preserve">28.25.13.114</w:t>
              </w:r>
            </w:hyperlink>
            <w:r>
              <w:rPr>
                <w:rFonts w:ascii="Times New Roman" w:hAnsi="Times New Roman" w:eastAsia="Times New Roman" w:cs="Times New Roman"/>
                <w:color w:val="000000"/>
                <w:sz w:val="20"/>
                <w:szCs w:val="20"/>
                <w:highlight w:val="white"/>
              </w:rPr>
              <w:t xml:space="preserve"> </w:t>
            </w:r>
            <w:r>
              <w:rPr>
                <w:rFonts w:ascii="Times New Roman" w:hAnsi="Times New Roman" w:eastAsia="Times New Roman" w:cs="Times New Roman"/>
                <w:color w:val="000000"/>
                <w:sz w:val="20"/>
                <w:szCs w:val="20"/>
                <w:highlight w:val="white"/>
                <w:lang w:val="ru-RU"/>
              </w:rPr>
              <w:t xml:space="preserve">- </w:t>
            </w:r>
            <w:r>
              <w:rPr>
                <w:rFonts w:ascii="Times New Roman" w:hAnsi="Times New Roman" w:eastAsia="Times New Roman" w:cs="Times New Roman"/>
                <w:color w:val="000000"/>
                <w:sz w:val="20"/>
                <w:szCs w:val="20"/>
                <w:highlight w:val="white"/>
              </w:rPr>
              <w:t xml:space="preserve">Витрины </w:t>
            </w:r>
            <w:r>
              <w:rPr>
                <w:rFonts w:ascii="Times New Roman" w:hAnsi="Times New Roman" w:eastAsia="Times New Roman" w:cs="Times New Roman"/>
                <w:color w:val="000000"/>
                <w:sz w:val="20"/>
                <w:szCs w:val="20"/>
                <w:highlight w:val="white"/>
              </w:rPr>
              <w:t xml:space="preserve">холодильные</w:t>
            </w:r>
            <w:r>
              <w:rPr>
                <w:rFonts w:ascii="Times New Roman" w:hAnsi="Times New Roman" w:eastAsia="Times New Roman" w:cs="Times New Roman"/>
                <w:color w:val="000000"/>
                <w:sz w:val="20"/>
                <w:szCs w:val="20"/>
                <w:highlight w:val="white"/>
              </w:rPr>
            </w:r>
            <w:r>
              <w:rPr>
                <w:rFonts w:ascii="Times New Roman" w:hAnsi="Times New Roman" w:eastAsia="Times New Roman" w:cs="Times New Roman"/>
                <w:color w:val="000000"/>
                <w:sz w:val="20"/>
                <w:szCs w:val="20"/>
                <w:highlight w:val="white"/>
                <w14:ligatures w14:val="none"/>
              </w:rPr>
            </w:r>
          </w:p>
          <w:p>
            <w:pPr>
              <w:widowControl w:val="false"/>
              <w:pBdr/>
              <w:bidi w:val="false"/>
              <w:spacing w:after="0" w:before="0" w:line="240" w:lineRule="auto"/>
              <w:ind w:right="0" w:firstLine="0" w:left="0"/>
              <w:jc w:val="both"/>
              <w:rPr>
                <w:rFonts w:ascii="Times New Roman" w:hAnsi="Times New Roman" w:eastAsia="Times New Roman" w:cs="Times New Roman"/>
                <w:color w:val="000000"/>
                <w:sz w:val="20"/>
                <w:szCs w:val="20"/>
                <w:highlight w:val="none"/>
              </w:rPr>
            </w:pPr>
            <w:r>
              <w:rPr>
                <w:rFonts w:ascii="Times New Roman" w:hAnsi="Times New Roman" w:eastAsia="Times New Roman" w:cs="Times New Roman"/>
                <w:color w:val="000000"/>
                <w:sz w:val="20"/>
                <w:szCs w:val="20"/>
                <w:highlight w:val="none"/>
              </w:rPr>
            </w:r>
            <w:r>
              <w:rPr>
                <w:rFonts w:ascii="Times New Roman" w:hAnsi="Times New Roman" w:eastAsia="Times New Roman" w:cs="Times New Roman"/>
                <w:color w:val="000000"/>
                <w:sz w:val="20"/>
                <w:szCs w:val="20"/>
                <w:highlight w:val="none"/>
              </w:rPr>
            </w:r>
            <w:r>
              <w:rPr>
                <w:rFonts w:ascii="Times New Roman" w:hAnsi="Times New Roman" w:eastAsia="Times New Roman" w:cs="Times New Roman"/>
                <w:color w:val="000000"/>
                <w:sz w:val="20"/>
                <w:szCs w:val="20"/>
                <w:highlight w:val="none"/>
              </w:rPr>
            </w:r>
          </w:p>
        </w:tc>
      </w:tr>
      <w:tr>
        <w:trPr>
          <w:trHeight w:val="453"/>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6</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Наименование и описание объекта закупки, количество  поставляемого товара, объем выполняемых работ, оказываемых услуг</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widowControl w:val="true"/>
              <w:pBdr/>
              <w:bidi w:val="false"/>
              <w:spacing w:after="60" w:before="0"/>
              <w:ind/>
              <w:jc w:val="both"/>
              <w:rPr>
                <w:rFonts w:ascii="Times New Roman" w:hAnsi="Times New Roman" w:cs="Times New Roman"/>
                <w:sz w:val="20"/>
                <w:szCs w:val="20"/>
              </w:rPr>
            </w:pPr>
            <w:r>
              <w:rPr>
                <w:rFonts w:ascii="Times New Roman" w:hAnsi="Times New Roman" w:eastAsia="Times New Roman" w:cs="Times New Roman"/>
                <w:sz w:val="20"/>
                <w:szCs w:val="20"/>
              </w:rPr>
              <w:t xml:space="preserve">Указано в Приложение № 3 «Техническое задание» настоящей документации аукциона в электронной форме</w:t>
            </w:r>
            <w:r>
              <w:rPr>
                <w:rFonts w:ascii="Times New Roman" w:hAnsi="Times New Roman" w:eastAsia="Times New Roman" w:cs="Times New Roman"/>
                <w:color w:val="000000"/>
                <w:sz w:val="20"/>
                <w:szCs w:val="20"/>
              </w:rPr>
              <w:t xml:space="preserve">, участниками которого могут быть только субъекты малого и среднего предпринимательства.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7</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Место поставки товара</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widowControl w:val="false"/>
              <w:pBdr/>
              <w:tabs>
                <w:tab w:val="left" w:leader="none" w:pos="450"/>
              </w:tabs>
              <w:spacing w:after="0" w:afterAutospacing="0" w:before="0" w:beforeAutospacing="0" w:line="240" w:lineRule="auto"/>
              <w:ind w:firstLine="0"/>
              <w:rPr>
                <w:rFonts w:ascii="Times New Roman" w:hAnsi="Times New Roman" w:cs="Times New Roman"/>
                <w:b w:val="0"/>
                <w:bCs w:val="0"/>
                <w:sz w:val="20"/>
                <w:szCs w:val="20"/>
              </w:rPr>
            </w:pPr>
            <w:r>
              <w:rPr>
                <w:rFonts w:ascii="Times New Roman" w:hAnsi="Times New Roman" w:eastAsia="Times New Roman" w:cs="Times New Roman"/>
                <w:b w:val="0"/>
                <w:bCs w:val="0"/>
                <w:sz w:val="20"/>
                <w:szCs w:val="20"/>
                <w:lang w:eastAsia="en-US"/>
              </w:rPr>
              <w:t xml:space="preserve">В соответствии с Документацией</w:t>
            </w:r>
            <w:r>
              <w:rPr>
                <w:rFonts w:ascii="Times New Roman" w:hAnsi="Times New Roman" w:cs="Times New Roman"/>
                <w:b w:val="0"/>
                <w:bCs w:val="0"/>
                <w:sz w:val="20"/>
                <w:szCs w:val="20"/>
              </w:rPr>
            </w:r>
            <w:r>
              <w:rPr>
                <w:rFonts w:ascii="Times New Roman" w:hAnsi="Times New Roman" w:cs="Times New Roman"/>
                <w:b w:val="0"/>
                <w:bCs w:val="0"/>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8</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Сроки поставки товара или завершения работы либо график оказания услуг</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b w:val="0"/>
                <w:bCs w:val="0"/>
                <w:i w:val="0"/>
                <w:iCs w:val="0"/>
                <w:sz w:val="20"/>
                <w:szCs w:val="20"/>
              </w:rPr>
              <w:t xml:space="preserve">В соответствии с Документацией</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9</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Сведения о начальной (максимальной) цене договора</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ind/>
              <w:rPr>
                <w:rFonts w:ascii="Times New Roman" w:hAnsi="Times New Roman" w:eastAsia="Calibri" w:cstheme="minorHAnsi"/>
                <w:b/>
                <w:bCs/>
                <w:color w:val="000000"/>
                <w:sz w:val="20"/>
                <w:szCs w:val="20"/>
                <w:highlight w:val="yellow"/>
                <w:lang w:val="ru-RU" w:eastAsia="en-US" w:bidi="ar-SA"/>
              </w:rPr>
            </w:pPr>
            <w:r>
              <w:rPr>
                <w:rFonts w:ascii="Times New Roman" w:hAnsi="Times New Roman" w:eastAsia="Calibri" w:cs="Calibri" w:cstheme="minorHAnsi"/>
                <w:b/>
                <w:bCs/>
                <w:color w:val="000000"/>
                <w:sz w:val="20"/>
                <w:szCs w:val="20"/>
                <w:highlight w:val="yellow"/>
                <w:lang w:val="ru-RU"/>
              </w:rPr>
            </w:r>
            <w:r>
              <w:rPr>
                <w:rFonts w:ascii="Times New Roman" w:hAnsi="Times New Roman" w:eastAsia="Times New Roman" w:cs="Times New Roman"/>
                <w:b/>
                <w:i w:val="0"/>
                <w:strike w:val="0"/>
                <w:color w:val="000000"/>
                <w:sz w:val="20"/>
                <w:highlight w:val="none"/>
                <w:u w:val="none"/>
                <w:vertAlign w:val="baseline"/>
              </w:rPr>
              <w:t xml:space="preserve">88 876</w:t>
            </w:r>
            <w:r>
              <w:rPr>
                <w:rFonts w:ascii="Times New Roman" w:hAnsi="Times New Roman" w:eastAsia="Calibri" w:cs="Calibri" w:cstheme="minorHAnsi"/>
                <w:b/>
                <w:bCs/>
                <w:color w:val="000000"/>
                <w:sz w:val="20"/>
                <w:szCs w:val="20"/>
                <w:highlight w:val="none"/>
                <w:lang w:val="ru-RU"/>
              </w:rPr>
              <w:t xml:space="preserve"> </w:t>
            </w:r>
            <w:r>
              <w:rPr>
                <w:rFonts w:ascii="Times New Roman" w:hAnsi="Times New Roman" w:eastAsia="Calibri" w:cs="Calibri" w:cstheme="minorHAnsi"/>
                <w:b/>
                <w:bCs/>
                <w:color w:val="000000"/>
                <w:sz w:val="20"/>
                <w:szCs w:val="20"/>
                <w:highlight w:val="none"/>
                <w:lang w:val="ru-RU" w:eastAsia="en-US" w:bidi="ar-SA"/>
              </w:rPr>
              <w:t xml:space="preserve">(</w:t>
            </w:r>
            <w:r>
              <w:rPr>
                <w:rFonts w:ascii="Times New Roman" w:hAnsi="Times New Roman" w:eastAsia="Times New Roman" w:cs="Times New Roman"/>
                <w:b/>
                <w:i w:val="0"/>
                <w:strike w:val="0"/>
                <w:color w:val="000000"/>
                <w:sz w:val="20"/>
                <w:highlight w:val="none"/>
                <w:u w:val="none"/>
                <w:vertAlign w:val="baseline"/>
              </w:rPr>
              <w:t xml:space="preserve">Восемьдесят восемь тысяч восемьсот семьдесят шесть) рублей 67 копеек</w:t>
            </w:r>
            <w:r>
              <w:rPr>
                <w:rFonts w:ascii="Times New Roman" w:hAnsi="Times New Roman" w:eastAsia="Calibri" w:cs="Calibri" w:cstheme="minorHAnsi"/>
                <w:b/>
                <w:bCs/>
                <w:color w:val="000000"/>
                <w:sz w:val="20"/>
                <w:szCs w:val="20"/>
                <w:highlight w:val="none"/>
                <w:lang w:val="ru-RU" w:eastAsia="en-US" w:bidi="ar-SA"/>
              </w:rPr>
              <w:t xml:space="preserve">.</w:t>
            </w:r>
            <w:r>
              <w:rPr>
                <w:rFonts w:ascii="Times New Roman" w:hAnsi="Times New Roman" w:eastAsia="Calibri" w:cs="Calibri" w:cstheme="minorHAnsi"/>
                <w:b/>
                <w:bCs/>
                <w:color w:val="000000"/>
                <w:sz w:val="20"/>
                <w:szCs w:val="20"/>
                <w:highlight w:val="yellow"/>
                <w:lang w:val="ru-RU" w:eastAsia="en-US" w:bidi="ar-SA"/>
              </w:rPr>
              <w:t xml:space="preserve"> </w:t>
            </w:r>
            <w:r>
              <w:rPr>
                <w:rFonts w:ascii="Times New Roman" w:hAnsi="Times New Roman" w:eastAsia="Calibri" w:cstheme="minorHAnsi"/>
                <w:b/>
                <w:bCs/>
                <w:color w:val="000000"/>
                <w:sz w:val="20"/>
                <w:szCs w:val="20"/>
                <w:highlight w:val="yellow"/>
                <w:lang w:val="ru-RU" w:eastAsia="en-US" w:bidi="ar-SA"/>
              </w:rPr>
            </w:r>
            <w:r>
              <w:rPr>
                <w:rFonts w:ascii="Times New Roman" w:hAnsi="Times New Roman" w:eastAsia="Calibri" w:cstheme="minorHAnsi"/>
                <w:b/>
                <w:bCs/>
                <w:color w:val="000000"/>
                <w:sz w:val="20"/>
                <w:szCs w:val="20"/>
                <w:highlight w:val="yellow"/>
                <w:lang w:val="ru-RU" w:eastAsia="en-US" w:bidi="ar-SA"/>
              </w:rPr>
            </w:r>
          </w:p>
          <w:p>
            <w:pPr>
              <w:pBdr/>
              <w:tabs>
                <w:tab w:val="left" w:leader="none" w:pos="225"/>
                <w:tab w:val="clear" w:leader="none" w:pos="708"/>
              </w:tabs>
              <w:spacing w:after="0" w:before="0" w:line="238" w:lineRule="auto"/>
              <w:ind w:right="33" w:firstLine="0" w:left="0"/>
              <w:jc w:val="both"/>
              <w:rPr>
                <w:rFonts w:ascii="Times New Roman" w:hAnsi="Times New Roman" w:eastAsia="Times New Roman" w:cs="Times New Roman"/>
                <w:color w:val="000000" w:themeColor="text1"/>
                <w:sz w:val="20"/>
                <w:szCs w:val="20"/>
                <w:highlight w:val="none"/>
                <w14:ligatures w14:val="none"/>
              </w:rPr>
            </w:pPr>
            <w:r>
              <w:rPr>
                <w:rFonts w:ascii="Times New Roman" w:hAnsi="Times New Roman" w:eastAsia="Calibri" w:cs="Calibri" w:cstheme="minorHAnsi"/>
                <w:b/>
                <w:bCs/>
                <w:color w:val="000000"/>
                <w:sz w:val="20"/>
                <w:szCs w:val="20"/>
                <w:highlight w:val="none"/>
                <w:lang w:val="ru-RU" w:eastAsia="en-US" w:bidi="ar-SA"/>
              </w:rPr>
            </w:r>
            <w:r>
              <w:rPr>
                <w:rFonts w:ascii="Times New Roman" w:hAnsi="Times New Roman" w:eastAsia="Times New Roman" w:cs="Times New Roman"/>
                <w:color w:val="000000" w:themeColor="text1"/>
                <w:sz w:val="20"/>
                <w:szCs w:val="20"/>
                <w:highlight w:val="none"/>
              </w:rPr>
              <w:t xml:space="preserve">Цена Д</w:t>
            </w:r>
            <w:r>
              <w:rPr>
                <w:rFonts w:ascii="Times New Roman" w:hAnsi="Times New Roman" w:eastAsia="Times New Roman" w:cs="Times New Roman"/>
                <w:color w:val="000000" w:themeColor="text1"/>
                <w:sz w:val="20"/>
                <w:szCs w:val="20"/>
                <w:highlight w:val="none"/>
                <w:lang w:val="undefined"/>
              </w:rPr>
              <w:t xml:space="preserve">оговора является твердой и не може</w:t>
            </w:r>
            <w:r>
              <w:rPr>
                <w:rFonts w:ascii="Times New Roman" w:hAnsi="Times New Roman" w:eastAsia="Times New Roman" w:cs="Times New Roman"/>
                <w:color w:val="000000" w:themeColor="text1"/>
                <w:sz w:val="20"/>
                <w:szCs w:val="20"/>
                <w:highlight w:val="none"/>
                <w:lang w:val="undefined"/>
              </w:rPr>
              <w:t xml:space="preserve">т изменятьс</w:t>
            </w:r>
            <w:r>
              <w:rPr>
                <w:rFonts w:ascii="Times New Roman" w:hAnsi="Times New Roman" w:eastAsia="Times New Roman" w:cs="Times New Roman"/>
                <w:color w:val="000000" w:themeColor="text1"/>
                <w:sz w:val="20"/>
                <w:szCs w:val="20"/>
                <w:highlight w:val="none"/>
                <w:lang w:val="undefined"/>
              </w:rPr>
              <w:t xml:space="preserve">я </w:t>
            </w:r>
            <w:r>
              <w:rPr>
                <w:rFonts w:ascii="Times New Roman" w:hAnsi="Times New Roman" w:eastAsia="Times New Roman" w:cs="Times New Roman"/>
                <w:color w:val="000000" w:themeColor="text1"/>
                <w:sz w:val="20"/>
                <w:szCs w:val="20"/>
                <w:highlight w:val="none"/>
                <w:lang w:val="undefined"/>
              </w:rPr>
              <w:t xml:space="preserve">в ходе его исполн</w:t>
            </w:r>
            <w:r>
              <w:rPr>
                <w:rFonts w:ascii="Times New Roman" w:hAnsi="Times New Roman" w:eastAsia="Times New Roman" w:cs="Times New Roman"/>
                <w:color w:val="000000" w:themeColor="text1"/>
                <w:sz w:val="20"/>
                <w:szCs w:val="20"/>
                <w:highlight w:val="none"/>
                <w:lang w:val="undefined"/>
              </w:rPr>
              <w:t xml:space="preserve">ения.</w:t>
            </w:r>
            <w:r>
              <w:rPr>
                <w:rFonts w:ascii="Times New Roman" w:hAnsi="Times New Roman" w:eastAsia="Times New Roman" w:cs="Times New Roman"/>
                <w:color w:val="000000" w:themeColor="text1"/>
                <w:sz w:val="20"/>
                <w:szCs w:val="20"/>
                <w:highlight w:val="none"/>
                <w:lang w:val="undefined"/>
              </w:rPr>
              <w:t xml:space="preserve"> </w:t>
            </w:r>
            <w:r>
              <w:rPr>
                <w:rFonts w:ascii="Times New Roman" w:hAnsi="Times New Roman" w:eastAsia="Times New Roman" w:cs="Times New Roman"/>
                <w:color w:val="000000" w:themeColor="text1"/>
                <w:sz w:val="20"/>
                <w:szCs w:val="20"/>
                <w:highlight w:val="none"/>
                <w:lang w:val="undefined"/>
              </w:rPr>
              <w:t xml:space="preserve">Цена товара включает в себя все возможные расходы Поставщика, связанные с исполнением условий договора, </w:t>
            </w:r>
            <w:r>
              <w:rPr>
                <w:rFonts w:ascii="Times New Roman" w:hAnsi="Times New Roman" w:eastAsia="Times New Roman" w:cs="Times New Roman"/>
                <w:color w:val="000000" w:themeColor="text1"/>
                <w:sz w:val="20"/>
                <w:szCs w:val="20"/>
                <w:highlight w:val="none"/>
                <w:lang w:val="undefined"/>
              </w:rPr>
              <w:t xml:space="preserve">в том числе </w:t>
            </w:r>
            <w:r>
              <w:rPr>
                <w:rFonts w:ascii="Times New Roman" w:hAnsi="Times New Roman" w:eastAsia="Times New Roman" w:cs="Times New Roman"/>
                <w:color w:val="000000" w:themeColor="text1"/>
                <w:sz w:val="20"/>
                <w:szCs w:val="20"/>
                <w:highlight w:val="none"/>
                <w:lang w:val="undefined"/>
              </w:rPr>
              <w:t xml:space="preserve">стоимость Товара, </w:t>
            </w:r>
            <w:r>
              <w:rPr>
                <w:rFonts w:ascii="Times New Roman" w:hAnsi="Times New Roman" w:eastAsia="Times New Roman" w:cs="Times New Roman"/>
                <w:color w:val="000000" w:themeColor="text1"/>
                <w:sz w:val="20"/>
                <w:szCs w:val="20"/>
                <w:highlight w:val="none"/>
                <w:lang w:val="undefined"/>
              </w:rPr>
              <w:t xml:space="preserve">доставку,</w:t>
            </w:r>
            <w:r>
              <w:rPr>
                <w:rFonts w:ascii="Times New Roman" w:hAnsi="Times New Roman" w:eastAsia="Times New Roman" w:cs="Times New Roman"/>
                <w:color w:val="000000" w:themeColor="text1"/>
                <w:sz w:val="20"/>
                <w:szCs w:val="20"/>
                <w:highlight w:val="none"/>
                <w:lang w:val="undefined"/>
              </w:rPr>
              <w:t xml:space="preserve"> погрузочно-разгр</w:t>
            </w:r>
            <w:r>
              <w:rPr>
                <w:rFonts w:ascii="Times New Roman" w:hAnsi="Times New Roman" w:eastAsia="Times New Roman" w:cs="Times New Roman"/>
                <w:color w:val="000000" w:themeColor="text1"/>
                <w:sz w:val="20"/>
                <w:szCs w:val="20"/>
                <w:highlight w:val="none"/>
                <w:lang w:val="undefined"/>
              </w:rPr>
              <w:t xml:space="preserve">узочные работы, транспортные расходы, а также оплату обязательных платежей в соответствии с законодательством РФ. </w:t>
            </w:r>
            <w:r>
              <w:rPr>
                <w:rFonts w:ascii="Times New Roman" w:hAnsi="Times New Roman" w:eastAsia="Times New Roman" w:cs="Times New Roman"/>
                <w:color w:val="000000" w:themeColor="text1"/>
                <w:sz w:val="20"/>
                <w:szCs w:val="20"/>
                <w:highlight w:val="none"/>
                <w:lang w:val="undefined" w:bidi="undefined"/>
              </w:rPr>
            </w:r>
            <w:r>
              <w:rPr>
                <w:rFonts w:ascii="Times New Roman" w:hAnsi="Times New Roman" w:eastAsia="Times New Roman" w:cs="Times New Roman"/>
                <w:color w:val="000000" w:themeColor="text1"/>
                <w:sz w:val="20"/>
                <w:szCs w:val="20"/>
                <w:highlight w:val="none"/>
                <w:lang w:val="undefined"/>
              </w:rPr>
            </w:r>
            <w:r>
              <w:rPr>
                <w:rFonts w:ascii="Times New Roman" w:hAnsi="Times New Roman" w:eastAsia="Times New Roman" w:cs="Times New Roman"/>
                <w:color w:val="000000" w:themeColor="text1"/>
                <w:sz w:val="20"/>
                <w:szCs w:val="20"/>
                <w:highlight w:val="none"/>
              </w:rPr>
            </w:r>
            <w:r>
              <w:rPr>
                <w:sz w:val="20"/>
                <w:szCs w:val="20"/>
                <w:highlight w:val="none"/>
              </w:rPr>
            </w:r>
            <w:r/>
            <w:r>
              <w:rPr>
                <w:rFonts w:ascii="Times New Roman" w:hAnsi="Times New Roman" w:eastAsia="Times New Roman" w:cs="Times New Roman"/>
                <w:color w:val="000000" w:themeColor="text1"/>
                <w:sz w:val="20"/>
                <w:szCs w:val="20"/>
                <w:highlight w:val="none"/>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10</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Сведения о валюте, используемой для формирования цены договора и расчетов с поставщиками (исполнителями, подрядчиками)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widowControl w:val="true"/>
              <w:pBdr/>
              <w:bidi w:val="false"/>
              <w:spacing w:after="60" w:before="0"/>
              <w:ind/>
              <w:jc w:val="both"/>
              <w:rPr>
                <w:rFonts w:ascii="Times New Roman" w:hAnsi="Times New Roman" w:cs="Times New Roman"/>
                <w:sz w:val="20"/>
                <w:szCs w:val="20"/>
              </w:rPr>
            </w:pPr>
            <w:r>
              <w:rPr>
                <w:rFonts w:ascii="Times New Roman" w:hAnsi="Times New Roman" w:eastAsia="Times New Roman" w:cs="Times New Roman"/>
                <w:sz w:val="20"/>
                <w:szCs w:val="20"/>
              </w:rPr>
              <w:t xml:space="preserve">Российский рубль</w:t>
            </w:r>
            <w:r>
              <w:rPr>
                <w:rFonts w:ascii="Times New Roman" w:hAnsi="Times New Roman" w:cs="Times New Roman"/>
                <w:sz w:val="20"/>
                <w:szCs w:val="20"/>
              </w:rPr>
            </w:r>
            <w:r>
              <w:rPr>
                <w:rFonts w:ascii="Times New Roman" w:hAnsi="Times New Roman" w:cs="Times New Roman"/>
                <w:sz w:val="20"/>
                <w:szCs w:val="20"/>
              </w:rPr>
            </w:r>
          </w:p>
          <w:p>
            <w:pPr>
              <w:pStyle w:val="934"/>
              <w:widowControl w:val="true"/>
              <w:pBdr/>
              <w:bidi w:val="false"/>
              <w:spacing w:after="60" w:before="0"/>
              <w:ind/>
              <w:jc w:val="both"/>
              <w:rPr>
                <w:rFonts w:ascii="Times New Roman" w:hAnsi="Times New Roman" w:cs="Times New Roman"/>
                <w:sz w:val="20"/>
                <w:szCs w:val="20"/>
              </w:rPr>
            </w:pPr>
            <w:r>
              <w:rPr>
                <w:rFonts w:ascii="Times New Roman" w:hAnsi="Times New Roman" w:eastAsia="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pStyle w:val="934"/>
              <w:widowControl w:val="true"/>
              <w:pBdr/>
              <w:bidi w:val="false"/>
              <w:spacing w:after="60" w:before="0"/>
              <w:ind/>
              <w:jc w:val="both"/>
              <w:rPr>
                <w:rFonts w:ascii="Times New Roman" w:hAnsi="Times New Roman" w:cs="Times New Roman"/>
                <w:sz w:val="20"/>
                <w:szCs w:val="20"/>
              </w:rPr>
            </w:pPr>
            <w:r>
              <w:rPr>
                <w:rFonts w:ascii="Times New Roman" w:hAnsi="Times New Roman" w:eastAsia="Times New Roman" w:cs="Times New Roman"/>
                <w:sz w:val="20"/>
                <w:szCs w:val="20"/>
              </w:rPr>
            </w:r>
            <w:r>
              <w:rPr>
                <w:rFonts w:ascii="Times New Roman" w:hAnsi="Times New Roman" w:cs="Times New Roman"/>
                <w:sz w:val="20"/>
                <w:szCs w:val="20"/>
              </w:rPr>
            </w:r>
            <w:r>
              <w:rPr>
                <w:rFonts w:ascii="Times New Roman" w:hAnsi="Times New Roman" w:cs="Times New Roman"/>
                <w:sz w:val="20"/>
                <w:szCs w:val="20"/>
              </w:rPr>
            </w:r>
          </w:p>
          <w:p>
            <w:pPr>
              <w:pStyle w:val="934"/>
              <w:widowControl w:val="true"/>
              <w:pBdr/>
              <w:bidi w:val="false"/>
              <w:spacing w:after="60" w:before="0"/>
              <w:ind/>
              <w:jc w:val="left"/>
              <w:rPr>
                <w:rFonts w:ascii="Times New Roman" w:hAnsi="Times New Roman" w:cs="Times New Roman"/>
                <w:sz w:val="20"/>
                <w:szCs w:val="20"/>
              </w:rPr>
            </w:pPr>
            <w:r>
              <w:rPr>
                <w:rFonts w:ascii="Times New Roman" w:hAnsi="Times New Roman" w:eastAsia="Times New Roman" w:cs="Times New Roman"/>
                <w:sz w:val="20"/>
                <w:szCs w:val="20"/>
              </w:rPr>
              <w:t xml:space="preserve">                                                                                           </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11</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Форма, сроки и порядок оплаты товара, работы, услуги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keepNext w:val="true"/>
              <w:widowControl w:val="false"/>
              <w:numPr>
                <w:ilvl w:val="0"/>
                <w:numId w:val="0"/>
              </w:numPr>
              <w:pBdr/>
              <w:tabs>
                <w:tab w:val="clear" w:leader="none" w:pos="170"/>
              </w:tabs>
              <w:spacing w:after="0" w:before="0"/>
              <w:ind/>
              <w:rPr>
                <w:rFonts w:ascii="Times New Roman" w:hAnsi="Times New Roman" w:eastAsia="Times New Roman" w:cs="Times New Roman"/>
                <w:sz w:val="20"/>
                <w:szCs w:val="20"/>
                <w:lang w:eastAsia="ar-SA"/>
                <w14:ligatures w14:val="none"/>
              </w:rPr>
            </w:pPr>
            <w:r>
              <w:rPr>
                <w:rFonts w:ascii="Times New Roman" w:hAnsi="Times New Roman" w:eastAsia="Times New Roman" w:cs="Times New Roman"/>
                <w:sz w:val="20"/>
                <w:szCs w:val="20"/>
                <w:lang w:val="undefined" w:eastAsia="ru-RU" w:bidi="undefined"/>
              </w:rPr>
            </w:r>
            <w:r>
              <w:rPr>
                <w:rFonts w:ascii="Times New Roman" w:hAnsi="Times New Roman" w:eastAsia="Times New Roman" w:cs="Times New Roman"/>
                <w:sz w:val="20"/>
                <w:szCs w:val="20"/>
                <w:lang w:val="undefined"/>
              </w:rPr>
              <w:t xml:space="preserve">Оплата за</w:t>
            </w:r>
            <w:r>
              <w:rPr>
                <w:rFonts w:ascii="Times New Roman" w:hAnsi="Times New Roman" w:eastAsia="Times New Roman" w:cs="Times New Roman"/>
                <w:sz w:val="20"/>
                <w:szCs w:val="20"/>
                <w:lang w:val="undefined"/>
              </w:rPr>
              <w:t xml:space="preserve"> поставленный Товар</w:t>
            </w:r>
            <w:r>
              <w:rPr>
                <w:rFonts w:ascii="Times New Roman" w:hAnsi="Times New Roman" w:eastAsia="Times New Roman" w:cs="Times New Roman"/>
                <w:sz w:val="20"/>
                <w:szCs w:val="20"/>
                <w:lang w:val="undefined"/>
              </w:rPr>
              <w:t xml:space="preserve"> производится Покупателем в срок не более 7 (семи) рабочих дней с даты приемки Товара (подписания Покупателем</w:t>
            </w:r>
            <w:r>
              <w:rPr>
                <w:rFonts w:ascii="Times New Roman" w:hAnsi="Times New Roman" w:eastAsia="Times New Roman" w:cs="Times New Roman"/>
                <w:sz w:val="20"/>
                <w:szCs w:val="20"/>
                <w:lang w:val="undefined"/>
              </w:rPr>
              <w:t xml:space="preserve"> товарной накладной или УПД)</w:t>
            </w:r>
            <w:r>
              <w:rPr>
                <w:rFonts w:ascii="Times New Roman" w:hAnsi="Times New Roman" w:eastAsia="Times New Roman" w:cs="Times New Roman"/>
                <w:sz w:val="20"/>
                <w:szCs w:val="20"/>
                <w:lang w:val="ru-RU"/>
              </w:rPr>
              <w:t xml:space="preserve">.</w:t>
            </w:r>
            <w:r>
              <w:rPr>
                <w:rFonts w:ascii="Times New Roman" w:hAnsi="Times New Roman" w:eastAsia="Times New Roman" w:cs="Times New Roman"/>
                <w:sz w:val="20"/>
                <w:szCs w:val="20"/>
                <w:lang w:val="undefined"/>
              </w:rPr>
            </w:r>
          </w:p>
        </w:tc>
      </w:tr>
      <w:tr>
        <w:trPr/>
        <w:tc>
          <w:tcPr>
            <w:tcBorders>
              <w:top w:val="single" w:color="auto" w:sz="4" w:space="0"/>
              <w:left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12</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Минимальный шаг аукциона</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keepNext w:val="true"/>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lang w:eastAsia="ar-SA"/>
              </w:rPr>
              <w:t xml:space="preserve">0,5% от начальной (максимальной) цены договора.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13</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Максимальный шаг аукциона</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keepNext w:val="true"/>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lang w:eastAsia="ar-SA"/>
              </w:rPr>
              <w:t xml:space="preserve">5% от начальной (максимальной) цены договора.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14</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Ограничения участия в определении поставщика (подрядчика, исполнителя)</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7"/>
              <w:keepNext w:val="false"/>
              <w:numPr>
                <w:ilvl w:val="0"/>
                <w:numId w:val="0"/>
              </w:numPr>
              <w:pBdr/>
              <w:tabs>
                <w:tab w:val="left" w:leader="none" w:pos="708"/>
              </w:tabs>
              <w:spacing w:after="0" w:before="0"/>
              <w:ind w:right="0" w:firstLine="0" w:left="0"/>
              <w:rPr>
                <w:rFonts w:ascii="Times New Roman" w:hAnsi="Times New Roman" w:cs="Times New Roman"/>
                <w:sz w:val="20"/>
                <w:szCs w:val="20"/>
              </w:rPr>
            </w:pPr>
            <w:r>
              <w:rPr>
                <w:rFonts w:ascii="Times New Roman" w:hAnsi="Times New Roman" w:eastAsia="Times New Roman" w:cs="Times New Roman"/>
                <w:bCs w:val="0"/>
                <w:sz w:val="20"/>
                <w:szCs w:val="20"/>
                <w:lang w:val="ru-RU" w:eastAsia="ru-RU"/>
              </w:rPr>
              <w:t xml:space="preserve">Среди субъектов малого и среднего предпринимательства.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right w:val="single" w:color="auto" w:sz="4" w:space="0"/>
            </w:tcBorders>
            <w:tcW w:w="993" w:type="dxa"/>
            <w:vAlign w:val="center"/>
            <w:vMerge w:val="restart"/>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15</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Единые требования к участникам закупки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7"/>
              <w:keepNext w:val="false"/>
              <w:numPr>
                <w:ilvl w:val="0"/>
                <w:numId w:val="0"/>
              </w:numPr>
              <w:pBdr/>
              <w:tabs>
                <w:tab w:val="left" w:leader="none" w:pos="708"/>
              </w:tabs>
              <w:spacing w:after="0" w:before="0"/>
              <w:ind w:right="0" w:firstLine="0" w:left="0"/>
              <w:rPr>
                <w:rFonts w:ascii="Times New Roman" w:hAnsi="Times New Roman" w:cs="Times New Roman"/>
                <w:sz w:val="20"/>
                <w:szCs w:val="20"/>
              </w:rPr>
            </w:pPr>
            <w:r>
              <w:rPr>
                <w:rFonts w:ascii="Times New Roman" w:hAnsi="Times New Roman" w:eastAsia="Times New Roman" w:cs="Times New Roman"/>
                <w:sz w:val="20"/>
                <w:szCs w:val="20"/>
              </w:rPr>
            </w:r>
            <w:bookmarkStart w:id="5" w:name="_Ref166098622"/>
            <w:r>
              <w:rPr>
                <w:rFonts w:ascii="Times New Roman" w:hAnsi="Times New Roman" w:eastAsia="Times New Roman" w:cs="Times New Roman"/>
                <w:sz w:val="20"/>
                <w:szCs w:val="20"/>
              </w:rPr>
            </w:r>
            <w:bookmarkStart w:id="6" w:name="_Ref166313730"/>
            <w:r>
              <w:rPr>
                <w:rFonts w:ascii="Times New Roman" w:hAnsi="Times New Roman" w:eastAsia="Times New Roman" w:cs="Times New Roman"/>
                <w:b w:val="0"/>
                <w:bCs w:val="0"/>
                <w:sz w:val="20"/>
                <w:szCs w:val="20"/>
                <w:lang w:val="ru-RU" w:eastAsia="ru-RU"/>
              </w:rPr>
              <w:t xml:space="preserve">В настоящем аукционе в электронной форме, за исключением случая проведения аукциона в электронной форме среди субъектов малого и среднег</w:t>
            </w:r>
            <w:r>
              <w:rPr>
                <w:rFonts w:ascii="Times New Roman" w:hAnsi="Times New Roman" w:eastAsia="Times New Roman" w:cs="Times New Roman"/>
                <w:b w:val="0"/>
                <w:bCs w:val="0"/>
                <w:sz w:val="20"/>
                <w:szCs w:val="20"/>
                <w:lang w:val="ru-RU" w:eastAsia="ru-RU"/>
              </w:rPr>
              <w:t xml:space="preserve">о предпринимательства может принять участие </w:t>
            </w:r>
            <w:r>
              <w:rPr>
                <w:rFonts w:ascii="Times New Roman" w:hAnsi="Times New Roman" w:eastAsia="Times New Roman" w:cs="Times New Roman"/>
                <w:b w:val="0"/>
                <w:bCs w:val="0"/>
                <w:sz w:val="20"/>
                <w:szCs w:val="20"/>
                <w:highlight w:val="none"/>
              </w:rPr>
              <w:t xml:space="preserve">любое юридическое лицо или несколько юридических л</w:t>
            </w:r>
            <w:r>
              <w:rPr>
                <w:rFonts w:ascii="Times New Roman" w:hAnsi="Times New Roman" w:eastAsia="Times New Roman" w:cs="Times New Roman"/>
                <w:b w:val="0"/>
                <w:bCs w:val="0"/>
                <w:sz w:val="20"/>
                <w:szCs w:val="20"/>
                <w:highlight w:val="none"/>
              </w:rPr>
              <w:t xml:space="preserve">иц, выступающих на стороне одного учас</w:t>
            </w:r>
            <w:r>
              <w:rPr>
                <w:rFonts w:ascii="Times New Roman" w:hAnsi="Times New Roman" w:eastAsia="Times New Roman" w:cs="Times New Roman"/>
                <w:b w:val="0"/>
                <w:bCs w:val="0"/>
                <w:sz w:val="20"/>
                <w:szCs w:val="20"/>
                <w:highlight w:val="none"/>
              </w:rPr>
              <w:t xml:space="preserve">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w:t>
            </w:r>
            <w:r>
              <w:rPr>
                <w:rFonts w:ascii="Times New Roman" w:hAnsi="Times New Roman" w:eastAsia="Times New Roman" w:cs="Times New Roman"/>
                <w:b w:val="0"/>
                <w:bCs w:val="0"/>
                <w:sz w:val="20"/>
                <w:szCs w:val="20"/>
                <w:highlight w:val="none"/>
              </w:rPr>
              <w:t xml:space="preserve">с Федеральным законом от 14 июля 2022 </w:t>
            </w:r>
            <w:r>
              <w:rPr>
                <w:rFonts w:ascii="Times New Roman" w:hAnsi="Times New Roman" w:eastAsia="Times New Roman" w:cs="Times New Roman"/>
                <w:b w:val="0"/>
                <w:bCs w:val="0"/>
                <w:sz w:val="20"/>
                <w:szCs w:val="20"/>
                <w:highlight w:val="none"/>
              </w:rPr>
              <w:t xml:space="preserve">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w:t>
            </w:r>
            <w:r>
              <w:rPr>
                <w:rFonts w:ascii="Times New Roman" w:hAnsi="Times New Roman" w:eastAsia="Times New Roman" w:cs="Times New Roman"/>
                <w:b w:val="0"/>
                <w:bCs w:val="0"/>
                <w:sz w:val="20"/>
                <w:szCs w:val="20"/>
                <w:highlight w:val="none"/>
              </w:rPr>
              <w:t xml:space="preserve">й предприниматель или несколько индиви</w:t>
            </w:r>
            <w:r>
              <w:rPr>
                <w:rFonts w:ascii="Times New Roman" w:hAnsi="Times New Roman" w:eastAsia="Times New Roman" w:cs="Times New Roman"/>
                <w:b w:val="0"/>
                <w:bCs w:val="0"/>
                <w:sz w:val="20"/>
                <w:szCs w:val="20"/>
                <w:highlight w:val="none"/>
              </w:rPr>
              <w:t xml:space="preserve">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w:t>
            </w:r>
            <w:r>
              <w:rPr>
                <w:rFonts w:ascii="Times New Roman" w:hAnsi="Times New Roman" w:eastAsia="Times New Roman" w:cs="Times New Roman"/>
                <w:b w:val="0"/>
                <w:bCs w:val="0"/>
                <w:sz w:val="20"/>
                <w:szCs w:val="20"/>
                <w:highlight w:val="none"/>
              </w:rPr>
              <w:t xml:space="preserve">е за деятельностью лиц, находящихся по</w:t>
            </w:r>
            <w:r>
              <w:rPr>
                <w:rFonts w:ascii="Times New Roman" w:hAnsi="Times New Roman" w:eastAsia="Times New Roman" w:cs="Times New Roman"/>
                <w:b w:val="0"/>
                <w:bCs w:val="0"/>
                <w:sz w:val="20"/>
                <w:szCs w:val="20"/>
                <w:highlight w:val="none"/>
              </w:rPr>
              <w:t xml:space="preserve">д иностранным влиянием</w:t>
            </w:r>
            <w:r>
              <w:rPr>
                <w:rFonts w:ascii="Times New Roman" w:hAnsi="Times New Roman" w:cs="Times New Roman"/>
                <w:b w:val="0"/>
                <w:bCs w:val="0"/>
                <w:sz w:val="20"/>
                <w:szCs w:val="20"/>
                <w:lang w:val="ru-RU" w:eastAsia="ru-RU"/>
              </w:rPr>
              <w:t xml:space="preserve">.</w:t>
            </w:r>
            <w:r>
              <w:rPr>
                <w:rFonts w:ascii="Times New Roman" w:hAnsi="Times New Roman" w:cs="Times New Roman"/>
                <w:sz w:val="20"/>
                <w:szCs w:val="20"/>
              </w:rPr>
            </w:r>
            <w:r>
              <w:rPr>
                <w:rFonts w:ascii="Times New Roman" w:hAnsi="Times New Roman" w:cs="Times New Roman"/>
                <w:sz w:val="20"/>
                <w:szCs w:val="20"/>
              </w:rPr>
            </w:r>
          </w:p>
          <w:p>
            <w:pPr>
              <w:pStyle w:val="937"/>
              <w:keepNext w:val="false"/>
              <w:numPr>
                <w:ilvl w:val="0"/>
                <w:numId w:val="0"/>
              </w:numPr>
              <w:pBdr/>
              <w:tabs>
                <w:tab w:val="left" w:leader="none" w:pos="708"/>
              </w:tabs>
              <w:spacing w:after="0" w:before="0"/>
              <w:ind w:right="0" w:firstLine="0" w:left="0"/>
              <w:rPr>
                <w:rFonts w:ascii="Times New Roman" w:hAnsi="Times New Roman" w:cs="Times New Roman"/>
                <w:sz w:val="20"/>
                <w:szCs w:val="20"/>
              </w:rPr>
            </w:pPr>
            <w:r>
              <w:rPr>
                <w:rFonts w:ascii="Times New Roman" w:hAnsi="Times New Roman" w:eastAsia="Times New Roman" w:cs="Times New Roman"/>
                <w:b w:val="0"/>
                <w:bCs w:val="0"/>
                <w:sz w:val="20"/>
                <w:szCs w:val="20"/>
                <w:lang w:val="ru-RU" w:eastAsia="ru-RU"/>
              </w:rPr>
              <w:t xml:space="preserve">В случае если аукцион в электронной форме проводится среди субъектов малого и среднего предпринимательства в соответствии с указанием на это в пункте 1</w:t>
            </w:r>
            <w:r>
              <w:rPr>
                <w:rFonts w:ascii="Times New Roman" w:hAnsi="Times New Roman" w:eastAsia="Times New Roman" w:cs="Times New Roman"/>
                <w:b w:val="0"/>
                <w:sz w:val="20"/>
                <w:szCs w:val="20"/>
                <w:lang w:val="ru-RU"/>
              </w:rPr>
              <w:t xml:space="preserve">4</w:t>
            </w:r>
            <w:r>
              <w:rPr>
                <w:rFonts w:ascii="Times New Roman" w:hAnsi="Times New Roman" w:eastAsia="Times New Roman" w:cs="Times New Roman"/>
                <w:b w:val="0"/>
                <w:bCs w:val="0"/>
                <w:sz w:val="20"/>
                <w:szCs w:val="20"/>
                <w:lang w:val="ru-RU" w:eastAsia="ru-RU"/>
              </w:rPr>
              <w:t xml:space="preserve"> настоящей документации, участниками закупки могут быть только субъекты малого и среднего предпринимательства. Статус субъекты малого и среднего предпринимательства определяется в соответствии с законодательством Российской Федерации.</w:t>
            </w:r>
            <w:bookmarkEnd w:id="5"/>
            <w:r>
              <w:rPr>
                <w:rFonts w:ascii="Times New Roman" w:hAnsi="Times New Roman" w:cs="Times New Roman"/>
                <w:sz w:val="20"/>
                <w:szCs w:val="20"/>
              </w:rPr>
            </w:r>
            <w:r>
              <w:rPr>
                <w:rFonts w:ascii="Times New Roman" w:hAnsi="Times New Roman" w:cs="Times New Roman"/>
                <w:sz w:val="20"/>
                <w:szCs w:val="20"/>
              </w:rPr>
            </w:r>
          </w:p>
          <w:p>
            <w:pPr>
              <w:pStyle w:val="938"/>
              <w:keepNext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r>
            <w:bookmarkEnd w:id="6"/>
            <w:r>
              <w:rPr>
                <w:rFonts w:ascii="Times New Roman" w:hAnsi="Times New Roman" w:eastAsia="Times New Roman" w:cs="Times New Roman"/>
                <w:sz w:val="20"/>
                <w:szCs w:val="20"/>
                <w:lang w:val="ru-RU" w:eastAsia="ru-RU"/>
              </w:rPr>
              <w:t xml:space="preserve">Требования к участникам закупки: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2)</w:t>
            </w:r>
            <w:r>
              <w:rPr>
                <w:rFonts w:ascii="Times New Roman" w:hAnsi="Times New Roman" w:eastAsia="Times New Roman" w:cs="Times New Roman"/>
                <w:sz w:val="20"/>
                <w:szCs w:val="20"/>
              </w:rPr>
              <w:t xml:space="preserve">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3) 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4) отсутствие у участника закупки недоимки по налогам, сборам, задолженности по иным обязательным платежам в бюджеты бюджетной системы Рос</w:t>
            </w:r>
            <w:r>
              <w:rPr>
                <w:rFonts w:ascii="Times New Roman" w:hAnsi="Times New Roman" w:eastAsia="Times New Roman" w:cs="Times New Roman"/>
                <w:sz w:val="20"/>
                <w:szCs w:val="20"/>
              </w:rPr>
              <w:t xml:space="preserve">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w:t>
            </w:r>
            <w:r>
              <w:rPr>
                <w:rFonts w:ascii="Times New Roman" w:hAnsi="Times New Roman" w:eastAsia="Times New Roman" w:cs="Times New Roman"/>
                <w:sz w:val="20"/>
                <w:szCs w:val="20"/>
              </w:rPr>
              <w:t xml:space="preserve">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w:t>
            </w:r>
            <w:r>
              <w:rPr>
                <w:rFonts w:ascii="Times New Roman" w:hAnsi="Times New Roman" w:eastAsia="Times New Roman" w:cs="Times New Roman"/>
                <w:sz w:val="20"/>
                <w:szCs w:val="20"/>
              </w:rPr>
              <w:t xml:space="preserve">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w:t>
            </w:r>
            <w:r>
              <w:rPr>
                <w:rFonts w:ascii="Times New Roman" w:hAnsi="Times New Roman" w:eastAsia="Times New Roman" w:cs="Times New Roman"/>
                <w:sz w:val="20"/>
                <w:szCs w:val="20"/>
              </w:rPr>
              <w:t xml:space="preserve">нному требованию в случае, если им в установленном порядке подано заявление об обжаловании указанный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5) отсутствие у участника закупки</w:t>
            </w:r>
            <w:r>
              <w:rPr>
                <w:rFonts w:ascii="Times New Roman" w:hAnsi="Times New Roman" w:eastAsia="Times New Roman" w:cs="Times New Roman"/>
                <w:sz w:val="20"/>
                <w:szCs w:val="20"/>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w:t>
            </w:r>
            <w:r>
              <w:rPr>
                <w:rFonts w:ascii="Times New Roman" w:hAnsi="Times New Roman" w:eastAsia="Times New Roman" w:cs="Times New Roman"/>
                <w:sz w:val="20"/>
                <w:szCs w:val="20"/>
              </w:rPr>
              <w:t xml:space="preserve">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w:t>
            </w:r>
            <w:r>
              <w:rPr>
                <w:rFonts w:ascii="Times New Roman" w:hAnsi="Times New Roman" w:eastAsia="Times New Roman" w:cs="Times New Roman"/>
                <w:sz w:val="20"/>
                <w:szCs w:val="20"/>
              </w:rPr>
              <w:t xml:space="preserve">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7) отсутствие между участником закупки и заказчиком конфликта интересов, под которым понимаются случаи, при которых руководитель заказчика, ч</w:t>
            </w:r>
            <w:r>
              <w:rPr>
                <w:rFonts w:ascii="Times New Roman" w:hAnsi="Times New Roman" w:eastAsia="Times New Roman" w:cs="Times New Roman"/>
                <w:sz w:val="20"/>
                <w:szCs w:val="20"/>
              </w:rPr>
              <w:t xml:space="preserve">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w:t>
            </w:r>
            <w:r>
              <w:rPr>
                <w:rFonts w:ascii="Times New Roman" w:hAnsi="Times New Roman" w:eastAsia="Times New Roman" w:cs="Times New Roman"/>
                <w:sz w:val="20"/>
                <w:szCs w:val="20"/>
              </w:rPr>
              <w:t xml:space="preserve">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w:t>
            </w:r>
            <w:r>
              <w:rPr>
                <w:rFonts w:ascii="Times New Roman" w:hAnsi="Times New Roman" w:eastAsia="Times New Roman" w:cs="Times New Roman"/>
                <w:sz w:val="20"/>
                <w:szCs w:val="20"/>
              </w:rPr>
              <w:t xml:space="preserve">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w:t>
            </w:r>
            <w:r>
              <w:rPr>
                <w:rFonts w:ascii="Times New Roman" w:hAnsi="Times New Roman" w:eastAsia="Times New Roman" w:cs="Times New Roman"/>
                <w:sz w:val="20"/>
                <w:szCs w:val="20"/>
              </w:rPr>
              <w:t xml:space="preserve">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w:t>
            </w:r>
            <w:r>
              <w:rPr>
                <w:rFonts w:ascii="Times New Roman" w:hAnsi="Times New Roman" w:eastAsia="Times New Roman" w:cs="Times New Roman"/>
                <w:sz w:val="20"/>
                <w:szCs w:val="20"/>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8) участник закупки не является офшорной компанией;</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9) отсутствие у участника закупки ограничений для участия в закупках, установленных законодательством Российской Федерации;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10) </w:t>
            </w:r>
            <w:r>
              <w:rPr>
                <w:rFonts w:ascii="Times New Roman" w:hAnsi="Times New Roman" w:eastAsia="Times New Roman" w:cs="Times New Roman"/>
                <w:b w:val="0"/>
                <w:i w:val="0"/>
                <w:caps w:val="0"/>
                <w:smallCaps w:val="0"/>
                <w:color w:val="000000"/>
                <w:spacing w:val="0"/>
                <w:sz w:val="20"/>
                <w:szCs w:val="20"/>
              </w:rPr>
              <w:t xml:space="preserve">участниками не могут быть лица, включенные в </w:t>
            </w:r>
            <w:r>
              <w:rPr>
                <w:rFonts w:ascii="Times New Roman" w:hAnsi="Times New Roman" w:eastAsia="Times New Roman" w:cs="Times New Roman"/>
                <w:sz w:val="20"/>
                <w:szCs w:val="20"/>
              </w:rPr>
              <w:fldChar w:fldCharType="begin"/>
            </w:r>
            <w:r>
              <w:rPr>
                <w:rFonts w:ascii="Times New Roman" w:hAnsi="Times New Roman" w:eastAsia="Times New Roman" w:cs="Times New Roman"/>
                <w:sz w:val="20"/>
                <w:szCs w:val="20"/>
              </w:rPr>
              <w:instrText xml:space="preserve"> HYPERLINK "https://minjust.gov.ru/ru/activity/directions/942/" \n _blank</w:instrText>
            </w:r>
            <w:r>
              <w:rPr>
                <w:rFonts w:ascii="Times New Roman" w:hAnsi="Times New Roman" w:eastAsia="Times New Roman" w:cs="Times New Roman"/>
                <w:sz w:val="20"/>
                <w:szCs w:val="20"/>
              </w:rPr>
              <w:fldChar w:fldCharType="separate"/>
            </w:r>
            <w:r>
              <w:rPr>
                <w:rStyle w:val="1042"/>
                <w:rFonts w:ascii="Times New Roman" w:hAnsi="Times New Roman" w:eastAsia="Times New Roman" w:cs="Times New Roman"/>
                <w:b w:val="0"/>
                <w:i w:val="0"/>
                <w:caps w:val="0"/>
                <w:smallCaps w:val="0"/>
                <w:strike w:val="0"/>
                <w:color w:val="000000"/>
                <w:spacing w:val="0"/>
                <w:sz w:val="20"/>
                <w:szCs w:val="20"/>
                <w:u w:val="none"/>
                <w:shd w:val="clear" w:color="auto" w:fill="auto"/>
              </w:rPr>
              <w:t xml:space="preserve">реестр иноагентов</w:t>
            </w:r>
            <w:r>
              <w:rPr>
                <w:rFonts w:ascii="Times New Roman" w:hAnsi="Times New Roman" w:eastAsia="Times New Roman" w:cs="Times New Roman"/>
                <w:sz w:val="20"/>
                <w:szCs w:val="20"/>
              </w:rPr>
              <w:fldChar w:fldCharType="end"/>
            </w:r>
            <w:r>
              <w:rPr>
                <w:rFonts w:ascii="Times New Roman" w:hAnsi="Times New Roman" w:eastAsia="Times New Roman" w:cs="Times New Roman"/>
                <w:color w:val="000000"/>
                <w:sz w:val="20"/>
                <w:szCs w:val="20"/>
              </w:rPr>
              <w:t xml:space="preserve">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11) отсутствие сведений о претенденте на участие в закупки в реестре недобросовестных поставщиков, предусмотренном Федеральным законом от 18.07.2011 № 223-ФЗ «О закупках товаров, работ, </w:t>
            </w:r>
            <w:r>
              <w:rPr>
                <w:rFonts w:ascii="Times New Roman" w:hAnsi="Times New Roman" w:eastAsia="Times New Roman" w:cs="Times New Roman"/>
                <w:sz w:val="20"/>
                <w:szCs w:val="20"/>
              </w:rPr>
              <w:t xml:space="preserve">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val="0"/>
                <w:i w:val="0"/>
                <w:caps w:val="0"/>
                <w:smallCaps w:val="0"/>
                <w:color w:val="000000"/>
                <w:spacing w:val="0"/>
                <w:sz w:val="20"/>
                <w:szCs w:val="20"/>
              </w:rPr>
              <w:t xml:space="preserve">12) участниками закупки не могут быть юридические или физические лица, в отношении которых применяются специальные экономические меры, предусмотренные подпунктом «а» пункта </w:t>
            </w:r>
            <w:r>
              <w:rPr>
                <w:rFonts w:ascii="Times New Roman" w:hAnsi="Times New Roman" w:eastAsia="Times New Roman" w:cs="Times New Roman"/>
                <w:b w:val="0"/>
                <w:i w:val="0"/>
                <w:caps w:val="0"/>
                <w:smallCaps w:val="0"/>
                <w:color w:val="000000"/>
                <w:spacing w:val="0"/>
                <w:sz w:val="20"/>
                <w:szCs w:val="20"/>
              </w:rPr>
              <w:t xml:space="preserve">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организации, которые находятся под контролем таких лиц.</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right w:val="single" w:color="auto" w:sz="4" w:space="0"/>
            </w:tcBorders>
            <w:tcW w:w="993" w:type="dxa"/>
            <w:vAlign w:val="center"/>
            <w:vMerge w:val="continue"/>
            <w:textDirection w:val="lrTb"/>
            <w:noWrap w:val="false"/>
          </w:tcPr>
          <w:p>
            <w:pPr>
              <w:pStyle w:val="937"/>
              <w:keepNext w:val="false"/>
              <w:numPr>
                <w:ilvl w:val="0"/>
                <w:numId w:val="0"/>
              </w:numPr>
              <w:pBdr/>
              <w:spacing w:after="60" w:before="60"/>
              <w:ind w:right="0" w:firstLine="0" w:left="0"/>
              <w:jc w:val="center"/>
              <w:rPr>
                <w:rFonts w:ascii="Times New Roman" w:hAnsi="Times New Roman" w:cs="Times New Roman"/>
                <w:b w:val="0"/>
                <w:bCs w:val="0"/>
                <w:sz w:val="20"/>
                <w:szCs w:val="20"/>
                <w:lang w:val="ru-RU" w:eastAsia="ru-RU"/>
              </w:rPr>
            </w:pPr>
            <w:r/>
            <w:bookmarkStart w:id="7" w:name="_Ref169627087"/>
            <w:r/>
            <w:bookmarkEnd w:id="7"/>
            <w:r>
              <w:rPr>
                <w:rFonts w:ascii="Times New Roman" w:hAnsi="Times New Roman" w:cs="Times New Roman"/>
                <w:b w:val="0"/>
                <w:bCs w:val="0"/>
                <w:sz w:val="20"/>
                <w:szCs w:val="20"/>
                <w:lang w:val="ru-RU" w:eastAsia="ru-RU"/>
              </w:rPr>
            </w:r>
            <w:r>
              <w:rPr>
                <w:rFonts w:ascii="Times New Roman" w:hAnsi="Times New Roman" w:cs="Times New Roman"/>
                <w:b w:val="0"/>
                <w:bCs w:val="0"/>
                <w:sz w:val="20"/>
                <w:szCs w:val="20"/>
                <w:lang w:val="ru-RU" w:eastAsia="ru-RU"/>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Дополнительные требования к участникам закупки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1090"/>
              <w:pBdr/>
              <w:spacing/>
              <w:ind w:right="0" w:firstLine="0" w:left="0"/>
              <w:jc w:val="both"/>
              <w:rPr>
                <w:rFonts w:ascii="Times New Roman" w:hAnsi="Times New Roman" w:cs="Times New Roman"/>
                <w:sz w:val="20"/>
                <w:szCs w:val="20"/>
              </w:rPr>
            </w:pPr>
            <w:r>
              <w:rPr>
                <w:rFonts w:ascii="Times New Roman" w:hAnsi="Times New Roman" w:eastAsia="Times New Roman" w:cs="Times New Roman"/>
                <w:b/>
                <w:sz w:val="20"/>
                <w:szCs w:val="20"/>
              </w:rPr>
              <w:t xml:space="preserve">Не установлено. </w:t>
            </w:r>
            <w:r>
              <w:rPr>
                <w:rFonts w:ascii="Times New Roman" w:hAnsi="Times New Roman" w:cs="Times New Roman"/>
                <w:sz w:val="20"/>
                <w:szCs w:val="20"/>
              </w:rPr>
            </w:r>
            <w:r>
              <w:rPr>
                <w:rFonts w:ascii="Times New Roman" w:hAnsi="Times New Roman" w:cs="Times New Roman"/>
                <w:sz w:val="20"/>
                <w:szCs w:val="20"/>
              </w:rPr>
            </w:r>
          </w:p>
        </w:tc>
      </w:tr>
      <w:tr>
        <w:trPr/>
        <w:tc>
          <w:tcPr>
            <w:tcBorders>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16</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Требования к претендентам и привлекаемым ими субподрядчикам, соисполнителям и (или) изготовителям товара, являющегося предметом закупки, и перечень документов, представляемых претендентами для подтверждения их соотве</w:t>
            </w:r>
            <w:r>
              <w:rPr>
                <w:rFonts w:ascii="Times New Roman" w:hAnsi="Times New Roman" w:eastAsia="Times New Roman" w:cs="Times New Roman"/>
                <w:sz w:val="20"/>
                <w:szCs w:val="20"/>
              </w:rPr>
              <w:t xml:space="preserve">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line="360" w:lineRule="auto"/>
              <w:ind/>
              <w:rPr>
                <w:rFonts w:ascii="Times New Roman" w:hAnsi="Times New Roman" w:cs="Times New Roman"/>
                <w:sz w:val="20"/>
                <w:szCs w:val="20"/>
              </w:rPr>
            </w:pPr>
            <w:r>
              <w:rPr>
                <w:rFonts w:ascii="Times New Roman" w:hAnsi="Times New Roman" w:eastAsia="Times New Roman" w:cs="Times New Roman"/>
                <w:b/>
                <w:sz w:val="20"/>
                <w:szCs w:val="20"/>
              </w:rPr>
              <w:t xml:space="preserve">Не установлено.</w:t>
            </w:r>
            <w:r>
              <w:rPr>
                <w:rFonts w:ascii="Times New Roman" w:hAnsi="Times New Roman" w:cs="Times New Roman"/>
                <w:sz w:val="20"/>
                <w:szCs w:val="20"/>
              </w:rPr>
            </w:r>
            <w:r>
              <w:rPr>
                <w:rFonts w:ascii="Times New Roman" w:hAnsi="Times New Roman" w:cs="Times New Roman"/>
                <w:sz w:val="20"/>
                <w:szCs w:val="20"/>
              </w:rPr>
            </w:r>
          </w:p>
        </w:tc>
      </w:tr>
      <w:tr>
        <w:trPr>
          <w:trHeight w:val="280"/>
        </w:trPr>
        <w:tc>
          <w:tcPr>
            <w:tcBorders>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17</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widowControl w:val="false"/>
              <w:pBdr/>
              <w:spacing w:after="0" w:before="0" w:line="240" w:lineRule="auto"/>
              <w:ind/>
              <w:jc w:val="left"/>
              <w:rPr>
                <w:rFonts w:ascii="Times New Roman" w:hAnsi="Times New Roman"/>
                <w:b w:val="0"/>
                <w:bCs w:val="0"/>
                <w:sz w:val="20"/>
                <w:szCs w:val="20"/>
              </w:rPr>
            </w:pPr>
            <w:r>
              <w:rPr>
                <w:rFonts w:ascii="Times New Roman" w:hAnsi="Times New Roman" w:eastAsia="Calibri"/>
                <w:b w:val="0"/>
                <w:bCs w:val="0"/>
                <w:sz w:val="20"/>
                <w:szCs w:val="20"/>
                <w:lang w:val="ru-RU" w:eastAsia="en-US" w:bidi="ar-SA"/>
              </w:rPr>
              <w:t xml:space="preserve">Предоставление национального режима при осуществлении закупок</w:t>
            </w:r>
            <w:r>
              <w:rPr>
                <w:rFonts w:ascii="Times New Roman" w:hAnsi="Times New Roman"/>
                <w:b w:val="0"/>
                <w:bCs w:val="0"/>
                <w:sz w:val="20"/>
                <w:szCs w:val="20"/>
              </w:rPr>
            </w:r>
            <w:r>
              <w:rPr>
                <w:rFonts w:ascii="Times New Roman" w:hAnsi="Times New Roman"/>
                <w:b w:val="0"/>
                <w:bCs w:val="0"/>
                <w:sz w:val="20"/>
                <w:szCs w:val="20"/>
              </w:rPr>
            </w:r>
          </w:p>
          <w:p>
            <w:pPr>
              <w:pStyle w:val="934"/>
              <w:widowControl w:val="false"/>
              <w:pBdr/>
              <w:spacing w:after="0" w:before="0" w:line="240" w:lineRule="auto"/>
              <w:ind/>
              <w:jc w:val="left"/>
              <w:rPr>
                <w:rFonts w:ascii="Times New Roman" w:hAnsi="Times New Roman"/>
                <w:sz w:val="20"/>
                <w:szCs w:val="20"/>
              </w:rPr>
            </w:pPr>
            <w:r>
              <w:rPr>
                <w:rFonts w:ascii="Times New Roman" w:hAnsi="Times New Roman" w:eastAsia="Calibri"/>
                <w:b/>
                <w:sz w:val="20"/>
                <w:szCs w:val="20"/>
                <w:lang w:val="ru-RU" w:eastAsia="en-US" w:bidi="ar-SA"/>
              </w:rPr>
            </w:r>
            <w:r>
              <w:rPr>
                <w:rFonts w:ascii="Times New Roman" w:hAnsi="Times New Roman"/>
                <w:sz w:val="20"/>
                <w:szCs w:val="20"/>
              </w:rPr>
            </w:r>
            <w:r>
              <w:rPr>
                <w:rFonts w:ascii="Times New Roman" w:hAnsi="Times New Roman"/>
                <w:sz w:val="20"/>
                <w:szCs w:val="20"/>
              </w:rPr>
            </w:r>
          </w:p>
          <w:p>
            <w:pPr>
              <w:pStyle w:val="934"/>
              <w:widowControl w:val="false"/>
              <w:pBdr/>
              <w:spacing w:after="0" w:before="0" w:line="240" w:lineRule="auto"/>
              <w:ind/>
              <w:jc w:val="left"/>
              <w:rPr>
                <w:rFonts w:ascii="Times New Roman" w:hAnsi="Times New Roman"/>
                <w:b/>
                <w:bCs/>
                <w:sz w:val="20"/>
                <w:szCs w:val="20"/>
              </w:rPr>
            </w:pPr>
            <w:r>
              <w:rPr>
                <w:rFonts w:ascii="Times New Roman" w:hAnsi="Times New Roman" w:eastAsia="Calibri"/>
                <w:b/>
                <w:bCs/>
                <w:sz w:val="20"/>
                <w:szCs w:val="20"/>
                <w:lang w:val="ru-RU" w:eastAsia="en-US" w:bidi="ar-SA"/>
              </w:rPr>
            </w:r>
            <w:r>
              <w:rPr>
                <w:rFonts w:ascii="Times New Roman" w:hAnsi="Times New Roman"/>
                <w:b/>
                <w:bCs/>
                <w:sz w:val="20"/>
                <w:szCs w:val="20"/>
              </w:rPr>
            </w:r>
            <w:r>
              <w:rPr>
                <w:rFonts w:ascii="Times New Roman" w:hAnsi="Times New Roman"/>
                <w:b/>
                <w:bCs/>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1105"/>
              <w:widowControl w:val="true"/>
              <w:pBdr/>
              <w:tabs>
                <w:tab w:val="left" w:leader="none" w:pos="0"/>
                <w:tab w:val="left" w:leader="none" w:pos="540"/>
                <w:tab w:val="left" w:leader="none" w:pos="900"/>
                <w:tab w:val="left" w:leader="none" w:pos="1701"/>
              </w:tabs>
              <w:spacing w:after="0" w:afterAutospacing="0" w:line="240" w:lineRule="auto"/>
              <w:ind w:left="0"/>
              <w:jc w:val="both"/>
              <w:rPr>
                <w:rFonts w:ascii="Times New Roman" w:hAnsi="Times New Roman" w:eastAsia="Times New Roman" w:cs="Times New Roman"/>
                <w:color w:val="000000"/>
                <w:sz w:val="20"/>
                <w:szCs w:val="20"/>
              </w:rPr>
            </w:pPr>
            <w:r>
              <w:rPr>
                <w:rFonts w:ascii="Times New Roman" w:hAnsi="Times New Roman" w:eastAsia="Times New Roman" w:cs="Times New Roman"/>
                <w:b/>
                <w:bCs/>
                <w:color w:val="000000"/>
                <w:sz w:val="20"/>
                <w:szCs w:val="20"/>
              </w:rPr>
              <w:t xml:space="preserve">Запрет не применяется</w:t>
            </w:r>
            <w:r>
              <w:rPr>
                <w:rFonts w:ascii="Times New Roman" w:hAnsi="Times New Roman" w:eastAsia="Times New Roman" w:cs="Times New Roman"/>
                <w:color w:val="000000"/>
                <w:sz w:val="20"/>
                <w:szCs w:val="20"/>
              </w:rPr>
              <w:t xml:space="preserve"> в соответствии с п. 5 п.п. «и» </w:t>
            </w:r>
            <w:r>
              <w:rPr>
                <w:rFonts w:ascii="Times New Roman" w:hAnsi="Times New Roman" w:eastAsia="Times New Roman" w:cs="Times New Roman"/>
                <w:color w:val="000000"/>
                <w:sz w:val="20"/>
                <w:szCs w:val="20"/>
              </w:rPr>
              <w:t xml:space="preserve">постановлени</w:t>
            </w:r>
            <w:r>
              <w:rPr>
                <w:rFonts w:ascii="Times New Roman" w:hAnsi="Times New Roman" w:eastAsia="Times New Roman" w:cs="Times New Roman"/>
                <w:color w:val="000000"/>
                <w:sz w:val="20"/>
                <w:szCs w:val="20"/>
              </w:rPr>
              <w:t xml:space="preserve">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eastAsia="Times New Roman" w:cs="Times New Roman"/>
                <w:b w:val="0"/>
                <w:i w:val="0"/>
                <w:strike w:val="0"/>
                <w:sz w:val="20"/>
                <w:szCs w:val="20"/>
              </w:rPr>
              <w:t xml:space="preserve"> (осуществляется закупка товаров, не относящихся к товарам и программному обеспечению, указанным в </w:t>
            </w:r>
            <w:r>
              <w:rPr>
                <w:rFonts w:ascii="Times New Roman" w:hAnsi="Times New Roman" w:eastAsia="Times New Roman" w:cs="Times New Roman"/>
                <w:b w:val="0"/>
                <w:i w:val="0"/>
                <w:strike w:val="0"/>
                <w:sz w:val="20"/>
                <w:szCs w:val="20"/>
              </w:rPr>
              <w:t xml:space="preserve">позициях 17</w:t>
            </w:r>
            <w:r>
              <w:rPr>
                <w:rFonts w:ascii="Times New Roman" w:hAnsi="Times New Roman" w:eastAsia="Times New Roman" w:cs="Times New Roman"/>
                <w:b w:val="0"/>
                <w:i w:val="0"/>
                <w:strike w:val="0"/>
                <w:sz w:val="20"/>
                <w:szCs w:val="20"/>
              </w:rPr>
              <w:t xml:space="preserve">, </w:t>
            </w:r>
            <w:r>
              <w:rPr>
                <w:rFonts w:ascii="Times New Roman" w:hAnsi="Times New Roman" w:eastAsia="Times New Roman" w:cs="Times New Roman"/>
                <w:b w:val="0"/>
                <w:i w:val="0"/>
                <w:strike w:val="0"/>
                <w:sz w:val="20"/>
                <w:szCs w:val="20"/>
              </w:rPr>
              <w:t xml:space="preserve">27</w:t>
            </w:r>
            <w:r>
              <w:rPr>
                <w:rFonts w:ascii="Times New Roman" w:hAnsi="Times New Roman" w:eastAsia="Times New Roman" w:cs="Times New Roman"/>
                <w:b w:val="0"/>
                <w:i w:val="0"/>
                <w:strike w:val="0"/>
                <w:sz w:val="20"/>
                <w:szCs w:val="20"/>
              </w:rPr>
              <w:t xml:space="preserve">, </w:t>
            </w:r>
            <w:r>
              <w:rPr>
                <w:rFonts w:ascii="Times New Roman" w:hAnsi="Times New Roman" w:eastAsia="Times New Roman" w:cs="Times New Roman"/>
                <w:b w:val="0"/>
                <w:i w:val="0"/>
                <w:strike w:val="0"/>
                <w:sz w:val="20"/>
                <w:szCs w:val="20"/>
              </w:rPr>
              <w:t xml:space="preserve">35</w:t>
            </w:r>
            <w:r>
              <w:rPr>
                <w:rFonts w:ascii="Times New Roman" w:hAnsi="Times New Roman" w:eastAsia="Times New Roman" w:cs="Times New Roman"/>
                <w:b w:val="0"/>
                <w:i w:val="0"/>
                <w:strike w:val="0"/>
                <w:sz w:val="20"/>
                <w:szCs w:val="20"/>
              </w:rPr>
              <w:t xml:space="preserve">, </w:t>
            </w:r>
            <w:r>
              <w:rPr>
                <w:rFonts w:ascii="Times New Roman" w:hAnsi="Times New Roman" w:eastAsia="Times New Roman" w:cs="Times New Roman"/>
                <w:b w:val="0"/>
                <w:i w:val="0"/>
                <w:strike w:val="0"/>
                <w:sz w:val="20"/>
                <w:szCs w:val="20"/>
              </w:rPr>
              <w:t xml:space="preserve">53</w:t>
            </w:r>
            <w:r>
              <w:rPr>
                <w:rFonts w:ascii="Times New Roman" w:hAnsi="Times New Roman" w:eastAsia="Times New Roman" w:cs="Times New Roman"/>
                <w:b w:val="0"/>
                <w:i w:val="0"/>
                <w:strike w:val="0"/>
                <w:sz w:val="20"/>
                <w:szCs w:val="20"/>
              </w:rPr>
              <w:t xml:space="preserve">, </w:t>
            </w:r>
            <w:r>
              <w:rPr>
                <w:rFonts w:ascii="Times New Roman" w:hAnsi="Times New Roman" w:eastAsia="Times New Roman" w:cs="Times New Roman"/>
                <w:b w:val="0"/>
                <w:i w:val="0"/>
                <w:strike w:val="0"/>
                <w:sz w:val="20"/>
                <w:szCs w:val="20"/>
              </w:rPr>
              <w:t xml:space="preserve">140</w:t>
            </w:r>
            <w:r>
              <w:rPr>
                <w:rFonts w:ascii="Times New Roman" w:hAnsi="Times New Roman" w:eastAsia="Times New Roman" w:cs="Times New Roman"/>
                <w:b w:val="0"/>
                <w:i w:val="0"/>
                <w:strike w:val="0"/>
                <w:sz w:val="20"/>
                <w:szCs w:val="20"/>
              </w:rPr>
              <w:t xml:space="preserve">, </w:t>
            </w:r>
            <w:r>
              <w:rPr>
                <w:rFonts w:ascii="Times New Roman" w:hAnsi="Times New Roman" w:eastAsia="Times New Roman" w:cs="Times New Roman"/>
                <w:b w:val="0"/>
                <w:i w:val="0"/>
                <w:strike w:val="0"/>
                <w:sz w:val="20"/>
                <w:szCs w:val="20"/>
              </w:rPr>
              <w:t xml:space="preserve">141</w:t>
            </w:r>
            <w:r>
              <w:rPr>
                <w:rFonts w:ascii="Times New Roman" w:hAnsi="Times New Roman" w:eastAsia="Times New Roman" w:cs="Times New Roman"/>
                <w:b w:val="0"/>
                <w:i w:val="0"/>
                <w:strike w:val="0"/>
                <w:sz w:val="20"/>
                <w:szCs w:val="20"/>
              </w:rPr>
              <w:t xml:space="preserve">, </w:t>
            </w:r>
            <w:r>
              <w:rPr>
                <w:rFonts w:ascii="Times New Roman" w:hAnsi="Times New Roman" w:eastAsia="Times New Roman" w:cs="Times New Roman"/>
                <w:b w:val="0"/>
                <w:i w:val="0"/>
                <w:strike w:val="0"/>
                <w:sz w:val="20"/>
                <w:szCs w:val="20"/>
              </w:rPr>
              <w:t xml:space="preserve">144</w:t>
            </w:r>
            <w:r>
              <w:rPr>
                <w:rFonts w:ascii="Times New Roman" w:hAnsi="Times New Roman" w:eastAsia="Times New Roman" w:cs="Times New Roman"/>
                <w:b w:val="0"/>
                <w:i w:val="0"/>
                <w:strike w:val="0"/>
                <w:sz w:val="20"/>
                <w:szCs w:val="20"/>
              </w:rPr>
              <w:t xml:space="preserve"> и </w:t>
            </w:r>
            <w:r>
              <w:rPr>
                <w:rFonts w:ascii="Times New Roman" w:hAnsi="Times New Roman" w:eastAsia="Times New Roman" w:cs="Times New Roman"/>
                <w:b w:val="0"/>
                <w:i w:val="0"/>
                <w:strike w:val="0"/>
                <w:sz w:val="20"/>
                <w:szCs w:val="20"/>
              </w:rPr>
              <w:t xml:space="preserve">146</w:t>
            </w:r>
            <w:r>
              <w:rPr>
                <w:rFonts w:ascii="Times New Roman" w:hAnsi="Times New Roman" w:eastAsia="Times New Roman" w:cs="Times New Roman"/>
                <w:b w:val="0"/>
                <w:i w:val="0"/>
                <w:strike w:val="0"/>
                <w:sz w:val="20"/>
                <w:szCs w:val="20"/>
              </w:rPr>
              <w:t xml:space="preserve"> приложения N 1 к настоящему постановлению, при которой начальная (максимальная) цена контракта (начальная (максимальная) цена договора) или цена контракта, заключаемого с единственным поставщик</w:t>
            </w:r>
            <w:r>
              <w:rPr>
                <w:rFonts w:ascii="Times New Roman" w:hAnsi="Times New Roman" w:eastAsia="Times New Roman" w:cs="Times New Roman"/>
                <w:b w:val="0"/>
                <w:i w:val="0"/>
                <w:strike w:val="0"/>
                <w:sz w:val="20"/>
                <w:szCs w:val="20"/>
              </w:rPr>
              <w:t xml:space="preserve">о</w:t>
            </w:r>
            <w:r>
              <w:rPr>
                <w:rFonts w:ascii="Times New Roman" w:hAnsi="Times New Roman" w:eastAsia="Times New Roman" w:cs="Times New Roman"/>
                <w:b w:val="0"/>
                <w:i w:val="0"/>
                <w:strike w:val="0"/>
                <w:sz w:val="20"/>
                <w:szCs w:val="20"/>
              </w:rPr>
              <w:t xml:space="preserve">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300 тыс. рублей).</w:t>
            </w:r>
            <w:r>
              <w:rPr>
                <w:rFonts w:ascii="Times New Roman" w:hAnsi="Times New Roman" w:eastAsia="Times New Roman" w:cs="Times New Roman"/>
                <w:color w:val="000000"/>
                <w:sz w:val="20"/>
                <w:szCs w:val="20"/>
              </w:rPr>
            </w:r>
            <w:r>
              <w:rPr>
                <w:rFonts w:ascii="Times New Roman" w:hAnsi="Times New Roman" w:eastAsia="Times New Roman" w:cs="Times New Roman"/>
                <w:color w:val="000000"/>
                <w:sz w:val="20"/>
                <w:szCs w:val="20"/>
              </w:rPr>
            </w:r>
          </w:p>
        </w:tc>
      </w:tr>
      <w:tr>
        <w:trPr/>
        <w:tc>
          <w:tcPr>
            <w:tcBorders>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18</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Форма, порядок, даты и время начала и окончания срока предоставления участникам закупки разъяснений положений документации об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color w:val="000000" w:themeColor="text1"/>
                <w:sz w:val="20"/>
                <w:szCs w:val="20"/>
              </w:rPr>
            </w:pPr>
            <w:r>
              <w:rPr>
                <w:rFonts w:ascii="Times New Roman" w:hAnsi="Times New Roman" w:eastAsia="Times New Roman" w:cs="Times New Roman"/>
                <w:color w:val="000000" w:themeColor="text1"/>
                <w:sz w:val="20"/>
                <w:szCs w:val="20"/>
              </w:rPr>
              <w:t xml:space="preserve">Любой участник аукциона в электронной форме, зарегистрированный в единой информационной системе и аккредитованный на электронн</w:t>
            </w:r>
            <w:r>
              <w:rPr>
                <w:rFonts w:ascii="Times New Roman" w:hAnsi="Times New Roman" w:eastAsia="Times New Roman" w:cs="Times New Roman"/>
                <w:color w:val="000000" w:themeColor="text1"/>
                <w:sz w:val="20"/>
                <w:szCs w:val="20"/>
              </w:rPr>
              <w:t xml:space="preserve">ой торговой площадке, вправе направить с использованием программно-аппаратных средств электронной площадки на адрес электронной площадки, на которой планируется проведение такого аукциона, запрос о даче разъяснений положений документации о таком аукционе. </w:t>
            </w:r>
            <w:r>
              <w:rPr>
                <w:rFonts w:ascii="Times New Roman" w:hAnsi="Times New Roman" w:cs="Times New Roman"/>
                <w:color w:val="000000" w:themeColor="text1"/>
                <w:sz w:val="20"/>
                <w:szCs w:val="20"/>
              </w:rPr>
            </w:r>
            <w:r>
              <w:rPr>
                <w:rFonts w:ascii="Times New Roman" w:hAnsi="Times New Roman" w:cs="Times New Roman"/>
                <w:color w:val="000000" w:themeColor="text1"/>
                <w:sz w:val="20"/>
                <w:szCs w:val="20"/>
              </w:rPr>
            </w:r>
          </w:p>
          <w:p>
            <w:pPr>
              <w:pStyle w:val="934"/>
              <w:numPr>
                <w:ilvl w:val="0"/>
                <w:numId w:val="0"/>
              </w:numPr>
              <w:pBdr/>
              <w:spacing w:after="0" w:before="0"/>
              <w:ind w:right="0" w:firstLine="0" w:left="0"/>
              <w:outlineLvl w:val="1"/>
              <w:rPr>
                <w:rFonts w:ascii="Times New Roman" w:hAnsi="Times New Roman" w:cs="Times New Roman"/>
                <w:color w:val="000000" w:themeColor="text1"/>
                <w:sz w:val="20"/>
                <w:szCs w:val="20"/>
              </w:rPr>
            </w:pPr>
            <w:r>
              <w:rPr>
                <w:rFonts w:ascii="Times New Roman" w:hAnsi="Times New Roman" w:eastAsia="Times New Roman" w:cs="Times New Roman"/>
                <w:color w:val="000000" w:themeColor="text1"/>
                <w:sz w:val="20"/>
                <w:szCs w:val="20"/>
              </w:rPr>
              <w:t xml:space="preserve">В течение трех рабочих дней с даты поступления запроса заказчик размещает в единой информационной системе разъяснения положений документации об электронном аукционе с указание</w:t>
            </w:r>
            <w:r>
              <w:rPr>
                <w:rFonts w:ascii="Times New Roman" w:hAnsi="Times New Roman" w:eastAsia="Times New Roman" w:cs="Times New Roman"/>
                <w:color w:val="000000" w:themeColor="text1"/>
                <w:sz w:val="20"/>
                <w:szCs w:val="20"/>
              </w:rPr>
              <w:t xml:space="preserve">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рабочих дня до даты окончания срока подачи заявок на участие в таком аукционе.</w:t>
            </w:r>
            <w:r>
              <w:rPr>
                <w:rFonts w:ascii="Times New Roman" w:hAnsi="Times New Roman" w:cs="Times New Roman"/>
                <w:color w:val="000000" w:themeColor="text1"/>
                <w:sz w:val="20"/>
                <w:szCs w:val="20"/>
              </w:rPr>
            </w:r>
            <w:r>
              <w:rPr>
                <w:rFonts w:ascii="Times New Roman" w:hAnsi="Times New Roman" w:cs="Times New Roman"/>
                <w:color w:val="000000" w:themeColor="text1"/>
                <w:sz w:val="20"/>
                <w:szCs w:val="20"/>
              </w:rPr>
            </w:r>
          </w:p>
          <w:p>
            <w:pPr>
              <w:pStyle w:val="934"/>
              <w:pBdr/>
              <w:spacing w:after="0" w:before="0"/>
              <w:ind/>
              <w:rPr>
                <w:rFonts w:ascii="Times New Roman" w:hAnsi="Times New Roman" w:cs="Times New Roman"/>
                <w:color w:val="000000" w:themeColor="text1"/>
                <w:sz w:val="20"/>
                <w:szCs w:val="20"/>
                <w:highlight w:val="none"/>
              </w:rPr>
            </w:pPr>
            <w:r>
              <w:rPr>
                <w:rFonts w:ascii="Times New Roman" w:hAnsi="Times New Roman" w:eastAsia="Times New Roman" w:cs="Times New Roman"/>
                <w:color w:val="000000" w:themeColor="text1"/>
                <w:sz w:val="20"/>
                <w:szCs w:val="20"/>
              </w:rPr>
              <w:t xml:space="preserve">Дата на</w:t>
            </w:r>
            <w:r>
              <w:rPr>
                <w:rFonts w:ascii="Times New Roman" w:hAnsi="Times New Roman" w:eastAsia="Times New Roman" w:cs="Times New Roman"/>
                <w:color w:val="000000" w:themeColor="text1"/>
                <w:sz w:val="20"/>
                <w:szCs w:val="20"/>
                <w:highlight w:val="none"/>
              </w:rPr>
              <w:t xml:space="preserve">чала предоставления разъяснений положений документации об аукционе </w:t>
            </w:r>
            <w:r>
              <w:rPr>
                <w:rFonts w:ascii="Times New Roman" w:hAnsi="Times New Roman" w:eastAsia="Times New Roman" w:cs="Times New Roman"/>
                <w:b/>
                <w:color w:val="000000" w:themeColor="text1"/>
                <w:sz w:val="20"/>
                <w:szCs w:val="20"/>
                <w:highlight w:val="none"/>
              </w:rPr>
              <w:t xml:space="preserve">«</w:t>
            </w:r>
            <w:r>
              <w:rPr>
                <w:rFonts w:ascii="Times New Roman" w:hAnsi="Times New Roman" w:eastAsia="Times New Roman" w:cs="Times New Roman"/>
                <w:b/>
                <w:color w:val="000000" w:themeColor="text1"/>
                <w:sz w:val="20"/>
                <w:szCs w:val="20"/>
                <w:highlight w:val="none"/>
              </w:rPr>
              <w:t xml:space="preserve">18» </w:t>
            </w:r>
            <w:r>
              <w:rPr>
                <w:rFonts w:ascii="Times New Roman" w:hAnsi="Times New Roman" w:eastAsia="Times New Roman" w:cs="Times New Roman"/>
                <w:b/>
                <w:color w:val="000000" w:themeColor="text1"/>
                <w:sz w:val="20"/>
                <w:szCs w:val="20"/>
                <w:highlight w:val="none"/>
              </w:rPr>
              <w:t xml:space="preserve">сентября 202</w:t>
            </w:r>
            <w:r>
              <w:rPr>
                <w:rFonts w:ascii="Times New Roman" w:hAnsi="Times New Roman" w:eastAsia="Times New Roman" w:cs="Times New Roman"/>
                <w:b/>
                <w:color w:val="000000" w:themeColor="text1"/>
                <w:sz w:val="20"/>
                <w:szCs w:val="20"/>
                <w:highlight w:val="none"/>
              </w:rPr>
              <w:t xml:space="preserve">5 года</w:t>
            </w:r>
            <w:r>
              <w:rPr>
                <w:rFonts w:ascii="Times New Roman" w:hAnsi="Times New Roman" w:eastAsia="Times New Roman" w:cs="Times New Roman"/>
                <w:color w:val="000000" w:themeColor="text1"/>
                <w:sz w:val="20"/>
                <w:szCs w:val="20"/>
                <w:highlight w:val="none"/>
              </w:rPr>
              <w:t xml:space="preserve">;</w:t>
            </w:r>
            <w:r>
              <w:rPr>
                <w:rFonts w:ascii="Times New Roman" w:hAnsi="Times New Roman" w:cs="Times New Roman"/>
                <w:color w:val="000000" w:themeColor="text1"/>
                <w:sz w:val="20"/>
                <w:szCs w:val="20"/>
                <w:highlight w:val="none"/>
              </w:rPr>
            </w:r>
            <w:r>
              <w:rPr>
                <w:rFonts w:ascii="Times New Roman" w:hAnsi="Times New Roman" w:cs="Times New Roman"/>
                <w:color w:val="000000" w:themeColor="text1"/>
                <w:sz w:val="20"/>
                <w:szCs w:val="20"/>
                <w:highlight w:val="none"/>
              </w:rPr>
            </w:r>
          </w:p>
          <w:p>
            <w:pPr>
              <w:pStyle w:val="934"/>
              <w:pBdr/>
              <w:spacing w:after="0" w:before="0"/>
              <w:ind/>
              <w:rPr>
                <w:rFonts w:ascii="Times New Roman" w:hAnsi="Times New Roman" w:cs="Times New Roman"/>
                <w:color w:val="000000" w:themeColor="text1"/>
                <w:sz w:val="20"/>
                <w:szCs w:val="20"/>
                <w:highlight w:val="none"/>
              </w:rPr>
            </w:pPr>
            <w:r>
              <w:rPr>
                <w:rFonts w:ascii="Times New Roman" w:hAnsi="Times New Roman" w:eastAsia="Times New Roman" w:cs="Times New Roman"/>
                <w:color w:val="000000" w:themeColor="text1"/>
                <w:sz w:val="20"/>
                <w:szCs w:val="20"/>
                <w:highlight w:val="none"/>
              </w:rPr>
              <w:t xml:space="preserve">дата окончания предоставления разъяснений положений документации об аукционе в электронной форме </w:t>
            </w:r>
            <w:r>
              <w:rPr>
                <w:rFonts w:ascii="Times New Roman" w:hAnsi="Times New Roman" w:eastAsia="Times New Roman" w:cs="Times New Roman"/>
                <w:b/>
                <w:color w:val="000000" w:themeColor="text1"/>
                <w:sz w:val="20"/>
                <w:szCs w:val="20"/>
                <w:highlight w:val="none"/>
              </w:rPr>
              <w:t xml:space="preserve">«22</w:t>
            </w:r>
            <w:r>
              <w:rPr>
                <w:rFonts w:ascii="Times New Roman" w:hAnsi="Times New Roman" w:eastAsia="Times New Roman" w:cs="Times New Roman"/>
                <w:b/>
                <w:color w:val="000000" w:themeColor="text1"/>
                <w:sz w:val="20"/>
                <w:szCs w:val="20"/>
                <w:highlight w:val="none"/>
              </w:rPr>
              <w:t xml:space="preserve">» </w:t>
            </w:r>
            <w:r>
              <w:rPr>
                <w:rFonts w:ascii="Times New Roman" w:hAnsi="Times New Roman" w:eastAsia="Times New Roman" w:cs="Times New Roman"/>
                <w:b/>
                <w:color w:val="000000" w:themeColor="text1"/>
                <w:sz w:val="20"/>
                <w:szCs w:val="20"/>
                <w:highlight w:val="none"/>
              </w:rPr>
              <w:t xml:space="preserve">сентября 202</w:t>
            </w:r>
            <w:r>
              <w:rPr>
                <w:rFonts w:ascii="Times New Roman" w:hAnsi="Times New Roman" w:eastAsia="Times New Roman" w:cs="Times New Roman"/>
                <w:b/>
                <w:color w:val="000000" w:themeColor="text1"/>
                <w:sz w:val="20"/>
                <w:szCs w:val="20"/>
                <w:highlight w:val="none"/>
              </w:rPr>
              <w:t xml:space="preserve">5 года</w:t>
            </w:r>
            <w:r>
              <w:rPr>
                <w:rFonts w:ascii="Times New Roman" w:hAnsi="Times New Roman" w:eastAsia="Times New Roman" w:cs="Times New Roman"/>
                <w:color w:val="000000" w:themeColor="text1"/>
                <w:sz w:val="20"/>
                <w:szCs w:val="20"/>
                <w:highlight w:val="none"/>
              </w:rPr>
              <w:t xml:space="preserve">.</w:t>
            </w:r>
            <w:r>
              <w:rPr>
                <w:rFonts w:ascii="Times New Roman" w:hAnsi="Times New Roman" w:cs="Times New Roman"/>
                <w:color w:val="000000" w:themeColor="text1"/>
                <w:sz w:val="20"/>
                <w:szCs w:val="20"/>
                <w:highlight w:val="none"/>
              </w:rPr>
            </w:r>
            <w:r>
              <w:rPr>
                <w:rFonts w:ascii="Times New Roman" w:hAnsi="Times New Roman" w:cs="Times New Roman"/>
                <w:color w:val="000000" w:themeColor="text1"/>
                <w:sz w:val="20"/>
                <w:szCs w:val="20"/>
                <w:highlight w:val="none"/>
              </w:rPr>
            </w:r>
          </w:p>
          <w:p>
            <w:pPr>
              <w:pStyle w:val="934"/>
              <w:pBdr/>
              <w:spacing w:after="0" w:before="0"/>
              <w:ind/>
              <w:rPr>
                <w:rFonts w:ascii="Times New Roman" w:hAnsi="Times New Roman" w:cs="Times New Roman"/>
                <w:color w:val="000000" w:themeColor="text1"/>
                <w:sz w:val="20"/>
                <w:szCs w:val="20"/>
              </w:rPr>
            </w:pPr>
            <w:r>
              <w:rPr>
                <w:rFonts w:ascii="Times New Roman" w:hAnsi="Times New Roman" w:eastAsia="Times New Roman" w:cs="Times New Roman"/>
                <w:i/>
                <w:color w:val="000000" w:themeColor="text1"/>
                <w:sz w:val="20"/>
                <w:szCs w:val="20"/>
                <w:highlight w:val="none"/>
              </w:rPr>
              <w:t xml:space="preserve">Если последний день срока приходится на нерабочий день</w:t>
            </w:r>
            <w:r>
              <w:rPr>
                <w:rFonts w:ascii="Times New Roman" w:hAnsi="Times New Roman" w:eastAsia="Times New Roman" w:cs="Times New Roman"/>
                <w:i/>
                <w:color w:val="000000" w:themeColor="text1"/>
                <w:sz w:val="20"/>
                <w:szCs w:val="20"/>
              </w:rPr>
              <w:t xml:space="preserve">, днем окончания срока считается ближайший следующий за ним рабочий день (ст.193 Гражданского кодекса РФ).</w:t>
            </w:r>
            <w:r>
              <w:rPr>
                <w:rFonts w:ascii="Times New Roman" w:hAnsi="Times New Roman" w:cs="Times New Roman"/>
                <w:color w:val="000000" w:themeColor="text1"/>
                <w:sz w:val="20"/>
                <w:szCs w:val="20"/>
              </w:rPr>
            </w:r>
            <w:r>
              <w:rPr>
                <w:rFonts w:ascii="Times New Roman" w:hAnsi="Times New Roman" w:cs="Times New Roman"/>
                <w:color w:val="000000" w:themeColor="text1"/>
                <w:sz w:val="20"/>
                <w:szCs w:val="20"/>
              </w:rPr>
            </w:r>
          </w:p>
        </w:tc>
      </w:tr>
      <w:tr>
        <w:trPr>
          <w:trHeight w:val="433"/>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19</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Размер обеспечения заявок на участие в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sz w:val="20"/>
                <w:szCs w:val="20"/>
              </w:rPr>
              <w:t xml:space="preserve">Не установлено</w:t>
            </w:r>
            <w:r>
              <w:rPr>
                <w:rFonts w:ascii="Times New Roman" w:hAnsi="Times New Roman" w:cs="Times New Roman"/>
                <w:sz w:val="20"/>
                <w:szCs w:val="20"/>
              </w:rPr>
            </w:r>
            <w:r>
              <w:rPr>
                <w:rFonts w:ascii="Times New Roman" w:hAnsi="Times New Roman" w:cs="Times New Roman"/>
                <w:sz w:val="20"/>
                <w:szCs w:val="20"/>
              </w:rPr>
            </w:r>
          </w:p>
        </w:tc>
      </w:tr>
      <w:tr>
        <w:trPr>
          <w:trHeight w:val="433"/>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20</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Порядок внесения денежных средств в качестве обеспечения заявок на участие в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Не установлено </w:t>
            </w:r>
            <w:r>
              <w:rPr>
                <w:rFonts w:ascii="Times New Roman" w:hAnsi="Times New Roman" w:cs="Times New Roman"/>
                <w:sz w:val="20"/>
                <w:szCs w:val="20"/>
              </w:rPr>
            </w:r>
            <w:r>
              <w:rPr>
                <w:rFonts w:ascii="Times New Roman" w:hAnsi="Times New Roman" w:cs="Times New Roman"/>
                <w:sz w:val="20"/>
                <w:szCs w:val="20"/>
              </w:rPr>
            </w:r>
          </w:p>
        </w:tc>
      </w:tr>
      <w:tr>
        <w:trPr>
          <w:trHeight w:val="433"/>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21</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1083"/>
              <w:keepNext w:val="true"/>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Требования к содержанию, форме, оформлению и составу заявки на участие в закупке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Заявка на участие в электронном аукционе состоит из двух частей:</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sz w:val="20"/>
                <w:szCs w:val="20"/>
              </w:rPr>
              <w:t xml:space="preserve">Первая часть</w:t>
            </w:r>
            <w:r>
              <w:rPr>
                <w:rFonts w:ascii="Times New Roman" w:hAnsi="Times New Roman" w:eastAsia="Times New Roman" w:cs="Times New Roman"/>
                <w:sz w:val="20"/>
                <w:szCs w:val="20"/>
              </w:rPr>
              <w:t xml:space="preserve"> заявки на участие в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1) согласие участника, на </w:t>
            </w:r>
            <w:r>
              <w:rPr>
                <w:rFonts w:ascii="Times New Roman" w:hAnsi="Times New Roman" w:eastAsia="Times New Roman" w:cs="Times New Roman"/>
                <w:i/>
                <w:sz w:val="20"/>
                <w:szCs w:val="20"/>
              </w:rPr>
              <w:t xml:space="preserve">поставку товара</w:t>
            </w:r>
            <w:r>
              <w:rPr>
                <w:rFonts w:ascii="Times New Roman" w:hAnsi="Times New Roman" w:eastAsia="Times New Roman" w:cs="Times New Roman"/>
                <w:sz w:val="20"/>
                <w:szCs w:val="20"/>
              </w:rPr>
              <w:t xml:space="preserve">, который</w:t>
            </w:r>
            <w:r>
              <w:rPr>
                <w:rFonts w:ascii="Times New Roman" w:hAnsi="Times New Roman" w:eastAsia="Times New Roman" w:cs="Times New Roman"/>
                <w:sz w:val="20"/>
                <w:szCs w:val="20"/>
              </w:rPr>
              <w:t xml:space="preserve"> является предметом закупки и конкретные показатели которого соответствуют значениям установленным требованиями технического задания (Приложение № 3 «Техническое задание»), на условиях, предусмотренных документацией об электронном аукционе (Приложение №1).</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i/>
                <w:sz w:val="20"/>
                <w:szCs w:val="20"/>
              </w:rPr>
              <w:t xml:space="preserve">(</w:t>
            </w:r>
            <w:r>
              <w:rPr>
                <w:rFonts w:ascii="Times New Roman" w:hAnsi="Times New Roman" w:eastAsia="Times New Roman" w:cs="Times New Roman"/>
                <w:b/>
                <w:i/>
                <w:sz w:val="20"/>
                <w:szCs w:val="20"/>
              </w:rPr>
              <w:t xml:space="preserve">Не допускается указание в первой части заявки на участие в закупке сведений об участнике и о его соответствии единым квалификационным тр</w:t>
            </w:r>
            <w:r>
              <w:rPr>
                <w:rFonts w:ascii="Times New Roman" w:hAnsi="Times New Roman" w:eastAsia="Times New Roman" w:cs="Times New Roman"/>
                <w:b/>
                <w:i/>
                <w:sz w:val="20"/>
                <w:szCs w:val="20"/>
              </w:rPr>
              <w:t xml:space="preserve">ебованиям, установленным в настоящей документации. В случае содержания в первой части заявки сведений о претенденте и (или) о ценовом предложении либо содержания во второй части данной заявки сведений о ценовом предложении данная заявка подлежит отклонению</w:t>
            </w:r>
            <w:r>
              <w:rPr>
                <w:rFonts w:ascii="Times New Roman" w:hAnsi="Times New Roman" w:eastAsia="Times New Roman" w:cs="Times New Roman"/>
                <w:i/>
                <w:sz w:val="20"/>
                <w:szCs w:val="20"/>
              </w:rPr>
              <w:t xml:space="preserve">).</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sz w:val="20"/>
                <w:szCs w:val="20"/>
              </w:rPr>
              <w:t xml:space="preserve">Вторая часть</w:t>
            </w:r>
            <w:r>
              <w:rPr>
                <w:rFonts w:ascii="Times New Roman" w:hAnsi="Times New Roman" w:eastAsia="Times New Roman" w:cs="Times New Roman"/>
                <w:sz w:val="20"/>
                <w:szCs w:val="20"/>
              </w:rPr>
              <w:t xml:space="preserve"> заявки на участие в аукционе в электронной форме должна содержать следующие сведения и документы:</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1. Документ, содержащий сведения об участни</w:t>
            </w:r>
            <w:r>
              <w:rPr>
                <w:rFonts w:ascii="Times New Roman" w:hAnsi="Times New Roman" w:eastAsia="Times New Roman" w:cs="Times New Roman"/>
                <w:sz w:val="20"/>
                <w:szCs w:val="20"/>
              </w:rPr>
              <w:t xml:space="preserve">ке аукциона в электронной форме, подавшем заявку: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w:t>
            </w:r>
            <w:r>
              <w:rPr>
                <w:rFonts w:ascii="Times New Roman" w:hAnsi="Times New Roman" w:eastAsia="Times New Roman" w:cs="Times New Roman"/>
                <w:sz w:val="20"/>
                <w:szCs w:val="20"/>
              </w:rPr>
              <w:t xml:space="preserve">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w:t>
            </w:r>
            <w:r>
              <w:rPr>
                <w:rFonts w:ascii="Times New Roman" w:hAnsi="Times New Roman" w:eastAsia="Times New Roman" w:cs="Times New Roman"/>
                <w:sz w:val="20"/>
                <w:szCs w:val="20"/>
              </w:rPr>
              <w:t xml:space="preserve">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r>
              <w:rPr>
                <w:rFonts w:ascii="Times New Roman" w:hAnsi="Times New Roman" w:eastAsia="Times New Roman" w:cs="Times New Roman"/>
                <w:bCs/>
                <w:sz w:val="20"/>
                <w:szCs w:val="20"/>
              </w:rPr>
              <w:t xml:space="preserve">Приложение №2 «Анкета участника»)</w:t>
            </w:r>
            <w:r>
              <w:rPr>
                <w:rFonts w:ascii="Times New Roman" w:hAnsi="Times New Roman" w:eastAsia="Times New Roman" w:cs="Times New Roman"/>
                <w:sz w:val="20"/>
                <w:szCs w:val="20"/>
              </w:rPr>
              <w:t xml:space="preserve">;</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2. Документ, подтверждающий полномочия лица на осуществление действ</w:t>
            </w:r>
            <w:r>
              <w:rPr>
                <w:rFonts w:ascii="Times New Roman" w:hAnsi="Times New Roman" w:eastAsia="Times New Roman" w:cs="Times New Roman"/>
                <w:sz w:val="20"/>
                <w:szCs w:val="20"/>
              </w:rPr>
              <w:t xml:space="preserve">ий от имени участника закупок - юридического лица (копия решения о назначении или об избрании, о назначении физического лица обладает правом действовать от имени участника без доверенности. В случае, если от имени претендента действует иное лицо, заявка на</w:t>
            </w:r>
            <w:r>
              <w:rPr>
                <w:rFonts w:ascii="Times New Roman" w:hAnsi="Times New Roman" w:eastAsia="Times New Roman" w:cs="Times New Roman"/>
                <w:sz w:val="20"/>
                <w:szCs w:val="20"/>
              </w:rPr>
              <w:t xml:space="preserve"> участие в аукционе должна содержать также доверенность на осуществление действий от имени участника закупок, заверенную печатью (при наличии) претендента и подписанную руководителем претендента (для юридических лиц) или уполномоченным этим руководителем л</w:t>
            </w:r>
            <w:r>
              <w:rPr>
                <w:rFonts w:ascii="Times New Roman" w:hAnsi="Times New Roman" w:eastAsia="Times New Roman" w:cs="Times New Roman"/>
                <w:sz w:val="20"/>
                <w:szCs w:val="20"/>
              </w:rPr>
              <w:t xml:space="preserve">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заявка на участие в аукционе должна содержать также документ, подтверждающий полномочия такого лица;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3. Декларация о соответствии участника аукциона в электронной форме следующим требованиям:</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а)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б</w:t>
            </w:r>
            <w:r>
              <w:rPr>
                <w:rFonts w:ascii="Times New Roman" w:hAnsi="Times New Roman" w:eastAsia="Times New Roman" w:cs="Times New Roman"/>
                <w:sz w:val="20"/>
                <w:szCs w:val="20"/>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г) отсутствие у участника закупки недоимки по налогам, сборам, задолженности по иным обязательным платежам в бюджеты бюджетной системы Рос</w:t>
            </w:r>
            <w:r>
              <w:rPr>
                <w:rFonts w:ascii="Times New Roman" w:hAnsi="Times New Roman" w:eastAsia="Times New Roman" w:cs="Times New Roman"/>
                <w:sz w:val="20"/>
                <w:szCs w:val="20"/>
              </w:rPr>
              <w:t xml:space="preserve">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w:t>
            </w:r>
            <w:r>
              <w:rPr>
                <w:rFonts w:ascii="Times New Roman" w:hAnsi="Times New Roman" w:eastAsia="Times New Roman" w:cs="Times New Roman"/>
                <w:sz w:val="20"/>
                <w:szCs w:val="20"/>
              </w:rPr>
              <w:t xml:space="preserve">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w:t>
            </w:r>
            <w:r>
              <w:rPr>
                <w:rFonts w:ascii="Times New Roman" w:hAnsi="Times New Roman" w:eastAsia="Times New Roman" w:cs="Times New Roman"/>
                <w:sz w:val="20"/>
                <w:szCs w:val="20"/>
              </w:rPr>
              <w:t xml:space="preserve">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w:t>
            </w:r>
            <w:r>
              <w:rPr>
                <w:rFonts w:ascii="Times New Roman" w:hAnsi="Times New Roman" w:eastAsia="Times New Roman" w:cs="Times New Roman"/>
                <w:sz w:val="20"/>
                <w:szCs w:val="20"/>
              </w:rPr>
              <w:t xml:space="preserve">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д) отсутствие у участника закупки</w:t>
            </w:r>
            <w:r>
              <w:rPr>
                <w:rFonts w:ascii="Times New Roman" w:hAnsi="Times New Roman" w:eastAsia="Times New Roman" w:cs="Times New Roman"/>
                <w:sz w:val="20"/>
                <w:szCs w:val="20"/>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w:t>
            </w:r>
            <w:r>
              <w:rPr>
                <w:rFonts w:ascii="Times New Roman" w:hAnsi="Times New Roman" w:eastAsia="Times New Roman" w:cs="Times New Roman"/>
                <w:sz w:val="20"/>
                <w:szCs w:val="20"/>
              </w:rPr>
              <w:t xml:space="preserve">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w:t>
            </w:r>
            <w:r>
              <w:rPr>
                <w:rFonts w:ascii="Times New Roman" w:hAnsi="Times New Roman" w:eastAsia="Times New Roman" w:cs="Times New Roman"/>
                <w:sz w:val="20"/>
                <w:szCs w:val="20"/>
              </w:rPr>
              <w:t xml:space="preserve">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е) отсутствие фактов привлечения в течение двух лет до момента подачи заявки на участие в конкурентной закупке с участием субъектов малог</w:t>
            </w:r>
            <w:r>
              <w:rPr>
                <w:rFonts w:ascii="Times New Roman" w:hAnsi="Times New Roman" w:eastAsia="Times New Roman" w:cs="Times New Roman"/>
                <w:sz w:val="20"/>
                <w:szCs w:val="20"/>
              </w:rPr>
              <w:t xml:space="preserve">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ж) отсутствие между участником закупки и заказчиком конфликта интересов, под которым понимаются случаи, при которых руководитель заказчика, ч</w:t>
            </w:r>
            <w:r>
              <w:rPr>
                <w:rFonts w:ascii="Times New Roman" w:hAnsi="Times New Roman" w:eastAsia="Times New Roman" w:cs="Times New Roman"/>
                <w:sz w:val="20"/>
                <w:szCs w:val="20"/>
              </w:rPr>
              <w:t xml:space="preserve">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w:t>
            </w:r>
            <w:r>
              <w:rPr>
                <w:rFonts w:ascii="Times New Roman" w:hAnsi="Times New Roman" w:eastAsia="Times New Roman" w:cs="Times New Roman"/>
                <w:sz w:val="20"/>
                <w:szCs w:val="20"/>
              </w:rPr>
              <w:t xml:space="preserve">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w:t>
            </w:r>
            <w:r>
              <w:rPr>
                <w:rFonts w:ascii="Times New Roman" w:hAnsi="Times New Roman" w:eastAsia="Times New Roman" w:cs="Times New Roman"/>
                <w:sz w:val="20"/>
                <w:szCs w:val="20"/>
              </w:rPr>
              <w:t xml:space="preserve">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w:t>
            </w:r>
            <w:r>
              <w:rPr>
                <w:rFonts w:ascii="Times New Roman" w:hAnsi="Times New Roman" w:eastAsia="Times New Roman" w:cs="Times New Roman"/>
                <w:sz w:val="20"/>
                <w:szCs w:val="20"/>
              </w:rPr>
              <w:t xml:space="preserve">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w:t>
            </w:r>
            <w:r>
              <w:rPr>
                <w:rFonts w:ascii="Times New Roman" w:hAnsi="Times New Roman" w:eastAsia="Times New Roman" w:cs="Times New Roman"/>
                <w:sz w:val="20"/>
                <w:szCs w:val="20"/>
              </w:rPr>
              <w:t xml:space="preserve">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з) участник закупки не является офшорной компанией;</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и) отсутствие у участника закупки ограничений для участия в закупках, установленных законодательством Российской Федерации.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к) отсутствие сведений о претенденте на участие в закупки в реестре недобросовестных поставщиков, предусмотренном Федеральным законом от 18.07.2011 № 223-ФЗ «О закупках товаров, работ, </w:t>
            </w:r>
            <w:r>
              <w:rPr>
                <w:rFonts w:ascii="Times New Roman" w:hAnsi="Times New Roman" w:eastAsia="Times New Roman" w:cs="Times New Roman"/>
                <w:sz w:val="20"/>
                <w:szCs w:val="20"/>
              </w:rPr>
              <w:t xml:space="preserve">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4. Копии учредительных документов участника аукциона в электронной форме (для юридического лица);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5. Решение об одобрении или о совершении крупной сделки либо копия таког</w:t>
            </w:r>
            <w:r>
              <w:rPr>
                <w:rFonts w:ascii="Times New Roman" w:hAnsi="Times New Roman" w:eastAsia="Times New Roman" w:cs="Times New Roman"/>
                <w:sz w:val="20"/>
                <w:szCs w:val="20"/>
              </w:rPr>
              <w:t xml:space="preserve">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поставка товаров, выполнение ра</w:t>
            </w:r>
            <w:r>
              <w:rPr>
                <w:rFonts w:ascii="Times New Roman" w:hAnsi="Times New Roman" w:eastAsia="Times New Roman" w:cs="Times New Roman"/>
                <w:sz w:val="20"/>
                <w:szCs w:val="20"/>
              </w:rPr>
              <w:t xml:space="preserve">бот, оказание услуг, являющихся предметом договора, или внесение денежных средств в качестве обеспечения заявки на участие в аукционе, обеспечения исполнения договора являются крупной сделкой. (в случае если для данного претендента поставка товаров, выполн</w:t>
            </w:r>
            <w:r>
              <w:rPr>
                <w:rFonts w:ascii="Times New Roman" w:hAnsi="Times New Roman" w:eastAsia="Times New Roman" w:cs="Times New Roman"/>
                <w:sz w:val="20"/>
                <w:szCs w:val="20"/>
              </w:rPr>
              <w:t xml:space="preserve">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претендент предоставляет соответствующее уведомление);</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6. Участник, являющийся физическим лицом (индивидуальным предпринимателем), обязан представить в составе заявки свое согласие на обработку персональных данных, по форме Приложения № 2 «</w:t>
            </w:r>
            <w:r>
              <w:rPr>
                <w:rFonts w:ascii="Times New Roman" w:hAnsi="Times New Roman" w:eastAsia="Times New Roman" w:cs="Times New Roman"/>
                <w:sz w:val="20"/>
                <w:szCs w:val="20"/>
                <w:lang w:eastAsia="en-US"/>
              </w:rPr>
              <w:t xml:space="preserve">Согласие участника аукциона в электронной форме на обработку персональных данных».</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7. Документы, копии документов, подтверждающие соответствие претендента на участие в закупке установленным требованиям и условиям допуска к участию в аукционе, обязанность представления, которых предусмотрена в документации об аукционе: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а) документы или копии документов, подтверждающих                  соответствие участника процедуры закупки требованиям, установленным в документации об аукционе - </w:t>
            </w:r>
            <w:r>
              <w:rPr>
                <w:rFonts w:ascii="Times New Roman" w:hAnsi="Times New Roman" w:eastAsia="Times New Roman" w:cs="Times New Roman"/>
                <w:b/>
                <w:sz w:val="20"/>
                <w:szCs w:val="20"/>
              </w:rPr>
              <w:t xml:space="preserve">не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требуется;</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б) документы, подтверждающие обладание претендентом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 </w:t>
            </w:r>
            <w:r>
              <w:rPr>
                <w:rFonts w:ascii="Times New Roman" w:hAnsi="Times New Roman" w:eastAsia="Times New Roman" w:cs="Times New Roman"/>
                <w:b/>
                <w:sz w:val="20"/>
                <w:szCs w:val="20"/>
              </w:rPr>
              <w:t xml:space="preserve">не требуется</w:t>
            </w:r>
            <w:r>
              <w:rPr>
                <w:rFonts w:ascii="Times New Roman" w:hAnsi="Times New Roman" w:eastAsia="Times New Roman" w:cs="Times New Roman"/>
                <w:sz w:val="20"/>
                <w:szCs w:val="20"/>
              </w:rPr>
              <w:t xml:space="preserve">.</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8.</w:t>
            </w:r>
            <w:r>
              <w:rPr>
                <w:rFonts w:ascii="Times New Roman" w:hAnsi="Times New Roman" w:eastAsia="Times New Roman" w:cs="Times New Roman"/>
                <w:sz w:val="20"/>
                <w:szCs w:val="20"/>
                <w:shd w:val="clear" w:color="auto" w:fill="ffffff"/>
              </w:rPr>
              <w:t xml:space="preserve"> Информация и документы об обеспечении заявки: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shd w:val="clear" w:color="auto" w:fill="ffffff"/>
              </w:rPr>
              <w:t xml:space="preserve">-банковская гарантия или ее копия (если в качестве обеспечения заявки, участник закупки выбрал банковскую гарантию).</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9. Декларацию о происхождении товара или сертификат происхождения товара.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i/>
                <w:sz w:val="20"/>
                <w:szCs w:val="20"/>
              </w:rPr>
              <w:t xml:space="preserve">(В случае если Участник не подтвердил российское происхождение товара, то такая заявка не отклоняется, но рассматривается как содержащая предложение о поставке товаров иностранного происхождения.)</w:t>
            </w:r>
            <w:r>
              <w:rPr>
                <w:rFonts w:ascii="Times New Roman" w:hAnsi="Times New Roman" w:cs="Times New Roman"/>
                <w:sz w:val="20"/>
                <w:szCs w:val="20"/>
              </w:rPr>
            </w:r>
            <w:r>
              <w:rPr>
                <w:rFonts w:ascii="Times New Roman" w:hAnsi="Times New Roman" w:cs="Times New Roman"/>
                <w:sz w:val="20"/>
                <w:szCs w:val="20"/>
              </w:rPr>
            </w:r>
          </w:p>
        </w:tc>
      </w:tr>
      <w:tr>
        <w:trPr>
          <w:trHeight w:val="433"/>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22</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1083"/>
              <w:keepNext w:val="true"/>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Инструкция по заполнению заявки на участие в аукционе в электронной форме, рекомендуемая форма заявки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Заявки на участие в аукционе в электронной форме подаются только участниками закупки, зарегистрированными в единой информационной системе и аккредитованными на электронной площадке.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Участник закупки вправе подать только одну заявку на участие в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Заявка на участие в аукционе в электронной форме направляется участником закупки оператору электронной площадки в форме электронных документов, содержащих информацию, предусмотренную пунктом 21 настоящей документацией об аукционе.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Заявка на участие в аукционе в электронной форме, подготовленная участником закупки, должна быть составлена на русском языке. Входящие в заявку на участие в аукционе в электронной форме документы</w:t>
            </w:r>
            <w:r>
              <w:rPr>
                <w:rFonts w:ascii="Times New Roman" w:hAnsi="Times New Roman" w:eastAsia="Times New Roman" w:cs="Times New Roman"/>
                <w:sz w:val="20"/>
                <w:szCs w:val="20"/>
              </w:rPr>
              <w:t xml:space="preserve">,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Все документы, входящие в состав заявки на участие в аукционе в электронной форме, должны иметь четко читаемый текст.</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Сведения, содержащиеся в заявке на участие в аукционе в электронной, не должны допускать двусмысленных толкований.</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Рекомендуемая форма заявки: участникам закупки рекомендуется формировать  первую часть заявки на участие в аукционе в электронной форме в форме документов содержащихся в настоящей документации (</w:t>
            </w:r>
            <w:r>
              <w:rPr>
                <w:rFonts w:ascii="Times New Roman" w:hAnsi="Times New Roman" w:eastAsia="Times New Roman" w:cs="Times New Roman"/>
                <w:b/>
                <w:sz w:val="20"/>
                <w:szCs w:val="20"/>
              </w:rPr>
              <w:t xml:space="preserve">Приложение № 1 «Первая часть закупки»</w:t>
            </w:r>
            <w:r>
              <w:rPr>
                <w:rFonts w:ascii="Times New Roman" w:hAnsi="Times New Roman" w:eastAsia="Times New Roman" w:cs="Times New Roman"/>
                <w:sz w:val="20"/>
                <w:szCs w:val="20"/>
              </w:rPr>
              <w:t xml:space="preserve">), заполненного с учетом нижеизложенной инструкции по заполнению заявки на участие в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sz w:val="20"/>
                <w:szCs w:val="20"/>
              </w:rPr>
              <w:t xml:space="preserve">Инструкция по заполнению заявки, содержащей в</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Приложение № 3 «Техническое задание»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неконкретные параметры или диапазоны характеристик применяемых материалов, используемых товаров.</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Приложение № 3 «Техническое задание».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если в ГОСТе, ТУ, паспорте и</w:t>
            </w:r>
            <w:r>
              <w:rPr>
                <w:rFonts w:ascii="Times New Roman" w:hAnsi="Times New Roman" w:eastAsia="Times New Roman" w:cs="Times New Roman"/>
                <w:sz w:val="20"/>
                <w:szCs w:val="20"/>
              </w:rPr>
              <w:t xml:space="preserve">ли других технических документах установлены одни допустимые значения показателей, а инструкция по заполнению заявки предписывает указать иные значения, показатели товаров в любом случае должны быть заполнены в строгом соответствии с настоящей инструкцией.</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если в Приложение №3 «Техническое задание» содержатся требования к году изготовлени</w:t>
            </w:r>
            <w:r>
              <w:rPr>
                <w:rFonts w:ascii="Times New Roman" w:hAnsi="Times New Roman" w:eastAsia="Times New Roman" w:cs="Times New Roman"/>
                <w:sz w:val="20"/>
                <w:szCs w:val="20"/>
              </w:rPr>
              <w:t xml:space="preserve">я поставляемого товара, участник должен предложить значение указанного показателя. Предлагаемое  участником значение показателя поставляемого товара может быть указано в виде конкретного цифрового значения или сопровождаться словами «не менее», «не ранее».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sz w:val="20"/>
                <w:szCs w:val="20"/>
              </w:rPr>
              <w:t xml:space="preserve">Раздел I «конкретные значения»:</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Участник предлагает одно конкретное значение, за исключением описания диапазонных значений (Раздел II), в случае применения заказчиком в техническом задании при описании значения показателя с использованием следующих слов (знаков):</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w:t>
            </w:r>
            <w:r>
              <w:rPr>
                <w:rFonts w:ascii="Times New Roman" w:hAnsi="Times New Roman" w:eastAsia="Times New Roman" w:cs="Times New Roman"/>
                <w:b/>
                <w:sz w:val="20"/>
                <w:szCs w:val="20"/>
              </w:rPr>
              <w:t xml:space="preserve">не менее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не ниже</w:t>
            </w:r>
            <w:r>
              <w:rPr>
                <w:rFonts w:ascii="Times New Roman" w:hAnsi="Times New Roman" w:eastAsia="Times New Roman" w:cs="Times New Roman"/>
                <w:sz w:val="20"/>
                <w:szCs w:val="20"/>
              </w:rPr>
              <w:t xml:space="preserve">» - участником предоставляется значение равное или превышающее указанное;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w:t>
            </w:r>
            <w:r>
              <w:rPr>
                <w:rFonts w:ascii="Times New Roman" w:hAnsi="Times New Roman" w:eastAsia="Times New Roman" w:cs="Times New Roman"/>
                <w:b/>
                <w:sz w:val="20"/>
                <w:szCs w:val="20"/>
              </w:rPr>
              <w:t xml:space="preserve">не более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не выше</w:t>
            </w:r>
            <w:r>
              <w:rPr>
                <w:rFonts w:ascii="Times New Roman" w:hAnsi="Times New Roman" w:eastAsia="Times New Roman" w:cs="Times New Roman"/>
                <w:sz w:val="20"/>
                <w:szCs w:val="20"/>
              </w:rPr>
              <w:t xml:space="preserve">» - участником предоставляется  значение равное или менее указанного;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w:t>
            </w:r>
            <w:r>
              <w:rPr>
                <w:rFonts w:ascii="Times New Roman" w:hAnsi="Times New Roman" w:eastAsia="Times New Roman" w:cs="Times New Roman"/>
                <w:b/>
                <w:sz w:val="20"/>
                <w:szCs w:val="20"/>
              </w:rPr>
              <w:t xml:space="preserve">менее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ниже</w:t>
            </w:r>
            <w:r>
              <w:rPr>
                <w:rFonts w:ascii="Times New Roman" w:hAnsi="Times New Roman" w:eastAsia="Times New Roman" w:cs="Times New Roman"/>
                <w:sz w:val="20"/>
                <w:szCs w:val="20"/>
              </w:rPr>
              <w:t xml:space="preserve">» - участником предоставляется значение меньше указанного;</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w:t>
            </w:r>
            <w:r>
              <w:rPr>
                <w:rFonts w:ascii="Times New Roman" w:hAnsi="Times New Roman" w:eastAsia="Times New Roman" w:cs="Times New Roman"/>
                <w:b/>
                <w:sz w:val="20"/>
                <w:szCs w:val="20"/>
              </w:rPr>
              <w:t xml:space="preserve">более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выше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свыше</w:t>
            </w:r>
            <w:r>
              <w:rPr>
                <w:rFonts w:ascii="Times New Roman" w:hAnsi="Times New Roman" w:eastAsia="Times New Roman" w:cs="Times New Roman"/>
                <w:sz w:val="20"/>
                <w:szCs w:val="20"/>
              </w:rPr>
              <w:t xml:space="preserve">» - участником предоставляется значение превышающее указанное;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w:t>
            </w:r>
            <w:r>
              <w:rPr>
                <w:rFonts w:ascii="Times New Roman" w:hAnsi="Times New Roman" w:eastAsia="Times New Roman" w:cs="Times New Roman"/>
                <w:b/>
                <w:sz w:val="20"/>
                <w:szCs w:val="20"/>
              </w:rPr>
              <w:t xml:space="preserve">не менее и не более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не менее, не более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не менее не более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не менее; не более</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не менее/не более</w:t>
            </w:r>
            <w:r>
              <w:rPr>
                <w:rFonts w:ascii="Times New Roman" w:hAnsi="Times New Roman" w:eastAsia="Times New Roman" w:cs="Times New Roman"/>
                <w:sz w:val="20"/>
                <w:szCs w:val="20"/>
              </w:rPr>
              <w:t xml:space="preserve">»    - участником предоставляется одно конкретное значение в рамках значений верхней и нижней границы;</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w:t>
            </w:r>
            <w:r>
              <w:rPr>
                <w:rFonts w:ascii="Times New Roman" w:hAnsi="Times New Roman" w:eastAsia="Times New Roman" w:cs="Times New Roman"/>
                <w:b/>
                <w:sz w:val="20"/>
                <w:szCs w:val="20"/>
              </w:rPr>
              <w:t xml:space="preserve">до</w:t>
            </w:r>
            <w:r>
              <w:rPr>
                <w:rFonts w:ascii="Times New Roman" w:hAnsi="Times New Roman" w:eastAsia="Times New Roman" w:cs="Times New Roman"/>
                <w:sz w:val="20"/>
                <w:szCs w:val="20"/>
              </w:rPr>
              <w:t xml:space="preserve">» - участником предоставляется значение меньше указанного, за исключением случаев, когда указанное значение сопровождается словом «включительно» либо используется при диапазонном значении;</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«от» - участником предоставляется указанное значение или превышающее его;</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слов «</w:t>
            </w:r>
            <w:r>
              <w:rPr>
                <w:rFonts w:ascii="Times New Roman" w:hAnsi="Times New Roman" w:eastAsia="Times New Roman" w:cs="Times New Roman"/>
                <w:b/>
                <w:sz w:val="20"/>
                <w:szCs w:val="20"/>
              </w:rPr>
              <w:t xml:space="preserve">от… до…</w:t>
            </w:r>
            <w:r>
              <w:rPr>
                <w:rFonts w:ascii="Times New Roman" w:hAnsi="Times New Roman" w:eastAsia="Times New Roman" w:cs="Times New Roman"/>
                <w:sz w:val="20"/>
                <w:szCs w:val="20"/>
              </w:rPr>
              <w:t xml:space="preserve">» - участником предоставляется одно конкретное значение в рамках значений;</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со знаком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 (например - погрешность) - участником предоставляется конкретное цифровое значение с указанием знака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знака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 - участником предоставляется конкретное цифровое значение.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применение заказчиком в техническом задании перечисления значений показателя через союз «и», знаки «,» «;», «/» - участник указывает все перечисленные значения показателя, при использовании союзов «</w:t>
            </w:r>
            <w:r>
              <w:rPr>
                <w:rFonts w:ascii="Times New Roman" w:hAnsi="Times New Roman" w:eastAsia="Times New Roman" w:cs="Times New Roman"/>
                <w:b/>
                <w:sz w:val="20"/>
                <w:szCs w:val="20"/>
              </w:rPr>
              <w:t xml:space="preserve">или</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либо</w:t>
            </w:r>
            <w:r>
              <w:rPr>
                <w:rFonts w:ascii="Times New Roman" w:hAnsi="Times New Roman" w:eastAsia="Times New Roman" w:cs="Times New Roman"/>
                <w:sz w:val="20"/>
                <w:szCs w:val="20"/>
              </w:rPr>
              <w:t xml:space="preserve">» - участники выбирают одно из значений. При использовании «</w:t>
            </w:r>
            <w:r>
              <w:rPr>
                <w:rFonts w:ascii="Times New Roman" w:hAnsi="Times New Roman" w:eastAsia="Times New Roman" w:cs="Times New Roman"/>
                <w:b/>
                <w:sz w:val="20"/>
                <w:szCs w:val="20"/>
              </w:rPr>
              <w:t xml:space="preserve">и (или)</w:t>
            </w:r>
            <w:r>
              <w:rPr>
                <w:rFonts w:ascii="Times New Roman" w:hAnsi="Times New Roman" w:eastAsia="Times New Roman" w:cs="Times New Roman"/>
                <w:sz w:val="20"/>
                <w:szCs w:val="20"/>
              </w:rPr>
              <w:t xml:space="preserve">» - участник предлагает одно или несколько значений показателя (на свой выбор). При этом  при перечислении всех значений данного показателя участнику необходимо использовать союз «</w:t>
            </w:r>
            <w:r>
              <w:rPr>
                <w:rFonts w:ascii="Times New Roman" w:hAnsi="Times New Roman" w:eastAsia="Times New Roman" w:cs="Times New Roman"/>
                <w:b/>
                <w:sz w:val="20"/>
                <w:szCs w:val="20"/>
              </w:rPr>
              <w:t xml:space="preserve">и</w:t>
            </w:r>
            <w:r>
              <w:rPr>
                <w:rFonts w:ascii="Times New Roman" w:hAnsi="Times New Roman" w:eastAsia="Times New Roman" w:cs="Times New Roman"/>
                <w:sz w:val="20"/>
                <w:szCs w:val="20"/>
              </w:rPr>
              <w:t xml:space="preserve">», знаки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 При одновременном использовании знаков «</w:t>
            </w:r>
            <w:r>
              <w:rPr>
                <w:rFonts w:ascii="Times New Roman" w:hAnsi="Times New Roman" w:eastAsia="Times New Roman" w:cs="Times New Roman"/>
                <w:b/>
                <w:sz w:val="20"/>
                <w:szCs w:val="20"/>
              </w:rPr>
              <w:t xml:space="preserve">,</w:t>
            </w:r>
            <w:r>
              <w:rPr>
                <w:rFonts w:ascii="Times New Roman" w:hAnsi="Times New Roman" w:eastAsia="Times New Roman" w:cs="Times New Roman"/>
                <w:sz w:val="20"/>
                <w:szCs w:val="20"/>
              </w:rPr>
              <w:t xml:space="preserve">» и союзов «</w:t>
            </w:r>
            <w:r>
              <w:rPr>
                <w:rFonts w:ascii="Times New Roman" w:hAnsi="Times New Roman" w:eastAsia="Times New Roman" w:cs="Times New Roman"/>
                <w:b/>
                <w:sz w:val="20"/>
                <w:szCs w:val="20"/>
              </w:rPr>
              <w:t xml:space="preserve">или</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либо</w:t>
            </w:r>
            <w:r>
              <w:rPr>
                <w:rFonts w:ascii="Times New Roman" w:hAnsi="Times New Roman" w:eastAsia="Times New Roman" w:cs="Times New Roman"/>
                <w:sz w:val="20"/>
                <w:szCs w:val="20"/>
              </w:rPr>
              <w:t xml:space="preserve">» участник указывает все значения показателя до союза «</w:t>
            </w:r>
            <w:r>
              <w:rPr>
                <w:rFonts w:ascii="Times New Roman" w:hAnsi="Times New Roman" w:eastAsia="Times New Roman" w:cs="Times New Roman"/>
                <w:b/>
                <w:sz w:val="20"/>
                <w:szCs w:val="20"/>
              </w:rPr>
              <w:t xml:space="preserve">или</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либо</w:t>
            </w:r>
            <w:r>
              <w:rPr>
                <w:rFonts w:ascii="Times New Roman" w:hAnsi="Times New Roman" w:eastAsia="Times New Roman" w:cs="Times New Roman"/>
                <w:sz w:val="20"/>
                <w:szCs w:val="20"/>
              </w:rPr>
              <w:t xml:space="preserve">» или значение указанное после союза «</w:t>
            </w:r>
            <w:r>
              <w:rPr>
                <w:rFonts w:ascii="Times New Roman" w:hAnsi="Times New Roman" w:eastAsia="Times New Roman" w:cs="Times New Roman"/>
                <w:b/>
                <w:sz w:val="20"/>
                <w:szCs w:val="20"/>
              </w:rPr>
              <w:t xml:space="preserve">или</w:t>
            </w:r>
            <w:r>
              <w:rPr>
                <w:rFonts w:ascii="Times New Roman" w:hAnsi="Times New Roman" w:eastAsia="Times New Roman" w:cs="Times New Roman"/>
                <w:sz w:val="20"/>
                <w:szCs w:val="20"/>
              </w:rPr>
              <w:t xml:space="preserve">», «</w:t>
            </w:r>
            <w:r>
              <w:rPr>
                <w:rFonts w:ascii="Times New Roman" w:hAnsi="Times New Roman" w:eastAsia="Times New Roman" w:cs="Times New Roman"/>
                <w:b/>
                <w:sz w:val="20"/>
                <w:szCs w:val="20"/>
              </w:rPr>
              <w:t xml:space="preserve">либо</w:t>
            </w:r>
            <w:r>
              <w:rPr>
                <w:rFonts w:ascii="Times New Roman" w:hAnsi="Times New Roman" w:eastAsia="Times New Roman" w:cs="Times New Roman"/>
                <w:sz w:val="20"/>
                <w:szCs w:val="20"/>
              </w:rPr>
              <w:t xml:space="preserve">» (например: 1, 2, 3 или 4; участник предлагает: вариант1 – 1, 2, 3; вариант 2 – 4).</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Если показатель указан с использованием неск</w:t>
            </w:r>
            <w:r>
              <w:rPr>
                <w:rFonts w:ascii="Times New Roman" w:hAnsi="Times New Roman" w:eastAsia="Times New Roman" w:cs="Times New Roman"/>
                <w:sz w:val="20"/>
                <w:szCs w:val="20"/>
              </w:rPr>
              <w:t xml:space="preserve">ольких значений, требование слова (знака) применяются к каждому значению следующим после слова (знака), до нового слова или знака описывающего значение показателя (например: не менее 5*10 – слово (знак) «не менее» применяется к значению 5 и к значению 10).</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sz w:val="20"/>
                <w:szCs w:val="20"/>
              </w:rPr>
              <w:t xml:space="preserve">Раздел II «диапазонные значения»:</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если заказчик в техническом задании перед значением показателя прописал слово «диапазон», участник должен предложить диапазонное значение в указанных границах заданными техническим заданием:</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применения заказчиком в техническом задании при описании диапазона: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со знаком «-» - участник в заявке  предлагает диапазонное значение, заданное техническим заданием (включаются верхние и нижние значения границ диапазона);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со словами «</w:t>
            </w:r>
            <w:r>
              <w:rPr>
                <w:rFonts w:ascii="Times New Roman" w:hAnsi="Times New Roman" w:eastAsia="Times New Roman" w:cs="Times New Roman"/>
                <w:b/>
                <w:sz w:val="20"/>
                <w:szCs w:val="20"/>
              </w:rPr>
              <w:t xml:space="preserve">диапазон может быть расширен</w:t>
            </w:r>
            <w:r>
              <w:rPr>
                <w:rFonts w:ascii="Times New Roman" w:hAnsi="Times New Roman" w:eastAsia="Times New Roman" w:cs="Times New Roman"/>
                <w:sz w:val="20"/>
                <w:szCs w:val="20"/>
              </w:rPr>
              <w:t xml:space="preserve">» - участником представляется диапазон в рамках равных значениям верхней и нижней границы диапазона, либо значения расширяющие границы диапазона;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если в Техническом задании устанавливается диапазонное значение, сопровождаемое словами «диапазон должен быть не менее от…- до», или «диапазон должен быть не </w:t>
            </w:r>
            <w:r>
              <w:rPr>
                <w:rFonts w:ascii="Times New Roman" w:hAnsi="Times New Roman" w:eastAsia="Times New Roman" w:cs="Times New Roman"/>
                <w:sz w:val="20"/>
                <w:szCs w:val="20"/>
              </w:rPr>
              <w:t xml:space="preserve">более от…- до…», участник предлагает конкретные значения верхней и нижней границ диапазона показателя, соответствующие заявленным требованиям, но без сопровождения словами «должен быть не менее», «должен быть не более», допускается использование знака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 при использовании в описании диапазона предлогов «от» и «до» предельные значения входят в диапазон, допускается использование знака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b/>
                <w:sz w:val="20"/>
                <w:szCs w:val="20"/>
              </w:rPr>
              <w:t xml:space="preserve">Раздел III «общие сведения»:</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Если характеристики товара содержатся в колонке «Значения показателей, которые не могут изменяться (неизменяемое)» – участник не вправе изменять указанные значения. </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если предложение с описанием характеристик товара сопровождается термином «значение(ия) неизменяемое(ые)», «неизменяемое(ые)», то требование о н</w:t>
            </w:r>
            <w:r>
              <w:rPr>
                <w:rFonts w:ascii="Times New Roman" w:hAnsi="Times New Roman" w:eastAsia="Times New Roman" w:cs="Times New Roman"/>
                <w:sz w:val="20"/>
                <w:szCs w:val="20"/>
              </w:rPr>
              <w:t xml:space="preserve">еизменности применяется относительно всего текста, который изложен перед данным термином от начала предложения, либо от знаков препинания «,» «;», при их наличии в предложении, и до термина «значение(ия) неизменяемое(ые)», «неизменяемое (ые)» включительно.</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Наприме</w:t>
            </w:r>
            <w:r>
              <w:rPr>
                <w:rFonts w:ascii="Times New Roman" w:hAnsi="Times New Roman" w:eastAsia="Times New Roman" w:cs="Times New Roman"/>
                <w:sz w:val="20"/>
                <w:szCs w:val="20"/>
              </w:rPr>
              <w:t xml:space="preserve">р: требования технического задания – «…, пропорции смеси 4,8-5,3 литра воды на не менее 25 кг клея (значение неизменяемое)» - участник в своей заявке должен предложить: «…, пропорции смеси 4,8-5,3 литра воды на не менее 25 кг клея (значение неизменяемое).»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При предоставлении участниками конкретных значений показателей необходимо исключить употребление слов и словосочетаний: «или», «либо», «и (или)», «должен быть/иметь», «должна быть/иметь», «должны быть/иметь», «может», «в основном»</w:t>
            </w:r>
            <w:r>
              <w:rPr>
                <w:rFonts w:ascii="Times New Roman" w:hAnsi="Times New Roman" w:eastAsia="Times New Roman" w:cs="Times New Roman"/>
                <w:sz w:val="20"/>
                <w:szCs w:val="20"/>
              </w:rPr>
              <w:t xml:space="preserve">, «и другое», «в пределах», «ориентировочно», «не более», «не менее», «не ранее», «не хуже», «не выше», «не ниже», «до» (за исключением диапазонных значений), «от» (за исключением диапазонных значений), «более», «менее», «выше», «ниже», «возможно» за исклю</w:t>
            </w:r>
            <w:r>
              <w:rPr>
                <w:rFonts w:ascii="Times New Roman" w:hAnsi="Times New Roman" w:eastAsia="Times New Roman" w:cs="Times New Roman"/>
                <w:sz w:val="20"/>
                <w:szCs w:val="20"/>
              </w:rPr>
              <w:t xml:space="preserve">чением случаев, когда характеристика товара указана в колонке «Значения показателей, которые не могут изменяться (неизменяемое)» либо предложение с описанием характеристик товара сопровождается термином «значение(ия) неизменяемое (ые)», «неизменяемое(ые)».</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При использовании заказчиком в Приложение №3 «Техническое задание» вышеуказанных терминов участник предлагает цифровое значение. При указании в документации о закупке товарных знаков товаров считать описание объекта с применением слов «или эквивалент»</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Несоблюдение указанных требований является основанием для принятия аукционной комиссией решения о признании заявки участника не соответствующей требованиям, установленным настоящей документацией об аукционе.</w:t>
            </w:r>
            <w:r>
              <w:rPr>
                <w:rFonts w:ascii="Times New Roman" w:hAnsi="Times New Roman" w:cs="Times New Roman"/>
                <w:sz w:val="20"/>
                <w:szCs w:val="20"/>
              </w:rPr>
            </w:r>
            <w:r>
              <w:rPr>
                <w:rFonts w:ascii="Times New Roman" w:hAnsi="Times New Roman" w:cs="Times New Roman"/>
                <w:sz w:val="20"/>
                <w:szCs w:val="20"/>
              </w:rPr>
            </w:r>
          </w:p>
        </w:tc>
      </w:tr>
      <w:tr>
        <w:trPr>
          <w:trHeight w:val="433"/>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8" w:name="_Ref166381471"/>
            <w:r>
              <w:rPr>
                <w:rFonts w:ascii="Times New Roman" w:hAnsi="Times New Roman" w:eastAsia="Times New Roman" w:cs="Times New Roman"/>
                <w:sz w:val="20"/>
                <w:szCs w:val="20"/>
              </w:rPr>
            </w:r>
            <w:bookmarkEnd w:id="8"/>
            <w:r>
              <w:rPr>
                <w:rFonts w:ascii="Times New Roman" w:hAnsi="Times New Roman" w:eastAsia="Times New Roman" w:cs="Times New Roman"/>
                <w:sz w:val="20"/>
                <w:szCs w:val="20"/>
              </w:rPr>
            </w:r>
            <w:bookmarkStart w:id="9" w:name="_Ref166312503"/>
            <w:r>
              <w:rPr>
                <w:rFonts w:ascii="Times New Roman" w:hAnsi="Times New Roman" w:eastAsia="Times New Roman" w:cs="Times New Roman"/>
                <w:sz w:val="20"/>
                <w:szCs w:val="20"/>
              </w:rPr>
            </w:r>
            <w:bookmarkEnd w:id="9"/>
            <w:r>
              <w:rPr>
                <w:rFonts w:ascii="Times New Roman" w:hAnsi="Times New Roman" w:eastAsia="Times New Roman" w:cs="Times New Roman"/>
                <w:bCs/>
                <w:sz w:val="20"/>
                <w:szCs w:val="20"/>
              </w:rPr>
              <w:t xml:space="preserve">23</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sz w:val="20"/>
                <w:szCs w:val="20"/>
              </w:rPr>
              <w:t xml:space="preserve">Дата и время окончания срока подачи заявок на участие в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60" w:before="0"/>
              <w:ind/>
              <w:rPr>
                <w:rFonts w:ascii="Times New Roman" w:hAnsi="Times New Roman" w:cs="Times New Roman"/>
                <w:sz w:val="20"/>
                <w:szCs w:val="20"/>
                <w:highlight w:val="none"/>
              </w:rPr>
            </w:pPr>
            <w:r>
              <w:rPr>
                <w:rFonts w:ascii="Times New Roman" w:hAnsi="Times New Roman" w:eastAsia="Times New Roman" w:cs="Times New Roman"/>
                <w:sz w:val="20"/>
                <w:szCs w:val="20"/>
                <w:highlight w:val="none"/>
              </w:rPr>
              <w:t xml:space="preserve">Участник закупки, получивший аккредитацию на электронной площадке, вправе подать заявку на участие в аукционе в электронной форме в любое время с момента размещения извещения о его проведении </w:t>
            </w:r>
            <w:r>
              <w:rPr>
                <w:rFonts w:ascii="Times New Roman" w:hAnsi="Times New Roman" w:eastAsia="Times New Roman" w:cs="Times New Roman"/>
                <w:b/>
                <w:sz w:val="20"/>
                <w:szCs w:val="20"/>
                <w:highlight w:val="none"/>
              </w:rPr>
              <w:t xml:space="preserve">до 09 часов </w:t>
            </w:r>
            <w:r>
              <w:rPr>
                <w:rFonts w:ascii="Times New Roman" w:hAnsi="Times New Roman" w:eastAsia="Times New Roman" w:cs="Times New Roman"/>
                <w:b/>
                <w:sz w:val="20"/>
                <w:szCs w:val="20"/>
                <w:highlight w:val="none"/>
                <w:lang w:val="en-US"/>
              </w:rPr>
              <w:t xml:space="preserve">0</w:t>
            </w:r>
            <w:r>
              <w:rPr>
                <w:rFonts w:ascii="Times New Roman" w:hAnsi="Times New Roman" w:eastAsia="Times New Roman" w:cs="Times New Roman"/>
                <w:b/>
                <w:sz w:val="20"/>
                <w:szCs w:val="20"/>
                <w:highlight w:val="none"/>
              </w:rPr>
              <w:t xml:space="preserve">0 минут (время местное)</w:t>
            </w:r>
            <w:r>
              <w:rPr>
                <w:rFonts w:ascii="Times New Roman" w:hAnsi="Times New Roman" w:eastAsia="Times New Roman" w:cs="Times New Roman"/>
                <w:b/>
                <w:sz w:val="20"/>
                <w:szCs w:val="20"/>
                <w:highlight w:val="none"/>
                <w:lang w:val="ru-RU"/>
              </w:rPr>
              <w:t xml:space="preserve"> </w:t>
            </w:r>
            <w:r>
              <w:rPr>
                <w:rFonts w:ascii="Times New Roman" w:hAnsi="Times New Roman" w:eastAsia="Times New Roman" w:cs="Times New Roman"/>
                <w:b/>
                <w:sz w:val="20"/>
                <w:szCs w:val="20"/>
                <w:highlight w:val="none"/>
                <w:lang w:val="ru-RU"/>
              </w:rPr>
              <w:t xml:space="preserve">26 сентября</w:t>
            </w:r>
            <w:r>
              <w:rPr>
                <w:rFonts w:ascii="Times New Roman" w:hAnsi="Times New Roman" w:eastAsia="Times New Roman" w:cs="Times New Roman"/>
                <w:b/>
                <w:sz w:val="20"/>
                <w:szCs w:val="20"/>
                <w:highlight w:val="none"/>
              </w:rPr>
              <w:t xml:space="preserve"> 202</w:t>
            </w:r>
            <w:r>
              <w:rPr>
                <w:rFonts w:ascii="Times New Roman" w:hAnsi="Times New Roman" w:eastAsia="Times New Roman" w:cs="Times New Roman"/>
                <w:b/>
                <w:sz w:val="20"/>
                <w:szCs w:val="20"/>
                <w:highlight w:val="none"/>
              </w:rPr>
              <w:t xml:space="preserve">5 года.</w:t>
            </w:r>
            <w:r>
              <w:rPr>
                <w:rFonts w:ascii="Times New Roman" w:hAnsi="Times New Roman" w:cs="Times New Roman"/>
                <w:sz w:val="20"/>
                <w:szCs w:val="20"/>
                <w:highlight w:val="none"/>
              </w:rPr>
            </w:r>
            <w:r>
              <w:rPr>
                <w:rFonts w:ascii="Times New Roman" w:hAnsi="Times New Roman" w:cs="Times New Roman"/>
                <w:sz w:val="20"/>
                <w:szCs w:val="20"/>
                <w:highlight w:val="none"/>
              </w:rPr>
            </w:r>
          </w:p>
        </w:tc>
      </w:tr>
      <w:tr>
        <w:trPr>
          <w:trHeight w:val="1254"/>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10" w:name="_Ref167122920"/>
            <w:r>
              <w:rPr>
                <w:rFonts w:ascii="Times New Roman" w:hAnsi="Times New Roman" w:eastAsia="Times New Roman" w:cs="Times New Roman"/>
                <w:sz w:val="20"/>
                <w:szCs w:val="20"/>
              </w:rPr>
            </w:r>
            <w:bookmarkEnd w:id="10"/>
            <w:r>
              <w:rPr>
                <w:rFonts w:ascii="Times New Roman" w:hAnsi="Times New Roman" w:eastAsia="Times New Roman" w:cs="Times New Roman"/>
                <w:bCs/>
                <w:sz w:val="20"/>
                <w:szCs w:val="20"/>
              </w:rPr>
              <w:t xml:space="preserve">24</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color w:val="000000"/>
                <w:sz w:val="20"/>
                <w:szCs w:val="20"/>
              </w:rPr>
              <w:t xml:space="preserve">Дата окончания срока рассмотрения первых частей заявок на участие в аукционе в электронной форме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ind/>
              <w:rPr>
                <w:rFonts w:ascii="Times New Roman" w:hAnsi="Times New Roman" w:cs="Times New Roman"/>
                <w:sz w:val="20"/>
                <w:szCs w:val="20"/>
                <w:highlight w:val="none"/>
              </w:rPr>
            </w:pPr>
            <w:r>
              <w:rPr>
                <w:rFonts w:ascii="Times New Roman" w:hAnsi="Times New Roman" w:eastAsia="Times New Roman" w:cs="Times New Roman"/>
                <w:b/>
                <w:sz w:val="20"/>
                <w:szCs w:val="20"/>
                <w:highlight w:val="none"/>
              </w:rPr>
              <w:t xml:space="preserve">26 сентября</w:t>
            </w:r>
            <w:r>
              <w:rPr>
                <w:rFonts w:ascii="Times New Roman" w:hAnsi="Times New Roman" w:eastAsia="Times New Roman" w:cs="Times New Roman"/>
                <w:b/>
                <w:sz w:val="20"/>
                <w:szCs w:val="20"/>
                <w:highlight w:val="none"/>
              </w:rPr>
              <w:t xml:space="preserve"> 202</w:t>
            </w:r>
            <w:r>
              <w:rPr>
                <w:rFonts w:ascii="Times New Roman" w:hAnsi="Times New Roman" w:eastAsia="Times New Roman" w:cs="Times New Roman"/>
                <w:b/>
                <w:sz w:val="20"/>
                <w:szCs w:val="20"/>
                <w:highlight w:val="none"/>
              </w:rPr>
              <w:t xml:space="preserve">5 года.</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934"/>
              <w:pBdr/>
              <w:spacing w:after="0" w:before="0"/>
              <w:ind w:right="0" w:firstLine="540" w:left="0"/>
              <w:rPr>
                <w:rFonts w:ascii="Times New Roman" w:hAnsi="Times New Roman" w:cs="Times New Roman"/>
                <w:b/>
                <w:sz w:val="20"/>
                <w:szCs w:val="20"/>
                <w:highlight w:val="none"/>
              </w:rPr>
            </w:pPr>
            <w:r>
              <w:rPr>
                <w:rFonts w:ascii="Times New Roman" w:hAnsi="Times New Roman" w:eastAsia="Times New Roman" w:cs="Times New Roman"/>
                <w:b/>
                <w:sz w:val="20"/>
                <w:szCs w:val="20"/>
                <w:highlight w:val="none"/>
              </w:rPr>
            </w:r>
            <w:r>
              <w:rPr>
                <w:rFonts w:ascii="Times New Roman" w:hAnsi="Times New Roman" w:cs="Times New Roman"/>
                <w:b/>
                <w:sz w:val="20"/>
                <w:szCs w:val="20"/>
                <w:highlight w:val="none"/>
              </w:rPr>
            </w:r>
            <w:r>
              <w:rPr>
                <w:rFonts w:ascii="Times New Roman" w:hAnsi="Times New Roman" w:cs="Times New Roman"/>
                <w:b/>
                <w:sz w:val="20"/>
                <w:szCs w:val="20"/>
                <w:highlight w:val="none"/>
              </w:rPr>
            </w:r>
          </w:p>
        </w:tc>
      </w:tr>
      <w:tr>
        <w:trPr>
          <w:trHeight w:val="924"/>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11" w:name="_Ref167122905"/>
            <w:r>
              <w:rPr>
                <w:rFonts w:ascii="Times New Roman" w:hAnsi="Times New Roman" w:eastAsia="Times New Roman" w:cs="Times New Roman"/>
                <w:sz w:val="20"/>
                <w:szCs w:val="20"/>
              </w:rPr>
            </w:r>
            <w:bookmarkEnd w:id="11"/>
            <w:r>
              <w:rPr>
                <w:rFonts w:ascii="Times New Roman" w:hAnsi="Times New Roman" w:eastAsia="Times New Roman" w:cs="Times New Roman"/>
                <w:bCs/>
                <w:sz w:val="20"/>
                <w:szCs w:val="20"/>
              </w:rPr>
              <w:t xml:space="preserve">25</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bCs/>
                <w:color w:val="000000"/>
                <w:sz w:val="20"/>
                <w:szCs w:val="20"/>
              </w:rPr>
              <w:t xml:space="preserve">Дата подачи ценовых предложений</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ind/>
              <w:rPr>
                <w:rFonts w:ascii="Times New Roman" w:hAnsi="Times New Roman" w:cs="Times New Roman"/>
                <w:sz w:val="20"/>
                <w:szCs w:val="20"/>
                <w:highlight w:val="none"/>
              </w:rPr>
            </w:pPr>
            <w:r>
              <w:rPr>
                <w:rFonts w:ascii="Times New Roman" w:hAnsi="Times New Roman" w:eastAsia="Times New Roman" w:cs="Times New Roman"/>
                <w:b/>
                <w:sz w:val="20"/>
                <w:szCs w:val="20"/>
                <w:highlight w:val="none"/>
              </w:rPr>
              <w:t xml:space="preserve">26 сентября</w:t>
            </w:r>
            <w:r>
              <w:rPr>
                <w:rFonts w:ascii="Times New Roman" w:hAnsi="Times New Roman" w:eastAsia="Times New Roman" w:cs="Times New Roman"/>
                <w:b/>
                <w:sz w:val="20"/>
                <w:szCs w:val="20"/>
                <w:highlight w:val="none"/>
              </w:rPr>
              <w:t xml:space="preserve"> 202</w:t>
            </w:r>
            <w:r>
              <w:rPr>
                <w:rFonts w:ascii="Times New Roman" w:hAnsi="Times New Roman" w:eastAsia="Times New Roman" w:cs="Times New Roman"/>
                <w:b/>
                <w:sz w:val="20"/>
                <w:szCs w:val="20"/>
                <w:highlight w:val="none"/>
              </w:rPr>
              <w:t xml:space="preserve">5 года, 1</w:t>
            </w:r>
            <w:r>
              <w:rPr>
                <w:rFonts w:ascii="Times New Roman" w:hAnsi="Times New Roman" w:eastAsia="Times New Roman" w:cs="Times New Roman"/>
                <w:b/>
                <w:sz w:val="20"/>
                <w:szCs w:val="20"/>
                <w:highlight w:val="none"/>
                <w:lang w:val="en-US"/>
              </w:rPr>
              <w:t xml:space="preserve">2</w:t>
            </w:r>
            <w:r>
              <w:rPr>
                <w:rFonts w:ascii="Times New Roman" w:hAnsi="Times New Roman" w:eastAsia="Times New Roman" w:cs="Times New Roman"/>
                <w:b/>
                <w:sz w:val="20"/>
                <w:szCs w:val="20"/>
                <w:highlight w:val="none"/>
              </w:rPr>
              <w:t xml:space="preserve">.00</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934"/>
              <w:pBdr/>
              <w:spacing w:after="60" w:before="0"/>
              <w:ind/>
              <w:rPr>
                <w:rFonts w:ascii="Times New Roman" w:hAnsi="Times New Roman" w:cs="Times New Roman"/>
                <w:sz w:val="20"/>
                <w:szCs w:val="20"/>
                <w:highlight w:val="none"/>
              </w:rPr>
            </w:pPr>
            <w:r>
              <w:rPr>
                <w:rFonts w:ascii="Times New Roman" w:hAnsi="Times New Roman" w:eastAsia="Times New Roman" w:cs="Times New Roman"/>
                <w:b/>
                <w:sz w:val="20"/>
                <w:szCs w:val="20"/>
                <w:highlight w:val="none"/>
              </w:rPr>
            </w:r>
            <w:r>
              <w:rPr>
                <w:rFonts w:ascii="Times New Roman" w:hAnsi="Times New Roman" w:cs="Times New Roman"/>
                <w:sz w:val="20"/>
                <w:szCs w:val="20"/>
                <w:highlight w:val="none"/>
              </w:rPr>
            </w:r>
            <w:r>
              <w:rPr>
                <w:rFonts w:ascii="Times New Roman" w:hAnsi="Times New Roman" w:cs="Times New Roman"/>
                <w:sz w:val="20"/>
                <w:szCs w:val="20"/>
                <w:highlight w:val="none"/>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6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26</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1083"/>
              <w:keepNext w:val="true"/>
              <w:keepLines w:val="true"/>
              <w:widowControl w:val="false"/>
              <w:suppressLineNumbers w:val="true"/>
              <w:pBdr/>
              <w:spacing w:after="60" w:before="0"/>
              <w:ind/>
              <w:rPr>
                <w:rFonts w:ascii="Times New Roman" w:hAnsi="Times New Roman" w:cs="Times New Roman"/>
                <w:sz w:val="20"/>
                <w:szCs w:val="20"/>
              </w:rPr>
            </w:pPr>
            <w:r>
              <w:rPr>
                <w:rFonts w:ascii="Times New Roman" w:hAnsi="Times New Roman" w:eastAsia="Times New Roman" w:cs="Times New Roman"/>
                <w:color w:val="000000"/>
                <w:sz w:val="20"/>
                <w:szCs w:val="20"/>
              </w:rPr>
              <w:t xml:space="preserve">Дата рассмотрения вторых частей заявок, подведения итогов </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ind/>
              <w:rPr>
                <w:rFonts w:ascii="Times New Roman" w:hAnsi="Times New Roman" w:cs="Times New Roman"/>
                <w:sz w:val="20"/>
                <w:szCs w:val="20"/>
                <w:highlight w:val="none"/>
              </w:rPr>
            </w:pPr>
            <w:r>
              <w:rPr>
                <w:rFonts w:ascii="Times New Roman" w:hAnsi="Times New Roman" w:eastAsia="Times New Roman" w:cs="Times New Roman"/>
                <w:b/>
                <w:sz w:val="20"/>
                <w:szCs w:val="20"/>
                <w:highlight w:val="none"/>
              </w:rPr>
              <w:t xml:space="preserve">26 сентября</w:t>
            </w:r>
            <w:r>
              <w:rPr>
                <w:rFonts w:ascii="Times New Roman" w:hAnsi="Times New Roman" w:eastAsia="Times New Roman" w:cs="Times New Roman"/>
                <w:b/>
                <w:sz w:val="20"/>
                <w:szCs w:val="20"/>
                <w:highlight w:val="none"/>
              </w:rPr>
              <w:t xml:space="preserve"> 202</w:t>
            </w:r>
            <w:r>
              <w:rPr>
                <w:rFonts w:ascii="Times New Roman" w:hAnsi="Times New Roman" w:eastAsia="Times New Roman" w:cs="Times New Roman"/>
                <w:b/>
                <w:sz w:val="20"/>
                <w:szCs w:val="20"/>
                <w:highlight w:val="none"/>
              </w:rPr>
              <w:t xml:space="preserve">5 года.</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934"/>
              <w:pBdr/>
              <w:spacing w:after="60" w:before="0"/>
              <w:ind/>
              <w:rPr>
                <w:rFonts w:ascii="Times New Roman" w:hAnsi="Times New Roman" w:cs="Times New Roman"/>
                <w:sz w:val="20"/>
                <w:szCs w:val="20"/>
                <w:highlight w:val="none"/>
              </w:rPr>
            </w:pPr>
            <w:r>
              <w:rPr>
                <w:rFonts w:ascii="Times New Roman" w:hAnsi="Times New Roman" w:eastAsia="Times New Roman" w:cs="Times New Roman"/>
                <w:b/>
                <w:sz w:val="20"/>
                <w:szCs w:val="20"/>
                <w:highlight w:val="none"/>
              </w:rPr>
            </w:r>
            <w:r>
              <w:rPr>
                <w:rFonts w:ascii="Times New Roman" w:hAnsi="Times New Roman" w:cs="Times New Roman"/>
                <w:sz w:val="20"/>
                <w:szCs w:val="20"/>
                <w:highlight w:val="none"/>
              </w:rPr>
            </w:r>
            <w:r>
              <w:rPr>
                <w:rFonts w:ascii="Times New Roman" w:hAnsi="Times New Roman" w:cs="Times New Roman"/>
                <w:sz w:val="20"/>
                <w:szCs w:val="20"/>
                <w:highlight w:val="none"/>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27</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pBdr/>
              <w:spacing w:after="0" w:before="0"/>
              <w:ind/>
              <w:jc w:val="left"/>
              <w:rPr>
                <w:rFonts w:ascii="Times New Roman" w:hAnsi="Times New Roman" w:cs="Times New Roman"/>
                <w:sz w:val="20"/>
                <w:szCs w:val="20"/>
              </w:rPr>
            </w:pPr>
            <w:r>
              <w:rPr>
                <w:rFonts w:ascii="Times New Roman" w:hAnsi="Times New Roman" w:eastAsia="Times New Roman" w:cs="Times New Roman"/>
                <w:sz w:val="20"/>
                <w:szCs w:val="20"/>
              </w:rPr>
              <w:t xml:space="preserve">Условия допуска к участию в процедуре закупки</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При рассмотрении заявок на участие в процедуре закупки претендент не допускается комиссией заказчика к участию в закупке в случаях:</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1) не предоставления документов, предус</w:t>
            </w:r>
            <w:r>
              <w:rPr>
                <w:rFonts w:ascii="Times New Roman" w:hAnsi="Times New Roman" w:eastAsia="Times New Roman" w:cs="Times New Roman"/>
                <w:sz w:val="20"/>
                <w:szCs w:val="20"/>
              </w:rPr>
              <w:t xml:space="preserve">мотренных документацией (извещением) о закупке, либо наличия в таких документах недостоверных сведений о претенденте на участие в закупке или о товарах, о работах, об услугах, соответственно на поставку, выполнение, оказание которых осуществляется закупка;</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2) несоответствия требованиям, установленным п. 15 документации (извещении) о закупке;</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3) не предоставления </w:t>
            </w:r>
            <w:r>
              <w:rPr>
                <w:rFonts w:ascii="Times New Roman" w:hAnsi="Times New Roman" w:eastAsia="Times New Roman" w:cs="Times New Roman"/>
                <w:sz w:val="20"/>
                <w:szCs w:val="20"/>
              </w:rPr>
              <w:t xml:space="preserve">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(извещении) о закупке (за исключением закупок в электронной форме);</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4) не поступления </w:t>
            </w:r>
            <w:r>
              <w:rPr>
                <w:rFonts w:ascii="Times New Roman" w:hAnsi="Times New Roman" w:eastAsia="Times New Roman" w:cs="Times New Roman"/>
                <w:sz w:val="20"/>
                <w:szCs w:val="20"/>
              </w:rPr>
              <w:t xml:space="preserve">денежных средств, перечисленных претендентом в качестве обеспечения заявки на участие в закупке, на счет, указанный в документации (извещении) о закупке, в течение пяти дней со дня окончания срока подачи заявок (за исключением закупок в электронной форме);</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5) несоответствия заявки на участие в закупке требованиям документ</w:t>
            </w:r>
            <w:r>
              <w:rPr>
                <w:rFonts w:ascii="Times New Roman" w:hAnsi="Times New Roman" w:eastAsia="Times New Roman" w:cs="Times New Roman"/>
                <w:sz w:val="20"/>
                <w:szCs w:val="20"/>
              </w:rPr>
              <w:t xml:space="preserve">ации (извещения) о закупке, в том числе наличие в таких заявках предложения о цене договора, превышающей начальную (максимальную) цену договора (цену лота), начальную (максимальную) цену единицы товара, начальную (максимальную) цену единицы услуги, работы;</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6) невыполнения претендентом требования о предоставлении в составе заявки на участие в закупке обоснования предлагаемой цены</w:t>
            </w:r>
            <w:r>
              <w:rPr>
                <w:rFonts w:ascii="Times New Roman" w:hAnsi="Times New Roman" w:eastAsia="Times New Roman" w:cs="Times New Roman"/>
                <w:sz w:val="20"/>
                <w:szCs w:val="20"/>
              </w:rPr>
              <w:t xml:space="preserve"> договора (если данное условие установлено документации), если им предложена цена договора на двадцать пять и более процентов ниже начальной (максимальной) цены договора, или в случае признания комиссией заказчика предложенной цены договора необоснованной;</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7) при осуществлении закупок, участниками которых являются только субъекты малого и среднего предпринимательства, в отношении участников которых заказчиком устанавливается требование о привлечении к</w:t>
            </w:r>
            <w:r>
              <w:rPr>
                <w:rFonts w:ascii="Times New Roman" w:hAnsi="Times New Roman" w:eastAsia="Times New Roman" w:cs="Times New Roman"/>
                <w:sz w:val="20"/>
                <w:szCs w:val="20"/>
              </w:rPr>
              <w:t xml:space="preserve"> исполнению договора субподрядчиков (соисполнителей) из числа субъектов малого и среднего предпринимательства, в случаях отсутствия сведений о претенденте или привлекаемом претендентом субподрядчике (соисполнителе) из числа субъектов малого и среднего пред</w:t>
            </w:r>
            <w:r>
              <w:rPr>
                <w:rFonts w:ascii="Times New Roman" w:hAnsi="Times New Roman" w:eastAsia="Times New Roman" w:cs="Times New Roman"/>
                <w:sz w:val="20"/>
                <w:szCs w:val="20"/>
              </w:rPr>
              <w:t xml:space="preserve">принимательства в едином реестре субъектов малого и среднего предпринимательства или непредставление указанными лицами декларации; в случае несоответствия сведений о претенденте или привлекаемом претендентом субподрядчике (соисполнителе) из числа субъектов</w:t>
            </w:r>
            <w:r>
              <w:rPr>
                <w:rFonts w:ascii="Times New Roman" w:hAnsi="Times New Roman" w:eastAsia="Times New Roman" w:cs="Times New Roman"/>
                <w:sz w:val="20"/>
                <w:szCs w:val="20"/>
              </w:rPr>
              <w:t xml:space="preserve">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8) В случае содержания в первой части заявки сведений о претенденте и (или) о ценовом предложении либо содержания во второй части данной заявки сведений о ценовом предложении.</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Заказчик, комиссия заказчика вправе проверять соответствие претендентов на участие в закупке требованиям, указанным в п. 15 документации.</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установления недосто</w:t>
            </w:r>
            <w:r>
              <w:rPr>
                <w:rFonts w:ascii="Times New Roman" w:hAnsi="Times New Roman" w:eastAsia="Times New Roman" w:cs="Times New Roman"/>
                <w:sz w:val="20"/>
                <w:szCs w:val="20"/>
              </w:rPr>
              <w:t xml:space="preserve">верности сведений, содержащихся в документах, представленных претендентом в составе заявки для участия в процедуре закупки, заказчик, комиссия в обязательном порядке отстраняют такого претендента от участия в процедуре закупки на любом этапе ее проведения.</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28</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1083"/>
              <w:keepNext w:val="true"/>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Критерии оценки и сопоставления заявок на участие в закупке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Единственным критерием оценки и сопоставления заявок является цена.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29</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Антидемпинговые меры</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Если победителем закупки предложено снижение начальной (максимальной) цены договора (цены лота) на 25% (двадцать пять процентов) и более, договор с победителем закупки (за исключением закупок финансовых услуг) заключается только после пр</w:t>
            </w:r>
            <w:r>
              <w:rPr>
                <w:rFonts w:ascii="Times New Roman" w:hAnsi="Times New Roman" w:eastAsia="Times New Roman" w:cs="Times New Roman"/>
                <w:sz w:val="20"/>
                <w:szCs w:val="20"/>
              </w:rPr>
              <w:t xml:space="preserve">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 документации о закупке, но не менее чем в размере аванса (если договором предусмотрена выплата аванса).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30</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Порядок оценки и сопоставления заявок на участие в закупке</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w:t>
            </w:r>
            <w:r>
              <w:rPr>
                <w:rFonts w:ascii="Times New Roman" w:hAnsi="Times New Roman" w:eastAsia="Times New Roman" w:cs="Times New Roman"/>
                <w:sz w:val="20"/>
                <w:szCs w:val="20"/>
              </w:rPr>
              <w:t xml:space="preserve">е низкую цену договора путем снижения начальной (максимальной) цены договора, либо начальной (максимальная) цены единицы товара, работы, услуги, указанных в извещении о проведении аукциона, на установленную в документации о закупке величину (шаг аукциона).</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По итогам проведения аукциона оператор электронной площадки в срок, определенный регламентом электронной площадки, размещает на электронной площадке и официальном сайте протокол проведения аукциона.</w:t>
            </w:r>
            <w:r>
              <w:rPr>
                <w:rFonts w:ascii="Times New Roman" w:hAnsi="Times New Roman" w:cs="Times New Roman"/>
                <w:sz w:val="20"/>
                <w:szCs w:val="20"/>
              </w:rPr>
            </w:r>
            <w:r>
              <w:rPr>
                <w:rFonts w:ascii="Times New Roman" w:hAnsi="Times New Roman" w:cs="Times New Roman"/>
                <w:sz w:val="20"/>
                <w:szCs w:val="20"/>
              </w:rPr>
            </w:r>
          </w:p>
          <w:p>
            <w:pPr>
              <w:pStyle w:val="934"/>
              <w:pBdr/>
              <w:shd w:val="clear" w:color="auto" w:fill="ffffff"/>
              <w:tabs>
                <w:tab w:val="left" w:leader="none" w:pos="850"/>
              </w:tabs>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На основании протокола прове</w:t>
            </w:r>
            <w:r>
              <w:rPr>
                <w:rFonts w:ascii="Times New Roman" w:hAnsi="Times New Roman" w:eastAsia="Times New Roman" w:cs="Times New Roman"/>
                <w:sz w:val="20"/>
                <w:szCs w:val="20"/>
              </w:rPr>
              <w:t xml:space="preserve">дения аукциона комиссия заказчика в течение одного рабочего дня составляет и подписывает протокол подведения итогов, в котором определяет победителя аукциона, либо лицо, с которым заключается договор, в котором указывается информация об участниках аукциона</w:t>
            </w:r>
            <w:r>
              <w:rPr>
                <w:rFonts w:ascii="Times New Roman" w:hAnsi="Times New Roman" w:eastAsia="Times New Roman" w:cs="Times New Roman"/>
                <w:color w:val="000000"/>
                <w:sz w:val="20"/>
                <w:szCs w:val="20"/>
              </w:rPr>
              <w:t xml:space="preserve">; порядковые номера заявок на участие в аукционе, окончательных предложений участников аукциона в порядке уменьшения степени выгодности содержащихся в них ус</w:t>
            </w:r>
            <w:r>
              <w:rPr>
                <w:rFonts w:ascii="Times New Roman" w:hAnsi="Times New Roman" w:eastAsia="Times New Roman" w:cs="Times New Roman"/>
                <w:color w:val="000000"/>
                <w:sz w:val="20"/>
                <w:szCs w:val="20"/>
              </w:rPr>
              <w:t xml:space="preserve">ловий исполнения договора, включая информацию о ценовых предложениях; результаты оценки заявок на участие в закупке, окончательных предложений с указанием решения комиссии; причины, по которым закупка признана несостоявшейся, в случае признания ее таковой.</w:t>
            </w:r>
            <w:r>
              <w:rPr>
                <w:rFonts w:ascii="Times New Roman" w:hAnsi="Times New Roman" w:cs="Times New Roman"/>
                <w:sz w:val="20"/>
                <w:szCs w:val="20"/>
              </w:rPr>
            </w:r>
            <w:r>
              <w:rPr>
                <w:rFonts w:ascii="Times New Roman" w:hAnsi="Times New Roman" w:cs="Times New Roman"/>
                <w:sz w:val="20"/>
                <w:szCs w:val="20"/>
              </w:rPr>
            </w:r>
          </w:p>
          <w:p>
            <w:pPr>
              <w:pStyle w:val="934"/>
              <w:pBdr/>
              <w:shd w:val="clear" w:color="auto" w:fill="ffffff"/>
              <w:tabs>
                <w:tab w:val="left" w:leader="none" w:pos="850"/>
              </w:tabs>
              <w:spacing w:after="0" w:before="0"/>
              <w:ind/>
              <w:rPr>
                <w:rFonts w:ascii="Times New Roman" w:hAnsi="Times New Roman" w:cs="Times New Roman"/>
                <w:sz w:val="20"/>
                <w:szCs w:val="20"/>
              </w:rPr>
            </w:pPr>
            <w:r>
              <w:rPr>
                <w:rFonts w:ascii="Times New Roman" w:hAnsi="Times New Roman" w:eastAsia="Times New Roman" w:cs="Times New Roman"/>
                <w:color w:val="000000"/>
                <w:sz w:val="20"/>
                <w:szCs w:val="20"/>
              </w:rPr>
              <w:t xml:space="preserve">Указанный протокол размещается заказчиком на официальном сайте и электронной площадке в течение трех дней со дня подписания такого протокола.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12" w:name="_Ref166313061"/>
            <w:r>
              <w:rPr>
                <w:rFonts w:ascii="Times New Roman" w:hAnsi="Times New Roman" w:eastAsia="Times New Roman" w:cs="Times New Roman"/>
                <w:sz w:val="20"/>
                <w:szCs w:val="20"/>
              </w:rPr>
            </w:r>
            <w:bookmarkEnd w:id="12"/>
            <w:r>
              <w:rPr>
                <w:rFonts w:ascii="Times New Roman" w:hAnsi="Times New Roman" w:eastAsia="Times New Roman" w:cs="Times New Roman"/>
                <w:bCs/>
                <w:sz w:val="20"/>
                <w:szCs w:val="20"/>
              </w:rPr>
              <w:t xml:space="preserve">31</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1083"/>
              <w:keepNext w:val="true"/>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w:t>
            </w:r>
            <w:r>
              <w:rPr>
                <w:rFonts w:ascii="Times New Roman" w:hAnsi="Times New Roman" w:eastAsia="Times New Roman" w:cs="Times New Roman"/>
                <w:sz w:val="20"/>
                <w:szCs w:val="20"/>
              </w:rPr>
              <w:t xml:space="preserve">,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w:t>
            </w:r>
            <w:r>
              <w:rPr>
                <w:rFonts w:ascii="Times New Roman" w:hAnsi="Times New Roman" w:eastAsia="Times New Roman" w:cs="Times New Roman"/>
                <w:sz w:val="20"/>
                <w:szCs w:val="20"/>
              </w:rPr>
              <w:t xml:space="preserve">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соответствии с Приложением №3 «Техническое задание» и Приложением №4 «Проект договора».</w:t>
            </w:r>
            <w:r>
              <w:rPr>
                <w:rFonts w:ascii="Times New Roman" w:hAnsi="Times New Roman" w:cs="Times New Roman"/>
                <w:sz w:val="20"/>
                <w:szCs w:val="20"/>
              </w:rPr>
            </w:r>
            <w:r>
              <w:rPr>
                <w:rFonts w:ascii="Times New Roman" w:hAnsi="Times New Roman" w:cs="Times New Roman"/>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sz w:val="20"/>
                <w:szCs w:val="20"/>
              </w:rPr>
            </w:r>
            <w:bookmarkStart w:id="13" w:name="_Ref166337491"/>
            <w:r>
              <w:rPr>
                <w:rFonts w:ascii="Times New Roman" w:hAnsi="Times New Roman" w:eastAsia="Times New Roman" w:cs="Times New Roman"/>
                <w:sz w:val="20"/>
                <w:szCs w:val="20"/>
              </w:rPr>
            </w:r>
            <w:bookmarkEnd w:id="13"/>
            <w:r>
              <w:rPr>
                <w:rFonts w:ascii="Times New Roman" w:hAnsi="Times New Roman" w:eastAsia="Times New Roman" w:cs="Times New Roman"/>
                <w:sz w:val="20"/>
                <w:szCs w:val="20"/>
              </w:rPr>
            </w:r>
            <w:bookmarkStart w:id="14" w:name="_Ref166315600"/>
            <w:r>
              <w:rPr>
                <w:rFonts w:ascii="Times New Roman" w:hAnsi="Times New Roman" w:eastAsia="Times New Roman" w:cs="Times New Roman"/>
                <w:sz w:val="20"/>
                <w:szCs w:val="20"/>
              </w:rPr>
            </w:r>
            <w:bookmarkEnd w:id="14"/>
            <w:r>
              <w:rPr>
                <w:rFonts w:ascii="Times New Roman" w:hAnsi="Times New Roman" w:eastAsia="Times New Roman" w:cs="Times New Roman"/>
                <w:sz w:val="20"/>
                <w:szCs w:val="20"/>
              </w:rPr>
            </w:r>
            <w:bookmarkStart w:id="15" w:name="_Ref166315233"/>
            <w:r>
              <w:rPr>
                <w:rFonts w:ascii="Times New Roman" w:hAnsi="Times New Roman" w:eastAsia="Times New Roman" w:cs="Times New Roman"/>
                <w:sz w:val="20"/>
                <w:szCs w:val="20"/>
              </w:rPr>
            </w:r>
            <w:bookmarkEnd w:id="15"/>
            <w:r>
              <w:rPr>
                <w:rFonts w:ascii="Times New Roman" w:hAnsi="Times New Roman" w:eastAsia="Times New Roman" w:cs="Times New Roman"/>
                <w:sz w:val="20"/>
                <w:szCs w:val="20"/>
              </w:rPr>
            </w:r>
            <w:bookmarkStart w:id="16" w:name="_Ref166315159"/>
            <w:r>
              <w:rPr>
                <w:rFonts w:ascii="Times New Roman" w:hAnsi="Times New Roman" w:eastAsia="Times New Roman" w:cs="Times New Roman"/>
                <w:sz w:val="20"/>
                <w:szCs w:val="20"/>
              </w:rPr>
            </w:r>
            <w:bookmarkEnd w:id="16"/>
            <w:r>
              <w:rPr>
                <w:rFonts w:ascii="Times New Roman" w:hAnsi="Times New Roman" w:eastAsia="Times New Roman" w:cs="Times New Roman"/>
                <w:bCs/>
                <w:sz w:val="20"/>
                <w:szCs w:val="20"/>
              </w:rPr>
              <w:t xml:space="preserve">32</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widowControl w:val="false"/>
              <w:pBdr/>
              <w:spacing w:after="0" w:before="0" w:line="240" w:lineRule="auto"/>
              <w:ind/>
              <w:jc w:val="left"/>
              <w:rPr>
                <w:rFonts w:ascii="Times New Roman" w:hAnsi="Times New Roman" w:cs="Times New Roman"/>
                <w:sz w:val="20"/>
                <w:szCs w:val="20"/>
              </w:rPr>
            </w:pPr>
            <w:r>
              <w:rPr>
                <w:rFonts w:ascii="Times New Roman" w:hAnsi="Times New Roman" w:eastAsia="Times New Roman" w:cs="Times New Roman"/>
                <w:b/>
                <w:sz w:val="20"/>
                <w:szCs w:val="20"/>
                <w:lang w:val="ru-RU" w:eastAsia="en-US" w:bidi="ar-SA"/>
              </w:rPr>
              <w:t xml:space="preserve">Требование о предоставлении обеспечения исполнения договора, размер обеспечения исполнения договора, срок и порядок его предоставления</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885"/>
              <w:keepNext w:val="false"/>
              <w:widowControl w:val="false"/>
              <w:numPr>
                <w:ilvl w:val="0"/>
                <w:numId w:val="0"/>
              </w:numPr>
              <w:pBdr/>
              <w:tabs>
                <w:tab w:val="left" w:leader="none" w:pos="33"/>
                <w:tab w:val="clear" w:leader="none" w:pos="708"/>
                <w:tab w:val="left" w:leader="none" w:pos="1876"/>
              </w:tabs>
              <w:spacing w:after="0" w:before="0"/>
              <w:ind w:right="0" w:firstLine="0" w:left="0"/>
              <w:rPr>
                <w:sz w:val="20"/>
                <w:szCs w:val="20"/>
              </w:rPr>
            </w:pPr>
            <w:r>
              <w:rPr>
                <w:rFonts w:ascii="Times New Roman" w:hAnsi="Times New Roman" w:cs="Times New Roman"/>
                <w:b w:val="0"/>
                <w:bCs w:val="0"/>
                <w:color w:val="000000"/>
                <w:sz w:val="20"/>
                <w:szCs w:val="20"/>
              </w:rPr>
              <w:t xml:space="preserve">Размер обеспечения исполнения договора составляет </w:t>
            </w:r>
            <w:r>
              <w:rPr>
                <w:rFonts w:ascii="Times New Roman" w:hAnsi="Times New Roman" w:cs="Times New Roman"/>
                <w:b w:val="0"/>
                <w:bCs w:val="0"/>
                <w:color w:val="000000"/>
                <w:sz w:val="20"/>
                <w:szCs w:val="20"/>
                <w:lang w:val="en-US"/>
              </w:rPr>
              <w:t xml:space="preserve">5</w:t>
            </w:r>
            <w:r>
              <w:rPr>
                <w:rFonts w:ascii="Times New Roman" w:hAnsi="Times New Roman" w:cs="Times New Roman"/>
                <w:b w:val="0"/>
                <w:bCs w:val="0"/>
                <w:color w:val="000000"/>
                <w:sz w:val="20"/>
                <w:szCs w:val="20"/>
              </w:rPr>
              <w:t xml:space="preserve">% от цены Договора.</w:t>
            </w:r>
            <w:r>
              <w:rPr>
                <w:sz w:val="20"/>
                <w:szCs w:val="20"/>
              </w:rPr>
            </w:r>
            <w:r>
              <w:rPr>
                <w:sz w:val="20"/>
                <w:szCs w:val="20"/>
              </w:rPr>
            </w:r>
          </w:p>
          <w:p>
            <w:pPr>
              <w:pStyle w:val="885"/>
              <w:keepNext w:val="false"/>
              <w:widowControl w:val="false"/>
              <w:numPr>
                <w:ilvl w:val="0"/>
                <w:numId w:val="0"/>
              </w:numPr>
              <w:pBdr/>
              <w:tabs>
                <w:tab w:val="left" w:leader="none" w:pos="708"/>
              </w:tabs>
              <w:spacing w:after="0" w:before="0"/>
              <w:ind w:right="0" w:firstLine="0" w:left="0"/>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 xml:space="preserve">Договор заключается только после предоставления участником аукциона, с которым заключается договор обеспечения исполнения договора.</w:t>
            </w:r>
            <w:r>
              <w:rPr>
                <w:rFonts w:ascii="Times New Roman" w:hAnsi="Times New Roman" w:cs="Times New Roman"/>
                <w:b w:val="0"/>
                <w:bCs w:val="0"/>
                <w:color w:val="000000"/>
                <w:sz w:val="20"/>
                <w:szCs w:val="20"/>
              </w:rPr>
            </w:r>
            <w:r>
              <w:rPr>
                <w:rFonts w:ascii="Times New Roman" w:hAnsi="Times New Roman" w:cs="Times New Roman"/>
                <w:b w:val="0"/>
                <w:bCs w:val="0"/>
                <w:color w:val="000000"/>
                <w:sz w:val="20"/>
                <w:szCs w:val="20"/>
              </w:rPr>
            </w:r>
          </w:p>
          <w:p>
            <w:pPr>
              <w:pStyle w:val="885"/>
              <w:keepNext w:val="false"/>
              <w:widowControl w:val="false"/>
              <w:numPr>
                <w:ilvl w:val="0"/>
                <w:numId w:val="0"/>
              </w:numPr>
              <w:pBdr/>
              <w:tabs>
                <w:tab w:val="left" w:leader="none" w:pos="708"/>
              </w:tabs>
              <w:spacing w:after="0" w:before="0"/>
              <w:ind w:right="0" w:firstLine="0" w:left="0"/>
              <w:rPr>
                <w:rFonts w:ascii="Times New Roman" w:hAnsi="Times New Roman" w:cs="Times New Roman"/>
                <w:b w:val="0"/>
                <w:bCs w:val="0"/>
                <w:color w:val="000000"/>
                <w:sz w:val="20"/>
                <w:szCs w:val="20"/>
                <w:shd w:val="clear" w:color="auto" w:fill="auto"/>
              </w:rPr>
            </w:pPr>
            <w:r>
              <w:rPr>
                <w:rFonts w:ascii="Times New Roman" w:hAnsi="Times New Roman" w:cs="Times New Roman"/>
                <w:b w:val="0"/>
                <w:bCs w:val="0"/>
                <w:color w:val="000000"/>
                <w:sz w:val="20"/>
                <w:szCs w:val="20"/>
                <w:shd w:val="clear" w:color="auto" w:fill="auto"/>
              </w:rPr>
              <w:t xml:space="preserve">Обеспечение мож</w:t>
            </w:r>
            <w:r>
              <w:rPr>
                <w:rFonts w:ascii="Times New Roman" w:hAnsi="Times New Roman" w:cs="Times New Roman"/>
                <w:b w:val="0"/>
                <w:bCs w:val="0"/>
                <w:color w:val="000000"/>
                <w:sz w:val="20"/>
                <w:szCs w:val="20"/>
                <w:shd w:val="clear" w:color="auto" w:fill="auto"/>
              </w:rPr>
              <w:t xml:space="preserve">ет предоставляться участником конкурентной закупки по его выбору путем внесения денежных средств на счет, указанный Заказчиком в извещении об осуществлении конкурентной закупки, документации о конкурентной закупке, либо предоставления независимой гарантии.</w:t>
            </w:r>
            <w:r>
              <w:rPr>
                <w:rFonts w:ascii="Times New Roman" w:hAnsi="Times New Roman" w:cs="Times New Roman"/>
                <w:b w:val="0"/>
                <w:bCs w:val="0"/>
                <w:color w:val="000000"/>
                <w:sz w:val="20"/>
                <w:szCs w:val="20"/>
                <w:shd w:val="clear" w:color="auto" w:fill="auto"/>
              </w:rPr>
            </w:r>
            <w:r>
              <w:rPr>
                <w:rFonts w:ascii="Times New Roman" w:hAnsi="Times New Roman" w:cs="Times New Roman"/>
                <w:b w:val="0"/>
                <w:bCs w:val="0"/>
                <w:color w:val="000000"/>
                <w:sz w:val="20"/>
                <w:szCs w:val="20"/>
                <w:shd w:val="clear" w:color="auto" w:fill="auto"/>
              </w:rPr>
            </w:r>
          </w:p>
          <w:p>
            <w:pPr>
              <w:pStyle w:val="885"/>
              <w:keepNext w:val="false"/>
              <w:widowControl w:val="false"/>
              <w:numPr>
                <w:ilvl w:val="0"/>
                <w:numId w:val="0"/>
              </w:numPr>
              <w:pBdr/>
              <w:tabs>
                <w:tab w:val="left" w:leader="none" w:pos="708"/>
              </w:tabs>
              <w:spacing w:after="0" w:before="0"/>
              <w:ind w:right="0" w:firstLine="0" w:left="0"/>
              <w:rPr>
                <w:rFonts w:ascii="Times New Roman" w:hAnsi="Times New Roman" w:eastAsia="Calibri" w:cs="Times New Roman"/>
                <w:color w:val="000000"/>
                <w:sz w:val="20"/>
                <w:szCs w:val="20"/>
              </w:rPr>
            </w:pPr>
            <w:r>
              <w:rPr>
                <w:rFonts w:ascii="Times New Roman" w:hAnsi="Times New Roman" w:eastAsia="Calibri" w:cs="Times New Roman"/>
                <w:color w:val="000000"/>
                <w:sz w:val="20"/>
                <w:szCs w:val="20"/>
                <w:lang w:eastAsia="en-US"/>
              </w:rPr>
              <w:t xml:space="preserve">Независимая гарантия, предоставляемая в качестве обеспечения заявки и/или исполнения договора должна быть безотзывной и должна содержать:</w:t>
            </w:r>
            <w:r>
              <w:rPr>
                <w:rFonts w:ascii="Times New Roman" w:hAnsi="Times New Roman" w:eastAsia="Calibri" w:cs="Times New Roman"/>
                <w:color w:val="000000"/>
                <w:sz w:val="20"/>
                <w:szCs w:val="20"/>
              </w:rPr>
            </w:r>
            <w:r>
              <w:rPr>
                <w:rFonts w:ascii="Times New Roman" w:hAnsi="Times New Roman" w:eastAsia="Calibri" w:cs="Times New Roman"/>
                <w:color w:val="000000"/>
                <w:sz w:val="20"/>
                <w:szCs w:val="20"/>
              </w:rPr>
            </w:r>
          </w:p>
          <w:p>
            <w:pPr>
              <w:pStyle w:val="1105"/>
              <w:widowControl w:val="false"/>
              <w:pBdr/>
              <w:shd w:val="clear" w:color="auto" w:fill="ffffff"/>
              <w:tabs>
                <w:tab w:val="clear" w:leader="none" w:pos="708"/>
                <w:tab w:val="left" w:leader="none" w:pos="1701"/>
                <w:tab w:val="left" w:leader="none" w:pos="2127"/>
              </w:tabs>
              <w:spacing w:after="0" w:before="0" w:line="240" w:lineRule="auto"/>
              <w:ind w:right="0" w:firstLine="142" w:left="37"/>
              <w:contextualSpacing w:val="true"/>
              <w:jc w:val="both"/>
              <w:rPr>
                <w:rFonts w:ascii="Times New Roman" w:hAnsi="Times New Roman" w:cs="Times New Roman"/>
                <w:color w:val="000000"/>
                <w:sz w:val="20"/>
                <w:szCs w:val="20"/>
                <w:shd w:val="clear" w:color="auto" w:fill="auto"/>
              </w:rPr>
            </w:pPr>
            <w:r>
              <w:rPr>
                <w:rFonts w:ascii="Times New Roman" w:hAnsi="Times New Roman" w:cs="Times New Roman"/>
                <w:color w:val="000000"/>
                <w:sz w:val="20"/>
                <w:szCs w:val="20"/>
                <w:shd w:val="clear" w:color="auto" w:fill="auto"/>
              </w:rPr>
              <w:t xml:space="preserve">1) указание на срок ее действия, которы</w:t>
            </w:r>
            <w:r>
              <w:rPr>
                <w:rFonts w:ascii="Times New Roman" w:hAnsi="Times New Roman" w:cs="Times New Roman"/>
                <w:color w:val="000000"/>
                <w:sz w:val="20"/>
                <w:szCs w:val="20"/>
                <w:shd w:val="clear" w:color="auto" w:fill="auto"/>
              </w:rPr>
              <w:t xml:space="preserve">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r>
              <w:rPr>
                <w:rFonts w:ascii="Times New Roman" w:hAnsi="Times New Roman" w:cs="Times New Roman"/>
                <w:color w:val="000000"/>
                <w:sz w:val="20"/>
                <w:szCs w:val="20"/>
                <w:shd w:val="clear" w:color="auto" w:fill="auto"/>
              </w:rPr>
            </w:r>
            <w:r>
              <w:rPr>
                <w:rFonts w:ascii="Times New Roman" w:hAnsi="Times New Roman" w:cs="Times New Roman"/>
                <w:color w:val="000000"/>
                <w:sz w:val="20"/>
                <w:szCs w:val="20"/>
                <w:shd w:val="clear" w:color="auto" w:fill="auto"/>
              </w:rPr>
            </w:r>
          </w:p>
          <w:p>
            <w:pPr>
              <w:pStyle w:val="1105"/>
              <w:widowControl w:val="false"/>
              <w:pBdr/>
              <w:shd w:val="clear" w:color="auto" w:fill="ffffff"/>
              <w:tabs>
                <w:tab w:val="clear" w:leader="none" w:pos="708"/>
                <w:tab w:val="left" w:leader="none" w:pos="1701"/>
                <w:tab w:val="left" w:leader="none" w:pos="2127"/>
              </w:tabs>
              <w:spacing w:after="0" w:before="0" w:line="240" w:lineRule="auto"/>
              <w:ind w:right="0" w:firstLine="142" w:left="37"/>
              <w:contextualSpacing w:val="true"/>
              <w:jc w:val="both"/>
              <w:rPr>
                <w:rFonts w:ascii="Times New Roman" w:hAnsi="Times New Roman" w:cs="Times New Roman"/>
                <w:color w:val="000000"/>
                <w:sz w:val="20"/>
                <w:szCs w:val="20"/>
                <w:shd w:val="clear" w:color="auto" w:fill="auto"/>
              </w:rPr>
            </w:pPr>
            <w:r>
              <w:rPr>
                <w:rFonts w:ascii="Times New Roman" w:hAnsi="Times New Roman" w:cs="Times New Roman"/>
                <w:color w:val="000000"/>
                <w:sz w:val="20"/>
                <w:szCs w:val="20"/>
                <w:shd w:val="clear" w:color="auto" w:fill="auto"/>
              </w:rPr>
              <w:t xml:space="preserve">2) не должна содержать условие о предоставлении Заказчиком гаранту судебных актов, подтверждающих неисполнение участником закупки обязательств, обеспечиваемых независимой гарантией;</w:t>
            </w:r>
            <w:r>
              <w:rPr>
                <w:rFonts w:ascii="Times New Roman" w:hAnsi="Times New Roman" w:cs="Times New Roman"/>
                <w:color w:val="000000"/>
                <w:sz w:val="20"/>
                <w:szCs w:val="20"/>
                <w:shd w:val="clear" w:color="auto" w:fill="auto"/>
              </w:rPr>
            </w:r>
            <w:r>
              <w:rPr>
                <w:rFonts w:ascii="Times New Roman" w:hAnsi="Times New Roman" w:cs="Times New Roman"/>
                <w:color w:val="000000"/>
                <w:sz w:val="20"/>
                <w:szCs w:val="20"/>
                <w:shd w:val="clear" w:color="auto" w:fill="auto"/>
              </w:rPr>
            </w:r>
          </w:p>
          <w:p>
            <w:pPr>
              <w:pStyle w:val="885"/>
              <w:keepNext w:val="false"/>
              <w:widowControl w:val="false"/>
              <w:numPr>
                <w:ilvl w:val="0"/>
                <w:numId w:val="0"/>
              </w:numPr>
              <w:pBdr/>
              <w:tabs>
                <w:tab w:val="left" w:leader="none" w:pos="708"/>
              </w:tabs>
              <w:spacing w:after="0" w:before="0"/>
              <w:ind w:right="0" w:firstLine="0" w:left="0"/>
              <w:jc w:val="both"/>
              <w:rPr>
                <w:rFonts w:ascii="Times New Roman" w:hAnsi="Times New Roman" w:cs="Times New Roman"/>
                <w:b w:val="0"/>
                <w:bCs w:val="0"/>
                <w:color w:val="000000"/>
                <w:sz w:val="20"/>
                <w:szCs w:val="20"/>
              </w:rPr>
            </w:pPr>
            <w:r>
              <w:rPr>
                <w:sz w:val="20"/>
                <w:szCs w:val="20"/>
              </w:rPr>
            </w:r>
            <w:bookmarkStart w:id="8" w:name="_Ref166350695"/>
            <w:r>
              <w:rPr>
                <w:rFonts w:ascii="Times New Roman" w:hAnsi="Times New Roman" w:cs="Times New Roman"/>
                <w:b w:val="0"/>
                <w:bCs w:val="0"/>
                <w:color w:val="000000"/>
                <w:sz w:val="20"/>
                <w:szCs w:val="20"/>
              </w:rPr>
              <w:t xml:space="preserve">Способ обеспечения исполнения договора определяется участником закупки, с которым заключается договор, самостоятельно.</w:t>
            </w:r>
            <w:bookmarkEnd w:id="8"/>
            <w:r>
              <w:rPr>
                <w:rFonts w:ascii="Times New Roman" w:hAnsi="Times New Roman" w:cs="Times New Roman"/>
                <w:b w:val="0"/>
                <w:bCs w:val="0"/>
                <w:color w:val="000000"/>
                <w:sz w:val="20"/>
                <w:szCs w:val="20"/>
              </w:rPr>
            </w:r>
            <w:r>
              <w:rPr>
                <w:rFonts w:ascii="Times New Roman" w:hAnsi="Times New Roman" w:cs="Times New Roman"/>
                <w:b w:val="0"/>
                <w:bCs w:val="0"/>
                <w:color w:val="000000"/>
                <w:sz w:val="20"/>
                <w:szCs w:val="20"/>
              </w:rPr>
            </w:r>
          </w:p>
          <w:p>
            <w:pPr>
              <w:pStyle w:val="885"/>
              <w:keepNext w:val="false"/>
              <w:widowControl w:val="false"/>
              <w:numPr>
                <w:ilvl w:val="0"/>
                <w:numId w:val="0"/>
              </w:numPr>
              <w:pBdr/>
              <w:tabs>
                <w:tab w:val="left" w:leader="none" w:pos="708"/>
              </w:tabs>
              <w:spacing w:after="0" w:before="0"/>
              <w:ind w:right="0" w:firstLine="0" w:left="0"/>
              <w:jc w:val="both"/>
              <w:rPr>
                <w:sz w:val="20"/>
                <w:szCs w:val="20"/>
              </w:rPr>
            </w:pPr>
            <w:r>
              <w:rPr>
                <w:rFonts w:ascii="Times New Roman" w:hAnsi="Times New Roman" w:cs="Times New Roman"/>
                <w:b w:val="0"/>
                <w:bCs w:val="0"/>
                <w:color w:val="000000"/>
                <w:sz w:val="20"/>
                <w:szCs w:val="20"/>
              </w:rPr>
              <w:t xml:space="preserve">Обеспечение исполнения договора должно быть предоставлено одновременно с подписанным экземпляром договора.</w:t>
            </w:r>
            <w:r>
              <w:rPr>
                <w:sz w:val="20"/>
                <w:szCs w:val="20"/>
              </w:rPr>
            </w:r>
            <w:r>
              <w:rPr>
                <w:sz w:val="20"/>
                <w:szCs w:val="20"/>
              </w:rPr>
            </w:r>
          </w:p>
          <w:p>
            <w:pPr>
              <w:pStyle w:val="885"/>
              <w:keepNext w:val="false"/>
              <w:widowControl w:val="false"/>
              <w:numPr>
                <w:ilvl w:val="0"/>
                <w:numId w:val="0"/>
              </w:numPr>
              <w:pBdr/>
              <w:tabs>
                <w:tab w:val="left" w:leader="none" w:pos="708"/>
              </w:tabs>
              <w:spacing w:after="0" w:before="0"/>
              <w:ind w:right="0" w:firstLine="0" w:left="0"/>
              <w:jc w:val="both"/>
              <w:rPr>
                <w:sz w:val="20"/>
                <w:szCs w:val="20"/>
              </w:rPr>
            </w:pPr>
            <w:r>
              <w:rPr>
                <w:rFonts w:ascii="Times New Roman" w:hAnsi="Times New Roman" w:cs="Times New Roman"/>
                <w:b w:val="0"/>
                <w:bCs w:val="0"/>
                <w:color w:val="000000"/>
                <w:sz w:val="20"/>
                <w:szCs w:val="20"/>
              </w:rPr>
              <w:t xml:space="preserve">Требования к обеспечению исполнения договора, предоставляемому в виде денежных средств:</w:t>
            </w:r>
            <w:r>
              <w:rPr>
                <w:sz w:val="20"/>
                <w:szCs w:val="20"/>
              </w:rPr>
            </w:r>
            <w:r>
              <w:rPr>
                <w:sz w:val="20"/>
                <w:szCs w:val="20"/>
              </w:rPr>
            </w:r>
          </w:p>
          <w:p>
            <w:pPr>
              <w:pStyle w:val="885"/>
              <w:keepNext w:val="false"/>
              <w:widowControl w:val="false"/>
              <w:numPr>
                <w:ilvl w:val="0"/>
                <w:numId w:val="10"/>
              </w:numPr>
              <w:pBdr/>
              <w:tabs>
                <w:tab w:val="left" w:leader="none" w:pos="316"/>
                <w:tab w:val="clear" w:leader="none" w:pos="708"/>
              </w:tabs>
              <w:spacing w:after="0" w:before="0"/>
              <w:ind w:right="0" w:firstLine="196" w:left="0"/>
              <w:jc w:val="both"/>
              <w:rPr>
                <w:sz w:val="20"/>
                <w:szCs w:val="20"/>
              </w:rPr>
            </w:pPr>
            <w:r>
              <w:rPr>
                <w:sz w:val="20"/>
                <w:szCs w:val="20"/>
              </w:rPr>
            </w:r>
            <w:bookmarkStart w:id="9" w:name="_Ref166350767"/>
            <w:r>
              <w:rPr>
                <w:rFonts w:ascii="Times New Roman" w:hAnsi="Times New Roman" w:cs="Times New Roman"/>
                <w:b w:val="0"/>
                <w:bCs w:val="0"/>
                <w:color w:val="000000"/>
                <w:sz w:val="20"/>
                <w:szCs w:val="20"/>
              </w:rPr>
              <w:t xml:space="preserve">денежные средства, вносимые в обеспечение исполнения договора, должны быть перечислены в размере и по реквизитам, установленном в пункте 32 настоящей документацией об аукционе;</w:t>
            </w:r>
            <w:bookmarkEnd w:id="9"/>
            <w:r>
              <w:rPr>
                <w:sz w:val="20"/>
                <w:szCs w:val="20"/>
              </w:rPr>
            </w:r>
            <w:r>
              <w:rPr>
                <w:sz w:val="20"/>
                <w:szCs w:val="20"/>
              </w:rPr>
            </w:r>
          </w:p>
          <w:p>
            <w:pPr>
              <w:pStyle w:val="885"/>
              <w:keepNext w:val="false"/>
              <w:widowControl w:val="false"/>
              <w:numPr>
                <w:ilvl w:val="0"/>
                <w:numId w:val="11"/>
              </w:numPr>
              <w:pBdr/>
              <w:tabs>
                <w:tab w:val="left" w:leader="none" w:pos="316"/>
                <w:tab w:val="clear" w:leader="none" w:pos="708"/>
              </w:tabs>
              <w:spacing w:after="0" w:before="0"/>
              <w:ind w:right="0" w:firstLine="196" w:left="0"/>
              <w:jc w:val="both"/>
              <w:rPr>
                <w:sz w:val="20"/>
                <w:szCs w:val="20"/>
              </w:rPr>
            </w:pPr>
            <w:r>
              <w:rPr>
                <w:rFonts w:ascii="Times New Roman" w:hAnsi="Times New Roman" w:cs="Times New Roman"/>
                <w:b w:val="0"/>
                <w:bCs w:val="0"/>
                <w:color w:val="000000"/>
                <w:sz w:val="20"/>
                <w:szCs w:val="20"/>
              </w:rPr>
              <w:t xml:space="preserve">факт внесения денежных средств в о</w:t>
            </w:r>
            <w:r>
              <w:rPr>
                <w:rFonts w:ascii="Times New Roman" w:hAnsi="Times New Roman" w:cs="Times New Roman"/>
                <w:b w:val="0"/>
                <w:bCs w:val="0"/>
                <w:color w:val="000000"/>
                <w:sz w:val="20"/>
                <w:szCs w:val="20"/>
              </w:rPr>
              <w:t xml:space="preserve">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осуществлялся при помощи системы «Банк-клиент»;</w:t>
            </w:r>
            <w:r>
              <w:rPr>
                <w:sz w:val="20"/>
                <w:szCs w:val="20"/>
              </w:rPr>
            </w:r>
            <w:r>
              <w:rPr>
                <w:sz w:val="20"/>
                <w:szCs w:val="20"/>
              </w:rPr>
            </w:r>
          </w:p>
          <w:p>
            <w:pPr>
              <w:pStyle w:val="885"/>
              <w:keepNext w:val="false"/>
              <w:widowControl w:val="false"/>
              <w:numPr>
                <w:ilvl w:val="0"/>
                <w:numId w:val="11"/>
              </w:numPr>
              <w:pBdr/>
              <w:tabs>
                <w:tab w:val="left" w:leader="none" w:pos="316"/>
                <w:tab w:val="clear" w:leader="none" w:pos="708"/>
              </w:tabs>
              <w:spacing w:after="0" w:before="0"/>
              <w:ind w:right="0" w:firstLine="196" w:left="0"/>
              <w:jc w:val="both"/>
              <w:rPr>
                <w:sz w:val="20"/>
                <w:szCs w:val="20"/>
              </w:rPr>
            </w:pPr>
            <w:r>
              <w:rPr>
                <w:rFonts w:ascii="Times New Roman" w:hAnsi="Times New Roman" w:cs="Times New Roman"/>
                <w:b w:val="0"/>
                <w:bCs w:val="0"/>
                <w:color w:val="000000"/>
                <w:sz w:val="20"/>
                <w:szCs w:val="20"/>
              </w:rPr>
              <w:t xml:space="preserve">денежные средства, вносимые в обеспечение исполн</w:t>
            </w:r>
            <w:r>
              <w:rPr>
                <w:rFonts w:ascii="Times New Roman" w:hAnsi="Times New Roman" w:cs="Times New Roman"/>
                <w:b w:val="0"/>
                <w:bCs w:val="0"/>
                <w:color w:val="000000"/>
                <w:sz w:val="20"/>
                <w:szCs w:val="20"/>
              </w:rPr>
              <w:t xml:space="preserve">ения договора, должны быть зачислены по реквизитам счета заказчика, указанным в пункте 32 настоящей документацией об аукционе, до заключения договора. В противном случае обеспечение исполнения договора в виде денежных средств, считается не предоставленным;</w:t>
            </w:r>
            <w:r>
              <w:rPr>
                <w:sz w:val="20"/>
                <w:szCs w:val="20"/>
              </w:rPr>
            </w:r>
            <w:r>
              <w:rPr>
                <w:sz w:val="20"/>
                <w:szCs w:val="20"/>
              </w:rPr>
            </w:r>
          </w:p>
          <w:p>
            <w:pPr>
              <w:pStyle w:val="885"/>
              <w:keepNext w:val="false"/>
              <w:widowControl w:val="false"/>
              <w:numPr>
                <w:ilvl w:val="0"/>
                <w:numId w:val="11"/>
              </w:numPr>
              <w:pBdr/>
              <w:tabs>
                <w:tab w:val="left" w:leader="none" w:pos="316"/>
                <w:tab w:val="clear" w:leader="none" w:pos="708"/>
              </w:tabs>
              <w:spacing w:after="0" w:before="0"/>
              <w:ind w:right="0" w:firstLine="196" w:left="0"/>
              <w:jc w:val="both"/>
              <w:rPr>
                <w:sz w:val="20"/>
                <w:szCs w:val="20"/>
              </w:rPr>
            </w:pPr>
            <w:r>
              <w:rPr>
                <w:rFonts w:ascii="Times New Roman" w:hAnsi="Times New Roman" w:cs="Times New Roman"/>
                <w:b w:val="0"/>
                <w:bCs w:val="0"/>
                <w:color w:val="000000"/>
                <w:sz w:val="20"/>
                <w:szCs w:val="20"/>
              </w:rPr>
              <w:t xml:space="preserve">денежные средства возвращаются поставщику (подрядчику, исполнителю) с которым заключен договор, при условии надлежащего исполнения им всех своих обязательств по договору в течение срока, установленно</w:t>
            </w:r>
            <w:r>
              <w:rPr>
                <w:rFonts w:ascii="Times New Roman" w:hAnsi="Times New Roman" w:cs="Times New Roman"/>
                <w:b w:val="0"/>
                <w:bCs w:val="0"/>
                <w:color w:val="000000"/>
                <w:sz w:val="20"/>
                <w:szCs w:val="20"/>
              </w:rPr>
              <w:t xml:space="preserve">го в Проекте договора (п.7.4) со дня получения заказчиком соответствующего письменного требования поставщика (подрядчика, исполнителя); денежные средства возвращаются по реквизитам, указанным поставщиком (подрядчиком, исполнителем) в письменном требовании.</w:t>
            </w:r>
            <w:r>
              <w:rPr>
                <w:sz w:val="20"/>
                <w:szCs w:val="20"/>
              </w:rPr>
            </w:r>
            <w:r>
              <w:rPr>
                <w:sz w:val="20"/>
                <w:szCs w:val="20"/>
              </w:rPr>
            </w:r>
          </w:p>
          <w:p>
            <w:pPr>
              <w:pStyle w:val="885"/>
              <w:keepNext w:val="false"/>
              <w:widowControl w:val="false"/>
              <w:numPr>
                <w:ilvl w:val="0"/>
                <w:numId w:val="0"/>
              </w:numPr>
              <w:pBdr/>
              <w:tabs>
                <w:tab w:val="left" w:leader="none" w:pos="708"/>
              </w:tabs>
              <w:spacing w:after="0" w:before="0"/>
              <w:ind w:right="0" w:firstLine="0" w:left="0"/>
              <w:jc w:val="both"/>
              <w:rPr>
                <w:sz w:val="20"/>
                <w:szCs w:val="20"/>
              </w:rPr>
            </w:pPr>
            <w:r>
              <w:rPr>
                <w:sz w:val="20"/>
                <w:szCs w:val="20"/>
              </w:rPr>
            </w:r>
            <w:bookmarkStart w:id="10" w:name="OLE_LINK21"/>
            <w:r>
              <w:rPr>
                <w:rFonts w:ascii="Times New Roman" w:hAnsi="Times New Roman" w:eastAsia="Calibri" w:cs="Times New Roman"/>
                <w:b w:val="0"/>
                <w:bCs w:val="0"/>
                <w:i w:val="0"/>
                <w:caps w:val="0"/>
                <w:smallCaps w:val="0"/>
                <w:color w:val="000000"/>
                <w:spacing w:val="0"/>
                <w:sz w:val="20"/>
                <w:szCs w:val="20"/>
                <w:lang w:val="ru-RU" w:eastAsia="ru-RU" w:bidi="ar-SA"/>
              </w:rPr>
              <w:t xml:space="preserve">В случае, если по каким либо причинам обеспечение исполнения обяз</w:t>
            </w:r>
            <w:r>
              <w:rPr>
                <w:rFonts w:ascii="Times New Roman" w:hAnsi="Times New Roman" w:eastAsia="Calibri" w:cs="Times New Roman"/>
                <w:b w:val="0"/>
                <w:bCs w:val="0"/>
                <w:i w:val="0"/>
                <w:caps w:val="0"/>
                <w:smallCaps w:val="0"/>
                <w:color w:val="000000"/>
                <w:spacing w:val="0"/>
                <w:sz w:val="20"/>
                <w:szCs w:val="20"/>
                <w:lang w:val="ru-RU" w:eastAsia="ru-RU" w:bidi="ar-SA"/>
              </w:rPr>
              <w:t xml:space="preserve">ательств по договору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договору, соответствующий поставщик (подрядчик, исполнитель) обязу</w:t>
            </w:r>
            <w:r>
              <w:rPr>
                <w:rFonts w:ascii="Times New Roman" w:hAnsi="Times New Roman" w:eastAsia="Calibri" w:cs="Times New Roman"/>
                <w:b w:val="0"/>
                <w:bCs w:val="0"/>
                <w:i w:val="0"/>
                <w:caps w:val="0"/>
                <w:smallCaps w:val="0"/>
                <w:color w:val="000000"/>
                <w:spacing w:val="0"/>
                <w:sz w:val="20"/>
                <w:szCs w:val="20"/>
                <w:lang w:val="ru-RU" w:eastAsia="ru-RU" w:bidi="ar-SA"/>
              </w:rPr>
              <w:t xml:space="preserve">ется в течение 10 (Десяти) банковских дней предоставить заказчику иное (новое) надлежащее обеспечение исполнение обязательств по договору уменьшенное на размер выполненных обязательств по договору, при этом может быть изменен способ обеспечения исполнения </w:t>
            </w:r>
            <w:bookmarkEnd w:id="10"/>
            <w:r>
              <w:rPr>
                <w:rFonts w:ascii="Times New Roman" w:hAnsi="Times New Roman" w:eastAsia="Calibri" w:cs="Times New Roman"/>
                <w:b w:val="0"/>
                <w:bCs w:val="0"/>
                <w:i w:val="0"/>
                <w:caps w:val="0"/>
                <w:smallCaps w:val="0"/>
                <w:color w:val="000000"/>
                <w:spacing w:val="0"/>
                <w:sz w:val="20"/>
                <w:szCs w:val="20"/>
                <w:lang w:val="ru-RU" w:eastAsia="ru-RU" w:bidi="ar-SA"/>
              </w:rPr>
              <w:t xml:space="preserve">договора.</w:t>
            </w:r>
            <w:r>
              <w:rPr>
                <w:sz w:val="20"/>
                <w:szCs w:val="20"/>
              </w:rPr>
            </w:r>
            <w:r>
              <w:rPr>
                <w:sz w:val="20"/>
                <w:szCs w:val="20"/>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sz w:val="20"/>
                <w:szCs w:val="20"/>
              </w:rPr>
              <w:t xml:space="preserve">33</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перечисления денежных средств)</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highlight w:val="none"/>
              </w:rPr>
            </w:pPr>
            <w:r>
              <w:rPr>
                <w:rFonts w:ascii="Times New Roman" w:hAnsi="Times New Roman" w:eastAsia="Times New Roman" w:cs="Times New Roman"/>
                <w:sz w:val="20"/>
                <w:szCs w:val="20"/>
                <w:highlight w:val="none"/>
                <w:lang w:eastAsia="hi-IN" w:bidi="hi-IN"/>
              </w:rPr>
              <w:t xml:space="preserve">П</w:t>
            </w:r>
            <w:r>
              <w:rPr>
                <w:rFonts w:ascii="Times New Roman" w:hAnsi="Times New Roman" w:eastAsia="Times New Roman" w:cs="Times New Roman"/>
                <w:sz w:val="20"/>
                <w:szCs w:val="20"/>
                <w:highlight w:val="none"/>
                <w:lang w:eastAsia="hi-IN" w:bidi="hi-IN"/>
              </w:rPr>
              <w:t xml:space="preserve">латежные реквизиты для перечисления денежных средств для обеспечения исполнения договора:</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1093"/>
              <w:pBdr/>
              <w:spacing/>
              <w:ind/>
              <w:jc w:val="left"/>
              <w:rPr>
                <w:rFonts w:ascii="Times New Roman" w:hAnsi="Times New Roman" w:cs="Times New Roman"/>
                <w:sz w:val="20"/>
                <w:szCs w:val="20"/>
                <w:highlight w:val="none"/>
              </w:rPr>
            </w:pPr>
            <w:r>
              <w:rPr>
                <w:rFonts w:ascii="Times New Roman" w:hAnsi="Times New Roman" w:eastAsia="Times New Roman" w:cs="Times New Roman"/>
                <w:sz w:val="20"/>
                <w:szCs w:val="20"/>
                <w:highlight w:val="none"/>
              </w:rPr>
              <w:t xml:space="preserve">Р/с 40603810300004000200</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pStyle w:val="1093"/>
              <w:pBdr/>
              <w:spacing/>
              <w:ind/>
              <w:jc w:val="left"/>
              <w:rPr>
                <w:rFonts w:ascii="Times New Roman" w:hAnsi="Times New Roman" w:cs="Times New Roman"/>
                <w:sz w:val="20"/>
                <w:szCs w:val="20"/>
                <w:highlight w:val="none"/>
              </w:rPr>
            </w:pPr>
            <w:r>
              <w:rPr>
                <w:rFonts w:ascii="Times New Roman" w:hAnsi="Times New Roman" w:eastAsia="Times New Roman" w:cs="Times New Roman"/>
                <w:sz w:val="20"/>
                <w:szCs w:val="20"/>
                <w:highlight w:val="none"/>
              </w:rPr>
              <w:t xml:space="preserve">в Банке «Йошкар-Ола» (ПАО)</w:t>
            </w:r>
            <w:r>
              <w:rPr>
                <w:rFonts w:ascii="Times New Roman" w:hAnsi="Times New Roman" w:cs="Times New Roman"/>
                <w:sz w:val="20"/>
                <w:szCs w:val="20"/>
                <w:highlight w:val="none"/>
              </w:rPr>
            </w:r>
            <w:r>
              <w:rPr>
                <w:rFonts w:ascii="Times New Roman" w:hAnsi="Times New Roman" w:cs="Times New Roman"/>
                <w:sz w:val="20"/>
                <w:szCs w:val="20"/>
                <w:highlight w:val="none"/>
              </w:rPr>
            </w:r>
          </w:p>
          <w:p>
            <w:pPr>
              <w:widowControl w:val="false"/>
              <w:pBdr>
                <w:top w:val="none" w:color="000000" w:sz="4" w:space="0"/>
                <w:left w:val="none" w:color="000000" w:sz="4" w:space="0"/>
                <w:bottom w:val="none" w:color="000000" w:sz="4" w:space="0"/>
                <w:right w:val="none" w:color="000000" w:sz="4" w:space="0"/>
              </w:pBdr>
              <w:tabs>
                <w:tab w:val="left" w:leader="none" w:pos="283"/>
              </w:tabs>
              <w:spacing w:after="0" w:before="0" w:line="240" w:lineRule="auto"/>
              <w:ind w:right="0" w:firstLine="0" w:left="0"/>
              <w:contextualSpacing w:val="false"/>
              <w:jc w:val="both"/>
              <w:rPr>
                <w:rFonts w:ascii="Times New Roman" w:hAnsi="Times New Roman" w:eastAsia="Times New Roman" w:cs="Times New Roman"/>
                <w:sz w:val="20"/>
                <w:szCs w:val="20"/>
                <w:highlight w:val="none"/>
                <w14:ligatures w14:val="none"/>
              </w:rPr>
            </w:pPr>
            <w:r>
              <w:rPr>
                <w:rFonts w:ascii="Times New Roman" w:hAnsi="Times New Roman" w:eastAsia="Times New Roman" w:cs="Times New Roman"/>
                <w:sz w:val="20"/>
                <w:szCs w:val="20"/>
                <w:highlight w:val="none"/>
              </w:rPr>
              <w:t xml:space="preserve">К/с </w:t>
            </w:r>
            <w:r>
              <w:rPr>
                <w:rFonts w:ascii="Times New Roman" w:hAnsi="Times New Roman" w:eastAsia="Times New Roman" w:cs="Times New Roman"/>
                <w:sz w:val="20"/>
                <w:szCs w:val="20"/>
                <w:highlight w:val="none"/>
              </w:rPr>
              <w:t xml:space="preserve">30101810845372202906</w:t>
            </w:r>
            <w:r>
              <w:rPr>
                <w:rFonts w:ascii="Times New Roman" w:hAnsi="Times New Roman" w:eastAsia="Times New Roman" w:cs="Times New Roman"/>
                <w:sz w:val="20"/>
                <w:szCs w:val="20"/>
                <w:highlight w:val="none"/>
                <w14:ligatures w14:val="none"/>
              </w:rPr>
            </w:r>
            <w:r>
              <w:rPr>
                <w:rFonts w:ascii="Times New Roman" w:hAnsi="Times New Roman" w:eastAsia="Times New Roman" w:cs="Times New Roman"/>
                <w:sz w:val="20"/>
                <w:szCs w:val="20"/>
                <w:highlight w:val="none"/>
                <w14:ligatures w14:val="none"/>
              </w:rPr>
            </w:r>
          </w:p>
          <w:p>
            <w:pPr>
              <w:widowControl w:val="false"/>
              <w:pBdr>
                <w:top w:val="none" w:color="000000" w:sz="4" w:space="0"/>
                <w:left w:val="none" w:color="000000" w:sz="4" w:space="0"/>
                <w:bottom w:val="none" w:color="000000" w:sz="4" w:space="0"/>
                <w:right w:val="none" w:color="000000" w:sz="4" w:space="0"/>
              </w:pBdr>
              <w:tabs>
                <w:tab w:val="left" w:leader="none" w:pos="283"/>
              </w:tabs>
              <w:spacing w:after="0" w:before="0" w:line="240" w:lineRule="auto"/>
              <w:ind w:right="0" w:firstLine="0" w:left="0"/>
              <w:contextualSpacing w:val="false"/>
              <w:jc w:val="both"/>
              <w:rPr>
                <w:rFonts w:ascii="Times New Roman" w:hAnsi="Times New Roman" w:eastAsia="Times New Roman" w:cs="Times New Roman"/>
                <w:sz w:val="20"/>
                <w:szCs w:val="20"/>
                <w:highlight w:val="none"/>
                <w14:ligatures w14:val="none"/>
              </w:rPr>
            </w:pPr>
            <w:r>
              <w:rPr>
                <w:rFonts w:ascii="Times New Roman" w:hAnsi="Times New Roman" w:eastAsia="Times New Roman" w:cs="Times New Roman"/>
                <w:sz w:val="20"/>
                <w:szCs w:val="20"/>
                <w:highlight w:val="none"/>
              </w:rPr>
              <w:t xml:space="preserve">БИК </w:t>
            </w:r>
            <w:r>
              <w:rPr>
                <w:rFonts w:ascii="Times New Roman" w:hAnsi="Times New Roman" w:eastAsia="Times New Roman" w:cs="Times New Roman"/>
                <w:sz w:val="20"/>
                <w:szCs w:val="20"/>
                <w:highlight w:val="none"/>
              </w:rPr>
              <w:t xml:space="preserve">042202906</w:t>
            </w:r>
            <w:r>
              <w:rPr>
                <w:rFonts w:ascii="Times New Roman" w:hAnsi="Times New Roman" w:eastAsia="Times New Roman" w:cs="Times New Roman"/>
                <w:sz w:val="20"/>
                <w:szCs w:val="20"/>
                <w:highlight w:val="none"/>
                <w14:ligatures w14:val="none"/>
              </w:rPr>
            </w:r>
            <w:r>
              <w:rPr>
                <w:rFonts w:ascii="Times New Roman" w:hAnsi="Times New Roman" w:eastAsia="Times New Roman" w:cs="Times New Roman"/>
                <w:sz w:val="20"/>
                <w:szCs w:val="20"/>
                <w:highlight w:val="none"/>
                <w14:ligatures w14:val="none"/>
              </w:rPr>
            </w:r>
          </w:p>
          <w:p>
            <w:pPr>
              <w:pStyle w:val="937"/>
              <w:keepNext w:val="false"/>
              <w:numPr>
                <w:ilvl w:val="0"/>
                <w:numId w:val="0"/>
              </w:numPr>
              <w:pBdr/>
              <w:tabs>
                <w:tab w:val="center" w:leader="none" w:pos="3402"/>
              </w:tabs>
              <w:spacing w:after="0" w:before="0"/>
              <w:ind w:right="0" w:firstLine="0" w:left="0"/>
              <w:rPr>
                <w:rFonts w:ascii="Times New Roman" w:hAnsi="Times New Roman" w:cs="Times New Roman"/>
                <w:sz w:val="20"/>
                <w:szCs w:val="20"/>
                <w:highlight w:val="none"/>
              </w:rPr>
            </w:pPr>
            <w:r>
              <w:rPr>
                <w:rFonts w:ascii="Times New Roman" w:hAnsi="Times New Roman" w:eastAsia="Times New Roman" w:cs="Times New Roman"/>
                <w:sz w:val="20"/>
                <w:szCs w:val="20"/>
                <w:highlight w:val="none"/>
              </w:rPr>
              <w:t xml:space="preserve">Назначение платежа: «Обеспечение исполнения договора </w:t>
            </w:r>
            <w:r>
              <w:rPr>
                <w:rFonts w:ascii="Times New Roman" w:hAnsi="Times New Roman" w:eastAsia="Times New Roman" w:cs="Times New Roman"/>
                <w:sz w:val="20"/>
                <w:szCs w:val="20"/>
                <w:highlight w:val="none"/>
                <w:lang w:val="ru-RU"/>
              </w:rPr>
              <w:t xml:space="preserve">на (предмет договора),</w:t>
            </w:r>
            <w:r>
              <w:rPr>
                <w:rFonts w:ascii="Times New Roman" w:hAnsi="Times New Roman" w:eastAsia="Times New Roman" w:cs="Times New Roman"/>
                <w:sz w:val="20"/>
                <w:szCs w:val="20"/>
                <w:highlight w:val="none"/>
              </w:rPr>
              <w:t xml:space="preserve"> № извещения»</w:t>
            </w:r>
            <w:r>
              <w:rPr>
                <w:rFonts w:ascii="Times New Roman" w:hAnsi="Times New Roman" w:cs="Times New Roman"/>
                <w:sz w:val="20"/>
                <w:szCs w:val="20"/>
                <w:highlight w:val="none"/>
              </w:rPr>
            </w:r>
            <w:r>
              <w:rPr>
                <w:rFonts w:ascii="Times New Roman" w:hAnsi="Times New Roman" w:cs="Times New Roman"/>
                <w:sz w:val="20"/>
                <w:szCs w:val="20"/>
                <w:highlight w:val="none"/>
              </w:rPr>
            </w:r>
          </w:p>
        </w:tc>
      </w:tr>
      <w:tr>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34</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keepLines w:val="true"/>
              <w:widowControl w:val="false"/>
              <w:suppressLineNumbers w:val="tru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Возможность одностороннего отказа от исполнения договора </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соответствии с документацией</w:t>
            </w:r>
            <w:r>
              <w:rPr>
                <w:rFonts w:ascii="Times New Roman" w:hAnsi="Times New Roman" w:cs="Times New Roman"/>
                <w:sz w:val="20"/>
                <w:szCs w:val="20"/>
              </w:rPr>
            </w:r>
            <w:r>
              <w:rPr>
                <w:rFonts w:ascii="Times New Roman" w:hAnsi="Times New Roman" w:cs="Times New Roman"/>
                <w:sz w:val="20"/>
                <w:szCs w:val="20"/>
              </w:rPr>
            </w:r>
          </w:p>
        </w:tc>
      </w:tr>
      <w:tr>
        <w:trPr>
          <w:trHeight w:val="999"/>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35</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Срок, в течение которого победитель или иной участник, с которым заключается договор, должен подписать договор.</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течение 5 дней с даты размещения заказчиком на электронной торговой площадке проекта договора победитель электронного аукциона под</w:t>
            </w:r>
            <w:r>
              <w:rPr>
                <w:rFonts w:ascii="Times New Roman" w:hAnsi="Times New Roman" w:eastAsia="Times New Roman" w:cs="Times New Roman"/>
                <w:sz w:val="20"/>
                <w:szCs w:val="20"/>
              </w:rPr>
              <w:t xml:space="preserve">писывает проект договора лицом, имеющим право действовать от имени победителя такого аукциона, а также прикладывает документ, подтверждающий предоставление обеспечения исполнения договора (если требуется) и подписанный электронной подписью указанного лица.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Договор с победителем электронного аукциона, либо иным участником закупки должен быть заключен не ранее чем через десять дней и не позднее чем через двадцать дней со дня размещения на официальном сайте итогового протокола, утверждающего результат торгов.</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w:t>
            </w:r>
            <w:r>
              <w:rPr>
                <w:rFonts w:ascii="Times New Roman" w:hAnsi="Times New Roman" w:eastAsia="Times New Roman" w:cs="Times New Roman"/>
                <w:sz w:val="20"/>
                <w:szCs w:val="20"/>
              </w:rPr>
              <w:t xml:space="preserve">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w:t>
            </w:r>
            <w:r>
              <w:rPr>
                <w:rFonts w:ascii="Times New Roman" w:hAnsi="Times New Roman" w:eastAsia="Times New Roman" w:cs="Times New Roman"/>
                <w:sz w:val="20"/>
                <w:szCs w:val="20"/>
              </w:rPr>
              <w:t xml:space="preserve">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imes New Roman" w:hAnsi="Times New Roman" w:cs="Times New Roman"/>
                <w:sz w:val="20"/>
                <w:szCs w:val="20"/>
              </w:rPr>
            </w:r>
            <w:r>
              <w:rPr>
                <w:rFonts w:ascii="Times New Roman" w:hAnsi="Times New Roman" w:cs="Times New Roman"/>
                <w:sz w:val="20"/>
                <w:szCs w:val="20"/>
              </w:rPr>
            </w:r>
          </w:p>
        </w:tc>
      </w:tr>
      <w:tr>
        <w:trPr>
          <w:trHeight w:val="999"/>
        </w:trPr>
        <w:tc>
          <w:tcPr>
            <w:tcBorders>
              <w:top w:val="single" w:color="auto" w:sz="4" w:space="0"/>
              <w:left w:val="single" w:color="auto" w:sz="4" w:space="0"/>
              <w:bottom w:val="single" w:color="auto" w:sz="4" w:space="0"/>
              <w:right w:val="single" w:color="auto" w:sz="4" w:space="0"/>
            </w:tcBorders>
            <w:tcW w:w="993" w:type="dxa"/>
            <w:vAlign w:val="center"/>
            <w:textDirection w:val="lrTb"/>
            <w:noWrap w:val="false"/>
          </w:tcPr>
          <w:p>
            <w:pPr>
              <w:pStyle w:val="934"/>
              <w:pBdr/>
              <w:spacing w:after="0" w:before="0"/>
              <w:ind/>
              <w:jc w:val="center"/>
              <w:rPr>
                <w:rFonts w:ascii="Times New Roman" w:hAnsi="Times New Roman" w:cs="Times New Roman"/>
                <w:sz w:val="20"/>
                <w:szCs w:val="20"/>
              </w:rPr>
            </w:pPr>
            <w:r>
              <w:rPr>
                <w:rFonts w:ascii="Times New Roman" w:hAnsi="Times New Roman" w:eastAsia="Times New Roman" w:cs="Times New Roman"/>
                <w:bCs/>
                <w:sz w:val="20"/>
                <w:szCs w:val="20"/>
              </w:rPr>
              <w:t xml:space="preserve">36</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2517"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Признание участника электронного аукциона уклонившимся от заключения договора</w:t>
            </w:r>
            <w:r>
              <w:rPr>
                <w:rFonts w:ascii="Times New Roman" w:hAnsi="Times New Roman" w:cs="Times New Roman"/>
                <w:sz w:val="20"/>
                <w:szCs w:val="20"/>
              </w:rPr>
            </w:r>
            <w:r>
              <w:rPr>
                <w:rFonts w:ascii="Times New Roman" w:hAnsi="Times New Roman" w:cs="Times New Roman"/>
                <w:sz w:val="20"/>
                <w:szCs w:val="20"/>
              </w:rPr>
            </w:r>
          </w:p>
        </w:tc>
        <w:tc>
          <w:tcPr>
            <w:tcBorders>
              <w:top w:val="single" w:color="auto" w:sz="4" w:space="0"/>
              <w:left w:val="single" w:color="auto" w:sz="4" w:space="0"/>
              <w:bottom w:val="single" w:color="auto" w:sz="4" w:space="0"/>
              <w:right w:val="single" w:color="auto" w:sz="4" w:space="0"/>
            </w:tcBorders>
            <w:tcW w:w="6769" w:type="dxa"/>
            <w:vAlign w:val="top"/>
            <w:textDirection w:val="lrTb"/>
            <w:noWrap w:val="false"/>
          </w:tcPr>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1) непредставление Заказчику участником аукциона в срок, предусмот</w:t>
            </w:r>
            <w:r>
              <w:rPr>
                <w:rFonts w:ascii="Times New Roman" w:hAnsi="Times New Roman" w:eastAsia="Times New Roman" w:cs="Times New Roman"/>
                <w:sz w:val="20"/>
                <w:szCs w:val="20"/>
              </w:rPr>
              <w:t xml:space="preserve">ренный документацией об электронном аукционе, подписанного договора, а также обеспечения исполнения договора в случае, если было установлено требование обеспечения исполнения договора, такой участник аукциона признается уклонившимся от заключения договора;</w:t>
            </w:r>
            <w:r>
              <w:rPr>
                <w:rFonts w:ascii="Times New Roman" w:hAnsi="Times New Roman" w:cs="Times New Roman"/>
                <w:sz w:val="20"/>
                <w:szCs w:val="20"/>
              </w:rPr>
            </w:r>
            <w:r>
              <w:rPr>
                <w:rFonts w:ascii="Times New Roman" w:hAnsi="Times New Roman" w:cs="Times New Roman"/>
                <w:sz w:val="20"/>
                <w:szCs w:val="20"/>
              </w:rPr>
            </w:r>
          </w:p>
          <w:p>
            <w:pPr>
              <w:pStyle w:val="934"/>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2) не</w:t>
            </w:r>
            <w:r>
              <w:rPr>
                <w:rFonts w:ascii="Times New Roman" w:hAnsi="Times New Roman" w:eastAsia="Times New Roman" w:cs="Times New Roman"/>
                <w:sz w:val="20"/>
                <w:szCs w:val="20"/>
              </w:rPr>
              <w:t xml:space="preserve">представление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r>
              <w:rPr>
                <w:rFonts w:ascii="Times New Roman" w:hAnsi="Times New Roman" w:cs="Times New Roman"/>
                <w:sz w:val="20"/>
                <w:szCs w:val="20"/>
              </w:rPr>
            </w:r>
            <w:r>
              <w:rPr>
                <w:rFonts w:ascii="Times New Roman" w:hAnsi="Times New Roman" w:cs="Times New Roman"/>
                <w:sz w:val="20"/>
                <w:szCs w:val="20"/>
              </w:rPr>
            </w:r>
          </w:p>
        </w:tc>
      </w:tr>
    </w:tbl>
    <w:p>
      <w:pPr>
        <w:pStyle w:val="1065"/>
        <w:widowControl w:val="true"/>
        <w:pBdr/>
        <w:tabs>
          <w:tab w:val="left" w:leader="none" w:pos="360"/>
        </w:tabs>
        <w:spacing/>
        <w:ind w:right="0" w:firstLine="0" w:left="0"/>
        <w:jc w:val="center"/>
        <w:rPr>
          <w:rFonts w:ascii="Times New Roman" w:hAnsi="Times New Roman" w:cs="Times New Roman"/>
          <w:b/>
          <w:bCs/>
          <w:sz w:val="20"/>
          <w:szCs w:val="20"/>
        </w:rPr>
      </w:pPr>
      <w:r>
        <w:rPr>
          <w:rFonts w:ascii="Times New Roman" w:hAnsi="Times New Roman" w:eastAsia="Times New Roman" w:cs="Times New Roman"/>
          <w:b/>
          <w:bCs/>
          <w:sz w:val="20"/>
          <w:szCs w:val="20"/>
        </w:rPr>
      </w:r>
      <w:r>
        <w:rPr>
          <w:rFonts w:ascii="Times New Roman" w:hAnsi="Times New Roman" w:cs="Times New Roman"/>
          <w:b/>
          <w:bCs/>
          <w:sz w:val="20"/>
          <w:szCs w:val="20"/>
        </w:rPr>
      </w:r>
      <w:r>
        <w:rPr>
          <w:rFonts w:ascii="Times New Roman" w:hAnsi="Times New Roman" w:cs="Times New Roman"/>
          <w:b/>
          <w:bCs/>
          <w:sz w:val="20"/>
          <w:szCs w:val="20"/>
        </w:rPr>
      </w:r>
    </w:p>
    <w:p>
      <w:pPr>
        <w:pStyle w:val="1065"/>
        <w:widowControl w:val="true"/>
        <w:pBdr/>
        <w:tabs>
          <w:tab w:val="left" w:leader="none" w:pos="360"/>
        </w:tabs>
        <w:spacing/>
        <w:ind w:right="0" w:firstLine="0" w:left="0"/>
        <w:rPr>
          <w:rFonts w:ascii="Times New Roman" w:hAnsi="Times New Roman" w:cs="Times New Roman"/>
          <w:sz w:val="20"/>
          <w:szCs w:val="20"/>
        </w:rPr>
      </w:pPr>
      <w:r>
        <w:rPr>
          <w:rFonts w:ascii="Times New Roman" w:hAnsi="Times New Roman" w:eastAsia="Times New Roman" w:cs="Times New Roman"/>
          <w:bCs/>
          <w:sz w:val="20"/>
          <w:szCs w:val="20"/>
        </w:rPr>
        <w:t xml:space="preserve">Приложения к документации:</w:t>
      </w:r>
      <w:r>
        <w:rPr>
          <w:rFonts w:ascii="Times New Roman" w:hAnsi="Times New Roman" w:cs="Times New Roman"/>
          <w:sz w:val="20"/>
          <w:szCs w:val="20"/>
        </w:rPr>
      </w:r>
      <w:r>
        <w:rPr>
          <w:rFonts w:ascii="Times New Roman" w:hAnsi="Times New Roman" w:cs="Times New Roman"/>
          <w:sz w:val="20"/>
          <w:szCs w:val="20"/>
        </w:rPr>
      </w:r>
    </w:p>
    <w:p>
      <w:pPr>
        <w:pStyle w:val="1065"/>
        <w:widowControl w:val="true"/>
        <w:pBdr/>
        <w:tabs>
          <w:tab w:val="left" w:leader="none" w:pos="360"/>
        </w:tabs>
        <w:spacing/>
        <w:ind w:right="0" w:firstLine="0" w:left="0"/>
        <w:rPr>
          <w:rFonts w:ascii="Times New Roman" w:hAnsi="Times New Roman" w:cs="Times New Roman"/>
          <w:sz w:val="20"/>
          <w:szCs w:val="20"/>
        </w:rPr>
      </w:pPr>
      <w:r>
        <w:rPr>
          <w:rFonts w:ascii="Times New Roman" w:hAnsi="Times New Roman" w:eastAsia="Times New Roman" w:cs="Times New Roman"/>
          <w:bCs/>
          <w:sz w:val="20"/>
          <w:szCs w:val="20"/>
        </w:rPr>
        <w:t xml:space="preserve">Приложение №1 «Первая часть закупки (рекомендуемая форма)»;</w:t>
      </w:r>
      <w:r>
        <w:rPr>
          <w:rFonts w:ascii="Times New Roman" w:hAnsi="Times New Roman" w:cs="Times New Roman"/>
          <w:sz w:val="20"/>
          <w:szCs w:val="20"/>
        </w:rPr>
      </w:r>
      <w:r>
        <w:rPr>
          <w:rFonts w:ascii="Times New Roman" w:hAnsi="Times New Roman" w:cs="Times New Roman"/>
          <w:sz w:val="20"/>
          <w:szCs w:val="20"/>
        </w:rPr>
      </w:r>
    </w:p>
    <w:p>
      <w:pPr>
        <w:pStyle w:val="1065"/>
        <w:widowControl w:val="true"/>
        <w:pBdr/>
        <w:tabs>
          <w:tab w:val="left" w:leader="none" w:pos="360"/>
        </w:tabs>
        <w:spacing/>
        <w:ind w:right="0" w:firstLine="0" w:left="0"/>
        <w:rPr>
          <w:rFonts w:ascii="Times New Roman" w:hAnsi="Times New Roman" w:cs="Times New Roman"/>
          <w:sz w:val="20"/>
          <w:szCs w:val="20"/>
        </w:rPr>
      </w:pPr>
      <w:r>
        <w:rPr>
          <w:rFonts w:ascii="Times New Roman" w:hAnsi="Times New Roman" w:eastAsia="Times New Roman" w:cs="Times New Roman"/>
          <w:bCs/>
          <w:sz w:val="20"/>
          <w:szCs w:val="20"/>
        </w:rPr>
        <w:t xml:space="preserve">Приложение №2 «Анкета участника»;</w:t>
      </w:r>
      <w:r>
        <w:rPr>
          <w:rFonts w:ascii="Times New Roman" w:hAnsi="Times New Roman" w:cs="Times New Roman"/>
          <w:sz w:val="20"/>
          <w:szCs w:val="20"/>
        </w:rPr>
      </w:r>
      <w:r>
        <w:rPr>
          <w:rFonts w:ascii="Times New Roman" w:hAnsi="Times New Roman" w:cs="Times New Roman"/>
          <w:sz w:val="20"/>
          <w:szCs w:val="20"/>
        </w:rPr>
      </w:r>
    </w:p>
    <w:p>
      <w:pPr>
        <w:pStyle w:val="1065"/>
        <w:widowControl w:val="true"/>
        <w:pBdr/>
        <w:tabs>
          <w:tab w:val="left" w:leader="none" w:pos="360"/>
        </w:tabs>
        <w:spacing/>
        <w:ind w:right="0" w:firstLine="0" w:left="0"/>
        <w:rPr>
          <w:rFonts w:ascii="Times New Roman" w:hAnsi="Times New Roman" w:cs="Times New Roman"/>
          <w:sz w:val="20"/>
          <w:szCs w:val="20"/>
        </w:rPr>
      </w:pPr>
      <w:r>
        <w:rPr>
          <w:rFonts w:ascii="Times New Roman" w:hAnsi="Times New Roman" w:eastAsia="Times New Roman" w:cs="Times New Roman"/>
          <w:bCs/>
          <w:sz w:val="20"/>
          <w:szCs w:val="20"/>
        </w:rPr>
        <w:t xml:space="preserve">Приложение №3 «Техническое задание»;</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pBdr/>
        <w:spacing w:after="0" w:before="0"/>
        <w:ind/>
        <w:rPr>
          <w:rFonts w:ascii="Times New Roman" w:hAnsi="Times New Roman" w:cs="Times New Roman"/>
          <w:sz w:val="20"/>
          <w:szCs w:val="20"/>
        </w:rPr>
      </w:pPr>
      <w:r>
        <w:rPr>
          <w:rFonts w:ascii="Times New Roman" w:hAnsi="Times New Roman" w:eastAsia="Times New Roman" w:cs="Times New Roman"/>
          <w:sz w:val="20"/>
          <w:szCs w:val="20"/>
        </w:rPr>
        <w:t xml:space="preserve">Приложение №4 «Проект договора»;</w:t>
      </w:r>
      <w:r>
        <w:rPr>
          <w:rFonts w:ascii="Times New Roman" w:hAnsi="Times New Roman" w:cs="Times New Roman"/>
          <w:sz w:val="20"/>
          <w:szCs w:val="20"/>
        </w:rPr>
      </w:r>
      <w:r>
        <w:rPr>
          <w:rFonts w:ascii="Times New Roman" w:hAnsi="Times New Roman" w:cs="Times New Roman"/>
          <w:sz w:val="20"/>
          <w:szCs w:val="20"/>
        </w:rPr>
      </w:r>
    </w:p>
    <w:p>
      <w:pPr>
        <w:pStyle w:val="934"/>
        <w:keepNext w:val="true"/>
        <w:keepLines w:val="true"/>
        <w:widowControl w:val="false"/>
        <w:suppressLineNumbers w:val="true"/>
        <w:pBdr/>
        <w:spacing w:after="0" w:before="0"/>
        <w:ind/>
        <w:jc w:val="left"/>
        <w:rPr>
          <w:rFonts w:ascii="Times New Roman" w:hAnsi="Times New Roman" w:cs="Times New Roman"/>
          <w:sz w:val="20"/>
          <w:szCs w:val="20"/>
        </w:rPr>
      </w:pPr>
      <w:r>
        <w:rPr>
          <w:rFonts w:ascii="Times New Roman" w:hAnsi="Times New Roman" w:eastAsia="Times New Roman" w:cs="Times New Roman"/>
          <w:b w:val="0"/>
          <w:bCs w:val="0"/>
          <w:sz w:val="20"/>
          <w:szCs w:val="20"/>
        </w:rPr>
        <w:t xml:space="preserve">Приложение №5 «Условия независимой гарантии»</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suppressLineNumbers w:val="true"/>
        <w:pBdr/>
        <w:spacing w:after="0" w:before="0"/>
        <w:ind/>
        <w:jc w:val="left"/>
        <w:rPr>
          <w:rFonts w:ascii="Times New Roman" w:hAnsi="Times New Roman" w:cs="Times New Roman"/>
          <w:sz w:val="20"/>
          <w:szCs w:val="20"/>
        </w:rPr>
      </w:pPr>
      <w:r>
        <w:rPr>
          <w:rFonts w:ascii="Times New Roman" w:hAnsi="Times New Roman" w:eastAsia="Times New Roman" w:cs="Times New Roman"/>
          <w:b w:val="0"/>
          <w:bCs w:val="0"/>
          <w:sz w:val="20"/>
          <w:szCs w:val="20"/>
        </w:rPr>
        <w:t xml:space="preserve">Приложение №6 «Обоснование начальной (максимальной) цены договора». </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suppressLineNumbers w:val="true"/>
        <w:pBdr/>
        <w:spacing w:after="0" w:before="0"/>
        <w:ind/>
        <w:jc w:val="left"/>
        <w:rPr>
          <w:rFonts w:ascii="Times New Roman" w:hAnsi="Times New Roman" w:cs="Times New Roman"/>
          <w:sz w:val="20"/>
          <w:szCs w:val="20"/>
        </w:rPr>
      </w:pPr>
      <w:r>
        <w:rPr>
          <w:rFonts w:ascii="Times New Roman" w:hAnsi="Times New Roman" w:eastAsia="Times New Roman" w:cs="Times New Roman"/>
          <w:b w:val="0"/>
          <w:bCs w:val="0"/>
          <w:sz w:val="20"/>
          <w:szCs w:val="20"/>
        </w:rPr>
        <w:t xml:space="preserve"> </w:t>
      </w:r>
      <w:r>
        <w:rPr>
          <w:rFonts w:ascii="Times New Roman" w:hAnsi="Times New Roman" w:eastAsia="Times New Roman" w:cs="Times New Roman"/>
          <w:b w:val="0"/>
          <w:bCs w:val="0"/>
          <w:sz w:val="20"/>
          <w:szCs w:val="20"/>
        </w:rPr>
        <w:t xml:space="preserve">Приложение №7 </w:t>
      </w:r>
      <w:r>
        <w:rPr>
          <w:rFonts w:ascii="Times New Roman" w:hAnsi="Times New Roman" w:eastAsia="Times New Roman" w:cs="Times New Roman"/>
          <w:b w:val="0"/>
          <w:bCs/>
          <w:sz w:val="20"/>
          <w:szCs w:val="20"/>
        </w:rPr>
        <w:t xml:space="preserve">«Согласие участника аукциона в электронной форме на обработку персональных данных»</w:t>
      </w:r>
      <w:r>
        <w:rPr>
          <w:rFonts w:ascii="Times New Roman" w:hAnsi="Times New Roman" w:cs="Times New Roman"/>
          <w:sz w:val="20"/>
          <w:szCs w:val="20"/>
        </w:rPr>
      </w:r>
      <w:r>
        <w:rPr>
          <w:rFonts w:ascii="Times New Roman" w:hAnsi="Times New Roman" w:cs="Times New Roman"/>
          <w:sz w:val="20"/>
          <w:szCs w:val="20"/>
        </w:rPr>
      </w:r>
    </w:p>
    <w:p>
      <w:pPr>
        <w:pStyle w:val="934"/>
        <w:widowControl w:val="false"/>
        <w:suppressLineNumbers w:val="true"/>
        <w:pBdr/>
        <w:spacing w:after="0" w:before="0"/>
        <w:ind/>
        <w:jc w:val="left"/>
        <w:rPr>
          <w:rFonts w:ascii="Times New Roman" w:hAnsi="Times New Roman" w:cs="Times New Roman"/>
          <w:b w:val="0"/>
          <w:bCs w:val="0"/>
          <w:sz w:val="20"/>
          <w:szCs w:val="20"/>
        </w:rPr>
      </w:pPr>
      <w:r>
        <w:rPr>
          <w:rFonts w:ascii="Times New Roman" w:hAnsi="Times New Roman" w:eastAsia="Times New Roman" w:cs="Times New Roman"/>
          <w:b w:val="0"/>
          <w:bCs w:val="0"/>
          <w:sz w:val="20"/>
          <w:szCs w:val="20"/>
        </w:rPr>
      </w:r>
      <w:r>
        <w:rPr>
          <w:rFonts w:ascii="Times New Roman" w:hAnsi="Times New Roman" w:cs="Times New Roman"/>
          <w:b w:val="0"/>
          <w:bCs w:val="0"/>
          <w:sz w:val="20"/>
          <w:szCs w:val="20"/>
        </w:rPr>
      </w:r>
      <w:r>
        <w:rPr>
          <w:rFonts w:ascii="Times New Roman" w:hAnsi="Times New Roman" w:cs="Times New Roman"/>
          <w:b w:val="0"/>
          <w:bCs w:val="0"/>
          <w:sz w:val="20"/>
          <w:szCs w:val="20"/>
        </w:rPr>
      </w:r>
    </w:p>
    <w:p>
      <w:pPr>
        <w:pStyle w:val="934"/>
        <w:widowControl w:val="false"/>
        <w:suppressLineNumbers w:val="true"/>
        <w:pBdr/>
        <w:spacing w:after="0" w:before="0"/>
        <w:ind/>
        <w:jc w:val="left"/>
        <w:rPr>
          <w:rFonts w:ascii="Times New Roman" w:hAnsi="Times New Roman" w:cs="Times New Roman"/>
          <w:b w:val="0"/>
          <w:bCs w:val="0"/>
          <w:sz w:val="20"/>
          <w:szCs w:val="20"/>
        </w:rPr>
      </w:pPr>
      <w:r>
        <w:rPr>
          <w:rFonts w:ascii="Times New Roman" w:hAnsi="Times New Roman" w:eastAsia="Times New Roman" w:cs="Times New Roman"/>
          <w:b w:val="0"/>
          <w:bCs w:val="0"/>
          <w:sz w:val="20"/>
          <w:szCs w:val="20"/>
        </w:rPr>
      </w:r>
      <w:r>
        <w:rPr>
          <w:rFonts w:ascii="Times New Roman" w:hAnsi="Times New Roman" w:cs="Times New Roman"/>
          <w:b w:val="0"/>
          <w:bCs w:val="0"/>
          <w:sz w:val="20"/>
          <w:szCs w:val="20"/>
        </w:rPr>
      </w:r>
      <w:r>
        <w:rPr>
          <w:rFonts w:ascii="Times New Roman" w:hAnsi="Times New Roman" w:cs="Times New Roman"/>
          <w:b w:val="0"/>
          <w:bCs w:val="0"/>
          <w:sz w:val="20"/>
          <w:szCs w:val="20"/>
        </w:rPr>
      </w:r>
    </w:p>
    <w:p>
      <w:pPr>
        <w:pStyle w:val="934"/>
        <w:widowControl w:val="false"/>
        <w:suppressLineNumbers w:val="true"/>
        <w:pBdr/>
        <w:spacing w:after="0" w:before="0"/>
        <w:ind/>
        <w:jc w:val="left"/>
        <w:rPr>
          <w:rFonts w:ascii="Times New Roman" w:hAnsi="Times New Roman" w:cs="Times New Roman"/>
          <w:b w:val="0"/>
          <w:bCs w:val="0"/>
          <w:sz w:val="20"/>
          <w:szCs w:val="20"/>
        </w:rPr>
      </w:pPr>
      <w:r>
        <w:rPr>
          <w:rFonts w:ascii="Times New Roman" w:hAnsi="Times New Roman" w:eastAsia="Times New Roman" w:cs="Times New Roman"/>
          <w:b w:val="0"/>
          <w:bCs w:val="0"/>
          <w:sz w:val="20"/>
          <w:szCs w:val="20"/>
        </w:rPr>
      </w:r>
      <w:r>
        <w:rPr>
          <w:rFonts w:ascii="Times New Roman" w:hAnsi="Times New Roman" w:cs="Times New Roman"/>
          <w:b w:val="0"/>
          <w:bCs w:val="0"/>
          <w:sz w:val="20"/>
          <w:szCs w:val="20"/>
        </w:rPr>
      </w:r>
      <w:r>
        <w:rPr>
          <w:rFonts w:ascii="Times New Roman" w:hAnsi="Times New Roman" w:cs="Times New Roman"/>
          <w:b w:val="0"/>
          <w:bCs w:val="0"/>
          <w:sz w:val="20"/>
          <w:szCs w:val="20"/>
        </w:rPr>
      </w:r>
    </w:p>
    <w:p>
      <w:pPr>
        <w:pStyle w:val="934"/>
        <w:widowControl w:val="false"/>
        <w:suppressLineNumbers w:val="true"/>
        <w:pBdr/>
        <w:spacing w:after="0" w:before="0"/>
        <w:ind/>
        <w:jc w:val="left"/>
        <w:rPr>
          <w:rFonts w:ascii="Times New Roman" w:hAnsi="Times New Roman" w:cs="Times New Roman"/>
          <w:b w:val="0"/>
          <w:bCs w:val="0"/>
          <w:sz w:val="20"/>
          <w:szCs w:val="20"/>
        </w:rPr>
      </w:pPr>
      <w:r>
        <w:rPr>
          <w:rFonts w:ascii="Times New Roman" w:hAnsi="Times New Roman" w:eastAsia="Times New Roman" w:cs="Times New Roman"/>
          <w:b w:val="0"/>
          <w:bCs w:val="0"/>
          <w:sz w:val="20"/>
          <w:szCs w:val="20"/>
        </w:rPr>
        <w:t xml:space="preserve">                                                                            </w:t>
      </w:r>
      <w:r>
        <w:rPr>
          <w:rFonts w:ascii="Times New Roman" w:hAnsi="Times New Roman" w:cs="Times New Roman"/>
          <w:b w:val="0"/>
          <w:bCs w:val="0"/>
          <w:sz w:val="20"/>
          <w:szCs w:val="20"/>
        </w:rPr>
      </w:r>
      <w:r>
        <w:rPr>
          <w:rFonts w:ascii="Times New Roman" w:hAnsi="Times New Roman" w:cs="Times New Roman"/>
          <w:b w:val="0"/>
          <w:bCs w:val="0"/>
          <w:sz w:val="20"/>
          <w:szCs w:val="20"/>
        </w:rPr>
      </w:r>
    </w:p>
    <w:sectPr>
      <w:footerReference w:type="default" r:id="rId9"/>
      <w:footerReference w:type="first" r:id="rId10"/>
      <w:footnotePr>
        <w:numFmt w:val="decimal"/>
        <w:numRestart w:val="continuous"/>
      </w:footnotePr>
      <w:endnotePr>
        <w:numFmt w:val="lowerRoman"/>
      </w:endnotePr>
      <w:type w:val="nextPage"/>
      <w:pgSz w:h="16838" w:orient="portrait" w:w="11906"/>
      <w:pgMar w:top="1134" w:right="567" w:bottom="1134" w:left="1134" w:header="709" w:footer="709" w:gutter="0"/>
      <w:pgNumType w:fmt="none"/>
      <w:cols w:num="1" w:sep="0" w:space="1701"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ahoma">
    <w:panose1 w:val="020B0604030504040204"/>
  </w:font>
  <w:font w:name="Proxima Nova ExCn Rg">
    <w:panose1 w:val="05040102010807070707"/>
  </w:font>
  <w:font w:name="Lucida Sans">
    <w:panose1 w:val="020B0602030504020204"/>
  </w:font>
  <w:font w:name="Liberation Sans">
    <w:panose1 w:val="020B0604020202020204"/>
  </w:font>
  <w:font w:name="Wingdings">
    <w:panose1 w:val="05000000000000000000"/>
  </w:font>
  <w:font w:name="Courier New">
    <w:panose1 w:val="02070309020205020404"/>
  </w:font>
  <w:font w:name="Symbol">
    <w:panose1 w:val="05050102010706020507"/>
  </w:font>
  <w:font w:name="Microsoft YaHei">
    <w:panose1 w:val="020B050302020402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8"/>
      <w:pBdr/>
      <w:spacing w:after="60" w:before="0"/>
      <w:ind w:right="360" w:firstLine="0" w:left="0"/>
      <w:rPr/>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78"/>
      <w:pBdr/>
      <w:spacing w:after="60" w:before="0"/>
      <w:ind/>
      <w:rPr/>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tabs>
          <w:tab w:val="num" w:leader="none" w:pos="432"/>
        </w:tabs>
        <w:spacing/>
        <w:ind w:hanging="432" w:left="432"/>
      </w:pPr>
      <w:pStyle w:val="935"/>
      <w:rPr>
        <w:rFonts w:ascii="Times New Roman" w:hAnsi="Times New Roman" w:cs="Times New Roman"/>
        <w:b w:val="0"/>
        <w:sz w:val="22"/>
        <w:szCs w:val="22"/>
      </w:rPr>
      <w:start w:val="1"/>
      <w:suff w:val="tab"/>
    </w:lvl>
    <w:lvl w:ilvl="1">
      <w:isLgl w:val="false"/>
      <w:lvlJc w:val="left"/>
      <w:lvlText w:val="%1.%2."/>
      <w:numFmt w:val="decimal"/>
      <w:pPr>
        <w:pBdr/>
        <w:tabs>
          <w:tab w:val="num" w:leader="none" w:pos="576"/>
        </w:tabs>
        <w:spacing/>
        <w:ind w:hanging="576" w:left="576"/>
      </w:pPr>
      <w:pStyle w:val="936"/>
      <w:rPr/>
      <w:start w:val="1"/>
      <w:suff w:val="tab"/>
    </w:lvl>
    <w:lvl w:ilvl="2">
      <w:isLgl w:val="false"/>
      <w:lvlJc w:val="left"/>
      <w:lvlText w:val="%1.%2.%3."/>
      <w:numFmt w:val="decimal"/>
      <w:pPr>
        <w:pBdr/>
        <w:tabs>
          <w:tab w:val="num" w:leader="none" w:pos="170"/>
        </w:tabs>
        <w:spacing/>
        <w:ind w:hanging="720" w:left="720"/>
      </w:pPr>
      <w:pStyle w:val="937"/>
      <w:rPr>
        <w:rFonts w:ascii="Times New Roman" w:hAnsi="Times New Roman" w:cs="Times New Roman"/>
        <w:b w:val="0"/>
        <w:bCs w:val="0"/>
        <w:i w:val="0"/>
        <w:iCs w:val="0"/>
        <w:sz w:val="26"/>
        <w:szCs w:val="26"/>
      </w:rPr>
      <w:start w:val="1"/>
      <w:suff w:val="tab"/>
    </w:lvl>
    <w:lvl w:ilvl="3">
      <w:isLgl w:val="false"/>
      <w:lvlJc w:val="left"/>
      <w:lvlText w:val="%4)"/>
      <w:numFmt w:val="decimal"/>
      <w:pPr>
        <w:pBdr/>
        <w:tabs>
          <w:tab w:val="num" w:leader="none" w:pos="360"/>
        </w:tabs>
        <w:spacing/>
        <w:ind w:hanging="360" w:left="360"/>
      </w:pPr>
      <w:rPr>
        <w:b w:val="0"/>
        <w:sz w:val="22"/>
        <w:szCs w:val="22"/>
      </w:rPr>
      <w:start w:val="1"/>
      <w:suff w:val="tab"/>
    </w:lvl>
    <w:lvl w:ilvl="4">
      <w:isLgl w:val="false"/>
      <w:lvlJc w:val="left"/>
      <w:lvlText w:val="%5)"/>
      <w:numFmt w:val="thaiNumbers"/>
      <w:pPr>
        <w:pBdr/>
        <w:tabs>
          <w:tab w:val="num" w:leader="none" w:pos="1800"/>
        </w:tabs>
        <w:spacing/>
        <w:ind w:hanging="360" w:left="1800"/>
      </w:pPr>
      <w:rPr>
        <w:sz w:val="26"/>
        <w:szCs w:val="26"/>
      </w:rPr>
      <w:start w:val="1"/>
      <w:suff w:val="tab"/>
    </w:lvl>
    <w:lvl w:ilvl="5">
      <w:isLgl w:val="false"/>
      <w:lvlJc w:val="left"/>
      <w:lvlText w:val="%5.%6."/>
      <w:numFmt w:val="decimal"/>
      <w:pPr>
        <w:pBdr/>
        <w:tabs>
          <w:tab w:val="num" w:leader="none" w:pos="1152"/>
        </w:tabs>
        <w:spacing/>
        <w:ind w:hanging="1152" w:left="1152"/>
      </w:pPr>
      <w:rPr/>
      <w:start w:val="1"/>
      <w:suff w:val="tab"/>
    </w:lvl>
    <w:lvl w:ilvl="6">
      <w:isLgl w:val="false"/>
      <w:lvlJc w:val="left"/>
      <w:lvlText w:val="%1.%2.%3.%4.%5.%6.%7"/>
      <w:numFmt w:val="decimal"/>
      <w:pPr>
        <w:pBdr/>
        <w:tabs>
          <w:tab w:val="num" w:leader="none" w:pos="1296"/>
        </w:tabs>
        <w:spacing/>
        <w:ind w:hanging="1296" w:left="1296"/>
      </w:pPr>
      <w:rPr/>
      <w:start w:val="1"/>
      <w:suff w:val="tab"/>
    </w:lvl>
    <w:lvl w:ilvl="7">
      <w:isLgl w:val="false"/>
      <w:lvlJc w:val="left"/>
      <w:lvlText w:val="%1.%2.%3.%4.%5.%6.%7.%8"/>
      <w:numFmt w:val="decimal"/>
      <w:pPr>
        <w:pBdr/>
        <w:tabs>
          <w:tab w:val="num" w:leader="none" w:pos="1440"/>
        </w:tabs>
        <w:spacing/>
        <w:ind w:hanging="1440" w:left="1440"/>
      </w:pPr>
      <w:rPr/>
      <w:start w:val="1"/>
      <w:suff w:val="tab"/>
    </w:lvl>
    <w:lvl w:ilvl="8">
      <w:isLgl w:val="false"/>
      <w:lvlJc w:val="left"/>
      <w:lvlText w:val="%1.%2.%3.%4.%5.%6.%7.%8.%9"/>
      <w:numFmt w:val="decimal"/>
      <w:pPr>
        <w:pBdr/>
        <w:tabs>
          <w:tab w:val="num" w:leader="none" w:pos="1584"/>
        </w:tabs>
        <w:spacing/>
        <w:ind w:hanging="1584" w:left="1584"/>
      </w:pPr>
      <w:rPr/>
      <w:start w:val="1"/>
      <w:suff w:val="tab"/>
    </w:lvl>
  </w:abstractNum>
  <w:abstractNum w:abstractNumId="1">
    <w:lvl w:ilvl="0">
      <w:isLgl w:val="false"/>
      <w:lvlJc w:val="left"/>
      <w:lvlText w:val=""/>
      <w:numFmt w:val="bullet"/>
      <w:pPr>
        <w:pBdr/>
        <w:tabs>
          <w:tab w:val="num" w:leader="none" w:pos="643"/>
        </w:tabs>
        <w:spacing/>
        <w:ind w:hanging="360" w:left="643"/>
      </w:pPr>
      <w:pStyle w:val="1076"/>
      <w:rPr>
        <w:rFonts w:ascii="Symbol" w:hAnsi="Symbol" w:cs="Symbol"/>
      </w:rPr>
      <w:start w:val="1"/>
      <w:suff w:val="tab"/>
    </w:lvl>
    <w:lvl w:ilvl="1">
      <w:isLgl w:val="false"/>
      <w:lvlJc w:val="left"/>
      <w:lvlText w:val=""/>
      <w:numFmt w:val="bullet"/>
      <w:pPr>
        <w:pBdr/>
        <w:spacing/>
        <w:ind/>
      </w:pPr>
      <w:rPr/>
      <w:start w:val="0"/>
      <w:suff w:val="tab"/>
    </w:lvl>
    <w:lvl w:ilvl="2">
      <w:isLgl w:val="false"/>
      <w:lvlJc w:val="left"/>
      <w:lvlText w:val=""/>
      <w:numFmt w:val="bullet"/>
      <w:pPr>
        <w:pBdr/>
        <w:spacing/>
        <w:ind/>
      </w:pPr>
      <w:rPr/>
      <w:start w:val="0"/>
      <w:suff w:val="tab"/>
    </w:lvl>
    <w:lvl w:ilvl="3">
      <w:isLgl w:val="false"/>
      <w:lvlJc w:val="left"/>
      <w:lvlText w:val=""/>
      <w:numFmt w:val="bullet"/>
      <w:pPr>
        <w:pBdr/>
        <w:spacing/>
        <w:ind/>
      </w:pPr>
      <w:rPr/>
      <w:start w:val="0"/>
      <w:suff w:val="tab"/>
    </w:lvl>
    <w:lvl w:ilvl="4">
      <w:isLgl w:val="false"/>
      <w:lvlJc w:val="left"/>
      <w:lvlText w:val=""/>
      <w:numFmt w:val="bullet"/>
      <w:pPr>
        <w:pBdr/>
        <w:spacing/>
        <w:ind/>
      </w:pPr>
      <w:rPr/>
      <w:start w:val="0"/>
      <w:suff w:val="tab"/>
    </w:lvl>
    <w:lvl w:ilvl="5">
      <w:isLgl w:val="false"/>
      <w:lvlJc w:val="left"/>
      <w:lvlText w:val=""/>
      <w:numFmt w:val="bullet"/>
      <w:pPr>
        <w:pBdr/>
        <w:spacing/>
        <w:ind/>
      </w:pPr>
      <w:rPr/>
      <w:start w:val="0"/>
      <w:suff w:val="tab"/>
    </w:lvl>
    <w:lvl w:ilvl="6">
      <w:isLgl w:val="false"/>
      <w:lvlJc w:val="left"/>
      <w:lvlText w:val=""/>
      <w:numFmt w:val="bullet"/>
      <w:pPr>
        <w:pBdr/>
        <w:spacing/>
        <w:ind/>
      </w:pPr>
      <w:rPr/>
      <w:start w:val="0"/>
      <w:suff w:val="tab"/>
    </w:lvl>
    <w:lvl w:ilvl="7">
      <w:isLgl w:val="false"/>
      <w:lvlJc w:val="left"/>
      <w:lvlText w:val=""/>
      <w:numFmt w:val="bullet"/>
      <w:pPr>
        <w:pBdr/>
        <w:spacing/>
        <w:ind/>
      </w:pPr>
      <w:rPr/>
      <w:start w:val="0"/>
      <w:suff w:val="tab"/>
    </w:lvl>
    <w:lvl w:ilvl="8">
      <w:isLgl w:val="false"/>
      <w:lvlJc w:val="left"/>
      <w:lvlText w:val=""/>
      <w:numFmt w:val="bullet"/>
      <w:pPr>
        <w:pBdr/>
        <w:spacing/>
        <w:ind/>
      </w:pPr>
      <w:rPr/>
      <w:start w:val="0"/>
      <w:suff w:val="tab"/>
    </w:lvl>
  </w:abstractNum>
  <w:abstractNum w:abstractNumId="2">
    <w:lvl w:ilvl="0">
      <w:isLgl w:val="false"/>
      <w:lvlJc w:val="left"/>
      <w:lvlText w:val="%1."/>
      <w:numFmt w:val="decimal"/>
      <w:pPr>
        <w:pBdr/>
        <w:tabs>
          <w:tab w:val="num" w:leader="none" w:pos="432"/>
        </w:tabs>
        <w:spacing/>
        <w:ind w:hanging="432" w:left="432"/>
      </w:pPr>
      <w:pStyle w:val="1068"/>
      <w:rPr/>
      <w:start w:val="1"/>
      <w:suff w:val="tab"/>
    </w:lvl>
    <w:lvl w:ilvl="1">
      <w:isLgl w:val="false"/>
      <w:lvlJc w:val="left"/>
      <w:lvlText w:val="%1.%2"/>
      <w:numFmt w:val="decimal"/>
      <w:pPr>
        <w:pBdr/>
        <w:tabs>
          <w:tab w:val="num" w:leader="none" w:pos="576"/>
        </w:tabs>
        <w:spacing/>
        <w:ind w:hanging="576" w:left="576"/>
      </w:pPr>
      <w:rPr/>
      <w:start w:val="1"/>
      <w:suff w:val="tab"/>
    </w:lvl>
    <w:lvl w:ilvl="2">
      <w:isLgl w:val="false"/>
      <w:lvlJc w:val="left"/>
      <w:lvlText w:val="%1.%2.%3"/>
      <w:numFmt w:val="decimal"/>
      <w:pPr>
        <w:pBdr/>
        <w:tabs>
          <w:tab w:val="num" w:leader="none" w:pos="227"/>
        </w:tabs>
        <w:spacing/>
        <w:ind w:firstLine="0" w:left="0"/>
      </w:pPr>
      <w:rPr/>
      <w:start w:val="1"/>
      <w:suff w:val="tab"/>
    </w:lvl>
    <w:lvl w:ilvl="3">
      <w:isLgl w:val="false"/>
      <w:lvlJc w:val="left"/>
      <w:lvlText w:val="%1.%2.%3.%4"/>
      <w:numFmt w:val="decimal"/>
      <w:pPr>
        <w:pBdr/>
        <w:tabs>
          <w:tab w:val="num" w:leader="none" w:pos="864"/>
        </w:tabs>
        <w:spacing/>
        <w:ind w:hanging="864" w:left="864"/>
      </w:pPr>
      <w:rPr/>
      <w:start w:val="1"/>
      <w:suff w:val="tab"/>
    </w:lvl>
    <w:lvl w:ilvl="4">
      <w:isLgl w:val="false"/>
      <w:lvlJc w:val="left"/>
      <w:lvlText w:val="%1.%2.%3.%4.%5"/>
      <w:numFmt w:val="decimal"/>
      <w:pPr>
        <w:pBdr/>
        <w:tabs>
          <w:tab w:val="num" w:leader="none" w:pos="1008"/>
        </w:tabs>
        <w:spacing/>
        <w:ind w:hanging="1008" w:left="1008"/>
      </w:pPr>
      <w:rPr/>
      <w:start w:val="1"/>
      <w:suff w:val="tab"/>
    </w:lvl>
    <w:lvl w:ilvl="5">
      <w:isLgl w:val="false"/>
      <w:lvlJc w:val="left"/>
      <w:lvlText w:val="%1.%2.%3.%4.%5.%6"/>
      <w:numFmt w:val="decimal"/>
      <w:pPr>
        <w:pBdr/>
        <w:tabs>
          <w:tab w:val="num" w:leader="none" w:pos="1152"/>
        </w:tabs>
        <w:spacing/>
        <w:ind w:hanging="1152" w:left="1152"/>
      </w:pPr>
      <w:rPr/>
      <w:start w:val="1"/>
      <w:suff w:val="tab"/>
    </w:lvl>
    <w:lvl w:ilvl="6">
      <w:isLgl w:val="false"/>
      <w:lvlJc w:val="left"/>
      <w:lvlText w:val="%1.%2.%3.%4.%5.%6.%7"/>
      <w:numFmt w:val="decimal"/>
      <w:pPr>
        <w:pBdr/>
        <w:tabs>
          <w:tab w:val="num" w:leader="none" w:pos="1296"/>
        </w:tabs>
        <w:spacing/>
        <w:ind w:hanging="1296" w:left="1296"/>
      </w:pPr>
      <w:rPr/>
      <w:start w:val="1"/>
      <w:suff w:val="tab"/>
    </w:lvl>
    <w:lvl w:ilvl="7">
      <w:isLgl w:val="false"/>
      <w:lvlJc w:val="left"/>
      <w:lvlText w:val="%1.%2.%3.%4.%5.%6.%7.%8"/>
      <w:numFmt w:val="decimal"/>
      <w:pPr>
        <w:pBdr/>
        <w:tabs>
          <w:tab w:val="num" w:leader="none" w:pos="1440"/>
        </w:tabs>
        <w:spacing/>
        <w:ind w:hanging="1440" w:left="1440"/>
      </w:pPr>
      <w:rPr/>
      <w:start w:val="1"/>
      <w:suff w:val="tab"/>
    </w:lvl>
    <w:lvl w:ilvl="8">
      <w:isLgl w:val="false"/>
      <w:lvlJc w:val="left"/>
      <w:lvlText w:val="%1.%2.%3.%4.%5.%6.%7.%8.%9"/>
      <w:numFmt w:val="decimal"/>
      <w:pPr>
        <w:pBdr/>
        <w:tabs>
          <w:tab w:val="num" w:leader="none" w:pos="1584"/>
        </w:tabs>
        <w:spacing/>
        <w:ind w:hanging="1584" w:left="1584"/>
      </w:pPr>
      <w:rPr/>
      <w:start w:val="1"/>
      <w:suff w:val="tab"/>
    </w:lvl>
  </w:abstractNum>
  <w:abstractNum w:abstractNumId="3">
    <w:lvl w:ilvl="0">
      <w:isLgl w:val="false"/>
      <w:lvlJc w:val="left"/>
      <w:lvlText w:val="%1."/>
      <w:numFmt w:val="decimal"/>
      <w:pPr>
        <w:pBdr/>
        <w:tabs>
          <w:tab w:val="num" w:leader="none" w:pos="0"/>
        </w:tabs>
        <w:spacing/>
        <w:ind w:hanging="1134" w:left="1134"/>
      </w:pPr>
      <w:pStyle w:val="1096"/>
      <w:rPr/>
      <w:start w:val="1"/>
      <w:suff w:val="tab"/>
    </w:lvl>
    <w:lvl w:ilvl="1">
      <w:isLgl w:val="false"/>
      <w:lvlJc w:val="left"/>
      <w:lvlText w:val="%1.%2"/>
      <w:numFmt w:val="decimal"/>
      <w:pPr>
        <w:pBdr/>
        <w:tabs>
          <w:tab w:val="num" w:leader="none" w:pos="0"/>
        </w:tabs>
        <w:spacing/>
        <w:ind w:hanging="1134" w:left="1985"/>
      </w:pPr>
      <w:rPr/>
      <w:start w:val="1"/>
      <w:suff w:val="tab"/>
    </w:lvl>
    <w:lvl w:ilvl="2">
      <w:isLgl w:val="false"/>
      <w:lvlJc w:val="left"/>
      <w:lvlText w:val="%1.%2.%3"/>
      <w:numFmt w:val="decimal"/>
      <w:pPr>
        <w:pBdr/>
        <w:tabs>
          <w:tab w:val="num" w:leader="none" w:pos="0"/>
        </w:tabs>
        <w:spacing/>
        <w:ind w:hanging="1134" w:left="1134"/>
      </w:pPr>
      <w:rPr>
        <w:b w:val="0"/>
      </w:rPr>
      <w:start w:val="1"/>
      <w:suff w:val="tab"/>
    </w:lvl>
    <w:lvl w:ilvl="3">
      <w:isLgl w:val="false"/>
      <w:lvlJc w:val="left"/>
      <w:lvlText w:val="(%4)"/>
      <w:numFmt w:val="decimal"/>
      <w:pPr>
        <w:pBdr/>
        <w:tabs>
          <w:tab w:val="num" w:leader="none" w:pos="0"/>
        </w:tabs>
        <w:spacing/>
        <w:ind w:hanging="851" w:left="1986"/>
      </w:pPr>
      <w:rPr>
        <w:b w:val="0"/>
      </w:rPr>
      <w:start w:val="1"/>
      <w:suff w:val="tab"/>
    </w:lvl>
    <w:lvl w:ilvl="4">
      <w:isLgl w:val="false"/>
      <w:lvlJc w:val="left"/>
      <w:lvlText w:val="(%5)"/>
      <w:numFmt w:val="thaiNumbers"/>
      <w:pPr>
        <w:pBdr/>
        <w:tabs>
          <w:tab w:val="num" w:leader="none" w:pos="0"/>
        </w:tabs>
        <w:spacing/>
        <w:ind w:hanging="850" w:left="2835"/>
      </w:pPr>
      <w:rPr/>
      <w:start w:val="1"/>
      <w:suff w:val="tab"/>
    </w:lvl>
    <w:lvl w:ilvl="5">
      <w:isLgl w:val="false"/>
      <w:lvlJc w:val="left"/>
      <w:lvlText w:val=""/>
      <w:numFmt w:val="decimal"/>
      <w:pPr>
        <w:pBdr/>
        <w:tabs>
          <w:tab w:val="num" w:leader="none" w:pos="0"/>
        </w:tabs>
        <w:spacing/>
        <w:ind w:hanging="1134" w:left="1134"/>
      </w:pPr>
      <w:rPr/>
      <w:start w:val="1"/>
      <w:suff w:val="nothing"/>
    </w:lvl>
    <w:lvl w:ilvl="6">
      <w:isLgl w:val="false"/>
      <w:lvlJc w:val="left"/>
      <w:lvlText w:val=""/>
      <w:numFmt w:val="decimal"/>
      <w:pPr>
        <w:pBdr/>
        <w:tabs>
          <w:tab w:val="num" w:leader="none" w:pos="0"/>
        </w:tabs>
        <w:spacing/>
        <w:ind w:hanging="1134" w:left="1134"/>
      </w:pPr>
      <w:rPr/>
      <w:start w:val="1"/>
      <w:suff w:val="nothing"/>
    </w:lvl>
    <w:lvl w:ilvl="7">
      <w:isLgl w:val="false"/>
      <w:lvlJc w:val="left"/>
      <w:lvlText w:val=""/>
      <w:numFmt w:val="decimal"/>
      <w:pPr>
        <w:pBdr/>
        <w:tabs>
          <w:tab w:val="num" w:leader="none" w:pos="0"/>
        </w:tabs>
        <w:spacing/>
        <w:ind w:hanging="1134" w:left="1134"/>
      </w:pPr>
      <w:rPr/>
      <w:start w:val="1"/>
      <w:suff w:val="nothing"/>
    </w:lvl>
    <w:lvl w:ilvl="8">
      <w:isLgl w:val="false"/>
      <w:lvlJc w:val="left"/>
      <w:lvlText w:val=""/>
      <w:numFmt w:val="decimal"/>
      <w:pPr>
        <w:pBdr/>
        <w:tabs>
          <w:tab w:val="num" w:leader="none" w:pos="0"/>
        </w:tabs>
        <w:spacing/>
        <w:ind w:hanging="1134" w:left="1134"/>
      </w:pPr>
      <w:rPr/>
      <w:start w:val="1"/>
      <w:suff w:val="nothing"/>
    </w:lvl>
  </w:abstractNum>
  <w:abstractNum w:abstractNumId="4">
    <w:lvl w:ilvl="0">
      <w:isLgl w:val="false"/>
      <w:lvlJc w:val="left"/>
      <w:lvlText w:val=""/>
      <w:numFmt w:val="bullet"/>
      <w:pPr>
        <w:pBdr/>
        <w:tabs>
          <w:tab w:val="num" w:leader="none" w:pos="0"/>
        </w:tabs>
        <w:spacing/>
        <w:ind w:hanging="360" w:left="1287"/>
      </w:pPr>
      <w:rPr>
        <w:rFonts w:ascii="Symbol" w:hAnsi="Symbol" w:cs="Times New Roman"/>
        <w:b w:val="0"/>
        <w:sz w:val="20"/>
        <w:szCs w:val="20"/>
      </w:rPr>
      <w:start w:val="1"/>
      <w:suff w:val="tab"/>
    </w:lvl>
    <w:lvl w:ilvl="1">
      <w:isLgl w:val="false"/>
      <w:lvlJc w:val="left"/>
      <w:lvlText w:val="%2."/>
      <w:numFmt w:val="decimal"/>
      <w:pPr>
        <w:pBdr/>
        <w:tabs>
          <w:tab w:val="num" w:leader="none" w:pos="1440"/>
        </w:tabs>
        <w:spacing/>
        <w:ind w:hanging="360" w:left="1440"/>
      </w:pPr>
      <w:rPr>
        <w:b w:val="0"/>
      </w:rPr>
      <w:start w:val="1"/>
      <w:suff w:val="tab"/>
    </w:lvl>
    <w:lvl w:ilvl="2">
      <w:isLgl w:val="false"/>
      <w:lvlJc w:val="left"/>
      <w:lvlText w:val="%3."/>
      <w:numFmt w:val="decimal"/>
      <w:pPr>
        <w:pBdr/>
        <w:tabs>
          <w:tab w:val="num" w:leader="none" w:pos="2160"/>
        </w:tabs>
        <w:spacing/>
        <w:ind w:hanging="360" w:left="2160"/>
      </w:pPr>
      <w:rPr>
        <w:b w:val="0"/>
      </w:rPr>
      <w:start w:val="1"/>
      <w:suff w:val="tab"/>
    </w:lvl>
    <w:lvl w:ilvl="3">
      <w:isLgl w:val="false"/>
      <w:lvlJc w:val="left"/>
      <w:lvlText w:val="%4."/>
      <w:numFmt w:val="decimal"/>
      <w:pPr>
        <w:pBdr/>
        <w:tabs>
          <w:tab w:val="num" w:leader="none" w:pos="2880"/>
        </w:tabs>
        <w:spacing/>
        <w:ind w:hanging="360" w:left="2880"/>
      </w:pPr>
      <w:rPr>
        <w:b w:val="0"/>
      </w:rPr>
      <w:start w:val="1"/>
      <w:suff w:val="tab"/>
    </w:lvl>
    <w:lvl w:ilvl="4">
      <w:isLgl w:val="false"/>
      <w:lvlJc w:val="left"/>
      <w:lvlText w:val="%5."/>
      <w:numFmt w:val="decimal"/>
      <w:pPr>
        <w:pBdr/>
        <w:tabs>
          <w:tab w:val="num" w:leader="none" w:pos="3600"/>
        </w:tabs>
        <w:spacing/>
        <w:ind w:hanging="360" w:left="3600"/>
      </w:pPr>
      <w:rPr>
        <w:b w:val="0"/>
      </w:rPr>
      <w:start w:val="1"/>
      <w:suff w:val="tab"/>
    </w:lvl>
    <w:lvl w:ilvl="5">
      <w:isLgl w:val="false"/>
      <w:lvlJc w:val="left"/>
      <w:lvlText w:val="%6."/>
      <w:numFmt w:val="decimal"/>
      <w:pPr>
        <w:pBdr/>
        <w:tabs>
          <w:tab w:val="num" w:leader="none" w:pos="4320"/>
        </w:tabs>
        <w:spacing/>
        <w:ind w:hanging="360" w:left="4320"/>
      </w:pPr>
      <w:rPr>
        <w:b w:val="0"/>
      </w:rPr>
      <w:start w:val="1"/>
      <w:suff w:val="tab"/>
    </w:lvl>
    <w:lvl w:ilvl="6">
      <w:isLgl w:val="false"/>
      <w:lvlJc w:val="left"/>
      <w:lvlText w:val="%7."/>
      <w:numFmt w:val="decimal"/>
      <w:pPr>
        <w:pBdr/>
        <w:tabs>
          <w:tab w:val="num" w:leader="none" w:pos="5040"/>
        </w:tabs>
        <w:spacing/>
        <w:ind w:hanging="360" w:left="5040"/>
      </w:pPr>
      <w:rPr>
        <w:b w:val="0"/>
      </w:rPr>
      <w:start w:val="1"/>
      <w:suff w:val="tab"/>
    </w:lvl>
    <w:lvl w:ilvl="7">
      <w:isLgl w:val="false"/>
      <w:lvlJc w:val="left"/>
      <w:lvlText w:val="%8."/>
      <w:numFmt w:val="decimal"/>
      <w:pPr>
        <w:pBdr/>
        <w:tabs>
          <w:tab w:val="num" w:leader="none" w:pos="5760"/>
        </w:tabs>
        <w:spacing/>
        <w:ind w:hanging="360" w:left="5760"/>
      </w:pPr>
      <w:rPr>
        <w:b w:val="0"/>
      </w:rPr>
      <w:start w:val="1"/>
      <w:suff w:val="tab"/>
    </w:lvl>
    <w:lvl w:ilvl="8">
      <w:isLgl w:val="false"/>
      <w:lvlJc w:val="left"/>
      <w:lvlText w:val="%9."/>
      <w:numFmt w:val="decimal"/>
      <w:pPr>
        <w:pBdr/>
        <w:tabs>
          <w:tab w:val="num" w:leader="none" w:pos="6480"/>
        </w:tabs>
        <w:spacing/>
        <w:ind w:hanging="360" w:left="6480"/>
      </w:pPr>
      <w:rPr>
        <w:b w:val="0"/>
      </w:rPr>
      <w:start w:val="1"/>
      <w:suff w:val="tab"/>
    </w:lvl>
  </w:abstractNum>
  <w:abstractNum w:abstractNumId="5">
    <w:lvl w:ilvl="0">
      <w:isLgl w:val="false"/>
      <w:lvlJc w:val="left"/>
      <w:lvlText w:val=""/>
      <w:numFmt w:val="bullet"/>
      <w:pPr>
        <w:pBdr/>
        <w:tabs>
          <w:tab w:val="num" w:leader="none" w:pos="0"/>
        </w:tabs>
        <w:spacing/>
        <w:ind w:hanging="360" w:left="1287"/>
      </w:pPr>
      <w:rPr>
        <w:rFonts w:ascii="Symbol" w:hAnsi="Symbol" w:cs="Symbol"/>
        <w:b/>
      </w:rPr>
      <w:start w:val="1"/>
      <w:suff w:val="tab"/>
    </w:lvl>
    <w:lvl w:ilvl="1">
      <w:isLgl w:val="false"/>
      <w:lvlJc w:val="left"/>
      <w:lvlText w:val="%2."/>
      <w:numFmt w:val="decimal"/>
      <w:pPr>
        <w:pBdr/>
        <w:tabs>
          <w:tab w:val="num" w:leader="none" w:pos="1440"/>
        </w:tabs>
        <w:spacing/>
        <w:ind w:hanging="360" w:left="1440"/>
      </w:pPr>
      <w:rPr>
        <w:b w:val="0"/>
      </w:rPr>
      <w:start w:val="1"/>
      <w:suff w:val="tab"/>
    </w:lvl>
    <w:lvl w:ilvl="2">
      <w:isLgl w:val="false"/>
      <w:lvlJc w:val="left"/>
      <w:lvlText w:val="%3."/>
      <w:numFmt w:val="decimal"/>
      <w:pPr>
        <w:pBdr/>
        <w:tabs>
          <w:tab w:val="num" w:leader="none" w:pos="2160"/>
        </w:tabs>
        <w:spacing/>
        <w:ind w:hanging="360" w:left="2160"/>
      </w:pPr>
      <w:rPr>
        <w:b w:val="0"/>
      </w:rPr>
      <w:start w:val="1"/>
      <w:suff w:val="tab"/>
    </w:lvl>
    <w:lvl w:ilvl="3">
      <w:isLgl w:val="false"/>
      <w:lvlJc w:val="left"/>
      <w:lvlText w:val="%4."/>
      <w:numFmt w:val="decimal"/>
      <w:pPr>
        <w:pBdr/>
        <w:tabs>
          <w:tab w:val="num" w:leader="none" w:pos="2880"/>
        </w:tabs>
        <w:spacing/>
        <w:ind w:hanging="360" w:left="2880"/>
      </w:pPr>
      <w:rPr>
        <w:b w:val="0"/>
      </w:rPr>
      <w:start w:val="1"/>
      <w:suff w:val="tab"/>
    </w:lvl>
    <w:lvl w:ilvl="4">
      <w:isLgl w:val="false"/>
      <w:lvlJc w:val="left"/>
      <w:lvlText w:val="%5."/>
      <w:numFmt w:val="decimal"/>
      <w:pPr>
        <w:pBdr/>
        <w:tabs>
          <w:tab w:val="num" w:leader="none" w:pos="3600"/>
        </w:tabs>
        <w:spacing/>
        <w:ind w:hanging="360" w:left="3600"/>
      </w:pPr>
      <w:rPr>
        <w:b w:val="0"/>
      </w:rPr>
      <w:start w:val="1"/>
      <w:suff w:val="tab"/>
    </w:lvl>
    <w:lvl w:ilvl="5">
      <w:isLgl w:val="false"/>
      <w:lvlJc w:val="left"/>
      <w:lvlText w:val="%6."/>
      <w:numFmt w:val="decimal"/>
      <w:pPr>
        <w:pBdr/>
        <w:tabs>
          <w:tab w:val="num" w:leader="none" w:pos="4320"/>
        </w:tabs>
        <w:spacing/>
        <w:ind w:hanging="360" w:left="4320"/>
      </w:pPr>
      <w:rPr>
        <w:b w:val="0"/>
      </w:rPr>
      <w:start w:val="1"/>
      <w:suff w:val="tab"/>
    </w:lvl>
    <w:lvl w:ilvl="6">
      <w:isLgl w:val="false"/>
      <w:lvlJc w:val="left"/>
      <w:lvlText w:val="%7."/>
      <w:numFmt w:val="decimal"/>
      <w:pPr>
        <w:pBdr/>
        <w:tabs>
          <w:tab w:val="num" w:leader="none" w:pos="5040"/>
        </w:tabs>
        <w:spacing/>
        <w:ind w:hanging="360" w:left="5040"/>
      </w:pPr>
      <w:rPr>
        <w:b w:val="0"/>
      </w:rPr>
      <w:start w:val="1"/>
      <w:suff w:val="tab"/>
    </w:lvl>
    <w:lvl w:ilvl="7">
      <w:isLgl w:val="false"/>
      <w:lvlJc w:val="left"/>
      <w:lvlText w:val="%8."/>
      <w:numFmt w:val="decimal"/>
      <w:pPr>
        <w:pBdr/>
        <w:tabs>
          <w:tab w:val="num" w:leader="none" w:pos="5760"/>
        </w:tabs>
        <w:spacing/>
        <w:ind w:hanging="360" w:left="5760"/>
      </w:pPr>
      <w:rPr>
        <w:b w:val="0"/>
      </w:rPr>
      <w:start w:val="1"/>
      <w:suff w:val="tab"/>
    </w:lvl>
    <w:lvl w:ilvl="8">
      <w:isLgl w:val="false"/>
      <w:lvlJc w:val="left"/>
      <w:lvlText w:val="%9."/>
      <w:numFmt w:val="decimal"/>
      <w:pPr>
        <w:pBdr/>
        <w:tabs>
          <w:tab w:val="num" w:leader="none" w:pos="6480"/>
        </w:tabs>
        <w:spacing/>
        <w:ind w:hanging="360" w:left="6480"/>
      </w:pPr>
      <w:rPr>
        <w:b w:val="0"/>
      </w:rPr>
      <w:start w:val="1"/>
      <w:suff w:val="tab"/>
    </w:lvl>
  </w:abstractNum>
  <w:abstractNum w:abstractNumId="6">
    <w:lvl w:ilvl="0">
      <w:isLgl w:val="false"/>
      <w:lvlJc w:val="left"/>
      <w:lvlText w:val=""/>
      <w:numFmt w:val="bullet"/>
      <w:pPr>
        <w:pBdr/>
        <w:tabs>
          <w:tab w:val="num" w:leader="none" w:pos="0"/>
        </w:tabs>
        <w:spacing/>
        <w:ind w:hanging="360" w:left="1287"/>
      </w:pPr>
      <w:rPr>
        <w:rFonts w:hint="default" w:ascii="Symbol" w:hAnsi="Symbol" w:cs="Symbol"/>
        <w:b w:val="0"/>
        <w:sz w:val="20"/>
        <w:szCs w:val="20"/>
      </w:rPr>
      <w:start w:val="1"/>
      <w:suff w:val="tab"/>
    </w:lvl>
    <w:lvl w:ilvl="1">
      <w:isLgl w:val="false"/>
      <w:lvlJc w:val="left"/>
      <w:lvlText w:val="%2."/>
      <w:numFmt w:val="decimal"/>
      <w:pPr>
        <w:pBdr/>
        <w:tabs>
          <w:tab w:val="num" w:leader="none" w:pos="1440"/>
        </w:tabs>
        <w:spacing/>
        <w:ind w:hanging="360" w:left="1440"/>
      </w:pPr>
      <w:rPr>
        <w:b w:val="0"/>
      </w:rPr>
      <w:start w:val="1"/>
      <w:suff w:val="tab"/>
    </w:lvl>
    <w:lvl w:ilvl="2">
      <w:isLgl w:val="false"/>
      <w:lvlJc w:val="left"/>
      <w:lvlText w:val="%3."/>
      <w:numFmt w:val="decimal"/>
      <w:pPr>
        <w:pBdr/>
        <w:tabs>
          <w:tab w:val="num" w:leader="none" w:pos="2160"/>
        </w:tabs>
        <w:spacing/>
        <w:ind w:hanging="360" w:left="2160"/>
      </w:pPr>
      <w:rPr>
        <w:b w:val="0"/>
      </w:rPr>
      <w:start w:val="1"/>
      <w:suff w:val="tab"/>
    </w:lvl>
    <w:lvl w:ilvl="3">
      <w:isLgl w:val="false"/>
      <w:lvlJc w:val="left"/>
      <w:lvlText w:val="%4."/>
      <w:numFmt w:val="decimal"/>
      <w:pPr>
        <w:pBdr/>
        <w:tabs>
          <w:tab w:val="num" w:leader="none" w:pos="2880"/>
        </w:tabs>
        <w:spacing/>
        <w:ind w:hanging="360" w:left="2880"/>
      </w:pPr>
      <w:rPr>
        <w:b w:val="0"/>
      </w:rPr>
      <w:start w:val="1"/>
      <w:suff w:val="tab"/>
    </w:lvl>
    <w:lvl w:ilvl="4">
      <w:isLgl w:val="false"/>
      <w:lvlJc w:val="left"/>
      <w:lvlText w:val="%5."/>
      <w:numFmt w:val="decimal"/>
      <w:pPr>
        <w:pBdr/>
        <w:tabs>
          <w:tab w:val="num" w:leader="none" w:pos="3600"/>
        </w:tabs>
        <w:spacing/>
        <w:ind w:hanging="360" w:left="3600"/>
      </w:pPr>
      <w:rPr>
        <w:b w:val="0"/>
      </w:rPr>
      <w:start w:val="1"/>
      <w:suff w:val="tab"/>
    </w:lvl>
    <w:lvl w:ilvl="5">
      <w:isLgl w:val="false"/>
      <w:lvlJc w:val="left"/>
      <w:lvlText w:val="%6."/>
      <w:numFmt w:val="decimal"/>
      <w:pPr>
        <w:pBdr/>
        <w:tabs>
          <w:tab w:val="num" w:leader="none" w:pos="4320"/>
        </w:tabs>
        <w:spacing/>
        <w:ind w:hanging="360" w:left="4320"/>
      </w:pPr>
      <w:rPr>
        <w:b w:val="0"/>
      </w:rPr>
      <w:start w:val="1"/>
      <w:suff w:val="tab"/>
    </w:lvl>
    <w:lvl w:ilvl="6">
      <w:isLgl w:val="false"/>
      <w:lvlJc w:val="left"/>
      <w:lvlText w:val="%7."/>
      <w:numFmt w:val="decimal"/>
      <w:pPr>
        <w:pBdr/>
        <w:tabs>
          <w:tab w:val="num" w:leader="none" w:pos="5040"/>
        </w:tabs>
        <w:spacing/>
        <w:ind w:hanging="360" w:left="5040"/>
      </w:pPr>
      <w:rPr>
        <w:b w:val="0"/>
      </w:rPr>
      <w:start w:val="1"/>
      <w:suff w:val="tab"/>
    </w:lvl>
    <w:lvl w:ilvl="7">
      <w:isLgl w:val="false"/>
      <w:lvlJc w:val="left"/>
      <w:lvlText w:val="%8."/>
      <w:numFmt w:val="decimal"/>
      <w:pPr>
        <w:pBdr/>
        <w:tabs>
          <w:tab w:val="num" w:leader="none" w:pos="5760"/>
        </w:tabs>
        <w:spacing/>
        <w:ind w:hanging="360" w:left="5760"/>
      </w:pPr>
      <w:rPr>
        <w:b w:val="0"/>
      </w:rPr>
      <w:start w:val="1"/>
      <w:suff w:val="tab"/>
    </w:lvl>
    <w:lvl w:ilvl="8">
      <w:isLgl w:val="false"/>
      <w:lvlJc w:val="left"/>
      <w:lvlText w:val="%9."/>
      <w:numFmt w:val="decimal"/>
      <w:pPr>
        <w:pBdr/>
        <w:tabs>
          <w:tab w:val="num" w:leader="none" w:pos="6480"/>
        </w:tabs>
        <w:spacing/>
        <w:ind w:hanging="360" w:left="6480"/>
      </w:pPr>
      <w:rPr>
        <w:b w:val="0"/>
      </w:rPr>
      <w:start w:val="1"/>
      <w:suff w:val="tab"/>
    </w:lvl>
  </w:abstractNum>
  <w:abstractNum w:abstractNumId="7">
    <w:lvl w:ilvl="0">
      <w:isLgl w:val="false"/>
      <w:lvlJc w:val="left"/>
      <w:lvlText w:val=""/>
      <w:numFmt w:val="bullet"/>
      <w:pPr>
        <w:pBdr/>
        <w:tabs>
          <w:tab w:val="num" w:leader="none" w:pos="0"/>
        </w:tabs>
        <w:spacing/>
        <w:ind w:hanging="360" w:left="1287"/>
      </w:pPr>
      <w:rPr>
        <w:rFonts w:hint="default" w:ascii="Symbol" w:hAnsi="Symbol" w:cs="Symbol"/>
        <w:b/>
      </w:rPr>
      <w:start w:val="1"/>
      <w:suff w:val="tab"/>
    </w:lvl>
    <w:lvl w:ilvl="1">
      <w:isLgl w:val="false"/>
      <w:lvlJc w:val="left"/>
      <w:lvlText w:val="%2."/>
      <w:numFmt w:val="decimal"/>
      <w:pPr>
        <w:pBdr/>
        <w:tabs>
          <w:tab w:val="num" w:leader="none" w:pos="1440"/>
        </w:tabs>
        <w:spacing/>
        <w:ind w:hanging="360" w:left="1440"/>
      </w:pPr>
      <w:rPr>
        <w:b w:val="0"/>
      </w:rPr>
      <w:start w:val="1"/>
      <w:suff w:val="tab"/>
    </w:lvl>
    <w:lvl w:ilvl="2">
      <w:isLgl w:val="false"/>
      <w:lvlJc w:val="left"/>
      <w:lvlText w:val="%3."/>
      <w:numFmt w:val="decimal"/>
      <w:pPr>
        <w:pBdr/>
        <w:tabs>
          <w:tab w:val="num" w:leader="none" w:pos="2160"/>
        </w:tabs>
        <w:spacing/>
        <w:ind w:hanging="360" w:left="2160"/>
      </w:pPr>
      <w:rPr>
        <w:b w:val="0"/>
      </w:rPr>
      <w:start w:val="1"/>
      <w:suff w:val="tab"/>
    </w:lvl>
    <w:lvl w:ilvl="3">
      <w:isLgl w:val="false"/>
      <w:lvlJc w:val="left"/>
      <w:lvlText w:val="%4."/>
      <w:numFmt w:val="decimal"/>
      <w:pPr>
        <w:pBdr/>
        <w:tabs>
          <w:tab w:val="num" w:leader="none" w:pos="2880"/>
        </w:tabs>
        <w:spacing/>
        <w:ind w:hanging="360" w:left="2880"/>
      </w:pPr>
      <w:rPr>
        <w:b w:val="0"/>
      </w:rPr>
      <w:start w:val="1"/>
      <w:suff w:val="tab"/>
    </w:lvl>
    <w:lvl w:ilvl="4">
      <w:isLgl w:val="false"/>
      <w:lvlJc w:val="left"/>
      <w:lvlText w:val="%5."/>
      <w:numFmt w:val="decimal"/>
      <w:pPr>
        <w:pBdr/>
        <w:tabs>
          <w:tab w:val="num" w:leader="none" w:pos="3600"/>
        </w:tabs>
        <w:spacing/>
        <w:ind w:hanging="360" w:left="3600"/>
      </w:pPr>
      <w:rPr>
        <w:b w:val="0"/>
      </w:rPr>
      <w:start w:val="1"/>
      <w:suff w:val="tab"/>
    </w:lvl>
    <w:lvl w:ilvl="5">
      <w:isLgl w:val="false"/>
      <w:lvlJc w:val="left"/>
      <w:lvlText w:val="%6."/>
      <w:numFmt w:val="decimal"/>
      <w:pPr>
        <w:pBdr/>
        <w:tabs>
          <w:tab w:val="num" w:leader="none" w:pos="4320"/>
        </w:tabs>
        <w:spacing/>
        <w:ind w:hanging="360" w:left="4320"/>
      </w:pPr>
      <w:rPr>
        <w:b w:val="0"/>
      </w:rPr>
      <w:start w:val="1"/>
      <w:suff w:val="tab"/>
    </w:lvl>
    <w:lvl w:ilvl="6">
      <w:isLgl w:val="false"/>
      <w:lvlJc w:val="left"/>
      <w:lvlText w:val="%7."/>
      <w:numFmt w:val="decimal"/>
      <w:pPr>
        <w:pBdr/>
        <w:tabs>
          <w:tab w:val="num" w:leader="none" w:pos="5040"/>
        </w:tabs>
        <w:spacing/>
        <w:ind w:hanging="360" w:left="5040"/>
      </w:pPr>
      <w:rPr>
        <w:b w:val="0"/>
      </w:rPr>
      <w:start w:val="1"/>
      <w:suff w:val="tab"/>
    </w:lvl>
    <w:lvl w:ilvl="7">
      <w:isLgl w:val="false"/>
      <w:lvlJc w:val="left"/>
      <w:lvlText w:val="%8."/>
      <w:numFmt w:val="decimal"/>
      <w:pPr>
        <w:pBdr/>
        <w:tabs>
          <w:tab w:val="num" w:leader="none" w:pos="5760"/>
        </w:tabs>
        <w:spacing/>
        <w:ind w:hanging="360" w:left="5760"/>
      </w:pPr>
      <w:rPr>
        <w:b w:val="0"/>
      </w:rPr>
      <w:start w:val="1"/>
      <w:suff w:val="tab"/>
    </w:lvl>
    <w:lvl w:ilvl="8">
      <w:isLgl w:val="false"/>
      <w:lvlJc w:val="left"/>
      <w:lvlText w:val="%9."/>
      <w:numFmt w:val="decimal"/>
      <w:pPr>
        <w:pBdr/>
        <w:tabs>
          <w:tab w:val="num" w:leader="none" w:pos="6480"/>
        </w:tabs>
        <w:spacing/>
        <w:ind w:hanging="360" w:left="6480"/>
      </w:pPr>
      <w:rPr>
        <w:b w:val="0"/>
      </w:rPr>
      <w:start w:val="1"/>
      <w:suff w:val="tab"/>
    </w:lvl>
  </w:abstractNum>
  <w:abstractNum w:abstractNumId="8">
    <w:lvl w:ilvl="0">
      <w:isLgl w:val="false"/>
      <w:lvlJc w:val="left"/>
      <w:lvlText w:val="%1."/>
      <w:numFmt w:val="decimal"/>
      <w:pPr>
        <w:pBdr/>
        <w:tabs>
          <w:tab w:val="num" w:leader="none" w:pos="720"/>
        </w:tabs>
        <w:spacing/>
        <w:ind w:hanging="360" w:left="720"/>
      </w:pPr>
      <w:rPr>
        <w:rFonts w:ascii="Times New Roman" w:hAnsi="Times New Roman" w:cs="Times New Roman"/>
        <w:b/>
        <w:bCs/>
      </w:rPr>
      <w:start w:val="1"/>
      <w:suff w:val="tab"/>
    </w:lvl>
    <w:lvl w:ilvl="1">
      <w:isLgl w:val="false"/>
      <w:lvlJc w:val="left"/>
      <w:lvlText w:val="%2."/>
      <w:numFmt w:val="decimal"/>
      <w:pPr>
        <w:pBdr/>
        <w:tabs>
          <w:tab w:val="num" w:leader="none" w:pos="1080"/>
        </w:tabs>
        <w:spacing/>
        <w:ind w:hanging="360" w:left="1080"/>
      </w:pPr>
      <w:rPr>
        <w:b/>
        <w:bCs/>
      </w:rPr>
      <w:start w:val="1"/>
      <w:suff w:val="tab"/>
    </w:lvl>
    <w:lvl w:ilvl="2">
      <w:isLgl w:val="false"/>
      <w:lvlJc w:val="left"/>
      <w:lvlText w:val="%3."/>
      <w:numFmt w:val="decimal"/>
      <w:pPr>
        <w:pBdr/>
        <w:tabs>
          <w:tab w:val="num" w:leader="none" w:pos="1440"/>
        </w:tabs>
        <w:spacing/>
        <w:ind w:hanging="360" w:left="1440"/>
      </w:pPr>
      <w:rPr>
        <w:b/>
        <w:bCs/>
      </w:rPr>
      <w:start w:val="1"/>
      <w:suff w:val="tab"/>
    </w:lvl>
    <w:lvl w:ilvl="3">
      <w:isLgl w:val="false"/>
      <w:lvlJc w:val="left"/>
      <w:lvlText w:val="%4."/>
      <w:numFmt w:val="decimal"/>
      <w:pPr>
        <w:pBdr/>
        <w:tabs>
          <w:tab w:val="num" w:leader="none" w:pos="1800"/>
        </w:tabs>
        <w:spacing/>
        <w:ind w:hanging="360" w:left="1800"/>
      </w:pPr>
      <w:rPr>
        <w:b/>
        <w:bCs/>
      </w:rPr>
      <w:start w:val="1"/>
      <w:suff w:val="tab"/>
    </w:lvl>
    <w:lvl w:ilvl="4">
      <w:isLgl w:val="false"/>
      <w:lvlJc w:val="left"/>
      <w:lvlText w:val="%5."/>
      <w:numFmt w:val="decimal"/>
      <w:pPr>
        <w:pBdr/>
        <w:tabs>
          <w:tab w:val="num" w:leader="none" w:pos="2160"/>
        </w:tabs>
        <w:spacing/>
        <w:ind w:hanging="360" w:left="2160"/>
      </w:pPr>
      <w:rPr>
        <w:b/>
        <w:bCs/>
      </w:rPr>
      <w:start w:val="1"/>
      <w:suff w:val="tab"/>
    </w:lvl>
    <w:lvl w:ilvl="5">
      <w:isLgl w:val="false"/>
      <w:lvlJc w:val="left"/>
      <w:lvlText w:val="%6."/>
      <w:numFmt w:val="decimal"/>
      <w:pPr>
        <w:pBdr/>
        <w:tabs>
          <w:tab w:val="num" w:leader="none" w:pos="2520"/>
        </w:tabs>
        <w:spacing/>
        <w:ind w:hanging="360" w:left="2520"/>
      </w:pPr>
      <w:rPr>
        <w:b/>
        <w:bCs/>
      </w:rPr>
      <w:start w:val="1"/>
      <w:suff w:val="tab"/>
    </w:lvl>
    <w:lvl w:ilvl="6">
      <w:isLgl w:val="false"/>
      <w:lvlJc w:val="left"/>
      <w:lvlText w:val="%7."/>
      <w:numFmt w:val="decimal"/>
      <w:pPr>
        <w:pBdr/>
        <w:tabs>
          <w:tab w:val="num" w:leader="none" w:pos="2880"/>
        </w:tabs>
        <w:spacing/>
        <w:ind w:hanging="360" w:left="2880"/>
      </w:pPr>
      <w:rPr>
        <w:b/>
        <w:bCs/>
      </w:rPr>
      <w:start w:val="1"/>
      <w:suff w:val="tab"/>
    </w:lvl>
    <w:lvl w:ilvl="7">
      <w:isLgl w:val="false"/>
      <w:lvlJc w:val="left"/>
      <w:lvlText w:val="%8."/>
      <w:numFmt w:val="decimal"/>
      <w:pPr>
        <w:pBdr/>
        <w:tabs>
          <w:tab w:val="num" w:leader="none" w:pos="3240"/>
        </w:tabs>
        <w:spacing/>
        <w:ind w:hanging="360" w:left="3240"/>
      </w:pPr>
      <w:rPr>
        <w:b/>
        <w:bCs/>
      </w:rPr>
      <w:start w:val="1"/>
      <w:suff w:val="tab"/>
    </w:lvl>
    <w:lvl w:ilvl="8">
      <w:isLgl w:val="false"/>
      <w:lvlJc w:val="left"/>
      <w:lvlText w:val="%9."/>
      <w:numFmt w:val="decimal"/>
      <w:pPr>
        <w:pBdr/>
        <w:tabs>
          <w:tab w:val="num" w:leader="none" w:pos="3600"/>
        </w:tabs>
        <w:spacing/>
        <w:ind w:hanging="360" w:left="3600"/>
      </w:pPr>
      <w:rPr>
        <w:b/>
        <w:bCs/>
      </w:rPr>
      <w:start w:val="1"/>
      <w:suff w:val="tab"/>
    </w:lvl>
  </w:abstractNum>
  <w:abstractNum w:abstractNumId="9">
    <w:lvl w:ilvl="0">
      <w:isLgl w:val="false"/>
      <w:lvlJc w:val="left"/>
      <w:lvlText w:val=""/>
      <w:numFmt w:val="bullet"/>
      <w:pPr>
        <w:pBdr/>
        <w:tabs>
          <w:tab w:val="num" w:leader="none" w:pos="0"/>
        </w:tabs>
        <w:spacing/>
        <w:ind w:hanging="360" w:left="1287"/>
      </w:pPr>
      <w:rPr>
        <w:rFonts w:hint="default" w:ascii="Symbol" w:hAnsi="Symbol" w:cs="Symbol"/>
        <w:b w:val="0"/>
        <w:sz w:val="20"/>
        <w:szCs w:val="20"/>
      </w:rPr>
      <w:start w:val="1"/>
      <w:suff w:val="tab"/>
    </w:lvl>
    <w:lvl w:ilvl="1">
      <w:isLgl w:val="false"/>
      <w:lvlJc w:val="left"/>
      <w:lvlText w:val="%2."/>
      <w:numFmt w:val="decimal"/>
      <w:pPr>
        <w:pBdr/>
        <w:tabs>
          <w:tab w:val="num" w:leader="none" w:pos="1440"/>
        </w:tabs>
        <w:spacing/>
        <w:ind w:hanging="360" w:left="1440"/>
      </w:pPr>
      <w:rPr>
        <w:b w:val="0"/>
      </w:rPr>
      <w:start w:val="1"/>
      <w:suff w:val="tab"/>
    </w:lvl>
    <w:lvl w:ilvl="2">
      <w:isLgl w:val="false"/>
      <w:lvlJc w:val="left"/>
      <w:lvlText w:val="%3."/>
      <w:numFmt w:val="decimal"/>
      <w:pPr>
        <w:pBdr/>
        <w:tabs>
          <w:tab w:val="num" w:leader="none" w:pos="2160"/>
        </w:tabs>
        <w:spacing/>
        <w:ind w:hanging="360" w:left="2160"/>
      </w:pPr>
      <w:rPr>
        <w:b w:val="0"/>
      </w:rPr>
      <w:start w:val="1"/>
      <w:suff w:val="tab"/>
    </w:lvl>
    <w:lvl w:ilvl="3">
      <w:isLgl w:val="false"/>
      <w:lvlJc w:val="left"/>
      <w:lvlText w:val="%4."/>
      <w:numFmt w:val="decimal"/>
      <w:pPr>
        <w:pBdr/>
        <w:tabs>
          <w:tab w:val="num" w:leader="none" w:pos="2880"/>
        </w:tabs>
        <w:spacing/>
        <w:ind w:hanging="360" w:left="2880"/>
      </w:pPr>
      <w:rPr>
        <w:b w:val="0"/>
      </w:rPr>
      <w:start w:val="1"/>
      <w:suff w:val="tab"/>
    </w:lvl>
    <w:lvl w:ilvl="4">
      <w:isLgl w:val="false"/>
      <w:lvlJc w:val="left"/>
      <w:lvlText w:val="%5."/>
      <w:numFmt w:val="decimal"/>
      <w:pPr>
        <w:pBdr/>
        <w:tabs>
          <w:tab w:val="num" w:leader="none" w:pos="3600"/>
        </w:tabs>
        <w:spacing/>
        <w:ind w:hanging="360" w:left="3600"/>
      </w:pPr>
      <w:rPr>
        <w:b w:val="0"/>
      </w:rPr>
      <w:start w:val="1"/>
      <w:suff w:val="tab"/>
    </w:lvl>
    <w:lvl w:ilvl="5">
      <w:isLgl w:val="false"/>
      <w:lvlJc w:val="left"/>
      <w:lvlText w:val="%6."/>
      <w:numFmt w:val="decimal"/>
      <w:pPr>
        <w:pBdr/>
        <w:tabs>
          <w:tab w:val="num" w:leader="none" w:pos="4320"/>
        </w:tabs>
        <w:spacing/>
        <w:ind w:hanging="360" w:left="4320"/>
      </w:pPr>
      <w:rPr>
        <w:b w:val="0"/>
      </w:rPr>
      <w:start w:val="1"/>
      <w:suff w:val="tab"/>
    </w:lvl>
    <w:lvl w:ilvl="6">
      <w:isLgl w:val="false"/>
      <w:lvlJc w:val="left"/>
      <w:lvlText w:val="%7."/>
      <w:numFmt w:val="decimal"/>
      <w:pPr>
        <w:pBdr/>
        <w:tabs>
          <w:tab w:val="num" w:leader="none" w:pos="5040"/>
        </w:tabs>
        <w:spacing/>
        <w:ind w:hanging="360" w:left="5040"/>
      </w:pPr>
      <w:rPr>
        <w:b w:val="0"/>
      </w:rPr>
      <w:start w:val="1"/>
      <w:suff w:val="tab"/>
    </w:lvl>
    <w:lvl w:ilvl="7">
      <w:isLgl w:val="false"/>
      <w:lvlJc w:val="left"/>
      <w:lvlText w:val="%8."/>
      <w:numFmt w:val="decimal"/>
      <w:pPr>
        <w:pBdr/>
        <w:tabs>
          <w:tab w:val="num" w:leader="none" w:pos="5760"/>
        </w:tabs>
        <w:spacing/>
        <w:ind w:hanging="360" w:left="5760"/>
      </w:pPr>
      <w:rPr>
        <w:b w:val="0"/>
      </w:rPr>
      <w:start w:val="1"/>
      <w:suff w:val="tab"/>
    </w:lvl>
    <w:lvl w:ilvl="8">
      <w:isLgl w:val="false"/>
      <w:lvlJc w:val="left"/>
      <w:lvlText w:val="%9."/>
      <w:numFmt w:val="decimal"/>
      <w:pPr>
        <w:pBdr/>
        <w:tabs>
          <w:tab w:val="num" w:leader="none" w:pos="6480"/>
        </w:tabs>
        <w:spacing/>
        <w:ind w:hanging="360" w:left="6480"/>
      </w:pPr>
      <w:rPr>
        <w:b w:val="0"/>
      </w:rPr>
      <w:start w:val="1"/>
      <w:suff w:val="tab"/>
    </w:lvl>
  </w:abstractNum>
  <w:abstractNum w:abstractNumId="10">
    <w:lvl w:ilvl="0">
      <w:isLgl w:val="false"/>
      <w:lvlJc w:val="left"/>
      <w:lvlText w:val=""/>
      <w:numFmt w:val="bullet"/>
      <w:pPr>
        <w:pBdr/>
        <w:tabs>
          <w:tab w:val="num" w:leader="none" w:pos="0"/>
        </w:tabs>
        <w:spacing/>
        <w:ind w:hanging="360" w:left="1287"/>
      </w:pPr>
      <w:rPr>
        <w:rFonts w:hint="default" w:ascii="Symbol" w:hAnsi="Symbol" w:cs="Symbol"/>
        <w:b/>
      </w:rPr>
      <w:start w:val="1"/>
      <w:suff w:val="tab"/>
    </w:lvl>
    <w:lvl w:ilvl="1">
      <w:isLgl w:val="false"/>
      <w:lvlJc w:val="left"/>
      <w:lvlText w:val="%2."/>
      <w:numFmt w:val="decimal"/>
      <w:pPr>
        <w:pBdr/>
        <w:tabs>
          <w:tab w:val="num" w:leader="none" w:pos="1440"/>
        </w:tabs>
        <w:spacing/>
        <w:ind w:hanging="360" w:left="1440"/>
      </w:pPr>
      <w:rPr>
        <w:b w:val="0"/>
      </w:rPr>
      <w:start w:val="1"/>
      <w:suff w:val="tab"/>
    </w:lvl>
    <w:lvl w:ilvl="2">
      <w:isLgl w:val="false"/>
      <w:lvlJc w:val="left"/>
      <w:lvlText w:val="%3."/>
      <w:numFmt w:val="decimal"/>
      <w:pPr>
        <w:pBdr/>
        <w:tabs>
          <w:tab w:val="num" w:leader="none" w:pos="2160"/>
        </w:tabs>
        <w:spacing/>
        <w:ind w:hanging="360" w:left="2160"/>
      </w:pPr>
      <w:rPr>
        <w:b w:val="0"/>
      </w:rPr>
      <w:start w:val="1"/>
      <w:suff w:val="tab"/>
    </w:lvl>
    <w:lvl w:ilvl="3">
      <w:isLgl w:val="false"/>
      <w:lvlJc w:val="left"/>
      <w:lvlText w:val="%4."/>
      <w:numFmt w:val="decimal"/>
      <w:pPr>
        <w:pBdr/>
        <w:tabs>
          <w:tab w:val="num" w:leader="none" w:pos="2880"/>
        </w:tabs>
        <w:spacing/>
        <w:ind w:hanging="360" w:left="2880"/>
      </w:pPr>
      <w:rPr>
        <w:b w:val="0"/>
      </w:rPr>
      <w:start w:val="1"/>
      <w:suff w:val="tab"/>
    </w:lvl>
    <w:lvl w:ilvl="4">
      <w:isLgl w:val="false"/>
      <w:lvlJc w:val="left"/>
      <w:lvlText w:val="%5."/>
      <w:numFmt w:val="decimal"/>
      <w:pPr>
        <w:pBdr/>
        <w:tabs>
          <w:tab w:val="num" w:leader="none" w:pos="3600"/>
        </w:tabs>
        <w:spacing/>
        <w:ind w:hanging="360" w:left="3600"/>
      </w:pPr>
      <w:rPr>
        <w:b w:val="0"/>
      </w:rPr>
      <w:start w:val="1"/>
      <w:suff w:val="tab"/>
    </w:lvl>
    <w:lvl w:ilvl="5">
      <w:isLgl w:val="false"/>
      <w:lvlJc w:val="left"/>
      <w:lvlText w:val="%6."/>
      <w:numFmt w:val="decimal"/>
      <w:pPr>
        <w:pBdr/>
        <w:tabs>
          <w:tab w:val="num" w:leader="none" w:pos="4320"/>
        </w:tabs>
        <w:spacing/>
        <w:ind w:hanging="360" w:left="4320"/>
      </w:pPr>
      <w:rPr>
        <w:b w:val="0"/>
      </w:rPr>
      <w:start w:val="1"/>
      <w:suff w:val="tab"/>
    </w:lvl>
    <w:lvl w:ilvl="6">
      <w:isLgl w:val="false"/>
      <w:lvlJc w:val="left"/>
      <w:lvlText w:val="%7."/>
      <w:numFmt w:val="decimal"/>
      <w:pPr>
        <w:pBdr/>
        <w:tabs>
          <w:tab w:val="num" w:leader="none" w:pos="5040"/>
        </w:tabs>
        <w:spacing/>
        <w:ind w:hanging="360" w:left="5040"/>
      </w:pPr>
      <w:rPr>
        <w:b w:val="0"/>
      </w:rPr>
      <w:start w:val="1"/>
      <w:suff w:val="tab"/>
    </w:lvl>
    <w:lvl w:ilvl="7">
      <w:isLgl w:val="false"/>
      <w:lvlJc w:val="left"/>
      <w:lvlText w:val="%8."/>
      <w:numFmt w:val="decimal"/>
      <w:pPr>
        <w:pBdr/>
        <w:tabs>
          <w:tab w:val="num" w:leader="none" w:pos="5760"/>
        </w:tabs>
        <w:spacing/>
        <w:ind w:hanging="360" w:left="5760"/>
      </w:pPr>
      <w:rPr>
        <w:b w:val="0"/>
      </w:rPr>
      <w:start w:val="1"/>
      <w:suff w:val="tab"/>
    </w:lvl>
    <w:lvl w:ilvl="8">
      <w:isLgl w:val="false"/>
      <w:lvlJc w:val="left"/>
      <w:lvlText w:val="%9."/>
      <w:numFmt w:val="decimal"/>
      <w:pPr>
        <w:pBdr/>
        <w:tabs>
          <w:tab w:val="num" w:leader="none" w:pos="6480"/>
        </w:tabs>
        <w:spacing/>
        <w:ind w:hanging="360" w:left="6480"/>
      </w:pPr>
      <w:rPr>
        <w:b w:val="0"/>
      </w:rPr>
      <w:start w:val="1"/>
      <w:suff w:val="tab"/>
    </w:lvl>
  </w:abstractNum>
  <w:abstractNum w:abstractNumId="11">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abstractNum w:abstractNumId="12">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
      <w:numFmt w:val="bullet"/>
      <w:pPr>
        <w:pBdr/>
        <w:spacing/>
        <w:ind w:hanging="360" w:left="1429"/>
      </w:pPr>
      <w:rPr>
        <w:rFonts w:hint="default" w:ascii="Symbol" w:hAnsi="Symbol" w:eastAsia="Symbol" w:cs="Symbol"/>
      </w:rPr>
      <w:start w:val="1"/>
      <w:suff w:val="tab"/>
    </w:lvl>
    <w:lvl w:ilvl="2">
      <w:isLgl w:val="false"/>
      <w:lvlJc w:val="left"/>
      <w:lvlText w:val="·"/>
      <w:numFmt w:val="bullet"/>
      <w:pPr>
        <w:pBdr/>
        <w:spacing/>
        <w:ind w:hanging="360" w:left="2149"/>
      </w:pPr>
      <w:rPr>
        <w:rFonts w:hint="default" w:ascii="Symbol" w:hAnsi="Symbol" w:eastAsia="Symbol" w:cs="Symbol"/>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
      <w:numFmt w:val="bullet"/>
      <w:pPr>
        <w:pBdr/>
        <w:spacing/>
        <w:ind w:hanging="360" w:left="3589"/>
      </w:pPr>
      <w:rPr>
        <w:rFonts w:hint="default" w:ascii="Symbol" w:hAnsi="Symbol" w:eastAsia="Symbol" w:cs="Symbol"/>
      </w:rPr>
      <w:start w:val="1"/>
      <w:suff w:val="tab"/>
    </w:lvl>
    <w:lvl w:ilvl="5">
      <w:isLgl w:val="false"/>
      <w:lvlJc w:val="left"/>
      <w:lvlText w:val="·"/>
      <w:numFmt w:val="bullet"/>
      <w:pPr>
        <w:pBdr/>
        <w:spacing/>
        <w:ind w:hanging="360" w:left="4309"/>
      </w:pPr>
      <w:rPr>
        <w:rFonts w:hint="default" w:ascii="Symbol" w:hAnsi="Symbol" w:eastAsia="Symbol" w:cs="Symbol"/>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
      <w:numFmt w:val="bullet"/>
      <w:pPr>
        <w:pBdr/>
        <w:spacing/>
        <w:ind w:hanging="360" w:left="5749"/>
      </w:pPr>
      <w:rPr>
        <w:rFonts w:hint="default" w:ascii="Symbol" w:hAnsi="Symbol" w:eastAsia="Symbol" w:cs="Symbol"/>
      </w:rPr>
      <w:start w:val="1"/>
      <w:suff w:val="tab"/>
    </w:lvl>
    <w:lvl w:ilvl="8">
      <w:isLgl w:val="false"/>
      <w:lvlJc w:val="left"/>
      <w:lvlText w:val="·"/>
      <w:numFmt w:val="bullet"/>
      <w:pPr>
        <w:pBdr/>
        <w:spacing/>
        <w:ind w:hanging="360" w:left="6469"/>
      </w:pPr>
      <w:rPr>
        <w:rFonts w:hint="default" w:ascii="Symbol" w:hAnsi="Symbol" w:eastAsia="Symbol" w:cs="Symbol"/>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47">
    <w:name w:val="toc 1"/>
    <w:basedOn w:val="934"/>
    <w:next w:val="934"/>
    <w:uiPriority w:val="39"/>
    <w:unhideWhenUsed/>
    <w:pPr>
      <w:pBdr/>
      <w:spacing w:after="100"/>
      <w:ind/>
    </w:pPr>
  </w:style>
  <w:style w:type="paragraph" w:styleId="748">
    <w:name w:val="toc 2"/>
    <w:basedOn w:val="934"/>
    <w:next w:val="934"/>
    <w:uiPriority w:val="39"/>
    <w:unhideWhenUsed/>
    <w:pPr>
      <w:pBdr/>
      <w:spacing w:after="100"/>
      <w:ind w:left="220"/>
    </w:pPr>
  </w:style>
  <w:style w:type="paragraph" w:styleId="749">
    <w:name w:val="toc 3"/>
    <w:basedOn w:val="934"/>
    <w:next w:val="934"/>
    <w:uiPriority w:val="39"/>
    <w:unhideWhenUsed/>
    <w:pPr>
      <w:pBdr/>
      <w:spacing w:after="100"/>
      <w:ind w:left="440"/>
    </w:pPr>
  </w:style>
  <w:style w:type="paragraph" w:styleId="750">
    <w:name w:val="toc 4"/>
    <w:basedOn w:val="934"/>
    <w:next w:val="934"/>
    <w:uiPriority w:val="39"/>
    <w:unhideWhenUsed/>
    <w:pPr>
      <w:pBdr/>
      <w:spacing w:after="100"/>
      <w:ind w:left="660"/>
    </w:pPr>
  </w:style>
  <w:style w:type="paragraph" w:styleId="751">
    <w:name w:val="toc 5"/>
    <w:basedOn w:val="934"/>
    <w:next w:val="934"/>
    <w:uiPriority w:val="39"/>
    <w:unhideWhenUsed/>
    <w:pPr>
      <w:pBdr/>
      <w:spacing w:after="100"/>
      <w:ind w:left="880"/>
    </w:pPr>
  </w:style>
  <w:style w:type="paragraph" w:styleId="752">
    <w:name w:val="toc 6"/>
    <w:basedOn w:val="934"/>
    <w:next w:val="934"/>
    <w:uiPriority w:val="39"/>
    <w:unhideWhenUsed/>
    <w:pPr>
      <w:pBdr/>
      <w:spacing w:after="100"/>
      <w:ind w:left="1100"/>
    </w:pPr>
  </w:style>
  <w:style w:type="paragraph" w:styleId="753">
    <w:name w:val="toc 7"/>
    <w:basedOn w:val="934"/>
    <w:next w:val="934"/>
    <w:uiPriority w:val="39"/>
    <w:unhideWhenUsed/>
    <w:pPr>
      <w:pBdr/>
      <w:spacing w:after="100"/>
      <w:ind w:left="1320"/>
    </w:pPr>
  </w:style>
  <w:style w:type="paragraph" w:styleId="754">
    <w:name w:val="toc 8"/>
    <w:basedOn w:val="934"/>
    <w:next w:val="934"/>
    <w:uiPriority w:val="39"/>
    <w:unhideWhenUsed/>
    <w:pPr>
      <w:pBdr/>
      <w:spacing w:after="100"/>
      <w:ind w:left="1540"/>
    </w:pPr>
  </w:style>
  <w:style w:type="paragraph" w:styleId="755">
    <w:name w:val="toc 9"/>
    <w:basedOn w:val="934"/>
    <w:next w:val="934"/>
    <w:uiPriority w:val="39"/>
    <w:unhideWhenUsed/>
    <w:pPr>
      <w:pBdr/>
      <w:spacing w:after="100"/>
      <w:ind w:left="1760"/>
    </w:pPr>
  </w:style>
  <w:style w:type="character" w:styleId="756">
    <w:name w:val="Placeholder Text"/>
    <w:basedOn w:val="892"/>
    <w:uiPriority w:val="99"/>
    <w:semiHidden/>
    <w:pPr>
      <w:pBdr/>
      <w:spacing/>
      <w:ind/>
    </w:pPr>
    <w:rPr>
      <w:color w:val="666666"/>
    </w:rPr>
  </w:style>
  <w:style w:type="table" w:styleId="757">
    <w:name w:val="Table Grid"/>
    <w:basedOn w:val="933"/>
    <w:uiPriority w:val="59"/>
    <w:pPr>
      <w:pBdr/>
      <w:spacing w:after="0" w:line="240" w:lineRule="auto"/>
      <w:ind/>
    </w:pPr>
    <w:tblPr>
      <w:tblInd w:w="0" w:type="dxa"/>
      <w:tblCellMar>
        <w:left w:w="108" w:type="dxa"/>
        <w:top w:w="0" w:type="dxa"/>
        <w:right w:w="108" w:type="dxa"/>
        <w:bottom w:w="0" w:type="dxa"/>
      </w:tblCellMa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8">
    <w:name w:val="Table Grid Light"/>
    <w:basedOn w:val="933"/>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9">
    <w:name w:val="Plain Table 1"/>
    <w:basedOn w:val="933"/>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0">
    <w:name w:val="Plain Table 2"/>
    <w:basedOn w:val="933"/>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1">
    <w:name w:val="Plain Table 3"/>
    <w:basedOn w:val="93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2">
    <w:name w:val="Plain Table 4"/>
    <w:basedOn w:val="93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3">
    <w:name w:val="Plain Table 5"/>
    <w:basedOn w:val="933"/>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4">
    <w:name w:val="Grid Table 1 Light"/>
    <w:basedOn w:val="933"/>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5">
    <w:name w:val="Grid Table 1 Light - Accent 1"/>
    <w:basedOn w:val="933"/>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6">
    <w:name w:val="Grid Table 1 Light - Accent 2"/>
    <w:basedOn w:val="933"/>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7">
    <w:name w:val="Grid Table 1 Light - Accent 3"/>
    <w:basedOn w:val="933"/>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8">
    <w:name w:val="Grid Table 1 Light - Accent 4"/>
    <w:basedOn w:val="933"/>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9">
    <w:name w:val="Grid Table 1 Light - Accent 5"/>
    <w:basedOn w:val="933"/>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0">
    <w:name w:val="Grid Table 1 Light - Accent 6"/>
    <w:basedOn w:val="933"/>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1">
    <w:name w:val="Grid Table 2"/>
    <w:basedOn w:val="933"/>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2">
    <w:name w:val="Grid Table 2 - Accent 1"/>
    <w:basedOn w:val="93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3">
    <w:name w:val="Grid Table 2 - Accent 2"/>
    <w:basedOn w:val="93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4">
    <w:name w:val="Grid Table 2 - Accent 3"/>
    <w:basedOn w:val="93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5">
    <w:name w:val="Grid Table 2 - Accent 4"/>
    <w:basedOn w:val="93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6">
    <w:name w:val="Grid Table 2 - Accent 5"/>
    <w:basedOn w:val="93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7">
    <w:name w:val="Grid Table 2 - Accent 6"/>
    <w:basedOn w:val="93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8">
    <w:name w:val="Grid Table 3"/>
    <w:basedOn w:val="933"/>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9">
    <w:name w:val="Grid Table 3 - Accent 1"/>
    <w:basedOn w:val="933"/>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0">
    <w:name w:val="Grid Table 3 - Accent 2"/>
    <w:basedOn w:val="933"/>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1">
    <w:name w:val="Grid Table 3 - Accent 3"/>
    <w:basedOn w:val="933"/>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2">
    <w:name w:val="Grid Table 3 - Accent 4"/>
    <w:basedOn w:val="933"/>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3">
    <w:name w:val="Grid Table 3 - Accent 5"/>
    <w:basedOn w:val="933"/>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4">
    <w:name w:val="Grid Table 3 - Accent 6"/>
    <w:basedOn w:val="933"/>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5">
    <w:name w:val="Grid Table 4"/>
    <w:basedOn w:val="933"/>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6">
    <w:name w:val="Grid Table 4 - Accent 1"/>
    <w:basedOn w:val="933"/>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7">
    <w:name w:val="Grid Table 4 - Accent 2"/>
    <w:basedOn w:val="933"/>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8">
    <w:name w:val="Grid Table 4 - Accent 3"/>
    <w:basedOn w:val="933"/>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9">
    <w:name w:val="Grid Table 4 - Accent 4"/>
    <w:basedOn w:val="933"/>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0">
    <w:name w:val="Grid Table 4 - Accent 5"/>
    <w:basedOn w:val="933"/>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1">
    <w:name w:val="Grid Table 4 - Accent 6"/>
    <w:basedOn w:val="933"/>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2">
    <w:name w:val="Grid Table 5 Dark"/>
    <w:basedOn w:val="93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3">
    <w:name w:val="Grid Table 5 Dark- Accent 1"/>
    <w:basedOn w:val="93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4">
    <w:name w:val="Grid Table 5 Dark - Accent 2"/>
    <w:basedOn w:val="93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5">
    <w:name w:val="Grid Table 5 Dark - Accent 3"/>
    <w:basedOn w:val="93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6">
    <w:name w:val="Grid Table 5 Dark- Accent 4"/>
    <w:basedOn w:val="93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7">
    <w:name w:val="Grid Table 5 Dark - Accent 5"/>
    <w:basedOn w:val="93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8">
    <w:name w:val="Grid Table 5 Dark - Accent 6"/>
    <w:basedOn w:val="933"/>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9">
    <w:name w:val="Grid Table 6 Colorful"/>
    <w:basedOn w:val="933"/>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800">
    <w:name w:val="Grid Table 6 Colorful - Accent 1"/>
    <w:basedOn w:val="933"/>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801">
    <w:name w:val="Grid Table 6 Colorful - Accent 2"/>
    <w:basedOn w:val="93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802">
    <w:name w:val="Grid Table 6 Colorful - Accent 3"/>
    <w:basedOn w:val="933"/>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803">
    <w:name w:val="Grid Table 6 Colorful - Accent 4"/>
    <w:basedOn w:val="93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804">
    <w:name w:val="Grid Table 6 Colorful - Accent 5"/>
    <w:basedOn w:val="933"/>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05">
    <w:name w:val="Grid Table 6 Colorful - Accent 6"/>
    <w:basedOn w:val="933"/>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806">
    <w:name w:val="Grid Table 7 Colorful"/>
    <w:basedOn w:val="933"/>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7">
    <w:name w:val="Grid Table 7 Colorful - Accent 1"/>
    <w:basedOn w:val="933"/>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6da5"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8">
    <w:name w:val="Grid Table 7 Colorful - Accent 2"/>
    <w:basedOn w:val="933"/>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9">
    <w:name w:val="Grid Table 7 Colorful - Accent 3"/>
    <w:basedOn w:val="933"/>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32f"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0">
    <w:name w:val="Grid Table 7 Colorful - Accent 4"/>
    <w:basedOn w:val="933"/>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1">
    <w:name w:val="Grid Table 7 Colorful - Accent 5"/>
    <w:basedOn w:val="933"/>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879"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2">
    <w:name w:val="Grid Table 7 Colorful - Accent 6"/>
    <w:basedOn w:val="933"/>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25408"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3">
    <w:name w:val="List Table 1 Light"/>
    <w:basedOn w:val="93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4">
    <w:name w:val="List Table 1 Light - Accent 1"/>
    <w:basedOn w:val="93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5">
    <w:name w:val="List Table 1 Light - Accent 2"/>
    <w:basedOn w:val="93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6">
    <w:name w:val="List Table 1 Light - Accent 3"/>
    <w:basedOn w:val="93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7">
    <w:name w:val="List Table 1 Light - Accent 4"/>
    <w:basedOn w:val="93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8">
    <w:name w:val="List Table 1 Light - Accent 5"/>
    <w:basedOn w:val="93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9">
    <w:name w:val="List Table 1 Light - Accent 6"/>
    <w:basedOn w:val="933"/>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0">
    <w:name w:val="List Table 2"/>
    <w:basedOn w:val="933"/>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1">
    <w:name w:val="List Table 2 - Accent 1"/>
    <w:basedOn w:val="933"/>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2">
    <w:name w:val="List Table 2 - Accent 2"/>
    <w:basedOn w:val="933"/>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3">
    <w:name w:val="List Table 2 - Accent 3"/>
    <w:basedOn w:val="933"/>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4">
    <w:name w:val="List Table 2 - Accent 4"/>
    <w:basedOn w:val="933"/>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5">
    <w:name w:val="List Table 2 - Accent 5"/>
    <w:basedOn w:val="933"/>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6">
    <w:name w:val="List Table 2 - Accent 6"/>
    <w:basedOn w:val="933"/>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7">
    <w:name w:val="List Table 3"/>
    <w:basedOn w:val="933"/>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8">
    <w:name w:val="List Table 3 - Accent 1"/>
    <w:basedOn w:val="933"/>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9">
    <w:name w:val="List Table 3 - Accent 2"/>
    <w:basedOn w:val="933"/>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0">
    <w:name w:val="List Table 3 - Accent 3"/>
    <w:basedOn w:val="933"/>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1">
    <w:name w:val="List Table 3 - Accent 4"/>
    <w:basedOn w:val="933"/>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2">
    <w:name w:val="List Table 3 - Accent 5"/>
    <w:basedOn w:val="933"/>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3">
    <w:name w:val="List Table 3 - Accent 6"/>
    <w:basedOn w:val="933"/>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4">
    <w:name w:val="List Table 4"/>
    <w:basedOn w:val="933"/>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5">
    <w:name w:val="List Table 4 - Accent 1"/>
    <w:basedOn w:val="933"/>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6">
    <w:name w:val="List Table 4 - Accent 2"/>
    <w:basedOn w:val="933"/>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7">
    <w:name w:val="List Table 4 - Accent 3"/>
    <w:basedOn w:val="933"/>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8">
    <w:name w:val="List Table 4 - Accent 4"/>
    <w:basedOn w:val="933"/>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9">
    <w:name w:val="List Table 4 - Accent 5"/>
    <w:basedOn w:val="933"/>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0">
    <w:name w:val="List Table 4 - Accent 6"/>
    <w:basedOn w:val="933"/>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1">
    <w:name w:val="List Table 5 Dark"/>
    <w:basedOn w:val="933"/>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2">
    <w:name w:val="List Table 5 Dark - Accent 1"/>
    <w:basedOn w:val="933"/>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3">
    <w:name w:val="List Table 5 Dark - Accent 2"/>
    <w:basedOn w:val="933"/>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4">
    <w:name w:val="List Table 5 Dark - Accent 3"/>
    <w:basedOn w:val="933"/>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5">
    <w:name w:val="List Table 5 Dark - Accent 4"/>
    <w:basedOn w:val="933"/>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6">
    <w:name w:val="List Table 5 Dark - Accent 5"/>
    <w:basedOn w:val="933"/>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7">
    <w:name w:val="List Table 5 Dark - Accent 6"/>
    <w:basedOn w:val="933"/>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848">
    <w:name w:val="List Table 6 Colorful"/>
    <w:basedOn w:val="933"/>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9">
    <w:name w:val="List Table 6 Colorful - Accent 1"/>
    <w:basedOn w:val="933"/>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0">
    <w:name w:val="List Table 6 Colorful - Accent 2"/>
    <w:basedOn w:val="933"/>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1">
    <w:name w:val="List Table 6 Colorful - Accent 3"/>
    <w:basedOn w:val="933"/>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2">
    <w:name w:val="List Table 6 Colorful - Accent 4"/>
    <w:basedOn w:val="933"/>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3">
    <w:name w:val="List Table 6 Colorful - Accent 5"/>
    <w:basedOn w:val="933"/>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4">
    <w:name w:val="List Table 6 Colorful - Accent 6"/>
    <w:basedOn w:val="933"/>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5">
    <w:name w:val="List Table 7 Colorful"/>
    <w:basedOn w:val="933"/>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856">
    <w:name w:val="List Table 7 Colorful - Accent 1"/>
    <w:basedOn w:val="933"/>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b4b72"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857">
    <w:name w:val="List Table 7 Colorful - Accent 2"/>
    <w:basedOn w:val="933"/>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f3a38"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858">
    <w:name w:val="List Table 7 Colorful - Accent 3"/>
    <w:basedOn w:val="933"/>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93f"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859">
    <w:name w:val="List Table 7 Colorful - Accent 4"/>
    <w:basedOn w:val="933"/>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4"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860">
    <w:name w:val="List Table 7 Colorful - Accent 5"/>
    <w:basedOn w:val="933"/>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ba3"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861">
    <w:name w:val="List Table 7 Colorful - Accent 6"/>
    <w:basedOn w:val="933"/>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d680a"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862">
    <w:name w:val="Lined - Accent"/>
    <w:basedOn w:val="93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Lined - Accent 1"/>
    <w:basedOn w:val="93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Lined - Accent 2"/>
    <w:basedOn w:val="93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Lined - Accent 3"/>
    <w:basedOn w:val="93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Lined - Accent 4"/>
    <w:basedOn w:val="93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Lined - Accent 5"/>
    <w:basedOn w:val="93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Lined - Accent 6"/>
    <w:basedOn w:val="933"/>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Bordered &amp; Lined - Accent"/>
    <w:basedOn w:val="933"/>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Bordered &amp; Lined - Accent 1"/>
    <w:basedOn w:val="933"/>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Bordered &amp; Lined - Accent 2"/>
    <w:basedOn w:val="933"/>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Bordered &amp; Lined - Accent 3"/>
    <w:basedOn w:val="933"/>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Bordered &amp; Lined - Accent 4"/>
    <w:basedOn w:val="933"/>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Bordered &amp; Lined - Accent 5"/>
    <w:basedOn w:val="933"/>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Bordered &amp; Lined - Accent 6"/>
    <w:basedOn w:val="933"/>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Bordered"/>
    <w:basedOn w:val="933"/>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Bordered - Accent 1"/>
    <w:basedOn w:val="933"/>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Bordered - Accent 2"/>
    <w:basedOn w:val="933"/>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Bordered - Accent 3"/>
    <w:basedOn w:val="933"/>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Bordered - Accent 4"/>
    <w:basedOn w:val="933"/>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Bordered - Accent 5"/>
    <w:basedOn w:val="933"/>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Bordered - Accent 6"/>
    <w:basedOn w:val="933"/>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883">
    <w:name w:val="Heading 1"/>
    <w:basedOn w:val="934"/>
    <w:next w:val="934"/>
    <w:link w:val="894"/>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884">
    <w:name w:val="Heading 2"/>
    <w:basedOn w:val="934"/>
    <w:next w:val="934"/>
    <w:link w:val="895"/>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885">
    <w:name w:val="Heading 3"/>
    <w:basedOn w:val="934"/>
    <w:next w:val="934"/>
    <w:link w:val="896"/>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886">
    <w:name w:val="Heading 4"/>
    <w:basedOn w:val="934"/>
    <w:next w:val="934"/>
    <w:link w:val="897"/>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887">
    <w:name w:val="Heading 5"/>
    <w:basedOn w:val="934"/>
    <w:next w:val="934"/>
    <w:link w:val="898"/>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888">
    <w:name w:val="Heading 6"/>
    <w:basedOn w:val="934"/>
    <w:next w:val="934"/>
    <w:link w:val="899"/>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889">
    <w:name w:val="Heading 7"/>
    <w:basedOn w:val="934"/>
    <w:next w:val="934"/>
    <w:link w:val="900"/>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890">
    <w:name w:val="Heading 8"/>
    <w:basedOn w:val="934"/>
    <w:next w:val="934"/>
    <w:link w:val="901"/>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891">
    <w:name w:val="Heading 9"/>
    <w:basedOn w:val="934"/>
    <w:next w:val="934"/>
    <w:link w:val="902"/>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892" w:default="1">
    <w:name w:val="Default Paragraph Font"/>
    <w:uiPriority w:val="1"/>
    <w:semiHidden/>
    <w:unhideWhenUsed/>
    <w:pPr>
      <w:pBdr/>
      <w:spacing/>
      <w:ind/>
    </w:pPr>
  </w:style>
  <w:style w:type="numbering" w:styleId="893" w:default="1">
    <w:name w:val="No List"/>
    <w:uiPriority w:val="99"/>
    <w:semiHidden/>
    <w:unhideWhenUsed/>
    <w:pPr>
      <w:pBdr/>
      <w:spacing/>
      <w:ind/>
    </w:pPr>
  </w:style>
  <w:style w:type="character" w:styleId="894">
    <w:name w:val="Heading 1 Char"/>
    <w:basedOn w:val="892"/>
    <w:link w:val="883"/>
    <w:uiPriority w:val="9"/>
    <w:pPr>
      <w:pBdr/>
      <w:spacing/>
      <w:ind/>
    </w:pPr>
    <w:rPr>
      <w:rFonts w:ascii="Arial" w:hAnsi="Arial" w:eastAsia="Arial" w:cs="Arial"/>
      <w:color w:val="0f4761" w:themeColor="accent1" w:themeShade="BF"/>
      <w:sz w:val="40"/>
      <w:szCs w:val="40"/>
    </w:rPr>
  </w:style>
  <w:style w:type="character" w:styleId="895">
    <w:name w:val="Heading 2 Char"/>
    <w:basedOn w:val="892"/>
    <w:link w:val="884"/>
    <w:uiPriority w:val="9"/>
    <w:pPr>
      <w:pBdr/>
      <w:spacing/>
      <w:ind/>
    </w:pPr>
    <w:rPr>
      <w:rFonts w:ascii="Arial" w:hAnsi="Arial" w:eastAsia="Arial" w:cs="Arial"/>
      <w:color w:val="0f4761" w:themeColor="accent1" w:themeShade="BF"/>
      <w:sz w:val="32"/>
      <w:szCs w:val="32"/>
    </w:rPr>
  </w:style>
  <w:style w:type="character" w:styleId="896">
    <w:name w:val="Heading 3 Char"/>
    <w:basedOn w:val="892"/>
    <w:link w:val="885"/>
    <w:uiPriority w:val="9"/>
    <w:pPr>
      <w:pBdr/>
      <w:spacing/>
      <w:ind/>
    </w:pPr>
    <w:rPr>
      <w:rFonts w:ascii="Arial" w:hAnsi="Arial" w:eastAsia="Arial" w:cs="Arial"/>
      <w:color w:val="0f4761" w:themeColor="accent1" w:themeShade="BF"/>
      <w:sz w:val="28"/>
      <w:szCs w:val="28"/>
    </w:rPr>
  </w:style>
  <w:style w:type="character" w:styleId="897">
    <w:name w:val="Heading 4 Char"/>
    <w:basedOn w:val="892"/>
    <w:link w:val="886"/>
    <w:uiPriority w:val="9"/>
    <w:pPr>
      <w:pBdr/>
      <w:spacing/>
      <w:ind/>
    </w:pPr>
    <w:rPr>
      <w:rFonts w:ascii="Arial" w:hAnsi="Arial" w:eastAsia="Arial" w:cs="Arial"/>
      <w:i/>
      <w:iCs/>
      <w:color w:val="0f4761" w:themeColor="accent1" w:themeShade="BF"/>
    </w:rPr>
  </w:style>
  <w:style w:type="character" w:styleId="898">
    <w:name w:val="Heading 5 Char"/>
    <w:basedOn w:val="892"/>
    <w:link w:val="887"/>
    <w:uiPriority w:val="9"/>
    <w:pPr>
      <w:pBdr/>
      <w:spacing/>
      <w:ind/>
    </w:pPr>
    <w:rPr>
      <w:rFonts w:ascii="Arial" w:hAnsi="Arial" w:eastAsia="Arial" w:cs="Arial"/>
      <w:color w:val="0f4761" w:themeColor="accent1" w:themeShade="BF"/>
    </w:rPr>
  </w:style>
  <w:style w:type="character" w:styleId="899">
    <w:name w:val="Heading 6 Char"/>
    <w:basedOn w:val="892"/>
    <w:link w:val="888"/>
    <w:uiPriority w:val="9"/>
    <w:pPr>
      <w:pBdr/>
      <w:spacing/>
      <w:ind/>
    </w:pPr>
    <w:rPr>
      <w:rFonts w:ascii="Arial" w:hAnsi="Arial" w:eastAsia="Arial" w:cs="Arial"/>
      <w:i/>
      <w:iCs/>
      <w:color w:val="595959" w:themeColor="text1" w:themeTint="A6"/>
    </w:rPr>
  </w:style>
  <w:style w:type="character" w:styleId="900">
    <w:name w:val="Heading 7 Char"/>
    <w:basedOn w:val="892"/>
    <w:link w:val="889"/>
    <w:uiPriority w:val="9"/>
    <w:pPr>
      <w:pBdr/>
      <w:spacing/>
      <w:ind/>
    </w:pPr>
    <w:rPr>
      <w:rFonts w:ascii="Arial" w:hAnsi="Arial" w:eastAsia="Arial" w:cs="Arial"/>
      <w:color w:val="595959" w:themeColor="text1" w:themeTint="A6"/>
    </w:rPr>
  </w:style>
  <w:style w:type="character" w:styleId="901">
    <w:name w:val="Heading 8 Char"/>
    <w:basedOn w:val="892"/>
    <w:link w:val="890"/>
    <w:uiPriority w:val="9"/>
    <w:pPr>
      <w:pBdr/>
      <w:spacing/>
      <w:ind/>
    </w:pPr>
    <w:rPr>
      <w:rFonts w:ascii="Arial" w:hAnsi="Arial" w:eastAsia="Arial" w:cs="Arial"/>
      <w:i/>
      <w:iCs/>
      <w:color w:val="272727" w:themeColor="text1" w:themeTint="D8"/>
    </w:rPr>
  </w:style>
  <w:style w:type="character" w:styleId="902">
    <w:name w:val="Heading 9 Char"/>
    <w:basedOn w:val="892"/>
    <w:link w:val="891"/>
    <w:uiPriority w:val="9"/>
    <w:pPr>
      <w:pBdr/>
      <w:spacing/>
      <w:ind/>
    </w:pPr>
    <w:rPr>
      <w:rFonts w:ascii="Arial" w:hAnsi="Arial" w:eastAsia="Arial" w:cs="Arial"/>
      <w:i/>
      <w:iCs/>
      <w:color w:val="272727" w:themeColor="text1" w:themeTint="D8"/>
    </w:rPr>
  </w:style>
  <w:style w:type="paragraph" w:styleId="903">
    <w:name w:val="Title"/>
    <w:basedOn w:val="934"/>
    <w:next w:val="934"/>
    <w:link w:val="904"/>
    <w:uiPriority w:val="10"/>
    <w:qFormat/>
    <w:pPr>
      <w:pBdr/>
      <w:spacing w:after="80" w:line="240" w:lineRule="auto"/>
      <w:ind/>
      <w:contextualSpacing w:val="true"/>
    </w:pPr>
    <w:rPr>
      <w:rFonts w:ascii="Arial" w:hAnsi="Arial" w:eastAsia="Arial" w:cs="Arial"/>
      <w:spacing w:val="-10"/>
      <w:sz w:val="56"/>
      <w:szCs w:val="56"/>
    </w:rPr>
  </w:style>
  <w:style w:type="character" w:styleId="904">
    <w:name w:val="Title Char"/>
    <w:basedOn w:val="892"/>
    <w:link w:val="903"/>
    <w:uiPriority w:val="10"/>
    <w:pPr>
      <w:pBdr/>
      <w:spacing/>
      <w:ind/>
    </w:pPr>
    <w:rPr>
      <w:rFonts w:ascii="Arial" w:hAnsi="Arial" w:eastAsia="Arial" w:cs="Arial"/>
      <w:spacing w:val="-10"/>
      <w:sz w:val="56"/>
      <w:szCs w:val="56"/>
    </w:rPr>
  </w:style>
  <w:style w:type="paragraph" w:styleId="905">
    <w:name w:val="Subtitle"/>
    <w:basedOn w:val="934"/>
    <w:next w:val="934"/>
    <w:link w:val="906"/>
    <w:uiPriority w:val="11"/>
    <w:qFormat/>
    <w:pPr>
      <w:numPr>
        <w:ilvl w:val="1"/>
      </w:numPr>
      <w:pBdr/>
      <w:spacing/>
      <w:ind/>
    </w:pPr>
    <w:rPr>
      <w:color w:val="595959" w:themeColor="text1" w:themeTint="A6"/>
      <w:spacing w:val="15"/>
      <w:sz w:val="28"/>
      <w:szCs w:val="28"/>
    </w:rPr>
  </w:style>
  <w:style w:type="character" w:styleId="906">
    <w:name w:val="Subtitle Char"/>
    <w:basedOn w:val="892"/>
    <w:link w:val="905"/>
    <w:uiPriority w:val="11"/>
    <w:pPr>
      <w:pBdr/>
      <w:spacing/>
      <w:ind/>
    </w:pPr>
    <w:rPr>
      <w:color w:val="595959" w:themeColor="text1" w:themeTint="A6"/>
      <w:spacing w:val="15"/>
      <w:sz w:val="28"/>
      <w:szCs w:val="28"/>
    </w:rPr>
  </w:style>
  <w:style w:type="paragraph" w:styleId="907">
    <w:name w:val="Quote"/>
    <w:basedOn w:val="934"/>
    <w:next w:val="934"/>
    <w:link w:val="908"/>
    <w:uiPriority w:val="29"/>
    <w:qFormat/>
    <w:pPr>
      <w:pBdr/>
      <w:spacing w:before="160"/>
      <w:ind/>
      <w:jc w:val="center"/>
    </w:pPr>
    <w:rPr>
      <w:i/>
      <w:iCs/>
      <w:color w:val="404040" w:themeColor="text1" w:themeTint="BF"/>
    </w:rPr>
  </w:style>
  <w:style w:type="character" w:styleId="908">
    <w:name w:val="Quote Char"/>
    <w:basedOn w:val="892"/>
    <w:link w:val="907"/>
    <w:uiPriority w:val="29"/>
    <w:pPr>
      <w:pBdr/>
      <w:spacing/>
      <w:ind/>
    </w:pPr>
    <w:rPr>
      <w:i/>
      <w:iCs/>
      <w:color w:val="404040" w:themeColor="text1" w:themeTint="BF"/>
    </w:rPr>
  </w:style>
  <w:style w:type="character" w:styleId="909">
    <w:name w:val="Intense Emphasis"/>
    <w:basedOn w:val="892"/>
    <w:uiPriority w:val="21"/>
    <w:qFormat/>
    <w:pPr>
      <w:pBdr/>
      <w:spacing/>
      <w:ind/>
    </w:pPr>
    <w:rPr>
      <w:i/>
      <w:iCs/>
      <w:color w:val="0f4761" w:themeColor="accent1" w:themeShade="BF"/>
    </w:rPr>
  </w:style>
  <w:style w:type="paragraph" w:styleId="910">
    <w:name w:val="Intense Quote"/>
    <w:basedOn w:val="934"/>
    <w:next w:val="934"/>
    <w:link w:val="911"/>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911">
    <w:name w:val="Intense Quote Char"/>
    <w:basedOn w:val="892"/>
    <w:link w:val="910"/>
    <w:uiPriority w:val="30"/>
    <w:pPr>
      <w:pBdr/>
      <w:spacing/>
      <w:ind/>
    </w:pPr>
    <w:rPr>
      <w:i/>
      <w:iCs/>
      <w:color w:val="0f4761" w:themeColor="accent1" w:themeShade="BF"/>
    </w:rPr>
  </w:style>
  <w:style w:type="character" w:styleId="912">
    <w:name w:val="Intense Reference"/>
    <w:basedOn w:val="892"/>
    <w:uiPriority w:val="32"/>
    <w:qFormat/>
    <w:pPr>
      <w:pBdr/>
      <w:spacing/>
      <w:ind/>
    </w:pPr>
    <w:rPr>
      <w:b/>
      <w:bCs/>
      <w:smallCaps/>
      <w:color w:val="0f4761" w:themeColor="accent1" w:themeShade="BF"/>
      <w:spacing w:val="5"/>
    </w:rPr>
  </w:style>
  <w:style w:type="character" w:styleId="913">
    <w:name w:val="Subtle Emphasis"/>
    <w:basedOn w:val="892"/>
    <w:uiPriority w:val="19"/>
    <w:qFormat/>
    <w:pPr>
      <w:pBdr/>
      <w:spacing/>
      <w:ind/>
    </w:pPr>
    <w:rPr>
      <w:i/>
      <w:iCs/>
      <w:color w:val="404040" w:themeColor="text1" w:themeTint="BF"/>
    </w:rPr>
  </w:style>
  <w:style w:type="character" w:styleId="914">
    <w:name w:val="Emphasis"/>
    <w:basedOn w:val="892"/>
    <w:uiPriority w:val="20"/>
    <w:qFormat/>
    <w:pPr>
      <w:pBdr/>
      <w:spacing/>
      <w:ind/>
    </w:pPr>
    <w:rPr>
      <w:i/>
      <w:iCs/>
    </w:rPr>
  </w:style>
  <w:style w:type="character" w:styleId="915">
    <w:name w:val="Strong"/>
    <w:basedOn w:val="892"/>
    <w:uiPriority w:val="22"/>
    <w:qFormat/>
    <w:pPr>
      <w:pBdr/>
      <w:spacing/>
      <w:ind/>
    </w:pPr>
    <w:rPr>
      <w:b/>
      <w:bCs/>
    </w:rPr>
  </w:style>
  <w:style w:type="character" w:styleId="916">
    <w:name w:val="Subtle Reference"/>
    <w:basedOn w:val="892"/>
    <w:uiPriority w:val="31"/>
    <w:qFormat/>
    <w:pPr>
      <w:pBdr/>
      <w:spacing/>
      <w:ind/>
    </w:pPr>
    <w:rPr>
      <w:smallCaps/>
      <w:color w:val="5a5a5a" w:themeColor="text1" w:themeTint="A5"/>
    </w:rPr>
  </w:style>
  <w:style w:type="character" w:styleId="917">
    <w:name w:val="Book Title"/>
    <w:basedOn w:val="892"/>
    <w:uiPriority w:val="33"/>
    <w:qFormat/>
    <w:pPr>
      <w:pBdr/>
      <w:spacing/>
      <w:ind/>
    </w:pPr>
    <w:rPr>
      <w:b/>
      <w:bCs/>
      <w:i/>
      <w:iCs/>
      <w:spacing w:val="5"/>
    </w:rPr>
  </w:style>
  <w:style w:type="paragraph" w:styleId="918">
    <w:name w:val="Header"/>
    <w:basedOn w:val="934"/>
    <w:link w:val="919"/>
    <w:uiPriority w:val="99"/>
    <w:unhideWhenUsed/>
    <w:pPr>
      <w:pBdr/>
      <w:tabs>
        <w:tab w:val="center" w:leader="none" w:pos="4844"/>
        <w:tab w:val="right" w:leader="none" w:pos="9689"/>
      </w:tabs>
      <w:spacing w:after="0" w:line="240" w:lineRule="auto"/>
      <w:ind/>
    </w:pPr>
  </w:style>
  <w:style w:type="character" w:styleId="919">
    <w:name w:val="Header Char"/>
    <w:basedOn w:val="892"/>
    <w:link w:val="918"/>
    <w:uiPriority w:val="99"/>
    <w:pPr>
      <w:pBdr/>
      <w:spacing/>
      <w:ind/>
    </w:pPr>
  </w:style>
  <w:style w:type="paragraph" w:styleId="920">
    <w:name w:val="Footer"/>
    <w:basedOn w:val="934"/>
    <w:link w:val="921"/>
    <w:uiPriority w:val="99"/>
    <w:unhideWhenUsed/>
    <w:pPr>
      <w:pBdr/>
      <w:tabs>
        <w:tab w:val="center" w:leader="none" w:pos="4844"/>
        <w:tab w:val="right" w:leader="none" w:pos="9689"/>
      </w:tabs>
      <w:spacing w:after="0" w:line="240" w:lineRule="auto"/>
      <w:ind/>
    </w:pPr>
  </w:style>
  <w:style w:type="character" w:styleId="921">
    <w:name w:val="Footer Char"/>
    <w:basedOn w:val="892"/>
    <w:link w:val="920"/>
    <w:uiPriority w:val="99"/>
    <w:pPr>
      <w:pBdr/>
      <w:spacing/>
      <w:ind/>
    </w:pPr>
  </w:style>
  <w:style w:type="paragraph" w:styleId="922">
    <w:name w:val="Caption"/>
    <w:basedOn w:val="934"/>
    <w:next w:val="934"/>
    <w:uiPriority w:val="35"/>
    <w:unhideWhenUsed/>
    <w:qFormat/>
    <w:pPr>
      <w:pBdr/>
      <w:spacing w:after="200" w:line="240" w:lineRule="auto"/>
      <w:ind/>
    </w:pPr>
    <w:rPr>
      <w:i/>
      <w:iCs/>
      <w:color w:val="0e2841" w:themeColor="text2"/>
      <w:sz w:val="18"/>
      <w:szCs w:val="18"/>
    </w:rPr>
  </w:style>
  <w:style w:type="paragraph" w:styleId="923">
    <w:name w:val="footnote text"/>
    <w:basedOn w:val="934"/>
    <w:link w:val="924"/>
    <w:uiPriority w:val="99"/>
    <w:semiHidden/>
    <w:unhideWhenUsed/>
    <w:pPr>
      <w:pBdr/>
      <w:spacing w:after="0" w:line="240" w:lineRule="auto"/>
      <w:ind/>
    </w:pPr>
    <w:rPr>
      <w:sz w:val="20"/>
      <w:szCs w:val="20"/>
    </w:rPr>
  </w:style>
  <w:style w:type="character" w:styleId="924">
    <w:name w:val="Footnote Text Char"/>
    <w:basedOn w:val="892"/>
    <w:link w:val="923"/>
    <w:uiPriority w:val="99"/>
    <w:semiHidden/>
    <w:pPr>
      <w:pBdr/>
      <w:spacing/>
      <w:ind/>
    </w:pPr>
    <w:rPr>
      <w:sz w:val="20"/>
      <w:szCs w:val="20"/>
    </w:rPr>
  </w:style>
  <w:style w:type="character" w:styleId="925">
    <w:name w:val="footnote reference"/>
    <w:basedOn w:val="892"/>
    <w:uiPriority w:val="99"/>
    <w:semiHidden/>
    <w:unhideWhenUsed/>
    <w:pPr>
      <w:pBdr/>
      <w:spacing/>
      <w:ind/>
    </w:pPr>
    <w:rPr>
      <w:vertAlign w:val="superscript"/>
    </w:rPr>
  </w:style>
  <w:style w:type="paragraph" w:styleId="926">
    <w:name w:val="endnote text"/>
    <w:basedOn w:val="934"/>
    <w:link w:val="927"/>
    <w:uiPriority w:val="99"/>
    <w:semiHidden/>
    <w:unhideWhenUsed/>
    <w:pPr>
      <w:pBdr/>
      <w:spacing w:after="0" w:line="240" w:lineRule="auto"/>
      <w:ind/>
    </w:pPr>
    <w:rPr>
      <w:sz w:val="20"/>
      <w:szCs w:val="20"/>
    </w:rPr>
  </w:style>
  <w:style w:type="character" w:styleId="927">
    <w:name w:val="Endnote Text Char"/>
    <w:basedOn w:val="892"/>
    <w:link w:val="926"/>
    <w:uiPriority w:val="99"/>
    <w:semiHidden/>
    <w:pPr>
      <w:pBdr/>
      <w:spacing/>
      <w:ind/>
    </w:pPr>
    <w:rPr>
      <w:sz w:val="20"/>
      <w:szCs w:val="20"/>
    </w:rPr>
  </w:style>
  <w:style w:type="character" w:styleId="928">
    <w:name w:val="endnote reference"/>
    <w:basedOn w:val="892"/>
    <w:uiPriority w:val="99"/>
    <w:semiHidden/>
    <w:unhideWhenUsed/>
    <w:pPr>
      <w:pBdr/>
      <w:spacing/>
      <w:ind/>
    </w:pPr>
    <w:rPr>
      <w:vertAlign w:val="superscript"/>
    </w:rPr>
  </w:style>
  <w:style w:type="character" w:styleId="929">
    <w:name w:val="Hyperlink"/>
    <w:basedOn w:val="892"/>
    <w:uiPriority w:val="99"/>
    <w:unhideWhenUsed/>
    <w:pPr>
      <w:pBdr/>
      <w:spacing/>
      <w:ind/>
    </w:pPr>
    <w:rPr>
      <w:color w:val="0563c1" w:themeColor="hyperlink"/>
      <w:u w:val="single"/>
    </w:rPr>
  </w:style>
  <w:style w:type="character" w:styleId="930">
    <w:name w:val="FollowedHyperlink"/>
    <w:basedOn w:val="892"/>
    <w:uiPriority w:val="99"/>
    <w:semiHidden/>
    <w:unhideWhenUsed/>
    <w:pPr>
      <w:pBdr/>
      <w:spacing/>
      <w:ind/>
    </w:pPr>
    <w:rPr>
      <w:color w:val="954f72" w:themeColor="followedHyperlink"/>
      <w:u w:val="single"/>
    </w:rPr>
  </w:style>
  <w:style w:type="paragraph" w:styleId="931">
    <w:name w:val="TOC Heading"/>
    <w:uiPriority w:val="39"/>
    <w:unhideWhenUsed/>
    <w:pPr>
      <w:pBdr/>
      <w:spacing/>
      <w:ind/>
    </w:pPr>
  </w:style>
  <w:style w:type="paragraph" w:styleId="932">
    <w:name w:val="table of figures"/>
    <w:basedOn w:val="934"/>
    <w:next w:val="934"/>
    <w:uiPriority w:val="99"/>
    <w:unhideWhenUsed/>
    <w:pPr>
      <w:pBdr/>
      <w:spacing w:after="0" w:afterAutospacing="0"/>
      <w:ind/>
    </w:pPr>
  </w:style>
  <w:style w:type="table" w:styleId="933" w:default="1">
    <w:name w:val="Normal Table"/>
    <w:uiPriority w:val="99"/>
    <w:semiHidden/>
    <w:unhideWhenUsed/>
    <w:qFormat/>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934" w:default="1">
    <w:name w:val="Normal"/>
    <w:next w:val="934"/>
    <w:link w:val="934"/>
    <w:pPr>
      <w:widowControl w:val="true"/>
      <w:pBdr/>
      <w:bidi w:val="false"/>
      <w:spacing w:after="60" w:before="0"/>
      <w:ind/>
      <w:jc w:val="both"/>
    </w:pPr>
    <w:rPr>
      <w:rFonts w:ascii="Times New Roman" w:hAnsi="Times New Roman" w:eastAsia="Times New Roman" w:cs="Times New Roman"/>
      <w:color w:val="auto"/>
      <w:sz w:val="24"/>
      <w:szCs w:val="24"/>
      <w:lang w:val="ru-RU" w:eastAsia="zh-CN" w:bidi="ar-SA"/>
    </w:rPr>
  </w:style>
  <w:style w:type="paragraph" w:styleId="935">
    <w:name w:val="Заголовок 1"/>
    <w:basedOn w:val="934"/>
    <w:next w:val="934"/>
    <w:link w:val="934"/>
    <w:pPr>
      <w:keepNext w:val="true"/>
      <w:numPr>
        <w:ilvl w:val="0"/>
        <w:numId w:val="1"/>
      </w:numPr>
      <w:pBdr/>
      <w:spacing w:after="60" w:before="240"/>
      <w:ind/>
      <w:jc w:val="center"/>
      <w:outlineLvl w:val="0"/>
    </w:pPr>
    <w:rPr>
      <w:b/>
      <w:bCs/>
      <w:sz w:val="36"/>
      <w:szCs w:val="36"/>
    </w:rPr>
  </w:style>
  <w:style w:type="paragraph" w:styleId="936">
    <w:name w:val="Заголовок 2"/>
    <w:basedOn w:val="934"/>
    <w:next w:val="934"/>
    <w:link w:val="934"/>
    <w:pPr>
      <w:keepNext w:val="true"/>
      <w:numPr>
        <w:ilvl w:val="1"/>
        <w:numId w:val="1"/>
      </w:numPr>
      <w:pBdr/>
      <w:spacing/>
      <w:ind/>
      <w:jc w:val="center"/>
      <w:outlineLvl w:val="1"/>
    </w:pPr>
    <w:rPr>
      <w:b/>
      <w:bCs/>
      <w:sz w:val="30"/>
      <w:szCs w:val="30"/>
    </w:rPr>
  </w:style>
  <w:style w:type="paragraph" w:styleId="937">
    <w:name w:val="Заголовок 3"/>
    <w:basedOn w:val="934"/>
    <w:next w:val="934"/>
    <w:link w:val="934"/>
    <w:pPr>
      <w:keepNext w:val="true"/>
      <w:numPr>
        <w:ilvl w:val="2"/>
        <w:numId w:val="1"/>
      </w:numPr>
      <w:pBdr/>
      <w:spacing w:after="60" w:before="240"/>
      <w:ind/>
      <w:outlineLvl w:val="2"/>
    </w:pPr>
    <w:rPr>
      <w:rFonts w:ascii="Arial" w:hAnsi="Arial" w:cs="Arial"/>
      <w:b/>
      <w:bCs/>
      <w:lang w:val="en-US"/>
    </w:rPr>
  </w:style>
  <w:style w:type="paragraph" w:styleId="938">
    <w:name w:val="Заголовок 4"/>
    <w:basedOn w:val="934"/>
    <w:next w:val="934"/>
    <w:link w:val="934"/>
    <w:pPr>
      <w:keepNext w:val="true"/>
      <w:pBdr/>
      <w:spacing w:after="60" w:before="240"/>
      <w:ind/>
      <w:outlineLvl w:val="3"/>
    </w:pPr>
    <w:rPr>
      <w:rFonts w:ascii="Arial" w:hAnsi="Arial" w:cs="Arial"/>
      <w:lang w:val="en-US"/>
    </w:rPr>
  </w:style>
  <w:style w:type="character" w:styleId="939">
    <w:name w:val="WW8Num1z0"/>
    <w:next w:val="939"/>
    <w:link w:val="934"/>
    <w:pPr>
      <w:pBdr/>
      <w:spacing/>
      <w:ind/>
    </w:pPr>
    <w:rPr>
      <w:rFonts w:ascii="Times New Roman" w:hAnsi="Times New Roman" w:cs="Times New Roman"/>
      <w:b w:val="0"/>
      <w:sz w:val="22"/>
      <w:szCs w:val="22"/>
    </w:rPr>
  </w:style>
  <w:style w:type="character" w:styleId="940">
    <w:name w:val="WW8Num1z1"/>
    <w:next w:val="940"/>
    <w:link w:val="934"/>
    <w:pPr>
      <w:pBdr/>
      <w:spacing/>
      <w:ind/>
    </w:pPr>
  </w:style>
  <w:style w:type="character" w:styleId="941">
    <w:name w:val="WW8Num1z2"/>
    <w:next w:val="941"/>
    <w:link w:val="934"/>
    <w:pPr>
      <w:pBdr/>
      <w:spacing/>
      <w:ind/>
    </w:pPr>
    <w:rPr>
      <w:rFonts w:ascii="Times New Roman" w:hAnsi="Times New Roman" w:cs="Times New Roman"/>
      <w:b w:val="0"/>
      <w:bCs w:val="0"/>
      <w:i w:val="0"/>
      <w:iCs w:val="0"/>
      <w:sz w:val="26"/>
      <w:szCs w:val="26"/>
    </w:rPr>
  </w:style>
  <w:style w:type="character" w:styleId="942">
    <w:name w:val="WW8Num1z3"/>
    <w:next w:val="942"/>
    <w:link w:val="934"/>
    <w:pPr>
      <w:pBdr/>
      <w:spacing/>
      <w:ind/>
    </w:pPr>
    <w:rPr>
      <w:b w:val="0"/>
      <w:sz w:val="22"/>
      <w:szCs w:val="22"/>
    </w:rPr>
  </w:style>
  <w:style w:type="character" w:styleId="943">
    <w:name w:val="WW8Num1z4"/>
    <w:next w:val="943"/>
    <w:link w:val="934"/>
    <w:pPr>
      <w:pBdr/>
      <w:spacing/>
      <w:ind/>
    </w:pPr>
    <w:rPr>
      <w:sz w:val="26"/>
      <w:szCs w:val="26"/>
    </w:rPr>
  </w:style>
  <w:style w:type="character" w:styleId="944">
    <w:name w:val="WW8Num2z0"/>
    <w:next w:val="944"/>
    <w:link w:val="934"/>
    <w:pPr>
      <w:pBdr/>
      <w:spacing/>
      <w:ind/>
    </w:pPr>
    <w:rPr>
      <w:rFonts w:ascii="Symbol" w:hAnsi="Symbol" w:cs="Symbol"/>
    </w:rPr>
  </w:style>
  <w:style w:type="character" w:styleId="945">
    <w:name w:val="WW8Num3z0"/>
    <w:next w:val="945"/>
    <w:link w:val="934"/>
    <w:pPr>
      <w:pBdr/>
      <w:spacing/>
      <w:ind/>
    </w:pPr>
  </w:style>
  <w:style w:type="character" w:styleId="946">
    <w:name w:val="WW8Num4z0"/>
    <w:next w:val="946"/>
    <w:link w:val="934"/>
    <w:pPr>
      <w:pBdr/>
      <w:spacing/>
      <w:ind/>
    </w:pPr>
  </w:style>
  <w:style w:type="character" w:styleId="947">
    <w:name w:val="WW8Num4z2"/>
    <w:next w:val="947"/>
    <w:link w:val="934"/>
    <w:pPr>
      <w:pBdr/>
      <w:spacing/>
      <w:ind/>
    </w:pPr>
    <w:rPr>
      <w:b w:val="0"/>
    </w:rPr>
  </w:style>
  <w:style w:type="character" w:styleId="948">
    <w:name w:val="WW8Num5z0"/>
    <w:next w:val="948"/>
    <w:link w:val="934"/>
    <w:pPr>
      <w:pBdr/>
      <w:spacing/>
      <w:ind/>
    </w:pPr>
    <w:rPr>
      <w:rFonts w:ascii="Symbol" w:hAnsi="Symbol" w:cs="Times New Roman"/>
      <w:b w:val="0"/>
      <w:sz w:val="20"/>
      <w:szCs w:val="20"/>
    </w:rPr>
  </w:style>
  <w:style w:type="character" w:styleId="949">
    <w:name w:val="WW8Num5z1"/>
    <w:next w:val="949"/>
    <w:link w:val="934"/>
    <w:pPr>
      <w:pBdr/>
      <w:spacing/>
      <w:ind/>
    </w:pPr>
    <w:rPr>
      <w:b w:val="0"/>
    </w:rPr>
  </w:style>
  <w:style w:type="character" w:styleId="950">
    <w:name w:val="WW8Num6z0"/>
    <w:next w:val="950"/>
    <w:link w:val="934"/>
    <w:pPr>
      <w:pBdr/>
      <w:spacing/>
      <w:ind/>
    </w:pPr>
    <w:rPr>
      <w:rFonts w:ascii="Symbol" w:hAnsi="Symbol" w:cs="Symbol"/>
      <w:b/>
    </w:rPr>
  </w:style>
  <w:style w:type="character" w:styleId="951">
    <w:name w:val="WW8Num6z1"/>
    <w:next w:val="951"/>
    <w:link w:val="934"/>
    <w:pPr>
      <w:pBdr/>
      <w:spacing/>
      <w:ind/>
    </w:pPr>
    <w:rPr>
      <w:b w:val="0"/>
    </w:rPr>
  </w:style>
  <w:style w:type="character" w:styleId="952">
    <w:name w:val="WW8Num2z1"/>
    <w:next w:val="952"/>
    <w:link w:val="934"/>
    <w:pPr>
      <w:pBdr/>
      <w:spacing/>
      <w:ind/>
    </w:pPr>
  </w:style>
  <w:style w:type="character" w:styleId="953">
    <w:name w:val="WW8Num2z2"/>
    <w:next w:val="953"/>
    <w:link w:val="934"/>
    <w:pPr>
      <w:pBdr/>
      <w:spacing/>
      <w:ind/>
    </w:pPr>
    <w:rPr>
      <w:rFonts w:ascii="Times New Roman" w:hAnsi="Times New Roman" w:cs="Times New Roman"/>
      <w:b w:val="0"/>
      <w:bCs w:val="0"/>
      <w:i w:val="0"/>
      <w:iCs w:val="0"/>
      <w:sz w:val="26"/>
      <w:szCs w:val="26"/>
    </w:rPr>
  </w:style>
  <w:style w:type="character" w:styleId="954">
    <w:name w:val="WW8Num2z4"/>
    <w:next w:val="954"/>
    <w:link w:val="934"/>
    <w:pPr>
      <w:pBdr/>
      <w:spacing/>
      <w:ind/>
    </w:pPr>
    <w:rPr>
      <w:sz w:val="26"/>
      <w:szCs w:val="26"/>
    </w:rPr>
  </w:style>
  <w:style w:type="character" w:styleId="955">
    <w:name w:val="WW8Num3z1"/>
    <w:next w:val="955"/>
    <w:link w:val="934"/>
    <w:pPr>
      <w:pBdr/>
      <w:spacing/>
      <w:ind/>
    </w:pPr>
    <w:rPr>
      <w:sz w:val="24"/>
      <w:szCs w:val="24"/>
    </w:rPr>
  </w:style>
  <w:style w:type="character" w:styleId="956">
    <w:name w:val="WW8Num4z1"/>
    <w:next w:val="956"/>
    <w:link w:val="934"/>
    <w:pPr>
      <w:pBdr/>
      <w:spacing/>
      <w:ind/>
    </w:pPr>
    <w:rPr>
      <w:rFonts w:ascii="Courier New" w:hAnsi="Courier New" w:cs="Courier New"/>
    </w:rPr>
  </w:style>
  <w:style w:type="character" w:styleId="957">
    <w:name w:val="WW8Num4z3"/>
    <w:next w:val="957"/>
    <w:link w:val="934"/>
    <w:pPr>
      <w:pBdr/>
      <w:spacing/>
      <w:ind/>
    </w:pPr>
    <w:rPr>
      <w:rFonts w:ascii="Symbol" w:hAnsi="Symbol" w:cs="Symbol"/>
    </w:rPr>
  </w:style>
  <w:style w:type="character" w:styleId="958">
    <w:name w:val="WW8Num5z2"/>
    <w:next w:val="958"/>
    <w:link w:val="934"/>
    <w:pPr>
      <w:pBdr/>
      <w:spacing/>
      <w:ind/>
    </w:pPr>
    <w:rPr>
      <w:rFonts w:ascii="Times New Roman" w:hAnsi="Times New Roman" w:cs="Times New Roman"/>
      <w:b w:val="0"/>
      <w:bCs w:val="0"/>
      <w:i w:val="0"/>
      <w:iCs w:val="0"/>
      <w:sz w:val="26"/>
      <w:szCs w:val="26"/>
    </w:rPr>
  </w:style>
  <w:style w:type="character" w:styleId="959">
    <w:name w:val="WW8Num5z3"/>
    <w:next w:val="959"/>
    <w:link w:val="934"/>
    <w:pPr>
      <w:pBdr/>
      <w:spacing/>
      <w:ind/>
    </w:pPr>
    <w:rPr>
      <w:rFonts w:ascii="Times New Roman" w:hAnsi="Times New Roman" w:cs="Times New Roman"/>
      <w:sz w:val="26"/>
      <w:szCs w:val="26"/>
    </w:rPr>
  </w:style>
  <w:style w:type="character" w:styleId="960">
    <w:name w:val="WW8Num5z4"/>
    <w:next w:val="960"/>
    <w:link w:val="934"/>
    <w:pPr>
      <w:pBdr/>
      <w:spacing/>
      <w:ind/>
    </w:pPr>
    <w:rPr>
      <w:sz w:val="26"/>
      <w:szCs w:val="26"/>
    </w:rPr>
  </w:style>
  <w:style w:type="character" w:styleId="961">
    <w:name w:val="WW8Num5z5"/>
    <w:next w:val="961"/>
    <w:link w:val="934"/>
    <w:pPr>
      <w:pBdr/>
      <w:spacing/>
      <w:ind/>
    </w:pPr>
  </w:style>
  <w:style w:type="character" w:styleId="962">
    <w:name w:val="WW8Num7z0"/>
    <w:next w:val="962"/>
    <w:link w:val="934"/>
    <w:pPr>
      <w:pBdr/>
      <w:spacing/>
      <w:ind/>
    </w:pPr>
    <w:rPr>
      <w:rFonts w:ascii="Symbol" w:hAnsi="Symbol" w:cs="Symbol"/>
    </w:rPr>
  </w:style>
  <w:style w:type="character" w:styleId="963">
    <w:name w:val="WW8Num7z1"/>
    <w:next w:val="963"/>
    <w:link w:val="934"/>
    <w:pPr>
      <w:pBdr/>
      <w:spacing/>
      <w:ind/>
    </w:pPr>
    <w:rPr>
      <w:rFonts w:ascii="Courier New" w:hAnsi="Courier New" w:cs="Courier New"/>
    </w:rPr>
  </w:style>
  <w:style w:type="character" w:styleId="964">
    <w:name w:val="WW8Num7z2"/>
    <w:next w:val="964"/>
    <w:link w:val="934"/>
    <w:pPr>
      <w:pBdr/>
      <w:spacing/>
      <w:ind/>
    </w:pPr>
    <w:rPr>
      <w:rFonts w:ascii="Wingdings" w:hAnsi="Wingdings" w:cs="Wingdings"/>
    </w:rPr>
  </w:style>
  <w:style w:type="character" w:styleId="965">
    <w:name w:val="WW8Num8z0"/>
    <w:next w:val="965"/>
    <w:link w:val="934"/>
    <w:pPr>
      <w:pBdr/>
      <w:spacing/>
      <w:ind/>
    </w:pPr>
  </w:style>
  <w:style w:type="character" w:styleId="966">
    <w:name w:val="WW8Num10z0"/>
    <w:next w:val="966"/>
    <w:link w:val="934"/>
    <w:pPr>
      <w:pBdr/>
      <w:spacing/>
      <w:ind/>
    </w:pPr>
  </w:style>
  <w:style w:type="character" w:styleId="967">
    <w:name w:val="WW8Num11z0"/>
    <w:next w:val="967"/>
    <w:link w:val="934"/>
    <w:pPr>
      <w:pBdr/>
      <w:spacing/>
      <w:ind/>
    </w:pPr>
    <w:rPr>
      <w:b w:val="0"/>
    </w:rPr>
  </w:style>
  <w:style w:type="character" w:styleId="968">
    <w:name w:val="WW8Num13z0"/>
    <w:next w:val="968"/>
    <w:link w:val="934"/>
    <w:pPr>
      <w:pBdr/>
      <w:spacing/>
      <w:ind/>
    </w:pPr>
    <w:rPr>
      <w:sz w:val="24"/>
    </w:rPr>
  </w:style>
  <w:style w:type="character" w:styleId="969">
    <w:name w:val="WW8Num14z0"/>
    <w:next w:val="969"/>
    <w:link w:val="934"/>
    <w:pPr>
      <w:pBdr/>
      <w:spacing/>
      <w:ind/>
    </w:pPr>
  </w:style>
  <w:style w:type="character" w:styleId="970">
    <w:name w:val="WW8Num15z0"/>
    <w:next w:val="970"/>
    <w:link w:val="934"/>
    <w:pPr>
      <w:pBdr/>
      <w:spacing/>
      <w:ind/>
    </w:pPr>
  </w:style>
  <w:style w:type="character" w:styleId="971">
    <w:name w:val="WW8Num16z0"/>
    <w:next w:val="971"/>
    <w:link w:val="934"/>
    <w:pPr>
      <w:pBdr/>
      <w:spacing/>
      <w:ind/>
    </w:pPr>
  </w:style>
  <w:style w:type="character" w:styleId="972">
    <w:name w:val="WW8Num17z0"/>
    <w:next w:val="972"/>
    <w:link w:val="934"/>
    <w:pPr>
      <w:pBdr/>
      <w:spacing/>
      <w:ind/>
    </w:pPr>
    <w:rPr>
      <w:rFonts w:ascii="Times New Roman" w:hAnsi="Times New Roman" w:cs="Times New Roman"/>
      <w:b w:val="0"/>
      <w:sz w:val="22"/>
      <w:szCs w:val="22"/>
    </w:rPr>
  </w:style>
  <w:style w:type="character" w:styleId="973">
    <w:name w:val="WW8Num17z1"/>
    <w:next w:val="973"/>
    <w:link w:val="934"/>
    <w:pPr>
      <w:pBdr/>
      <w:spacing/>
      <w:ind/>
    </w:pPr>
  </w:style>
  <w:style w:type="character" w:styleId="974">
    <w:name w:val="WW8Num17z2"/>
    <w:next w:val="974"/>
    <w:link w:val="934"/>
    <w:pPr>
      <w:pBdr/>
      <w:spacing/>
      <w:ind/>
    </w:pPr>
    <w:rPr>
      <w:rFonts w:ascii="Times New Roman" w:hAnsi="Times New Roman" w:cs="Times New Roman"/>
      <w:b w:val="0"/>
      <w:bCs w:val="0"/>
      <w:i w:val="0"/>
      <w:iCs w:val="0"/>
      <w:sz w:val="26"/>
      <w:szCs w:val="26"/>
    </w:rPr>
  </w:style>
  <w:style w:type="character" w:styleId="975">
    <w:name w:val="WW8Num17z3"/>
    <w:next w:val="975"/>
    <w:link w:val="934"/>
    <w:pPr>
      <w:pBdr/>
      <w:spacing/>
      <w:ind/>
    </w:pPr>
    <w:rPr>
      <w:rFonts w:ascii="Times New Roman" w:hAnsi="Times New Roman" w:cs="Times New Roman"/>
      <w:sz w:val="26"/>
      <w:szCs w:val="26"/>
    </w:rPr>
  </w:style>
  <w:style w:type="character" w:styleId="976">
    <w:name w:val="WW8Num17z4"/>
    <w:next w:val="976"/>
    <w:link w:val="934"/>
    <w:pPr>
      <w:pBdr/>
      <w:spacing/>
      <w:ind/>
    </w:pPr>
    <w:rPr>
      <w:sz w:val="26"/>
      <w:szCs w:val="26"/>
    </w:rPr>
  </w:style>
  <w:style w:type="character" w:styleId="977">
    <w:name w:val="WW8Num18z0"/>
    <w:next w:val="977"/>
    <w:link w:val="934"/>
    <w:pPr>
      <w:pBdr/>
      <w:spacing/>
      <w:ind/>
    </w:pPr>
  </w:style>
  <w:style w:type="character" w:styleId="978">
    <w:name w:val="WW8Num19z0"/>
    <w:next w:val="978"/>
    <w:link w:val="934"/>
    <w:pPr>
      <w:pBdr/>
      <w:spacing/>
      <w:ind/>
    </w:pPr>
  </w:style>
  <w:style w:type="character" w:styleId="979">
    <w:name w:val="WW8Num20z0"/>
    <w:next w:val="979"/>
    <w:link w:val="934"/>
    <w:pPr>
      <w:pBdr/>
      <w:spacing/>
      <w:ind/>
    </w:pPr>
    <w:rPr>
      <w:i w:val="0"/>
    </w:rPr>
  </w:style>
  <w:style w:type="character" w:styleId="980">
    <w:name w:val="WW8Num21z0"/>
    <w:next w:val="980"/>
    <w:link w:val="934"/>
    <w:pPr>
      <w:pBdr/>
      <w:spacing/>
      <w:ind/>
    </w:pPr>
  </w:style>
  <w:style w:type="character" w:styleId="981">
    <w:name w:val="WW8Num22z0"/>
    <w:next w:val="981"/>
    <w:link w:val="934"/>
    <w:pPr>
      <w:pBdr/>
      <w:spacing/>
      <w:ind/>
    </w:pPr>
    <w:rPr>
      <w:rFonts w:ascii="Times New Roman" w:hAnsi="Times New Roman" w:cs="Times New Roman"/>
      <w:b w:val="0"/>
      <w:sz w:val="26"/>
      <w:szCs w:val="26"/>
    </w:rPr>
  </w:style>
  <w:style w:type="character" w:styleId="982">
    <w:name w:val="WW8Num22z1"/>
    <w:next w:val="982"/>
    <w:link w:val="934"/>
    <w:pPr>
      <w:pBdr/>
      <w:spacing/>
      <w:ind/>
    </w:pPr>
  </w:style>
  <w:style w:type="character" w:styleId="983">
    <w:name w:val="WW8Num22z2"/>
    <w:next w:val="983"/>
    <w:link w:val="934"/>
    <w:pPr>
      <w:pBdr/>
      <w:spacing/>
      <w:ind/>
    </w:pPr>
    <w:rPr>
      <w:rFonts w:ascii="Times New Roman" w:hAnsi="Times New Roman" w:cs="Times New Roman"/>
      <w:b w:val="0"/>
      <w:bCs w:val="0"/>
      <w:i w:val="0"/>
      <w:iCs w:val="0"/>
      <w:sz w:val="26"/>
      <w:szCs w:val="26"/>
    </w:rPr>
  </w:style>
  <w:style w:type="character" w:styleId="984">
    <w:name w:val="WW8Num22z3"/>
    <w:next w:val="984"/>
    <w:link w:val="934"/>
    <w:pPr>
      <w:pBdr/>
      <w:spacing/>
      <w:ind/>
    </w:pPr>
    <w:rPr>
      <w:rFonts w:ascii="Times New Roman" w:hAnsi="Times New Roman" w:cs="Times New Roman"/>
      <w:sz w:val="26"/>
      <w:szCs w:val="26"/>
    </w:rPr>
  </w:style>
  <w:style w:type="character" w:styleId="985">
    <w:name w:val="WW8Num22z4"/>
    <w:next w:val="985"/>
    <w:link w:val="934"/>
    <w:pPr>
      <w:pBdr/>
      <w:spacing/>
      <w:ind/>
    </w:pPr>
    <w:rPr>
      <w:sz w:val="26"/>
      <w:szCs w:val="26"/>
    </w:rPr>
  </w:style>
  <w:style w:type="character" w:styleId="986">
    <w:name w:val="WW8Num25z0"/>
    <w:next w:val="986"/>
    <w:link w:val="934"/>
    <w:pPr>
      <w:pBdr/>
      <w:spacing/>
      <w:ind/>
    </w:pPr>
    <w:rPr>
      <w:rFonts w:ascii="Times New Roman" w:hAnsi="Times New Roman" w:cs="Times New Roman"/>
      <w:b w:val="0"/>
      <w:sz w:val="22"/>
      <w:szCs w:val="22"/>
    </w:rPr>
  </w:style>
  <w:style w:type="character" w:styleId="987">
    <w:name w:val="WW8Num25z1"/>
    <w:next w:val="987"/>
    <w:link w:val="934"/>
    <w:pPr>
      <w:pBdr/>
      <w:spacing/>
      <w:ind/>
    </w:pPr>
  </w:style>
  <w:style w:type="character" w:styleId="988">
    <w:name w:val="WW8Num25z2"/>
    <w:next w:val="988"/>
    <w:link w:val="934"/>
    <w:pPr>
      <w:pBdr/>
      <w:spacing/>
      <w:ind/>
    </w:pPr>
    <w:rPr>
      <w:rFonts w:ascii="Times New Roman" w:hAnsi="Times New Roman" w:cs="Times New Roman"/>
      <w:b w:val="0"/>
      <w:bCs w:val="0"/>
      <w:i w:val="0"/>
      <w:iCs w:val="0"/>
      <w:sz w:val="26"/>
      <w:szCs w:val="26"/>
    </w:rPr>
  </w:style>
  <w:style w:type="character" w:styleId="989">
    <w:name w:val="WW8Num25z3"/>
    <w:next w:val="989"/>
    <w:link w:val="934"/>
    <w:pPr>
      <w:pBdr/>
      <w:spacing/>
      <w:ind/>
    </w:pPr>
    <w:rPr>
      <w:b w:val="0"/>
      <w:sz w:val="22"/>
      <w:szCs w:val="22"/>
    </w:rPr>
  </w:style>
  <w:style w:type="character" w:styleId="990">
    <w:name w:val="WW8Num25z4"/>
    <w:next w:val="990"/>
    <w:link w:val="934"/>
    <w:pPr>
      <w:pBdr/>
      <w:spacing/>
      <w:ind/>
    </w:pPr>
    <w:rPr>
      <w:sz w:val="26"/>
      <w:szCs w:val="26"/>
    </w:rPr>
  </w:style>
  <w:style w:type="character" w:styleId="991">
    <w:name w:val="WW8Num26z0"/>
    <w:next w:val="991"/>
    <w:link w:val="934"/>
    <w:pPr>
      <w:pBdr/>
      <w:spacing/>
      <w:ind/>
    </w:pPr>
  </w:style>
  <w:style w:type="character" w:styleId="992">
    <w:name w:val="WW8Num27z0"/>
    <w:next w:val="992"/>
    <w:link w:val="934"/>
    <w:pPr>
      <w:pBdr/>
      <w:spacing/>
      <w:ind/>
    </w:pPr>
  </w:style>
  <w:style w:type="character" w:styleId="993">
    <w:name w:val="WW8Num28z0"/>
    <w:next w:val="993"/>
    <w:link w:val="934"/>
    <w:pPr>
      <w:pBdr/>
      <w:spacing/>
      <w:ind/>
    </w:pPr>
    <w:rPr>
      <w:rFonts w:ascii="Times New Roman" w:hAnsi="Times New Roman" w:cs="Times New Roman"/>
      <w:sz w:val="26"/>
      <w:szCs w:val="26"/>
    </w:rPr>
  </w:style>
  <w:style w:type="character" w:styleId="994">
    <w:name w:val="WW8Num28z1"/>
    <w:next w:val="994"/>
    <w:link w:val="934"/>
    <w:pPr>
      <w:pBdr/>
      <w:spacing/>
      <w:ind/>
    </w:pPr>
  </w:style>
  <w:style w:type="character" w:styleId="995">
    <w:name w:val="WW8Num28z2"/>
    <w:next w:val="995"/>
    <w:link w:val="934"/>
    <w:pPr>
      <w:pBdr/>
      <w:spacing/>
      <w:ind/>
    </w:pPr>
    <w:rPr>
      <w:rFonts w:ascii="Times New Roman" w:hAnsi="Times New Roman" w:cs="Times New Roman"/>
      <w:b w:val="0"/>
      <w:bCs w:val="0"/>
      <w:i w:val="0"/>
      <w:iCs w:val="0"/>
      <w:sz w:val="26"/>
      <w:szCs w:val="26"/>
    </w:rPr>
  </w:style>
  <w:style w:type="character" w:styleId="996">
    <w:name w:val="WW8Num28z4"/>
    <w:next w:val="996"/>
    <w:link w:val="934"/>
    <w:pPr>
      <w:pBdr/>
      <w:spacing/>
      <w:ind/>
    </w:pPr>
    <w:rPr>
      <w:sz w:val="26"/>
      <w:szCs w:val="26"/>
    </w:rPr>
  </w:style>
  <w:style w:type="character" w:styleId="997">
    <w:name w:val="WW8Num29z0"/>
    <w:next w:val="997"/>
    <w:link w:val="934"/>
    <w:pPr>
      <w:pBdr/>
      <w:spacing/>
      <w:ind/>
    </w:pPr>
  </w:style>
  <w:style w:type="character" w:styleId="998">
    <w:name w:val="WW8Num29z1"/>
    <w:next w:val="998"/>
    <w:link w:val="934"/>
    <w:pPr>
      <w:pBdr/>
      <w:spacing/>
      <w:ind/>
    </w:pPr>
    <w:rPr>
      <w:rFonts w:ascii="Courier New" w:hAnsi="Courier New" w:cs="Courier New"/>
    </w:rPr>
  </w:style>
  <w:style w:type="character" w:styleId="999">
    <w:name w:val="WW8Num29z2"/>
    <w:next w:val="999"/>
    <w:link w:val="934"/>
    <w:pPr>
      <w:pBdr/>
      <w:spacing/>
      <w:ind/>
    </w:pPr>
    <w:rPr>
      <w:rFonts w:ascii="Wingdings" w:hAnsi="Wingdings" w:cs="Wingdings"/>
    </w:rPr>
  </w:style>
  <w:style w:type="character" w:styleId="1000">
    <w:name w:val="WW8Num29z3"/>
    <w:next w:val="1000"/>
    <w:link w:val="934"/>
    <w:pPr>
      <w:pBdr/>
      <w:spacing/>
      <w:ind/>
    </w:pPr>
    <w:rPr>
      <w:rFonts w:ascii="Symbol" w:hAnsi="Symbol" w:cs="Symbol"/>
    </w:rPr>
  </w:style>
  <w:style w:type="character" w:styleId="1001">
    <w:name w:val="WW8Num30z0"/>
    <w:next w:val="1001"/>
    <w:link w:val="934"/>
    <w:pPr>
      <w:pBdr/>
      <w:spacing/>
      <w:ind/>
    </w:pPr>
  </w:style>
  <w:style w:type="character" w:styleId="1002">
    <w:name w:val="WW8Num31z0"/>
    <w:next w:val="1002"/>
    <w:link w:val="934"/>
    <w:pPr>
      <w:pBdr/>
      <w:spacing/>
      <w:ind/>
    </w:pPr>
    <w:rPr>
      <w:rFonts w:ascii="Symbol" w:hAnsi="Symbol" w:cs="Symbol"/>
      <w:sz w:val="18"/>
    </w:rPr>
  </w:style>
  <w:style w:type="character" w:styleId="1003">
    <w:name w:val="WW8Num31z1"/>
    <w:next w:val="1003"/>
    <w:link w:val="934"/>
    <w:pPr>
      <w:pBdr/>
      <w:spacing/>
      <w:ind/>
    </w:pPr>
    <w:rPr>
      <w:rFonts w:ascii="Courier New" w:hAnsi="Courier New" w:cs="Courier New"/>
    </w:rPr>
  </w:style>
  <w:style w:type="character" w:styleId="1004">
    <w:name w:val="WW8Num31z2"/>
    <w:next w:val="1004"/>
    <w:link w:val="934"/>
    <w:pPr>
      <w:pBdr/>
      <w:spacing/>
      <w:ind/>
    </w:pPr>
    <w:rPr>
      <w:rFonts w:ascii="Wingdings" w:hAnsi="Wingdings" w:cs="Wingdings"/>
    </w:rPr>
  </w:style>
  <w:style w:type="character" w:styleId="1005">
    <w:name w:val="WW8Num31z3"/>
    <w:next w:val="1005"/>
    <w:link w:val="934"/>
    <w:pPr>
      <w:pBdr/>
      <w:spacing/>
      <w:ind/>
    </w:pPr>
    <w:rPr>
      <w:rFonts w:ascii="Symbol" w:hAnsi="Symbol" w:cs="Symbol"/>
    </w:rPr>
  </w:style>
  <w:style w:type="character" w:styleId="1006">
    <w:name w:val="WW8Num32z0"/>
    <w:next w:val="1006"/>
    <w:link w:val="934"/>
    <w:pPr>
      <w:pBdr/>
      <w:spacing/>
      <w:ind/>
    </w:pPr>
    <w:rPr>
      <w:rFonts w:ascii="Symbol" w:hAnsi="Symbol" w:cs="Symbol"/>
      <w:sz w:val="18"/>
    </w:rPr>
  </w:style>
  <w:style w:type="character" w:styleId="1007">
    <w:name w:val="WW8Num32z1"/>
    <w:next w:val="1007"/>
    <w:link w:val="934"/>
    <w:pPr>
      <w:pBdr/>
      <w:spacing/>
      <w:ind/>
    </w:pPr>
    <w:rPr>
      <w:rFonts w:ascii="Courier New" w:hAnsi="Courier New" w:cs="Courier New"/>
    </w:rPr>
  </w:style>
  <w:style w:type="character" w:styleId="1008">
    <w:name w:val="WW8Num32z2"/>
    <w:next w:val="1008"/>
    <w:link w:val="934"/>
    <w:pPr>
      <w:pBdr/>
      <w:spacing/>
      <w:ind/>
    </w:pPr>
    <w:rPr>
      <w:rFonts w:ascii="Wingdings" w:hAnsi="Wingdings" w:cs="Wingdings"/>
    </w:rPr>
  </w:style>
  <w:style w:type="character" w:styleId="1009">
    <w:name w:val="WW8Num32z3"/>
    <w:next w:val="1009"/>
    <w:link w:val="934"/>
    <w:pPr>
      <w:pBdr/>
      <w:spacing/>
      <w:ind/>
    </w:pPr>
    <w:rPr>
      <w:rFonts w:ascii="Symbol" w:hAnsi="Symbol" w:cs="Symbol"/>
    </w:rPr>
  </w:style>
  <w:style w:type="character" w:styleId="1010">
    <w:name w:val="WW8Num33z0"/>
    <w:next w:val="1010"/>
    <w:link w:val="934"/>
    <w:pPr>
      <w:pBdr/>
      <w:spacing/>
      <w:ind/>
    </w:pPr>
  </w:style>
  <w:style w:type="character" w:styleId="1011">
    <w:name w:val="WW8Num34z0"/>
    <w:next w:val="1011"/>
    <w:link w:val="934"/>
    <w:pPr>
      <w:pBdr/>
      <w:spacing/>
      <w:ind/>
    </w:pPr>
    <w:rPr>
      <w:rFonts w:ascii="Times New Roman" w:hAnsi="Times New Roman" w:eastAsia="Times New Roman" w:cs="Times New Roman"/>
    </w:rPr>
  </w:style>
  <w:style w:type="character" w:styleId="1012">
    <w:name w:val="WW8Num35z0"/>
    <w:next w:val="1012"/>
    <w:link w:val="934"/>
    <w:pPr>
      <w:pBdr/>
      <w:spacing/>
      <w:ind/>
    </w:pPr>
  </w:style>
  <w:style w:type="character" w:styleId="1013">
    <w:name w:val="WW8Num36z0"/>
    <w:next w:val="1013"/>
    <w:link w:val="934"/>
    <w:pPr>
      <w:pBdr/>
      <w:spacing/>
      <w:ind/>
    </w:pPr>
    <w:rPr>
      <w:sz w:val="24"/>
      <w:szCs w:val="24"/>
    </w:rPr>
  </w:style>
  <w:style w:type="character" w:styleId="1014">
    <w:name w:val="WW8Num36z1"/>
    <w:next w:val="1014"/>
    <w:link w:val="934"/>
    <w:pPr>
      <w:pBdr/>
      <w:spacing/>
      <w:ind/>
    </w:pPr>
    <w:rPr>
      <w:rFonts w:ascii="Times New Roman" w:hAnsi="Times New Roman" w:cs="Times New Roman"/>
      <w:b/>
      <w:bCs/>
      <w:i w:val="0"/>
      <w:iCs w:val="0"/>
      <w:sz w:val="26"/>
      <w:szCs w:val="26"/>
    </w:rPr>
  </w:style>
  <w:style w:type="character" w:styleId="1015">
    <w:name w:val="WW8Num37z0"/>
    <w:next w:val="1015"/>
    <w:link w:val="934"/>
    <w:pPr>
      <w:pBdr/>
      <w:spacing/>
      <w:ind/>
    </w:pPr>
    <w:rPr>
      <w:rFonts w:ascii="Times New Roman" w:hAnsi="Times New Roman" w:cs="Times New Roman"/>
      <w:b w:val="0"/>
      <w:sz w:val="22"/>
      <w:szCs w:val="22"/>
    </w:rPr>
  </w:style>
  <w:style w:type="character" w:styleId="1016">
    <w:name w:val="WW8Num37z1"/>
    <w:next w:val="1016"/>
    <w:link w:val="934"/>
    <w:pPr>
      <w:pBdr/>
      <w:spacing/>
      <w:ind/>
    </w:pPr>
    <w:rPr>
      <w:b w:val="0"/>
    </w:rPr>
  </w:style>
  <w:style w:type="character" w:styleId="1017">
    <w:name w:val="WW8Num37z2"/>
    <w:next w:val="1017"/>
    <w:link w:val="934"/>
    <w:pPr>
      <w:pBdr/>
      <w:spacing/>
      <w:ind/>
    </w:pPr>
    <w:rPr>
      <w:rFonts w:ascii="Times New Roman" w:hAnsi="Times New Roman" w:cs="Times New Roman"/>
      <w:b w:val="0"/>
      <w:bCs w:val="0"/>
      <w:i w:val="0"/>
      <w:iCs w:val="0"/>
      <w:sz w:val="26"/>
      <w:szCs w:val="26"/>
    </w:rPr>
  </w:style>
  <w:style w:type="character" w:styleId="1018">
    <w:name w:val="WW8Num37z3"/>
    <w:next w:val="1018"/>
    <w:link w:val="934"/>
    <w:pPr>
      <w:pBdr/>
      <w:spacing/>
      <w:ind/>
    </w:pPr>
    <w:rPr>
      <w:rFonts w:ascii="Times New Roman" w:hAnsi="Times New Roman" w:cs="Times New Roman"/>
      <w:sz w:val="26"/>
      <w:szCs w:val="26"/>
    </w:rPr>
  </w:style>
  <w:style w:type="character" w:styleId="1019">
    <w:name w:val="WW8Num37z4"/>
    <w:next w:val="1019"/>
    <w:link w:val="934"/>
    <w:pPr>
      <w:pBdr/>
      <w:spacing/>
      <w:ind/>
    </w:pPr>
    <w:rPr>
      <w:sz w:val="26"/>
      <w:szCs w:val="26"/>
    </w:rPr>
  </w:style>
  <w:style w:type="character" w:styleId="1020">
    <w:name w:val="WW8Num37z5"/>
    <w:next w:val="1020"/>
    <w:link w:val="934"/>
    <w:pPr>
      <w:pBdr/>
      <w:spacing/>
      <w:ind/>
    </w:pPr>
  </w:style>
  <w:style w:type="character" w:styleId="1021">
    <w:name w:val="WW8Num38z0"/>
    <w:next w:val="1021"/>
    <w:link w:val="934"/>
    <w:pPr>
      <w:pBdr/>
      <w:spacing/>
      <w:ind/>
    </w:pPr>
    <w:rPr>
      <w:sz w:val="18"/>
    </w:rPr>
  </w:style>
  <w:style w:type="character" w:styleId="1022">
    <w:name w:val="WW8Num38z1"/>
    <w:next w:val="1022"/>
    <w:link w:val="934"/>
    <w:pPr>
      <w:pBdr/>
      <w:spacing/>
      <w:ind/>
    </w:pPr>
    <w:rPr>
      <w:rFonts w:ascii="Courier New" w:hAnsi="Courier New" w:cs="Courier New"/>
    </w:rPr>
  </w:style>
  <w:style w:type="character" w:styleId="1023">
    <w:name w:val="WW8Num38z2"/>
    <w:next w:val="1023"/>
    <w:link w:val="934"/>
    <w:pPr>
      <w:pBdr/>
      <w:spacing/>
      <w:ind/>
    </w:pPr>
    <w:rPr>
      <w:rFonts w:ascii="Wingdings" w:hAnsi="Wingdings" w:cs="Wingdings"/>
    </w:rPr>
  </w:style>
  <w:style w:type="character" w:styleId="1024">
    <w:name w:val="WW8Num38z3"/>
    <w:next w:val="1024"/>
    <w:link w:val="934"/>
    <w:pPr>
      <w:pBdr/>
      <w:spacing/>
      <w:ind/>
    </w:pPr>
    <w:rPr>
      <w:rFonts w:ascii="Symbol" w:hAnsi="Symbol" w:cs="Symbol"/>
    </w:rPr>
  </w:style>
  <w:style w:type="character" w:styleId="1025">
    <w:name w:val="WW8Num39z0"/>
    <w:next w:val="1025"/>
    <w:link w:val="934"/>
    <w:pPr>
      <w:pBdr/>
      <w:spacing/>
      <w:ind/>
    </w:pPr>
    <w:rPr>
      <w:rFonts w:ascii="Times New Roman" w:hAnsi="Times New Roman" w:cs="Times New Roman"/>
      <w:sz w:val="26"/>
      <w:szCs w:val="26"/>
    </w:rPr>
  </w:style>
  <w:style w:type="character" w:styleId="1026">
    <w:name w:val="WW8Num39z1"/>
    <w:next w:val="1026"/>
    <w:link w:val="934"/>
    <w:pPr>
      <w:pBdr/>
      <w:spacing/>
      <w:ind/>
    </w:pPr>
  </w:style>
  <w:style w:type="character" w:styleId="1027">
    <w:name w:val="WW8Num39z2"/>
    <w:next w:val="1027"/>
    <w:link w:val="934"/>
    <w:pPr>
      <w:pBdr/>
      <w:spacing/>
      <w:ind/>
    </w:pPr>
    <w:rPr>
      <w:rFonts w:ascii="Times New Roman" w:hAnsi="Times New Roman" w:cs="Times New Roman"/>
      <w:b w:val="0"/>
      <w:bCs w:val="0"/>
      <w:i w:val="0"/>
      <w:iCs w:val="0"/>
      <w:sz w:val="26"/>
      <w:szCs w:val="26"/>
    </w:rPr>
  </w:style>
  <w:style w:type="character" w:styleId="1028">
    <w:name w:val="WW8Num39z4"/>
    <w:next w:val="1028"/>
    <w:link w:val="934"/>
    <w:pPr>
      <w:pBdr/>
      <w:spacing/>
      <w:ind/>
    </w:pPr>
    <w:rPr>
      <w:sz w:val="26"/>
      <w:szCs w:val="26"/>
    </w:rPr>
  </w:style>
  <w:style w:type="character" w:styleId="1029">
    <w:name w:val="WW8Num40z0"/>
    <w:next w:val="1029"/>
    <w:link w:val="934"/>
    <w:pPr>
      <w:pBdr/>
      <w:spacing/>
      <w:ind/>
    </w:pPr>
  </w:style>
  <w:style w:type="character" w:styleId="1030">
    <w:name w:val="WW8Num41z0"/>
    <w:next w:val="1030"/>
    <w:link w:val="934"/>
    <w:pPr>
      <w:pBdr/>
      <w:spacing/>
      <w:ind/>
    </w:pPr>
    <w:rPr>
      <w:rFonts w:ascii="Symbol" w:hAnsi="Symbol" w:cs="Symbol"/>
    </w:rPr>
  </w:style>
  <w:style w:type="character" w:styleId="1031">
    <w:name w:val="WW8Num41z1"/>
    <w:next w:val="1031"/>
    <w:link w:val="934"/>
    <w:pPr>
      <w:pBdr/>
      <w:spacing/>
      <w:ind/>
    </w:pPr>
    <w:rPr>
      <w:rFonts w:ascii="Courier New" w:hAnsi="Courier New" w:cs="Courier New"/>
    </w:rPr>
  </w:style>
  <w:style w:type="character" w:styleId="1032">
    <w:name w:val="WW8Num41z2"/>
    <w:next w:val="1032"/>
    <w:link w:val="934"/>
    <w:pPr>
      <w:pBdr/>
      <w:spacing/>
      <w:ind/>
    </w:pPr>
    <w:rPr>
      <w:rFonts w:ascii="Wingdings" w:hAnsi="Wingdings" w:cs="Wingdings"/>
    </w:rPr>
  </w:style>
  <w:style w:type="character" w:styleId="1033">
    <w:name w:val="WW8Num42z0"/>
    <w:next w:val="1033"/>
    <w:link w:val="934"/>
    <w:pPr>
      <w:pBdr/>
      <w:spacing/>
      <w:ind/>
    </w:pPr>
    <w:rPr>
      <w:rFonts w:ascii="Times New Roman" w:hAnsi="Times New Roman" w:cs="Times New Roman"/>
    </w:rPr>
  </w:style>
  <w:style w:type="character" w:styleId="1034">
    <w:name w:val="WW8Num43z0"/>
    <w:next w:val="1034"/>
    <w:link w:val="934"/>
    <w:pPr>
      <w:pBdr/>
      <w:spacing/>
      <w:ind/>
    </w:pPr>
  </w:style>
  <w:style w:type="character" w:styleId="1035">
    <w:name w:val="WW8Num43z2"/>
    <w:next w:val="1035"/>
    <w:link w:val="934"/>
    <w:pPr>
      <w:pBdr/>
      <w:spacing/>
      <w:ind/>
    </w:pPr>
    <w:rPr>
      <w:b w:val="0"/>
    </w:rPr>
  </w:style>
  <w:style w:type="character" w:styleId="1036">
    <w:name w:val="WW8Num44z0"/>
    <w:next w:val="1036"/>
    <w:link w:val="934"/>
    <w:pPr>
      <w:pBdr/>
      <w:spacing/>
      <w:ind/>
    </w:pPr>
    <w:rPr>
      <w:rFonts w:ascii="Times New Roman" w:hAnsi="Times New Roman" w:eastAsia="Times New Roman" w:cs="Times New Roman"/>
      <w:b w:val="0"/>
    </w:rPr>
  </w:style>
  <w:style w:type="character" w:styleId="1037">
    <w:name w:val="WW8Num44z1"/>
    <w:next w:val="1037"/>
    <w:link w:val="934"/>
    <w:pPr>
      <w:pBdr/>
      <w:spacing/>
      <w:ind/>
    </w:pPr>
    <w:rPr>
      <w:rFonts w:ascii="Courier New" w:hAnsi="Courier New" w:cs="Courier New"/>
    </w:rPr>
  </w:style>
  <w:style w:type="character" w:styleId="1038">
    <w:name w:val="WW8Num44z2"/>
    <w:next w:val="1038"/>
    <w:link w:val="934"/>
    <w:pPr>
      <w:pBdr/>
      <w:spacing/>
      <w:ind/>
    </w:pPr>
    <w:rPr>
      <w:rFonts w:ascii="Wingdings" w:hAnsi="Wingdings" w:cs="Wingdings"/>
    </w:rPr>
  </w:style>
  <w:style w:type="character" w:styleId="1039">
    <w:name w:val="WW8Num44z3"/>
    <w:next w:val="1039"/>
    <w:link w:val="934"/>
    <w:pPr>
      <w:pBdr/>
      <w:spacing/>
      <w:ind/>
    </w:pPr>
    <w:rPr>
      <w:rFonts w:ascii="Symbol" w:hAnsi="Symbol" w:cs="Symbol"/>
    </w:rPr>
  </w:style>
  <w:style w:type="character" w:styleId="1040">
    <w:name w:val="Основной шрифт абзаца"/>
    <w:next w:val="1040"/>
    <w:link w:val="934"/>
    <w:pPr>
      <w:pBdr/>
      <w:spacing/>
      <w:ind/>
    </w:pPr>
  </w:style>
  <w:style w:type="character" w:styleId="1041">
    <w:name w:val="Заголовок 1 Знак"/>
    <w:next w:val="1041"/>
    <w:link w:val="934"/>
    <w:pPr>
      <w:pBdr/>
      <w:spacing/>
      <w:ind/>
    </w:pPr>
    <w:rPr>
      <w:b/>
      <w:bCs/>
      <w:sz w:val="36"/>
      <w:szCs w:val="36"/>
      <w:lang w:val="ru-RU"/>
    </w:rPr>
  </w:style>
  <w:style w:type="character" w:styleId="1042">
    <w:name w:val="Интернет-ссылка"/>
    <w:next w:val="1042"/>
    <w:link w:val="934"/>
    <w:pPr>
      <w:pBdr/>
      <w:spacing/>
      <w:ind/>
    </w:pPr>
    <w:rPr>
      <w:color w:val="0000ff"/>
      <w:u w:val="single"/>
    </w:rPr>
  </w:style>
  <w:style w:type="character" w:styleId="1043">
    <w:name w:val="Номер страницы"/>
    <w:basedOn w:val="1040"/>
    <w:next w:val="1043"/>
    <w:link w:val="934"/>
    <w:pPr>
      <w:pBdr/>
      <w:spacing/>
      <w:ind/>
    </w:pPr>
  </w:style>
  <w:style w:type="character" w:styleId="1044">
    <w:name w:val="Знак примечания"/>
    <w:next w:val="1044"/>
    <w:link w:val="934"/>
    <w:pPr>
      <w:pBdr/>
      <w:spacing/>
      <w:ind/>
    </w:pPr>
    <w:rPr>
      <w:sz w:val="16"/>
      <w:szCs w:val="16"/>
    </w:rPr>
  </w:style>
  <w:style w:type="character" w:styleId="1045">
    <w:name w:val="Текст сноски Знак"/>
    <w:basedOn w:val="1040"/>
    <w:next w:val="1045"/>
    <w:link w:val="934"/>
    <w:pPr>
      <w:pBdr/>
      <w:spacing/>
      <w:ind/>
    </w:pPr>
  </w:style>
  <w:style w:type="character" w:styleId="1046">
    <w:name w:val="Символ сноски"/>
    <w:next w:val="1046"/>
    <w:link w:val="934"/>
    <w:pPr>
      <w:pBdr/>
      <w:spacing/>
      <w:ind/>
    </w:pPr>
    <w:rPr>
      <w:vertAlign w:val="superscript"/>
    </w:rPr>
  </w:style>
  <w:style w:type="character" w:styleId="1047">
    <w:name w:val="Текст концевой сноски Знак"/>
    <w:basedOn w:val="1040"/>
    <w:next w:val="1047"/>
    <w:link w:val="934"/>
    <w:pPr>
      <w:pBdr/>
      <w:spacing/>
      <w:ind/>
    </w:pPr>
  </w:style>
  <w:style w:type="character" w:styleId="1048">
    <w:name w:val="Символ концевой сноски"/>
    <w:next w:val="1048"/>
    <w:link w:val="934"/>
    <w:pPr>
      <w:pBdr/>
      <w:spacing/>
      <w:ind/>
    </w:pPr>
    <w:rPr>
      <w:vertAlign w:val="superscript"/>
    </w:rPr>
  </w:style>
  <w:style w:type="character" w:styleId="1049">
    <w:name w:val="span_body_text_21"/>
    <w:next w:val="1049"/>
    <w:link w:val="934"/>
    <w:pPr>
      <w:pBdr/>
      <w:spacing/>
      <w:ind/>
    </w:pPr>
    <w:rPr>
      <w:sz w:val="20"/>
      <w:szCs w:val="20"/>
    </w:rPr>
  </w:style>
  <w:style w:type="character" w:styleId="1050">
    <w:name w:val="Основной текст с отступом Знак"/>
    <w:next w:val="1050"/>
    <w:link w:val="934"/>
    <w:pPr>
      <w:pBdr/>
      <w:spacing/>
      <w:ind/>
    </w:pPr>
    <w:rPr>
      <w:sz w:val="24"/>
      <w:szCs w:val="24"/>
    </w:rPr>
  </w:style>
  <w:style w:type="character" w:styleId="1051">
    <w:name w:val="Заголовок 3 Знак"/>
    <w:next w:val="1051"/>
    <w:link w:val="934"/>
    <w:pPr>
      <w:pBdr/>
      <w:spacing/>
      <w:ind/>
    </w:pPr>
    <w:rPr>
      <w:rFonts w:ascii="Arial" w:hAnsi="Arial" w:cs="Arial"/>
      <w:b/>
      <w:bCs/>
      <w:sz w:val="24"/>
      <w:szCs w:val="24"/>
    </w:rPr>
  </w:style>
  <w:style w:type="character" w:styleId="1052">
    <w:name w:val="tz_txt Знак"/>
    <w:next w:val="1052"/>
    <w:link w:val="934"/>
    <w:pPr>
      <w:pBdr/>
      <w:spacing/>
      <w:ind/>
    </w:pPr>
  </w:style>
  <w:style w:type="character" w:styleId="1053">
    <w:name w:val="Заголовок 4 Знак"/>
    <w:next w:val="1053"/>
    <w:link w:val="934"/>
    <w:pPr>
      <w:pBdr/>
      <w:spacing/>
      <w:ind/>
    </w:pPr>
    <w:rPr>
      <w:rFonts w:ascii="Arial" w:hAnsi="Arial" w:cs="Arial"/>
      <w:sz w:val="24"/>
      <w:szCs w:val="24"/>
    </w:rPr>
  </w:style>
  <w:style w:type="character" w:styleId="1054">
    <w:name w:val="Верхний колонтитул Знак"/>
    <w:next w:val="1054"/>
    <w:link w:val="934"/>
    <w:pPr>
      <w:pBdr/>
      <w:spacing/>
      <w:ind/>
    </w:pPr>
    <w:rPr>
      <w:sz w:val="24"/>
      <w:szCs w:val="24"/>
    </w:rPr>
  </w:style>
  <w:style w:type="character" w:styleId="1055">
    <w:name w:val="ConsPlusNormal Знак"/>
    <w:next w:val="1055"/>
    <w:link w:val="934"/>
    <w:pPr>
      <w:pBdr/>
      <w:spacing/>
      <w:ind/>
    </w:pPr>
    <w:rPr>
      <w:rFonts w:ascii="Arial" w:hAnsi="Arial" w:cs="Arial"/>
      <w:lang w:val="ru-RU" w:bidi="ar-SA"/>
    </w:rPr>
  </w:style>
  <w:style w:type="character" w:styleId="1056">
    <w:name w:val="Тема примечания Знак"/>
    <w:next w:val="1056"/>
    <w:link w:val="934"/>
    <w:pPr>
      <w:pBdr/>
      <w:spacing/>
      <w:ind/>
    </w:pPr>
    <w:rPr>
      <w:b/>
      <w:bCs/>
    </w:rPr>
  </w:style>
  <w:style w:type="character" w:styleId="1057">
    <w:name w:val="Font Style14"/>
    <w:next w:val="1057"/>
    <w:link w:val="934"/>
    <w:pPr>
      <w:pBdr/>
      <w:spacing/>
      <w:ind/>
    </w:pPr>
    <w:rPr>
      <w:rFonts w:ascii="Times New Roman" w:hAnsi="Times New Roman" w:cs="Times New Roman"/>
      <w:sz w:val="22"/>
      <w:szCs w:val="22"/>
    </w:rPr>
  </w:style>
  <w:style w:type="character" w:styleId="1058">
    <w:name w:val="[Ростех] Текст Подпункта (Уровень 5) Знак"/>
    <w:next w:val="1058"/>
    <w:link w:val="934"/>
    <w:pPr>
      <w:pBdr/>
      <w:spacing/>
      <w:ind/>
    </w:pPr>
    <w:rPr>
      <w:rFonts w:ascii="Proxima Nova ExCn Rg" w:hAnsi="Proxima Nova ExCn Rg" w:cs="Proxima Nova ExCn Rg"/>
      <w:sz w:val="28"/>
      <w:szCs w:val="28"/>
      <w:lang w:bidi="ar-SA"/>
    </w:rPr>
  </w:style>
  <w:style w:type="character" w:styleId="1059">
    <w:name w:val="Без интервала Знак"/>
    <w:basedOn w:val="1040"/>
    <w:next w:val="1059"/>
    <w:link w:val="934"/>
    <w:pPr>
      <w:pBdr/>
      <w:spacing/>
      <w:ind/>
    </w:pPr>
    <w:rPr>
      <w:sz w:val="24"/>
      <w:szCs w:val="24"/>
      <w:lang w:val="ru-RU" w:bidi="ar-SA"/>
    </w:rPr>
  </w:style>
  <w:style w:type="paragraph" w:styleId="1060">
    <w:name w:val="Заголовок"/>
    <w:basedOn w:val="934"/>
    <w:next w:val="1061"/>
    <w:link w:val="934"/>
    <w:pPr>
      <w:keepNext w:val="true"/>
      <w:pBdr/>
      <w:spacing w:after="120" w:before="240"/>
      <w:ind/>
    </w:pPr>
    <w:rPr>
      <w:rFonts w:ascii="Liberation Sans" w:hAnsi="Liberation Sans" w:eastAsia="Microsoft YaHei" w:cs="Lucida Sans"/>
      <w:sz w:val="28"/>
      <w:szCs w:val="28"/>
    </w:rPr>
  </w:style>
  <w:style w:type="paragraph" w:styleId="1061">
    <w:name w:val="Основной текст"/>
    <w:basedOn w:val="934"/>
    <w:next w:val="1061"/>
    <w:link w:val="934"/>
    <w:pPr>
      <w:pBdr/>
      <w:spacing w:after="140" w:before="0" w:line="276" w:lineRule="auto"/>
      <w:ind/>
    </w:pPr>
  </w:style>
  <w:style w:type="paragraph" w:styleId="1062">
    <w:name w:val="Список"/>
    <w:basedOn w:val="1061"/>
    <w:next w:val="1062"/>
    <w:link w:val="934"/>
    <w:pPr>
      <w:pBdr/>
      <w:spacing/>
      <w:ind/>
    </w:pPr>
    <w:rPr>
      <w:rFonts w:cs="Lucida Sans"/>
    </w:rPr>
  </w:style>
  <w:style w:type="paragraph" w:styleId="1063">
    <w:name w:val="Название"/>
    <w:basedOn w:val="934"/>
    <w:next w:val="1063"/>
    <w:link w:val="934"/>
    <w:pPr>
      <w:suppressLineNumbers w:val="true"/>
      <w:pBdr/>
      <w:spacing w:after="120" w:before="120"/>
      <w:ind/>
    </w:pPr>
    <w:rPr>
      <w:rFonts w:cs="Lucida Sans"/>
      <w:i/>
      <w:iCs/>
      <w:sz w:val="24"/>
      <w:szCs w:val="24"/>
    </w:rPr>
  </w:style>
  <w:style w:type="paragraph" w:styleId="1064">
    <w:name w:val="Указатель"/>
    <w:basedOn w:val="934"/>
    <w:next w:val="1064"/>
    <w:link w:val="934"/>
    <w:pPr>
      <w:suppressLineNumbers w:val="true"/>
      <w:pBdr/>
      <w:spacing/>
      <w:ind/>
    </w:pPr>
    <w:rPr>
      <w:rFonts w:cs="Lucida Sans"/>
      <w:lang w:val="en-US" w:eastAsia="en-US" w:bidi="en-US"/>
    </w:rPr>
  </w:style>
  <w:style w:type="paragraph" w:styleId="1065">
    <w:name w:val="ConsPlusNormal"/>
    <w:next w:val="1065"/>
    <w:link w:val="934"/>
    <w:pPr>
      <w:widowControl w:val="false"/>
      <w:pBdr/>
      <w:bidi w:val="false"/>
      <w:spacing/>
      <w:ind w:right="0" w:firstLine="720" w:left="0"/>
    </w:pPr>
    <w:rPr>
      <w:rFonts w:ascii="Arial" w:hAnsi="Arial" w:eastAsia="Times New Roman" w:cs="Arial"/>
      <w:color w:val="auto"/>
      <w:sz w:val="20"/>
      <w:szCs w:val="20"/>
      <w:lang w:val="ru-RU" w:eastAsia="zh-CN" w:bidi="ar-SA"/>
    </w:rPr>
  </w:style>
  <w:style w:type="paragraph" w:styleId="1066">
    <w:name w:val="Оглавление 1"/>
    <w:basedOn w:val="934"/>
    <w:next w:val="934"/>
    <w:link w:val="934"/>
    <w:pPr>
      <w:pBdr/>
      <w:spacing w:after="120" w:before="120"/>
      <w:ind/>
      <w:jc w:val="left"/>
    </w:pPr>
    <w:rPr>
      <w:b/>
      <w:bCs/>
      <w:caps/>
      <w:sz w:val="20"/>
      <w:szCs w:val="20"/>
    </w:rPr>
  </w:style>
  <w:style w:type="paragraph" w:styleId="1067">
    <w:name w:val="Оглавление 2"/>
    <w:basedOn w:val="934"/>
    <w:next w:val="934"/>
    <w:link w:val="934"/>
    <w:pPr>
      <w:pBdr/>
      <w:spacing w:after="0" w:before="0"/>
      <w:ind w:right="0" w:firstLine="0" w:left="240"/>
      <w:jc w:val="left"/>
    </w:pPr>
    <w:rPr>
      <w:smallCaps/>
      <w:sz w:val="20"/>
      <w:szCs w:val="20"/>
    </w:rPr>
  </w:style>
  <w:style w:type="paragraph" w:styleId="1068">
    <w:name w:val="Стиль1"/>
    <w:basedOn w:val="934"/>
    <w:next w:val="1068"/>
    <w:link w:val="934"/>
    <w:pPr>
      <w:keepNext w:val="true"/>
      <w:keepLines w:val="true"/>
      <w:widowControl w:val="false"/>
      <w:numPr>
        <w:ilvl w:val="0"/>
        <w:numId w:val="3"/>
      </w:numPr>
      <w:suppressLineNumbers w:val="true"/>
      <w:pBdr/>
      <w:spacing/>
      <w:ind/>
    </w:pPr>
    <w:rPr>
      <w:b/>
      <w:sz w:val="28"/>
    </w:rPr>
  </w:style>
  <w:style w:type="paragraph" w:styleId="1069">
    <w:name w:val="Нумерованный список 2"/>
    <w:basedOn w:val="934"/>
    <w:next w:val="1069"/>
    <w:link w:val="934"/>
    <w:pPr>
      <w:numPr>
        <w:ilvl w:val="0"/>
        <w:numId w:val="3"/>
      </w:numPr>
      <w:pBdr/>
      <w:spacing/>
      <w:ind/>
    </w:pPr>
  </w:style>
  <w:style w:type="paragraph" w:styleId="1070">
    <w:name w:val="Стиль2"/>
    <w:basedOn w:val="1069"/>
    <w:next w:val="1070"/>
    <w:link w:val="934"/>
    <w:pPr>
      <w:keepNext w:val="true"/>
      <w:keepLines w:val="true"/>
      <w:widowControl w:val="false"/>
      <w:numPr>
        <w:ilvl w:val="0"/>
        <w:numId w:val="3"/>
      </w:numPr>
      <w:suppressLineNumbers w:val="true"/>
      <w:pBdr/>
      <w:spacing/>
      <w:ind/>
    </w:pPr>
    <w:rPr>
      <w:b/>
      <w:szCs w:val="20"/>
    </w:rPr>
  </w:style>
  <w:style w:type="paragraph" w:styleId="1071">
    <w:name w:val="Основной текст с отступом 2"/>
    <w:basedOn w:val="934"/>
    <w:next w:val="1071"/>
    <w:link w:val="934"/>
    <w:pPr>
      <w:pBdr/>
      <w:spacing w:after="120" w:before="0" w:line="480" w:lineRule="auto"/>
      <w:ind w:right="0" w:firstLine="0" w:left="283"/>
    </w:pPr>
  </w:style>
  <w:style w:type="paragraph" w:styleId="1072">
    <w:name w:val="Стиль3 Знак"/>
    <w:basedOn w:val="1071"/>
    <w:next w:val="1072"/>
    <w:link w:val="934"/>
    <w:pPr>
      <w:widowControl w:val="false"/>
      <w:numPr>
        <w:ilvl w:val="0"/>
        <w:numId w:val="3"/>
      </w:numPr>
      <w:pBdr/>
      <w:spacing w:after="0" w:before="0" w:line="240" w:lineRule="auto"/>
      <w:ind/>
    </w:pPr>
    <w:rPr>
      <w:szCs w:val="20"/>
    </w:rPr>
  </w:style>
  <w:style w:type="paragraph" w:styleId="1073">
    <w:name w:val="Стиль3"/>
    <w:basedOn w:val="1071"/>
    <w:next w:val="1073"/>
    <w:link w:val="934"/>
    <w:pPr>
      <w:widowControl w:val="false"/>
      <w:pBdr/>
      <w:tabs>
        <w:tab w:val="left" w:leader="none" w:pos="1307"/>
      </w:tabs>
      <w:spacing w:after="0" w:before="0" w:line="240" w:lineRule="auto"/>
      <w:ind w:right="0" w:firstLine="0" w:left="1080"/>
    </w:pPr>
    <w:rPr>
      <w:szCs w:val="20"/>
    </w:rPr>
  </w:style>
  <w:style w:type="paragraph" w:styleId="1074">
    <w:name w:val="Стиль3 Знак Знак"/>
    <w:basedOn w:val="1071"/>
    <w:next w:val="1074"/>
    <w:link w:val="934"/>
    <w:pPr>
      <w:widowControl w:val="false"/>
      <w:pBdr/>
      <w:tabs>
        <w:tab w:val="left" w:leader="none" w:pos="227"/>
      </w:tabs>
      <w:spacing w:after="0" w:before="0" w:line="240" w:lineRule="auto"/>
      <w:ind w:right="0" w:firstLine="0" w:left="0"/>
    </w:pPr>
    <w:rPr>
      <w:szCs w:val="20"/>
    </w:rPr>
  </w:style>
  <w:style w:type="paragraph" w:styleId="1075">
    <w:name w:val="Знак Знак2 Char Char Знак Знак Char Char Знак Знак Char Char Знак Знак Char Char Знак Знак Char Char Знак Знак Char Char Знак Знак Char Char Знак Знак Char Char"/>
    <w:basedOn w:val="934"/>
    <w:next w:val="1075"/>
    <w:link w:val="934"/>
    <w:pPr>
      <w:pBdr/>
      <w:spacing w:after="280" w:before="280"/>
      <w:ind/>
      <w:jc w:val="left"/>
    </w:pPr>
    <w:rPr>
      <w:rFonts w:ascii="Tahoma" w:hAnsi="Tahoma" w:cs="Tahoma"/>
      <w:sz w:val="20"/>
      <w:szCs w:val="20"/>
      <w:lang w:val="en-US"/>
    </w:rPr>
  </w:style>
  <w:style w:type="paragraph" w:styleId="1076">
    <w:name w:val="Маркированный список 2"/>
    <w:basedOn w:val="934"/>
    <w:next w:val="1076"/>
    <w:link w:val="934"/>
    <w:pPr>
      <w:numPr>
        <w:ilvl w:val="0"/>
        <w:numId w:val="2"/>
      </w:numPr>
      <w:pBdr/>
      <w:spacing/>
      <w:ind/>
    </w:pPr>
  </w:style>
  <w:style w:type="paragraph" w:styleId="1077">
    <w:name w:val="Колонтитул"/>
    <w:basedOn w:val="934"/>
    <w:next w:val="1077"/>
    <w:link w:val="934"/>
    <w:pPr>
      <w:suppressLineNumbers w:val="true"/>
      <w:pBdr/>
      <w:tabs>
        <w:tab w:val="center" w:leader="none" w:pos="4819"/>
        <w:tab w:val="right" w:leader="none" w:pos="9638"/>
      </w:tabs>
      <w:spacing/>
      <w:ind/>
    </w:pPr>
  </w:style>
  <w:style w:type="paragraph" w:styleId="1078">
    <w:name w:val="Нижний колонтитул"/>
    <w:basedOn w:val="934"/>
    <w:next w:val="1078"/>
    <w:link w:val="934"/>
    <w:pPr>
      <w:pBdr/>
      <w:tabs>
        <w:tab w:val="center" w:leader="none" w:pos="4677"/>
        <w:tab w:val="right" w:leader="none" w:pos="9355"/>
      </w:tabs>
      <w:spacing/>
      <w:ind/>
    </w:pPr>
  </w:style>
  <w:style w:type="paragraph" w:styleId="1079">
    <w:name w:val="Основной текст 2"/>
    <w:basedOn w:val="934"/>
    <w:next w:val="1079"/>
    <w:link w:val="934"/>
    <w:pPr>
      <w:pBdr/>
      <w:spacing w:after="120" w:before="0" w:line="480" w:lineRule="auto"/>
      <w:ind/>
    </w:pPr>
  </w:style>
  <w:style w:type="paragraph" w:styleId="1080">
    <w:name w:val="Основной текст 3"/>
    <w:basedOn w:val="934"/>
    <w:next w:val="1080"/>
    <w:link w:val="934"/>
    <w:pPr>
      <w:pBdr/>
      <w:spacing w:after="120" w:before="0"/>
      <w:ind/>
    </w:pPr>
    <w:rPr>
      <w:sz w:val="16"/>
      <w:szCs w:val="16"/>
    </w:rPr>
  </w:style>
  <w:style w:type="paragraph" w:styleId="1081">
    <w:name w:val="ConsNormal"/>
    <w:next w:val="1081"/>
    <w:pPr>
      <w:widowControl w:val="false"/>
      <w:pBdr/>
      <w:bidi w:val="false"/>
      <w:spacing/>
      <w:ind w:right="19772" w:firstLine="720" w:left="709"/>
      <w:jc w:val="both"/>
    </w:pPr>
    <w:rPr>
      <w:rFonts w:ascii="Arial" w:hAnsi="Arial" w:eastAsia="Times New Roman" w:cs="Arial"/>
      <w:color w:val="auto"/>
      <w:sz w:val="20"/>
      <w:szCs w:val="20"/>
      <w:lang w:val="ru-RU" w:eastAsia="zh-CN" w:bidi="ar-SA"/>
    </w:rPr>
  </w:style>
  <w:style w:type="paragraph" w:styleId="1082">
    <w:name w:val="Body Text 22"/>
    <w:basedOn w:val="934"/>
    <w:next w:val="1082"/>
    <w:link w:val="934"/>
    <w:pPr>
      <w:pBdr/>
      <w:spacing w:after="0" w:before="0"/>
      <w:ind/>
    </w:pPr>
    <w:rPr>
      <w:sz w:val="28"/>
      <w:szCs w:val="20"/>
    </w:rPr>
  </w:style>
  <w:style w:type="paragraph" w:styleId="1083">
    <w:name w:val="Дата"/>
    <w:basedOn w:val="934"/>
    <w:next w:val="934"/>
    <w:link w:val="934"/>
    <w:pPr>
      <w:pBdr/>
      <w:spacing/>
      <w:ind/>
    </w:pPr>
  </w:style>
  <w:style w:type="paragraph" w:styleId="1084">
    <w:name w:val="Обычный (веб)"/>
    <w:basedOn w:val="934"/>
    <w:next w:val="1084"/>
    <w:link w:val="934"/>
    <w:pPr>
      <w:pBdr/>
      <w:spacing w:after="280" w:before="280"/>
      <w:ind/>
      <w:jc w:val="left"/>
    </w:pPr>
  </w:style>
  <w:style w:type="paragraph" w:styleId="1085">
    <w:name w:val="Текст примечания"/>
    <w:basedOn w:val="934"/>
    <w:next w:val="1085"/>
    <w:link w:val="934"/>
    <w:pPr>
      <w:pBdr/>
      <w:spacing/>
      <w:ind/>
    </w:pPr>
    <w:rPr>
      <w:sz w:val="20"/>
      <w:szCs w:val="20"/>
    </w:rPr>
  </w:style>
  <w:style w:type="paragraph" w:styleId="1086">
    <w:name w:val="Тема примечания"/>
    <w:basedOn w:val="1085"/>
    <w:next w:val="1085"/>
    <w:link w:val="934"/>
    <w:pPr>
      <w:pBdr/>
      <w:spacing/>
      <w:ind/>
    </w:pPr>
    <w:rPr>
      <w:b/>
      <w:bCs/>
      <w:lang w:val="en-US"/>
    </w:rPr>
  </w:style>
  <w:style w:type="paragraph" w:styleId="1087">
    <w:name w:val="Текст выноски"/>
    <w:basedOn w:val="934"/>
    <w:next w:val="1087"/>
    <w:link w:val="934"/>
    <w:pPr>
      <w:pBdr/>
      <w:spacing/>
      <w:ind/>
    </w:pPr>
    <w:rPr>
      <w:rFonts w:ascii="Tahoma" w:hAnsi="Tahoma" w:cs="Tahoma"/>
      <w:sz w:val="16"/>
      <w:szCs w:val="16"/>
    </w:rPr>
  </w:style>
  <w:style w:type="paragraph" w:styleId="1088">
    <w:name w:val="Сноска"/>
    <w:basedOn w:val="934"/>
    <w:next w:val="1088"/>
    <w:link w:val="934"/>
    <w:pPr>
      <w:pBdr/>
      <w:spacing/>
      <w:ind/>
    </w:pPr>
    <w:rPr>
      <w:sz w:val="20"/>
      <w:szCs w:val="20"/>
    </w:rPr>
  </w:style>
  <w:style w:type="paragraph" w:styleId="1089">
    <w:name w:val="Концевая сноска"/>
    <w:basedOn w:val="934"/>
    <w:next w:val="1089"/>
    <w:link w:val="934"/>
    <w:pPr>
      <w:pBdr/>
      <w:spacing/>
      <w:ind/>
    </w:pPr>
    <w:rPr>
      <w:sz w:val="20"/>
      <w:szCs w:val="20"/>
    </w:rPr>
  </w:style>
  <w:style w:type="paragraph" w:styleId="1090">
    <w:name w:val="Абзац списка"/>
    <w:basedOn w:val="934"/>
    <w:next w:val="1090"/>
    <w:link w:val="934"/>
    <w:pPr>
      <w:pBdr/>
      <w:spacing w:after="0" w:before="0"/>
      <w:ind w:right="0" w:firstLine="0" w:left="720"/>
      <w:jc w:val="left"/>
    </w:pPr>
  </w:style>
  <w:style w:type="paragraph" w:styleId="1091">
    <w:name w:val="Основной текст с отступом"/>
    <w:basedOn w:val="934"/>
    <w:next w:val="1091"/>
    <w:link w:val="934"/>
    <w:pPr>
      <w:pBdr/>
      <w:spacing w:after="120" w:before="0"/>
      <w:ind w:right="0" w:firstLine="0" w:left="283"/>
    </w:pPr>
    <w:rPr>
      <w:lang w:val="en-US"/>
    </w:rPr>
  </w:style>
  <w:style w:type="paragraph" w:styleId="1092">
    <w:name w:val="tz_txt"/>
    <w:basedOn w:val="934"/>
    <w:next w:val="1092"/>
    <w:link w:val="934"/>
    <w:pPr>
      <w:pBdr/>
      <w:spacing w:after="120" w:before="0"/>
      <w:ind w:right="0" w:firstLine="709" w:left="0"/>
    </w:pPr>
    <w:rPr>
      <w:sz w:val="20"/>
      <w:szCs w:val="20"/>
      <w:lang w:val="en-US"/>
    </w:rPr>
  </w:style>
  <w:style w:type="paragraph" w:styleId="1093">
    <w:name w:val="Без интервала"/>
    <w:next w:val="1093"/>
    <w:link w:val="934"/>
    <w:pPr>
      <w:widowControl w:val="true"/>
      <w:pBdr/>
      <w:bidi w:val="false"/>
      <w:spacing/>
      <w:ind/>
      <w:jc w:val="both"/>
    </w:pPr>
    <w:rPr>
      <w:rFonts w:ascii="Times New Roman" w:hAnsi="Times New Roman" w:eastAsia="Times New Roman" w:cs="Times New Roman"/>
      <w:color w:val="auto"/>
      <w:sz w:val="24"/>
      <w:szCs w:val="24"/>
      <w:lang w:val="ru-RU" w:eastAsia="zh-CN" w:bidi="ar-SA"/>
    </w:rPr>
  </w:style>
  <w:style w:type="paragraph" w:styleId="1094">
    <w:name w:val="No Spacing"/>
    <w:next w:val="1094"/>
    <w:link w:val="934"/>
    <w:pPr>
      <w:widowControl w:val="true"/>
      <w:pBdr/>
      <w:bidi w:val="false"/>
      <w:spacing/>
      <w:ind/>
    </w:pPr>
    <w:rPr>
      <w:rFonts w:ascii="Times New Roman" w:hAnsi="Times New Roman" w:eastAsia="Calibri" w:cs="Times New Roman"/>
      <w:color w:val="auto"/>
      <w:sz w:val="24"/>
      <w:szCs w:val="24"/>
      <w:lang w:val="ru-RU" w:eastAsia="zh-CN" w:bidi="ar-SA"/>
    </w:rPr>
  </w:style>
  <w:style w:type="paragraph" w:styleId="1095">
    <w:name w:val="Верхний колонтитул"/>
    <w:basedOn w:val="934"/>
    <w:next w:val="1095"/>
    <w:link w:val="934"/>
    <w:pPr>
      <w:pBdr/>
      <w:tabs>
        <w:tab w:val="center" w:leader="none" w:pos="4677"/>
        <w:tab w:val="right" w:leader="none" w:pos="9355"/>
      </w:tabs>
      <w:spacing/>
      <w:ind/>
    </w:pPr>
    <w:rPr>
      <w:lang w:val="en-US"/>
    </w:rPr>
  </w:style>
  <w:style w:type="paragraph" w:styleId="1096">
    <w:name w:val="[Ростех] Наименование Подраздела (Уровень 3)"/>
    <w:next w:val="1096"/>
    <w:link w:val="934"/>
    <w:pPr>
      <w:keepNext w:val="true"/>
      <w:keepLines w:val="true"/>
      <w:widowControl w:val="true"/>
      <w:numPr>
        <w:ilvl w:val="0"/>
        <w:numId w:val="4"/>
      </w:numPr>
      <w:pBdr/>
      <w:bidi w:val="false"/>
      <w:spacing w:after="0" w:before="240"/>
      <w:ind/>
      <w:outlineLvl w:val="2"/>
    </w:pPr>
    <w:rPr>
      <w:rFonts w:ascii="Proxima Nova ExCn Rg" w:hAnsi="Proxima Nova ExCn Rg" w:eastAsia="Times New Roman" w:cs="Proxima Nova ExCn Rg"/>
      <w:b/>
      <w:color w:val="auto"/>
      <w:sz w:val="28"/>
      <w:szCs w:val="28"/>
      <w:lang w:val="ru-RU" w:eastAsia="zh-CN" w:bidi="ar-SA"/>
    </w:rPr>
  </w:style>
  <w:style w:type="paragraph" w:styleId="1097">
    <w:name w:val="[Ростех] Наименование Раздела (Уровень 2)"/>
    <w:next w:val="1097"/>
    <w:link w:val="934"/>
    <w:pPr>
      <w:keepNext w:val="true"/>
      <w:keepLines w:val="true"/>
      <w:widowControl w:val="true"/>
      <w:numPr>
        <w:ilvl w:val="0"/>
        <w:numId w:val="4"/>
      </w:numPr>
      <w:pBdr/>
      <w:bidi w:val="false"/>
      <w:spacing w:after="0" w:before="240"/>
      <w:ind/>
      <w:jc w:val="center"/>
      <w:outlineLvl w:val="1"/>
    </w:pPr>
    <w:rPr>
      <w:rFonts w:ascii="Proxima Nova ExCn Rg" w:hAnsi="Proxima Nova ExCn Rg" w:eastAsia="Times New Roman" w:cs="Proxima Nova ExCn Rg"/>
      <w:b/>
      <w:color w:val="auto"/>
      <w:sz w:val="28"/>
      <w:szCs w:val="28"/>
      <w:lang w:val="ru-RU" w:eastAsia="zh-CN" w:bidi="ar-SA"/>
    </w:rPr>
  </w:style>
  <w:style w:type="paragraph" w:styleId="1098">
    <w:name w:val="[Ростех] Простой текст (Без уровня)"/>
    <w:next w:val="1098"/>
    <w:link w:val="934"/>
    <w:pPr>
      <w:widowControl w:val="true"/>
      <w:numPr>
        <w:ilvl w:val="0"/>
        <w:numId w:val="4"/>
      </w:numPr>
      <w:pBdr/>
      <w:bidi w:val="false"/>
      <w:spacing w:after="0" w:before="120"/>
      <w:ind/>
      <w:jc w:val="both"/>
    </w:pPr>
    <w:rPr>
      <w:rFonts w:ascii="Proxima Nova ExCn Rg" w:hAnsi="Proxima Nova ExCn Rg" w:eastAsia="Times New Roman" w:cs="Proxima Nova ExCn Rg"/>
      <w:color w:val="auto"/>
      <w:sz w:val="28"/>
      <w:szCs w:val="28"/>
      <w:lang w:val="ru-RU" w:eastAsia="zh-CN" w:bidi="ar-SA"/>
    </w:rPr>
  </w:style>
  <w:style w:type="paragraph" w:styleId="1099">
    <w:name w:val="[Ростех] Текст Подпункта (Уровень 5)"/>
    <w:next w:val="1099"/>
    <w:link w:val="934"/>
    <w:pPr>
      <w:widowControl w:val="true"/>
      <w:numPr>
        <w:ilvl w:val="0"/>
        <w:numId w:val="4"/>
      </w:numPr>
      <w:pBdr/>
      <w:bidi w:val="false"/>
      <w:spacing w:after="0" w:before="120"/>
      <w:ind/>
      <w:jc w:val="both"/>
      <w:outlineLvl w:val="4"/>
    </w:pPr>
    <w:rPr>
      <w:rFonts w:ascii="Proxima Nova ExCn Rg" w:hAnsi="Proxima Nova ExCn Rg" w:eastAsia="Times New Roman" w:cs="Proxima Nova ExCn Rg"/>
      <w:color w:val="auto"/>
      <w:sz w:val="28"/>
      <w:szCs w:val="28"/>
      <w:lang w:val="ru-RU" w:eastAsia="zh-CN" w:bidi="ar-SA"/>
    </w:rPr>
  </w:style>
  <w:style w:type="paragraph" w:styleId="1100">
    <w:name w:val="[Ростех] Текст Подпункта подпункта (Уровень 6)"/>
    <w:next w:val="1100"/>
    <w:link w:val="934"/>
    <w:pPr>
      <w:widowControl w:val="true"/>
      <w:numPr>
        <w:ilvl w:val="0"/>
        <w:numId w:val="4"/>
      </w:numPr>
      <w:pBdr/>
      <w:bidi w:val="false"/>
      <w:spacing w:after="0" w:before="120"/>
      <w:ind/>
      <w:jc w:val="both"/>
      <w:outlineLvl w:val="5"/>
    </w:pPr>
    <w:rPr>
      <w:rFonts w:ascii="Proxima Nova ExCn Rg" w:hAnsi="Proxima Nova ExCn Rg" w:eastAsia="Times New Roman" w:cs="Proxima Nova ExCn Rg"/>
      <w:color w:val="auto"/>
      <w:sz w:val="28"/>
      <w:szCs w:val="28"/>
      <w:lang w:val="ru-RU" w:eastAsia="zh-CN" w:bidi="ar-SA"/>
    </w:rPr>
  </w:style>
  <w:style w:type="paragraph" w:styleId="1101">
    <w:name w:val="[Ростех] Текст Пункта (Уровень 4)"/>
    <w:next w:val="1101"/>
    <w:link w:val="934"/>
    <w:pPr>
      <w:widowControl w:val="true"/>
      <w:numPr>
        <w:ilvl w:val="0"/>
        <w:numId w:val="4"/>
      </w:numPr>
      <w:pBdr/>
      <w:bidi w:val="false"/>
      <w:spacing w:after="0" w:before="120"/>
      <w:ind/>
      <w:jc w:val="both"/>
      <w:outlineLvl w:val="3"/>
    </w:pPr>
    <w:rPr>
      <w:rFonts w:ascii="Proxima Nova ExCn Rg" w:hAnsi="Proxima Nova ExCn Rg" w:eastAsia="Times New Roman" w:cs="Proxima Nova ExCn Rg"/>
      <w:color w:val="auto"/>
      <w:sz w:val="28"/>
      <w:szCs w:val="28"/>
      <w:lang w:val="ru-RU" w:eastAsia="zh-CN" w:bidi="ar-SA"/>
    </w:rPr>
  </w:style>
  <w:style w:type="paragraph" w:styleId="1102">
    <w:name w:val="Содержимое таблицы"/>
    <w:basedOn w:val="934"/>
    <w:next w:val="1102"/>
    <w:link w:val="934"/>
    <w:pPr>
      <w:widowControl w:val="false"/>
      <w:suppressLineNumbers w:val="true"/>
      <w:pBdr/>
      <w:spacing/>
      <w:ind/>
    </w:pPr>
  </w:style>
  <w:style w:type="paragraph" w:styleId="1103">
    <w:name w:val="Заголовок таблицы"/>
    <w:basedOn w:val="1102"/>
    <w:next w:val="1103"/>
    <w:link w:val="934"/>
    <w:pPr>
      <w:suppressLineNumbers w:val="true"/>
      <w:pBdr/>
      <w:spacing/>
      <w:ind/>
      <w:jc w:val="center"/>
    </w:pPr>
    <w:rPr>
      <w:b/>
      <w:bCs/>
    </w:rPr>
  </w:style>
  <w:style w:type="paragraph" w:styleId="1104">
    <w:name w:val="Содержимое врезки"/>
    <w:basedOn w:val="934"/>
    <w:next w:val="1104"/>
    <w:link w:val="934"/>
    <w:pPr>
      <w:pBdr/>
      <w:spacing/>
      <w:ind/>
    </w:pPr>
  </w:style>
  <w:style w:type="paragraph" w:styleId="1105">
    <w:name w:val="List Paragraph"/>
    <w:basedOn w:val="934"/>
    <w:next w:val="1105"/>
    <w:link w:val="934"/>
    <w:pPr>
      <w:widowControl w:val="true"/>
      <w:pBdr/>
      <w:spacing w:after="200" w:before="0" w:line="276" w:lineRule="auto"/>
      <w:ind w:right="0" w:firstLine="0" w:left="720"/>
      <w:contextualSpacing w:val="true"/>
    </w:pPr>
    <w:rPr>
      <w:rFonts w:ascii="Calibri" w:hAnsi="Calibri" w:eastAsia="Calibri" w:cs="Calibri"/>
      <w:sz w:val="22"/>
      <w:szCs w:val="22"/>
      <w:lang w:eastAsia="en-US"/>
    </w:rPr>
  </w:style>
  <w:style w:type="character" w:styleId="1106" w:customStyle="1">
    <w:name w:val="Строгий"/>
    <w:next w:val="801"/>
    <w:uiPriority w:val="22"/>
    <w:qFormat/>
    <w:pPr>
      <w:pBdr/>
      <w:spacing/>
      <w:ind/>
    </w:pPr>
    <w:rPr>
      <w:b/>
      <w:bCs/>
    </w:rPr>
  </w:style>
  <w:style w:type="paragraph" w:styleId="1107" w:customStyle="1">
    <w:name w:val="Обычный (веб),Обычный (Web)"/>
    <w:next w:val="800"/>
    <w:uiPriority w:val="99"/>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bidi w:val="false"/>
      <w:spacing w:after="100" w:afterAutospacing="1" w:before="100" w:beforeAutospacing="1"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108" w:customStyle="1">
    <w:name w:val="Стиль"/>
    <w:next w:val="767"/>
    <w:pPr>
      <w:keepNext w:val="false"/>
      <w:keepLines w:val="false"/>
      <w:pageBreakBefore w:val="false"/>
      <w:widowControl w:val="false"/>
      <w:suppressLineNumbers w:val="false"/>
      <w:pBdr>
        <w:top w:val="none" w:color="000000" w:sz="4" w:space="0"/>
        <w:left w:val="none" w:color="000000" w:sz="4" w:space="0"/>
        <w:bottom w:val="none" w:color="000000" w:sz="4" w:space="0"/>
        <w:right w:val="none" w:color="000000" w:sz="4" w:space="0"/>
        <w:between w:val="none" w:color="000000" w:sz="4" w:space="0"/>
      </w:pBdr>
      <w:shd w:val="nil"/>
      <w:bidi w:val="false"/>
      <w:spacing w:after="0" w:afterAutospacing="0" w:before="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1109" w:customStyle="1">
    <w:name w:val="Iau?iue2"/>
    <w:next w:val="775"/>
    <w:pPr>
      <w:keepNext w:val="tru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tabs>
        <w:tab w:val="left" w:leader="none" w:pos="567"/>
      </w:tabs>
      <w:bidi w:val="false"/>
      <w:spacing w:after="0" w:afterAutospacing="0" w:before="120" w:beforeAutospacing="0" w:line="220" w:lineRule="exact"/>
      <w:ind w:right="0" w:firstLine="426" w:left="0"/>
      <w:contextualSpacing w:val="false"/>
      <w:jc w:val="both"/>
    </w:pPr>
    <w:rPr>
      <w:rFonts w:ascii="Times New Roman" w:hAnsi="Times New Roman" w:eastAsia="Times New Roman" w:cs="Times New Roman"/>
      <w:b w:val="0"/>
      <w:bCs w:val="0"/>
      <w:i w:val="0"/>
      <w:iCs w:val="0"/>
      <w:caps w:val="0"/>
      <w:smallCaps w:val="0"/>
      <w:strike w:val="0"/>
      <w:vanish w:val="0"/>
      <w:color w:val="000000"/>
      <w:spacing w:val="0"/>
      <w:position w:val="0"/>
      <w:sz w:val="22"/>
      <w:szCs w:val="20"/>
      <w:highlight w:val="none"/>
      <w:u w:val="none"/>
      <w:vertAlign w:val="baseline"/>
      <w:rtl w:val="0"/>
      <w:cs w:val="0"/>
      <w:lang w:val="ru-RU" w:eastAsia="ru-RU" w:bidi="ar-SA"/>
      <w14:ligatures w14:val="none"/>
    </w:rPr>
  </w:style>
  <w:style w:type="paragraph" w:styleId="1110" w:customStyle="1">
    <w:name w:val="       ConsPlusNormal"/>
    <w:pPr>
      <w:keepNext w:val="false"/>
      <w:keepLines w:val="false"/>
      <w:pageBreakBefore w:val="false"/>
      <w:widowControl w:val="true"/>
      <w:suppressLineNumbers w:val="false"/>
      <w:pBdr>
        <w:top w:val="none" w:color="000000" w:sz="4" w:space="0"/>
        <w:left w:val="none" w:color="000000" w:sz="4" w:space="0"/>
        <w:bottom w:val="none" w:color="000000" w:sz="4" w:space="0"/>
        <w:right w:val="none" w:color="000000" w:sz="4" w:space="0"/>
        <w:between w:val="none" w:color="000000" w:sz="4" w:space="0"/>
      </w:pBdr>
      <w:shd w:val="nil"/>
      <w:bidi w:val="false"/>
      <w:spacing w:after="0" w:afterAutospacing="0" w:before="0" w:beforeAutospacing="0" w:line="240" w:lineRule="auto"/>
      <w:ind w:right="0" w:firstLine="0" w:left="0"/>
      <w:contextualSpacing w:val="false"/>
      <w:jc w:val="left"/>
    </w:pPr>
    <w:rPr>
      <w:rFonts w:ascii="Times New Roman" w:hAnsi="Times New Roman" w:eastAsia="Times New Roman" w:cs="Times New Roman"/>
      <w:b w:val="0"/>
      <w:bCs w:val="0"/>
      <w:i w:val="0"/>
      <w:iCs w:val="0"/>
      <w:caps w:val="0"/>
      <w:smallCaps w:val="0"/>
      <w:strike w:val="0"/>
      <w:vanish w:val="0"/>
      <w:color w:val="auto"/>
      <w:spacing w:val="0"/>
      <w:position w:val="0"/>
      <w:sz w:val="24"/>
      <w:szCs w:val="20"/>
      <w:highlight w:val="none"/>
      <w:u w:val="none"/>
      <w:vertAlign w:val="baseline"/>
      <w:rtl w:val="0"/>
      <w:cs w:val="0"/>
      <w:lang w:val="en-US" w:eastAsia="zh-CN"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hyperlink" Target="https://zakupki44fz.ru/app/okpd2/28.25.13.114"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Application>ONLYOFFICE/9.0.4.50</Application>
  <HeadingPairs>
    <vt:vector size="0" baseType="variant"/>
  </HeadingPairs>
  <TitlesOfParts>
    <vt:vector size="0" baseType="lpstr"/>
  </TitlesOfPart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revision>48</cp:revision>
  <dcterms:created xsi:type="dcterms:W3CDTF">2021-09-22T13:05:00Z</dcterms:created>
  <dcterms:modified xsi:type="dcterms:W3CDTF">2025-09-18T12:38:00Z</dcterms:modified>
</cp:coreProperties>
</file>