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C8B6FF" w14:textId="77777777" w:rsidR="008E2C20" w:rsidRPr="007B4E65" w:rsidRDefault="008A3584" w:rsidP="00D5507F">
      <w:pPr>
        <w:keepNext/>
        <w:widowControl w:val="0"/>
        <w:contextualSpacing/>
        <w:jc w:val="center"/>
        <w:rPr>
          <w:b/>
          <w:szCs w:val="24"/>
        </w:rPr>
      </w:pPr>
      <w:r w:rsidRPr="007B4E65">
        <w:rPr>
          <w:b/>
          <w:szCs w:val="24"/>
        </w:rPr>
        <w:t>ТРЕБОВАНИЯ К СОДЕРЖАНИЮ, СОСТАВУ ЗАЯВКИ НА УЧАСТИЕ В ЗАКУПКЕ И ИНСТРУКЦИЯ ПО ЕЕ ЗАПОЛНЕНИЮ</w:t>
      </w:r>
    </w:p>
    <w:p w14:paraId="53213F69" w14:textId="77777777" w:rsidR="00F50B36" w:rsidRPr="007B4E65" w:rsidRDefault="00F50B36" w:rsidP="00D5507F">
      <w:pPr>
        <w:keepNext/>
        <w:widowControl w:val="0"/>
        <w:contextualSpacing/>
        <w:rPr>
          <w:szCs w:val="24"/>
        </w:rPr>
      </w:pPr>
    </w:p>
    <w:p w14:paraId="3D8A72D7" w14:textId="77777777" w:rsidR="00B60018" w:rsidRPr="005A72C5" w:rsidRDefault="00B60018" w:rsidP="005A72C5">
      <w:pPr>
        <w:ind w:firstLine="426"/>
        <w:jc w:val="both"/>
        <w:rPr>
          <w:b/>
          <w:szCs w:val="24"/>
        </w:rPr>
      </w:pPr>
      <w:r w:rsidRPr="005A72C5">
        <w:rPr>
          <w:b/>
          <w:szCs w:val="24"/>
        </w:rPr>
        <w:t>Внимание!</w:t>
      </w:r>
      <w:r w:rsidRPr="005A72C5">
        <w:rPr>
          <w:i/>
          <w:color w:val="0000FF"/>
          <w:szCs w:val="24"/>
        </w:rPr>
        <w:t xml:space="preserve"> </w:t>
      </w:r>
      <w:r w:rsidRPr="005A72C5">
        <w:rPr>
          <w:b/>
          <w:szCs w:val="24"/>
        </w:rPr>
        <w:t>Электронный конкурс проводится в порядке, установленном с учетом особенностей, установленных частью 19 статьи 48 Федерального закона №</w:t>
      </w:r>
      <w:r w:rsidR="00E730AD" w:rsidRPr="005A72C5">
        <w:rPr>
          <w:b/>
          <w:szCs w:val="24"/>
        </w:rPr>
        <w:t xml:space="preserve"> </w:t>
      </w:r>
      <w:r w:rsidRPr="005A72C5">
        <w:rPr>
          <w:b/>
          <w:szCs w:val="24"/>
        </w:rPr>
        <w:t>44-ФЗ «О контрактной системе в сфере закупок товаров, работ, услуг для обеспечения государственных и муниципальных нужд» (далее - Федеральный закон от 05.04.2013</w:t>
      </w:r>
      <w:r w:rsidR="005A72C5">
        <w:rPr>
          <w:b/>
          <w:szCs w:val="24"/>
        </w:rPr>
        <w:br/>
      </w:r>
      <w:r w:rsidRPr="005A72C5">
        <w:rPr>
          <w:b/>
          <w:szCs w:val="24"/>
        </w:rPr>
        <w:t>№ 44-ФЗ).</w:t>
      </w:r>
    </w:p>
    <w:p w14:paraId="036477D4" w14:textId="7A876409" w:rsidR="00B60018" w:rsidRPr="000B5820" w:rsidRDefault="00B60018" w:rsidP="00016DB5">
      <w:pPr>
        <w:ind w:firstLine="426"/>
        <w:jc w:val="both"/>
        <w:rPr>
          <w:szCs w:val="24"/>
        </w:rPr>
      </w:pPr>
      <w:r w:rsidRPr="000B5820">
        <w:rPr>
          <w:szCs w:val="24"/>
        </w:rPr>
        <w:t xml:space="preserve">В извещении об осуществлении закупки </w:t>
      </w:r>
      <w:r w:rsidRPr="000B5820">
        <w:rPr>
          <w:b/>
          <w:szCs w:val="24"/>
        </w:rPr>
        <w:t>не установлены критерии</w:t>
      </w:r>
      <w:r w:rsidRPr="000B5820">
        <w:rPr>
          <w:szCs w:val="24"/>
        </w:rPr>
        <w:t xml:space="preserve">, предусмотренные пунктами 2 и 3 части 1 статьи 32 Федерального закона </w:t>
      </w:r>
      <w:r w:rsidR="00E730AD" w:rsidRPr="000B5820">
        <w:rPr>
          <w:szCs w:val="24"/>
        </w:rPr>
        <w:t xml:space="preserve">от 05.04.2013 </w:t>
      </w:r>
      <w:r w:rsidRPr="000B5820">
        <w:rPr>
          <w:szCs w:val="24"/>
        </w:rPr>
        <w:t>№ 44-ФЗ.</w:t>
      </w:r>
    </w:p>
    <w:p w14:paraId="4055ABB3" w14:textId="77777777" w:rsidR="00B60018" w:rsidRPr="000B5820" w:rsidRDefault="00B60018" w:rsidP="00D5507F">
      <w:pPr>
        <w:autoSpaceDE w:val="0"/>
        <w:autoSpaceDN w:val="0"/>
        <w:adjustRightInd w:val="0"/>
        <w:ind w:firstLine="540"/>
        <w:jc w:val="both"/>
        <w:rPr>
          <w:szCs w:val="24"/>
        </w:rPr>
      </w:pPr>
      <w:r w:rsidRPr="000B5820">
        <w:rPr>
          <w:szCs w:val="24"/>
        </w:rPr>
        <w:t xml:space="preserve">Электронный конкурс проводится в порядке, установленном Федеральным законом </w:t>
      </w:r>
      <w:r w:rsidR="00E730AD" w:rsidRPr="000B5820">
        <w:rPr>
          <w:szCs w:val="24"/>
        </w:rPr>
        <w:t xml:space="preserve">от 05.04.2013 </w:t>
      </w:r>
      <w:r w:rsidRPr="000B5820">
        <w:rPr>
          <w:szCs w:val="24"/>
        </w:rPr>
        <w:t>№ 44-ФЗ, с учетом следующих особенностей:</w:t>
      </w:r>
    </w:p>
    <w:p w14:paraId="31A8C7E5" w14:textId="77777777" w:rsidR="00306A18" w:rsidRPr="007B4E65" w:rsidRDefault="00B60018" w:rsidP="00D5507F">
      <w:pPr>
        <w:autoSpaceDE w:val="0"/>
        <w:autoSpaceDN w:val="0"/>
        <w:adjustRightInd w:val="0"/>
        <w:ind w:firstLine="540"/>
        <w:jc w:val="both"/>
        <w:rPr>
          <w:szCs w:val="24"/>
        </w:rPr>
      </w:pPr>
      <w:r w:rsidRPr="000B5820">
        <w:rPr>
          <w:szCs w:val="24"/>
        </w:rPr>
        <w:t xml:space="preserve">1) заявка состоит из второй и третьей частей. </w:t>
      </w:r>
      <w:r w:rsidR="0034315B" w:rsidRPr="000B5820">
        <w:rPr>
          <w:szCs w:val="24"/>
        </w:rPr>
        <w:t xml:space="preserve">Вторая часть заявки должна также содержать информацию, предусмотренную подпунктом "а" (за исключением случая включения заказчиком в соответствии с пунктом 8 части 1 статьи 33 Федерального закона </w:t>
      </w:r>
      <w:r w:rsidR="0034315B" w:rsidRPr="000B5820">
        <w:t>от 05.04.2013 № 44-ФЗ</w:t>
      </w:r>
      <w:r w:rsidR="0034315B" w:rsidRPr="000B5820">
        <w:rPr>
          <w:szCs w:val="24"/>
        </w:rPr>
        <w:t xml:space="preserve">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и подпунктом "б" пункта 2 части 1 статьи 43 </w:t>
      </w:r>
      <w:r w:rsidR="0034315B" w:rsidRPr="000B5820">
        <w:rPr>
          <w:rFonts w:eastAsiaTheme="minorHAnsi"/>
          <w:lang w:eastAsia="en-US"/>
        </w:rPr>
        <w:t>Федерального закона</w:t>
      </w:r>
      <w:r w:rsidR="0034315B" w:rsidRPr="000B5820">
        <w:t xml:space="preserve"> от 05.04.2013 № 44-ФЗ. </w:t>
      </w:r>
      <w:r w:rsidRPr="000B5820">
        <w:rPr>
          <w:szCs w:val="24"/>
        </w:rPr>
        <w:t>Положения частей 3 - 10 статьи 48 Федеральным законом</w:t>
      </w:r>
      <w:r w:rsidR="00E730AD" w:rsidRPr="000B5820">
        <w:t xml:space="preserve"> </w:t>
      </w:r>
      <w:r w:rsidR="00E730AD" w:rsidRPr="000B5820">
        <w:rPr>
          <w:szCs w:val="24"/>
        </w:rPr>
        <w:t xml:space="preserve">от 05.04.2013 </w:t>
      </w:r>
      <w:r w:rsidRPr="000B5820">
        <w:rPr>
          <w:szCs w:val="24"/>
        </w:rPr>
        <w:t>№ 44-ФЗ не применяются.</w:t>
      </w:r>
    </w:p>
    <w:p w14:paraId="33097C2D" w14:textId="77777777" w:rsidR="00306A18" w:rsidRPr="007B4E65" w:rsidRDefault="003521E3" w:rsidP="00D5507F">
      <w:pPr>
        <w:autoSpaceDE w:val="0"/>
        <w:autoSpaceDN w:val="0"/>
        <w:adjustRightInd w:val="0"/>
        <w:ind w:firstLine="540"/>
        <w:jc w:val="both"/>
        <w:rPr>
          <w:b/>
          <w:szCs w:val="24"/>
        </w:rPr>
      </w:pPr>
      <w:r w:rsidRPr="007B4E65">
        <w:rPr>
          <w:b/>
          <w:szCs w:val="24"/>
        </w:rPr>
        <w:t>1. Требования к содержанию, сос</w:t>
      </w:r>
      <w:r w:rsidR="004130C9" w:rsidRPr="007B4E65">
        <w:rPr>
          <w:b/>
          <w:szCs w:val="24"/>
        </w:rPr>
        <w:t>таву заявки на участие в электронном конкурсе</w:t>
      </w:r>
    </w:p>
    <w:p w14:paraId="0DED97FA" w14:textId="77777777" w:rsidR="00306A18" w:rsidRPr="007B4E65" w:rsidRDefault="003521E3" w:rsidP="00D5507F">
      <w:pPr>
        <w:autoSpaceDE w:val="0"/>
        <w:autoSpaceDN w:val="0"/>
        <w:adjustRightInd w:val="0"/>
        <w:ind w:firstLine="540"/>
        <w:jc w:val="both"/>
        <w:rPr>
          <w:szCs w:val="24"/>
        </w:rPr>
      </w:pPr>
      <w:r w:rsidRPr="007B4E65">
        <w:rPr>
          <w:b/>
          <w:szCs w:val="24"/>
        </w:rPr>
        <w:t>1.1.</w:t>
      </w:r>
      <w:r w:rsidRPr="007B4E65">
        <w:rPr>
          <w:szCs w:val="24"/>
        </w:rPr>
        <w:t xml:space="preserve"> </w:t>
      </w:r>
      <w:r w:rsidR="004F4D28" w:rsidRPr="007B4E65">
        <w:rPr>
          <w:szCs w:val="24"/>
        </w:rPr>
        <w:t>Участник закупки вправе подать только одну заявку на участие в закупке в любое время с момента размещения в</w:t>
      </w:r>
      <w:r w:rsidR="0036379C" w:rsidRPr="007B4E65">
        <w:rPr>
          <w:szCs w:val="24"/>
        </w:rPr>
        <w:t xml:space="preserve"> единой информационной системе (далее –</w:t>
      </w:r>
      <w:r w:rsidR="004F4D28" w:rsidRPr="007B4E65">
        <w:rPr>
          <w:szCs w:val="24"/>
        </w:rPr>
        <w:t xml:space="preserve"> ЕИС</w:t>
      </w:r>
      <w:r w:rsidR="0036379C" w:rsidRPr="007B4E65">
        <w:rPr>
          <w:szCs w:val="24"/>
        </w:rPr>
        <w:t>)</w:t>
      </w:r>
      <w:r w:rsidR="004F4D28" w:rsidRPr="007B4E65">
        <w:rPr>
          <w:szCs w:val="24"/>
        </w:rPr>
        <w:t xml:space="preserve"> извещения об осуществлении закупки до окончания срока подачи заявок на участие в закупке.</w:t>
      </w:r>
    </w:p>
    <w:p w14:paraId="6EEC0C30" w14:textId="77777777" w:rsidR="00306A18" w:rsidRPr="007B4E65" w:rsidRDefault="003521E3" w:rsidP="00D5507F">
      <w:pPr>
        <w:autoSpaceDE w:val="0"/>
        <w:autoSpaceDN w:val="0"/>
        <w:adjustRightInd w:val="0"/>
        <w:ind w:firstLine="540"/>
        <w:jc w:val="both"/>
        <w:rPr>
          <w:szCs w:val="24"/>
        </w:rPr>
      </w:pPr>
      <w:r w:rsidRPr="007B4E65">
        <w:rPr>
          <w:b/>
          <w:szCs w:val="24"/>
        </w:rPr>
        <w:t>1.2.</w:t>
      </w:r>
      <w:r w:rsidRPr="007B4E65">
        <w:rPr>
          <w:szCs w:val="24"/>
        </w:rPr>
        <w:t xml:space="preserve"> Подать заявку на участие в закупке вправе только зарегистрированный в ЕИС и аккредитованный на электронной площадке участник закупки путем направления такой заявки в соответствии с </w:t>
      </w:r>
      <w:r w:rsidR="00234545" w:rsidRPr="007B4E65">
        <w:rPr>
          <w:rFonts w:eastAsiaTheme="minorHAnsi"/>
          <w:lang w:eastAsia="en-US"/>
        </w:rPr>
        <w:t>Федеральным законом</w:t>
      </w:r>
      <w:r w:rsidR="00234545" w:rsidRPr="007B4E65">
        <w:t xml:space="preserve"> от 05.04.2013</w:t>
      </w:r>
      <w:r w:rsidR="00E730AD" w:rsidRPr="007B4E65">
        <w:t xml:space="preserve"> </w:t>
      </w:r>
      <w:r w:rsidR="00234545" w:rsidRPr="007B4E65">
        <w:t>№ 44-ФЗ</w:t>
      </w:r>
      <w:r w:rsidR="0036379C" w:rsidRPr="007B4E65">
        <w:t xml:space="preserve"> </w:t>
      </w:r>
      <w:r w:rsidRPr="007B4E65">
        <w:rPr>
          <w:szCs w:val="24"/>
        </w:rPr>
        <w:t>оператору электронной площадки</w:t>
      </w:r>
      <w:r w:rsidR="00234545" w:rsidRPr="007B4E65">
        <w:rPr>
          <w:szCs w:val="24"/>
        </w:rPr>
        <w:t>.</w:t>
      </w:r>
    </w:p>
    <w:p w14:paraId="709C7A61" w14:textId="77777777" w:rsidR="00306A18" w:rsidRPr="007B4E65" w:rsidRDefault="00234545" w:rsidP="00D5507F">
      <w:pPr>
        <w:autoSpaceDE w:val="0"/>
        <w:autoSpaceDN w:val="0"/>
        <w:adjustRightInd w:val="0"/>
        <w:ind w:firstLine="540"/>
        <w:jc w:val="both"/>
        <w:rPr>
          <w:szCs w:val="24"/>
        </w:rPr>
      </w:pPr>
      <w:r w:rsidRPr="007B4E65">
        <w:rPr>
          <w:b/>
          <w:szCs w:val="24"/>
        </w:rPr>
        <w:t>1.3</w:t>
      </w:r>
      <w:r w:rsidR="003521E3" w:rsidRPr="007B4E65">
        <w:rPr>
          <w:b/>
          <w:szCs w:val="24"/>
        </w:rPr>
        <w:t>.</w:t>
      </w:r>
      <w:r w:rsidR="003521E3" w:rsidRPr="007B4E65">
        <w:rPr>
          <w:szCs w:val="24"/>
        </w:rPr>
        <w:t xml:space="preserve"> </w:t>
      </w:r>
      <w:r w:rsidR="004F4D28" w:rsidRPr="007B4E65">
        <w:rPr>
          <w:szCs w:val="24"/>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14:paraId="3E0FDFA3" w14:textId="77777777" w:rsidR="00306A18" w:rsidRPr="007B4E65" w:rsidRDefault="00234545" w:rsidP="00D5507F">
      <w:pPr>
        <w:autoSpaceDE w:val="0"/>
        <w:autoSpaceDN w:val="0"/>
        <w:adjustRightInd w:val="0"/>
        <w:ind w:firstLine="540"/>
        <w:jc w:val="both"/>
        <w:rPr>
          <w:szCs w:val="24"/>
        </w:rPr>
      </w:pPr>
      <w:r w:rsidRPr="007B4E65">
        <w:rPr>
          <w:b/>
          <w:szCs w:val="24"/>
        </w:rPr>
        <w:t>1.4</w:t>
      </w:r>
      <w:r w:rsidR="003521E3" w:rsidRPr="007B4E65">
        <w:rPr>
          <w:b/>
          <w:szCs w:val="24"/>
        </w:rPr>
        <w:t>.</w:t>
      </w:r>
      <w:r w:rsidR="003521E3" w:rsidRPr="007B4E65">
        <w:rPr>
          <w:szCs w:val="24"/>
        </w:rPr>
        <w:t xml:space="preserve"> </w:t>
      </w:r>
      <w:r w:rsidR="008A3584" w:rsidRPr="007B4E65">
        <w:rPr>
          <w:szCs w:val="24"/>
        </w:rPr>
        <w:t xml:space="preserve">В соответствии с частью 2 статьи 48 </w:t>
      </w:r>
      <w:r w:rsidR="008A3584" w:rsidRPr="007B4E65">
        <w:rPr>
          <w:rFonts w:eastAsiaTheme="minorHAnsi"/>
          <w:lang w:eastAsia="en-US"/>
        </w:rPr>
        <w:t>Федерального закона</w:t>
      </w:r>
      <w:r w:rsidR="008A3584" w:rsidRPr="007B4E65">
        <w:t xml:space="preserve"> от 05.04.2013 № 44-ФЗ </w:t>
      </w:r>
      <w:r w:rsidR="008A3584" w:rsidRPr="007B4E65">
        <w:rPr>
          <w:szCs w:val="24"/>
        </w:rPr>
        <w:t>Заявка на участие в электронном конкурсе состоит из трех частей.</w:t>
      </w:r>
    </w:p>
    <w:p w14:paraId="0203488F" w14:textId="6AD2A11D" w:rsidR="00306A18" w:rsidRPr="007B4E65" w:rsidRDefault="00306A18" w:rsidP="00D5507F">
      <w:pPr>
        <w:autoSpaceDE w:val="0"/>
        <w:autoSpaceDN w:val="0"/>
        <w:adjustRightInd w:val="0"/>
        <w:ind w:firstLine="540"/>
        <w:jc w:val="both"/>
        <w:rPr>
          <w:iCs/>
          <w:szCs w:val="24"/>
        </w:rPr>
      </w:pPr>
      <w:r w:rsidRPr="000B5820">
        <w:rPr>
          <w:b/>
          <w:iCs/>
          <w:szCs w:val="24"/>
        </w:rPr>
        <w:t>Первая часть</w:t>
      </w:r>
      <w:r w:rsidRPr="000B5820">
        <w:rPr>
          <w:iCs/>
          <w:szCs w:val="24"/>
        </w:rPr>
        <w:t xml:space="preserve"> – не предоставляется</w:t>
      </w:r>
      <w:r w:rsidR="00063BC4">
        <w:rPr>
          <w:iCs/>
          <w:szCs w:val="24"/>
        </w:rPr>
        <w:t>.</w:t>
      </w:r>
    </w:p>
    <w:p w14:paraId="53034F58" w14:textId="77777777" w:rsidR="00306A18" w:rsidRPr="007B4E65" w:rsidRDefault="00306A18" w:rsidP="00D5507F">
      <w:pPr>
        <w:autoSpaceDE w:val="0"/>
        <w:autoSpaceDN w:val="0"/>
        <w:adjustRightInd w:val="0"/>
        <w:ind w:firstLine="540"/>
        <w:jc w:val="both"/>
        <w:rPr>
          <w:iCs/>
          <w:szCs w:val="24"/>
        </w:rPr>
      </w:pPr>
      <w:r w:rsidRPr="007B4E65">
        <w:rPr>
          <w:iCs/>
          <w:szCs w:val="24"/>
        </w:rPr>
        <w:t>Заявка на участие в закупке состоит из:</w:t>
      </w:r>
    </w:p>
    <w:p w14:paraId="4107C20E" w14:textId="77777777" w:rsidR="00306A18" w:rsidRPr="007B4E65" w:rsidRDefault="00234545" w:rsidP="00D5507F">
      <w:pPr>
        <w:autoSpaceDE w:val="0"/>
        <w:autoSpaceDN w:val="0"/>
        <w:adjustRightInd w:val="0"/>
        <w:ind w:firstLine="540"/>
        <w:jc w:val="both"/>
        <w:rPr>
          <w:szCs w:val="24"/>
        </w:rPr>
      </w:pPr>
      <w:r w:rsidRPr="007B4E65">
        <w:rPr>
          <w:b/>
          <w:szCs w:val="24"/>
        </w:rPr>
        <w:t>1.</w:t>
      </w:r>
      <w:r w:rsidR="006607AB" w:rsidRPr="007B4E65">
        <w:rPr>
          <w:b/>
          <w:szCs w:val="24"/>
        </w:rPr>
        <w:t>5</w:t>
      </w:r>
      <w:r w:rsidR="003521E3" w:rsidRPr="007B4E65">
        <w:rPr>
          <w:b/>
          <w:szCs w:val="24"/>
        </w:rPr>
        <w:t xml:space="preserve">. </w:t>
      </w:r>
      <w:r w:rsidR="008A3584" w:rsidRPr="007B4E65">
        <w:rPr>
          <w:b/>
          <w:szCs w:val="24"/>
        </w:rPr>
        <w:t>Вторая часть</w:t>
      </w:r>
      <w:r w:rsidR="008A3584" w:rsidRPr="007B4E65">
        <w:rPr>
          <w:szCs w:val="24"/>
        </w:rPr>
        <w:t xml:space="preserve"> должна содержать информацию и документы, предусмотренные подпунктами "м" - "р" пункта 1, подпунктом "в" пункта 2, пунктом 5 части 1 статьи 43 </w:t>
      </w:r>
      <w:r w:rsidR="008A3584" w:rsidRPr="007B4E65">
        <w:rPr>
          <w:rFonts w:eastAsiaTheme="minorHAnsi"/>
          <w:lang w:eastAsia="en-US"/>
        </w:rPr>
        <w:t>Федерального закона</w:t>
      </w:r>
      <w:r w:rsidR="008A3584" w:rsidRPr="007B4E65">
        <w:t xml:space="preserve"> от 05.04.2013 № 44-ФЗ</w:t>
      </w:r>
      <w:r w:rsidR="003521E3" w:rsidRPr="007B4E65">
        <w:rPr>
          <w:szCs w:val="24"/>
        </w:rPr>
        <w:t>:</w:t>
      </w:r>
    </w:p>
    <w:p w14:paraId="61AC70D2" w14:textId="77777777" w:rsidR="00306A18" w:rsidRPr="007B4E65" w:rsidRDefault="003521E3" w:rsidP="00D5507F">
      <w:pPr>
        <w:autoSpaceDE w:val="0"/>
        <w:autoSpaceDN w:val="0"/>
        <w:adjustRightInd w:val="0"/>
        <w:ind w:firstLine="540"/>
        <w:jc w:val="both"/>
        <w:rPr>
          <w:szCs w:val="24"/>
        </w:rPr>
      </w:pPr>
      <w:r w:rsidRPr="007B4E65">
        <w:rPr>
          <w:b/>
          <w:szCs w:val="24"/>
        </w:rPr>
        <w:t>1</w:t>
      </w:r>
      <w:r w:rsidR="00C85B2D" w:rsidRPr="007B4E65">
        <w:rPr>
          <w:b/>
          <w:szCs w:val="24"/>
        </w:rPr>
        <w:t>)</w:t>
      </w:r>
      <w:r w:rsidR="00C85B2D" w:rsidRPr="007B4E65">
        <w:rPr>
          <w:szCs w:val="24"/>
        </w:rPr>
        <w:t xml:space="preserve"> </w:t>
      </w:r>
      <w:r w:rsidR="00C85B2D" w:rsidRPr="007B4E65">
        <w:rPr>
          <w:b/>
          <w:szCs w:val="24"/>
        </w:rPr>
        <w:t>решение о согласии на совершение или о последующем одобрении крупной сделки</w:t>
      </w:r>
      <w:r w:rsidR="00C85B2D" w:rsidRPr="007B4E65">
        <w:rPr>
          <w:szCs w:val="24"/>
        </w:rPr>
        <w:t xml:space="preserve">,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w:t>
      </w:r>
      <w:r w:rsidRPr="007B4E65">
        <w:rPr>
          <w:szCs w:val="24"/>
        </w:rPr>
        <w:t>договора</w:t>
      </w:r>
      <w:r w:rsidR="00C85B2D" w:rsidRPr="007B4E65">
        <w:rPr>
          <w:szCs w:val="24"/>
        </w:rPr>
        <w:t xml:space="preserve">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w:t>
      </w:r>
      <w:r w:rsidRPr="007B4E65">
        <w:rPr>
          <w:szCs w:val="24"/>
        </w:rPr>
        <w:t xml:space="preserve">договора </w:t>
      </w:r>
      <w:r w:rsidR="00C85B2D" w:rsidRPr="007B4E65">
        <w:rPr>
          <w:szCs w:val="24"/>
        </w:rPr>
        <w:t>является крупной сделкой;</w:t>
      </w:r>
    </w:p>
    <w:p w14:paraId="2F710B0C" w14:textId="77777777" w:rsidR="00E80FDD" w:rsidRDefault="003521E3" w:rsidP="00E80FDD">
      <w:pPr>
        <w:autoSpaceDE w:val="0"/>
        <w:autoSpaceDN w:val="0"/>
        <w:adjustRightInd w:val="0"/>
        <w:ind w:firstLine="540"/>
        <w:jc w:val="both"/>
        <w:rPr>
          <w:szCs w:val="24"/>
        </w:rPr>
      </w:pPr>
      <w:r w:rsidRPr="007B4E65">
        <w:rPr>
          <w:b/>
          <w:szCs w:val="24"/>
        </w:rPr>
        <w:t>2</w:t>
      </w:r>
      <w:r w:rsidR="00C85B2D" w:rsidRPr="007B4E65">
        <w:rPr>
          <w:b/>
          <w:szCs w:val="24"/>
        </w:rPr>
        <w:t>)</w:t>
      </w:r>
      <w:r w:rsidR="00C85B2D" w:rsidRPr="007B4E65">
        <w:rPr>
          <w:szCs w:val="24"/>
        </w:rPr>
        <w:t xml:space="preserve"> </w:t>
      </w:r>
      <w:r w:rsidR="00C85B2D" w:rsidRPr="007B4E65">
        <w:rPr>
          <w:b/>
          <w:szCs w:val="24"/>
        </w:rPr>
        <w:t>документы, подтверждающие соответствие участника закупки</w:t>
      </w:r>
      <w:r w:rsidR="00C85B2D" w:rsidRPr="007B4E65">
        <w:rPr>
          <w:szCs w:val="24"/>
        </w:rPr>
        <w:t xml:space="preserve"> требованиям, установленным пунктом 1 части 1 статьи 31 </w:t>
      </w:r>
      <w:r w:rsidRPr="007B4E65">
        <w:rPr>
          <w:rFonts w:eastAsiaTheme="minorHAnsi"/>
          <w:lang w:eastAsia="en-US"/>
        </w:rPr>
        <w:t>Федерального закона</w:t>
      </w:r>
      <w:r w:rsidRPr="007B4E65">
        <w:t xml:space="preserve"> от 05.04.2013 № 44-ФЗ</w:t>
      </w:r>
      <w:r w:rsidR="00C85B2D" w:rsidRPr="007B4E65">
        <w:rPr>
          <w:szCs w:val="24"/>
        </w:rPr>
        <w:t xml:space="preserve">, </w:t>
      </w:r>
      <w:r w:rsidR="00AF67F2" w:rsidRPr="007B4E65">
        <w:rPr>
          <w:szCs w:val="24"/>
        </w:rPr>
        <w:t xml:space="preserve">документы, подтверждающие соответствие участника закупки дополнительным требованиям, установленным в соответствии с </w:t>
      </w:r>
      <w:hyperlink r:id="rId8" w:history="1">
        <w:r w:rsidR="00AF67F2" w:rsidRPr="007B4E65">
          <w:rPr>
            <w:szCs w:val="24"/>
          </w:rPr>
          <w:t>частями 2</w:t>
        </w:r>
      </w:hyperlink>
      <w:r w:rsidR="00AF67F2" w:rsidRPr="007B4E65">
        <w:rPr>
          <w:szCs w:val="24"/>
        </w:rPr>
        <w:t xml:space="preserve"> и </w:t>
      </w:r>
      <w:hyperlink r:id="rId9" w:history="1">
        <w:r w:rsidR="00AF67F2" w:rsidRPr="007B4E65">
          <w:rPr>
            <w:szCs w:val="24"/>
          </w:rPr>
          <w:t>2.1</w:t>
        </w:r>
      </w:hyperlink>
      <w:r w:rsidR="00AF67F2" w:rsidRPr="007B4E65">
        <w:rPr>
          <w:szCs w:val="24"/>
        </w:rPr>
        <w:t xml:space="preserve"> (при наличии таких требований) статьи 31 </w:t>
      </w:r>
      <w:r w:rsidR="00E80FDD" w:rsidRPr="007A6641">
        <w:rPr>
          <w:szCs w:val="24"/>
        </w:rPr>
        <w:t>Федерального закона</w:t>
      </w:r>
      <w:r w:rsidR="00E80FDD" w:rsidRPr="00DF1B7C">
        <w:t xml:space="preserve"> </w:t>
      </w:r>
      <w:r w:rsidR="00E80FDD" w:rsidRPr="007A6641">
        <w:t>от 05.04.2013 № 44-ФЗ</w:t>
      </w:r>
      <w:r w:rsidR="003205D5">
        <w:rPr>
          <w:szCs w:val="24"/>
        </w:rPr>
        <w:t>:</w:t>
      </w:r>
    </w:p>
    <w:tbl>
      <w:tblPr>
        <w:tblStyle w:val="afff2"/>
        <w:tblW w:w="0" w:type="auto"/>
        <w:tblInd w:w="108" w:type="dxa"/>
        <w:tblLook w:val="04A0" w:firstRow="1" w:lastRow="0" w:firstColumn="1" w:lastColumn="0" w:noHBand="0" w:noVBand="1"/>
      </w:tblPr>
      <w:tblGrid>
        <w:gridCol w:w="2401"/>
        <w:gridCol w:w="7403"/>
      </w:tblGrid>
      <w:tr w:rsidR="00063BC4" w:rsidRPr="00063BC4" w14:paraId="7248A203" w14:textId="77777777" w:rsidTr="00063BC4">
        <w:tc>
          <w:tcPr>
            <w:tcW w:w="2410" w:type="dxa"/>
          </w:tcPr>
          <w:p w14:paraId="4490B1F0" w14:textId="220CBC89" w:rsidR="00063BC4" w:rsidRPr="00063BC4" w:rsidRDefault="00063BC4" w:rsidP="00E80FDD">
            <w:pPr>
              <w:adjustRightInd w:val="0"/>
              <w:jc w:val="both"/>
              <w:rPr>
                <w:szCs w:val="10"/>
              </w:rPr>
            </w:pPr>
            <w:r w:rsidRPr="006B24A0">
              <w:rPr>
                <w:szCs w:val="24"/>
              </w:rPr>
              <w:t xml:space="preserve">а) Документы, подтверждающие соответствие участника закупки требованиям, установленным пунктом 1 части 1 </w:t>
            </w:r>
            <w:r w:rsidRPr="006B24A0">
              <w:rPr>
                <w:szCs w:val="24"/>
              </w:rPr>
              <w:lastRenderedPageBreak/>
              <w:t xml:space="preserve">статьи 31 </w:t>
            </w:r>
            <w:r w:rsidRPr="006B24A0">
              <w:rPr>
                <w:rFonts w:eastAsia="Calibri"/>
              </w:rPr>
              <w:t>Федерального закона</w:t>
            </w:r>
            <w:r w:rsidRPr="006B24A0">
              <w:t xml:space="preserve"> от 05.04.2013 г. № 44-ФЗ</w:t>
            </w:r>
          </w:p>
        </w:tc>
        <w:tc>
          <w:tcPr>
            <w:tcW w:w="7513" w:type="dxa"/>
          </w:tcPr>
          <w:p w14:paraId="16E8B2CA" w14:textId="77777777" w:rsidR="007D0E61" w:rsidRPr="007D0E61" w:rsidRDefault="007D0E61" w:rsidP="00177A4E">
            <w:pPr>
              <w:adjustRightInd w:val="0"/>
              <w:ind w:firstLine="743"/>
              <w:jc w:val="both"/>
              <w:rPr>
                <w:i/>
                <w:iCs/>
              </w:rPr>
            </w:pPr>
            <w:r w:rsidRPr="007D0E61">
              <w:rPr>
                <w:i/>
                <w:iCs/>
              </w:rPr>
              <w:lastRenderedPageBreak/>
              <w:t xml:space="preserve">Участник закупки должен являться членом саморегулируемой организации в области строительства, реконструкции, капитального ремонта объектов капитального строительства* Минимальный размер взноса участника закупки в компенсационный фонд возмещения вреда должен быть сформирован в соответствии с требованиями ч. 12 ст. 55.16 Градостроительного кодекса Российской Федерации, минимальный размер взноса участника </w:t>
            </w:r>
            <w:r w:rsidRPr="007D0E61">
              <w:rPr>
                <w:i/>
                <w:iCs/>
              </w:rPr>
              <w:lastRenderedPageBreak/>
              <w:t xml:space="preserve">закупки в компенсационный фонд обеспечения договорных обязательств должен быть сформирован в соответствии с требованиями ч. 13 ст. 55.16 Градостроительного кодекса Российской Федерации. Уровень ответственности члена саморегулируемой организации должен быть не ниже предложения участника закупки о цене контракта. </w:t>
            </w:r>
          </w:p>
          <w:p w14:paraId="781FA51A" w14:textId="77777777" w:rsidR="007D0E61" w:rsidRPr="007D0E61" w:rsidRDefault="007D0E61" w:rsidP="00177A4E">
            <w:pPr>
              <w:adjustRightInd w:val="0"/>
              <w:ind w:firstLine="743"/>
              <w:jc w:val="both"/>
              <w:rPr>
                <w:i/>
                <w:iCs/>
              </w:rPr>
            </w:pPr>
            <w:r w:rsidRPr="007D0E61">
              <w:rPr>
                <w:i/>
                <w:iCs/>
              </w:rPr>
              <w:t xml:space="preserve">*за исключением случаев, перечисленных в ч. 2.1 и 2.2. ст. 52 Градостроительного кодекса РФ. </w:t>
            </w:r>
          </w:p>
          <w:p w14:paraId="710DDFB6" w14:textId="77777777" w:rsidR="007D0E61" w:rsidRPr="007D0E61" w:rsidRDefault="007D0E61" w:rsidP="00177A4E">
            <w:pPr>
              <w:adjustRightInd w:val="0"/>
              <w:ind w:firstLine="743"/>
              <w:jc w:val="both"/>
              <w:rPr>
                <w:i/>
                <w:iCs/>
              </w:rPr>
            </w:pPr>
            <w:r w:rsidRPr="007D0E61">
              <w:rPr>
                <w:i/>
                <w:iCs/>
              </w:rPr>
              <w:t>Участник вправе предоставить информацию из единого реестра сведений о членах саморегулируемых организаций и их обязательствах в любой свободной форме, подтверждающую, что участник закупки является членом саморегулируемой организации в области строительства, реконструкции, капитального ремонта объектов капитального строительства.</w:t>
            </w:r>
          </w:p>
          <w:p w14:paraId="7E071F4C" w14:textId="3C4C4054" w:rsidR="00063BC4" w:rsidRPr="00063BC4" w:rsidRDefault="007D0E61" w:rsidP="00177A4E">
            <w:pPr>
              <w:adjustRightInd w:val="0"/>
              <w:ind w:firstLine="743"/>
              <w:jc w:val="both"/>
              <w:rPr>
                <w:szCs w:val="10"/>
              </w:rPr>
            </w:pPr>
            <w:r w:rsidRPr="007D0E61">
              <w:rPr>
                <w:i/>
                <w:iCs/>
              </w:rPr>
              <w:t>Комиссия будет осуществлять проверку наличия сведений об участнике в едином реестре на основании данных предоставленных оператором электронной площадки.</w:t>
            </w:r>
          </w:p>
        </w:tc>
      </w:tr>
      <w:tr w:rsidR="00063BC4" w:rsidRPr="00063BC4" w14:paraId="2C903A73" w14:textId="77777777" w:rsidTr="00063BC4">
        <w:tc>
          <w:tcPr>
            <w:tcW w:w="2410" w:type="dxa"/>
          </w:tcPr>
          <w:p w14:paraId="677C5396" w14:textId="505B62F3" w:rsidR="00063BC4" w:rsidRPr="00063BC4" w:rsidRDefault="00063BC4" w:rsidP="00063BC4">
            <w:pPr>
              <w:adjustRightInd w:val="0"/>
              <w:jc w:val="both"/>
              <w:rPr>
                <w:szCs w:val="10"/>
              </w:rPr>
            </w:pPr>
            <w:r w:rsidRPr="007B4E65">
              <w:rPr>
                <w:rFonts w:eastAsia="Calibri"/>
                <w:szCs w:val="24"/>
              </w:rPr>
              <w:lastRenderedPageBreak/>
              <w:t xml:space="preserve">б) Дополнительные требования к участникам закупки, </w:t>
            </w:r>
            <w:r w:rsidRPr="007B4E65">
              <w:rPr>
                <w:rFonts w:eastAsia="Calibri"/>
                <w:noProof/>
                <w:szCs w:val="24"/>
              </w:rPr>
              <w:t>в соответствии с частью 2 статьи 31 Федерального закона от 05.04.2013 № 44-ФЗ</w:t>
            </w:r>
          </w:p>
        </w:tc>
        <w:tc>
          <w:tcPr>
            <w:tcW w:w="7513" w:type="dxa"/>
          </w:tcPr>
          <w:p w14:paraId="23D7CC6F" w14:textId="777777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В соответствии с позицией 10 раздела II Приложения к постановлению Правительства РФ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p>
          <w:p w14:paraId="28CA89B4" w14:textId="77777777" w:rsidR="007D0E61" w:rsidRPr="007D0E61" w:rsidRDefault="007D0E61" w:rsidP="007D0E61">
            <w:pPr>
              <w:keepNext/>
              <w:widowControl w:val="0"/>
              <w:adjustRightInd w:val="0"/>
              <w:ind w:firstLine="743"/>
              <w:contextualSpacing/>
              <w:jc w:val="both"/>
              <w:rPr>
                <w:szCs w:val="24"/>
                <w:lang w:eastAsia="ar-SA"/>
              </w:rPr>
            </w:pPr>
          </w:p>
          <w:p w14:paraId="7D118DE3" w14:textId="777777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Дополнительные требования к участникам закупки:</w:t>
            </w:r>
          </w:p>
          <w:p w14:paraId="257D32F4" w14:textId="777777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наличие у участника закупки одного из следующих видов опыта выполнения работ:</w:t>
            </w:r>
          </w:p>
          <w:p w14:paraId="7BF110C4" w14:textId="6E4F8129" w:rsidR="007D0E61" w:rsidRPr="007D0E61" w:rsidRDefault="007D0E61" w:rsidP="00177A4E">
            <w:pPr>
              <w:keepNext/>
              <w:widowControl w:val="0"/>
              <w:adjustRightInd w:val="0"/>
              <w:ind w:firstLine="743"/>
              <w:contextualSpacing/>
              <w:jc w:val="both"/>
              <w:rPr>
                <w:szCs w:val="24"/>
                <w:lang w:eastAsia="ar-SA"/>
              </w:rPr>
            </w:pPr>
            <w:r w:rsidRPr="007D0E61">
              <w:rPr>
                <w:szCs w:val="24"/>
                <w:lang w:eastAsia="ar-SA"/>
              </w:rPr>
              <w:t xml:space="preserve">1) опыт исполнения договора, предусматривающего выполнение работ по капитальному ремонту объекта капитального строительства (за исключением линейного объекта); </w:t>
            </w:r>
          </w:p>
          <w:p w14:paraId="7E6B269C" w14:textId="2CAC6FF3" w:rsidR="007D0E61" w:rsidRPr="007D0E61" w:rsidRDefault="007D0E61" w:rsidP="00177A4E">
            <w:pPr>
              <w:keepNext/>
              <w:widowControl w:val="0"/>
              <w:adjustRightInd w:val="0"/>
              <w:ind w:firstLine="743"/>
              <w:contextualSpacing/>
              <w:jc w:val="both"/>
              <w:rPr>
                <w:szCs w:val="24"/>
                <w:lang w:eastAsia="ar-SA"/>
              </w:rPr>
            </w:pPr>
            <w:r w:rsidRPr="007D0E61">
              <w:rPr>
                <w:szCs w:val="24"/>
                <w:lang w:eastAsia="ar-SA"/>
              </w:rPr>
              <w:t xml:space="preserve">2)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 (за исключением линейного объекта); </w:t>
            </w:r>
          </w:p>
          <w:p w14:paraId="6FB5208F" w14:textId="777777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 xml:space="preserve">3) опыт выполнения участником закупки, являющимся застройщиком, работ по строительству, реконструкции объекта капитального строительства (за исключением линейного объекта). </w:t>
            </w:r>
          </w:p>
          <w:p w14:paraId="12AF11C0" w14:textId="777777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 xml:space="preserve">Цена выполненных работ по договору, предусмотренному пунктом 1 или 2 настоящей графы настоящей позиции, цена выполненных работ, предусмотренных пунктом 3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 </w:t>
            </w:r>
          </w:p>
          <w:p w14:paraId="6148B9B5" w14:textId="77777777" w:rsidR="007D0E61" w:rsidRPr="007D0E61" w:rsidRDefault="007D0E61" w:rsidP="007D0E61">
            <w:pPr>
              <w:keepNext/>
              <w:widowControl w:val="0"/>
              <w:adjustRightInd w:val="0"/>
              <w:ind w:firstLine="743"/>
              <w:contextualSpacing/>
              <w:jc w:val="both"/>
              <w:rPr>
                <w:szCs w:val="24"/>
                <w:lang w:eastAsia="ar-SA"/>
              </w:rPr>
            </w:pPr>
          </w:p>
          <w:p w14:paraId="3E092F1E" w14:textId="777777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Информация и документы, подтверждающие соответствие участников закупки дополнительным требованиям:</w:t>
            </w:r>
          </w:p>
          <w:p w14:paraId="01616DFD" w14:textId="500E8AD6" w:rsidR="007D0E61" w:rsidRPr="007D0E61" w:rsidRDefault="00177A4E" w:rsidP="007D0E61">
            <w:pPr>
              <w:keepNext/>
              <w:widowControl w:val="0"/>
              <w:adjustRightInd w:val="0"/>
              <w:ind w:firstLine="743"/>
              <w:contextualSpacing/>
              <w:jc w:val="both"/>
              <w:rPr>
                <w:szCs w:val="24"/>
                <w:lang w:eastAsia="ar-SA"/>
              </w:rPr>
            </w:pPr>
            <w:r>
              <w:rPr>
                <w:szCs w:val="24"/>
                <w:lang w:eastAsia="ar-SA"/>
              </w:rPr>
              <w:t>В</w:t>
            </w:r>
            <w:r w:rsidR="007D0E61" w:rsidRPr="007D0E61">
              <w:rPr>
                <w:szCs w:val="24"/>
                <w:lang w:eastAsia="ar-SA"/>
              </w:rPr>
              <w:t xml:space="preserve"> случае наличия опыта, предусмотренного пунктом 1 графы 3 настоящей позиции:</w:t>
            </w:r>
          </w:p>
          <w:p w14:paraId="11C53F75" w14:textId="777777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 xml:space="preserve">1) исполненный договор; </w:t>
            </w:r>
          </w:p>
          <w:p w14:paraId="572015FD" w14:textId="777777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 xml:space="preserve">2) акт выполненных работ, подтверждающий цену выполненных работ. </w:t>
            </w:r>
          </w:p>
          <w:p w14:paraId="04F86FE1" w14:textId="777777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 xml:space="preserve">В случае наличия опыта, предусмотренного пунктом 2 графы "Дополнительные требования к участникам закупки" настоящей </w:t>
            </w:r>
            <w:r w:rsidRPr="007D0E61">
              <w:rPr>
                <w:szCs w:val="24"/>
                <w:lang w:eastAsia="ar-SA"/>
              </w:rPr>
              <w:lastRenderedPageBreak/>
              <w:t xml:space="preserve">позиции: </w:t>
            </w:r>
          </w:p>
          <w:p w14:paraId="49E8C82E" w14:textId="777777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 xml:space="preserve">1) исполненный договор; </w:t>
            </w:r>
          </w:p>
          <w:p w14:paraId="02546475" w14:textId="777777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 xml:space="preserve">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 </w:t>
            </w:r>
          </w:p>
          <w:p w14:paraId="7A9E8483" w14:textId="777777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 xml:space="preserve">3) 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 предусмотренный абзацем пятым настоящей графы, предусматривает выполнение работ, не требующих в соответствии с указанным законодательством выдачи такого разрешения). </w:t>
            </w:r>
          </w:p>
          <w:p w14:paraId="2E4E95A5" w14:textId="777777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 xml:space="preserve">В случае наличия опыта, предусмотренного пунктом 3 графы "Дополнительные требования к участникам закупки" настоящей позиции: </w:t>
            </w:r>
          </w:p>
          <w:p w14:paraId="17CFB5AF" w14:textId="777777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 xml:space="preserve">1) раздел "Смета на строительство, реконструкцию, капитальный ремонт, снос объекта капитального строительства" проектной документации; </w:t>
            </w:r>
          </w:p>
          <w:p w14:paraId="1679ACC7" w14:textId="777777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 xml:space="preserve">2) разрешение на ввод объекта капитального строительства в эксплуатацию </w:t>
            </w:r>
          </w:p>
          <w:p w14:paraId="54E61C98" w14:textId="77777777" w:rsidR="007D0E61" w:rsidRPr="007D0E61" w:rsidRDefault="007D0E61" w:rsidP="007D0E61">
            <w:pPr>
              <w:keepNext/>
              <w:widowControl w:val="0"/>
              <w:adjustRightInd w:val="0"/>
              <w:ind w:firstLine="743"/>
              <w:contextualSpacing/>
              <w:jc w:val="both"/>
              <w:rPr>
                <w:szCs w:val="24"/>
                <w:lang w:eastAsia="ar-SA"/>
              </w:rPr>
            </w:pPr>
          </w:p>
          <w:p w14:paraId="1AE3C5F1" w14:textId="1ADF7332"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 xml:space="preserve">Примечание (в соответствии с постановлением Правительства РФ от 29.12.2021 </w:t>
            </w:r>
            <w:r w:rsidR="00177A4E">
              <w:rPr>
                <w:szCs w:val="24"/>
                <w:lang w:eastAsia="ar-SA"/>
              </w:rPr>
              <w:t>№</w:t>
            </w:r>
            <w:r w:rsidRPr="007D0E61">
              <w:rPr>
                <w:szCs w:val="24"/>
                <w:lang w:eastAsia="ar-SA"/>
              </w:rPr>
              <w:t xml:space="preserve"> 2571):</w:t>
            </w:r>
          </w:p>
          <w:p w14:paraId="2F2D7669" w14:textId="777777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 xml:space="preserve">1. Опытом исполнения договора, предусмотренным приложением в графе "Дополнительные требования к участникам закупки", считается с учетом положений настоящего пункта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графе "Дополнительные требования к участникам закупки"; </w:t>
            </w:r>
          </w:p>
          <w:p w14:paraId="7E245509" w14:textId="777777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 xml:space="preserve">Если приложением в графе "Дополнительные требования                      к участникам закупки"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 </w:t>
            </w:r>
          </w:p>
          <w:p w14:paraId="52DF31A1" w14:textId="777777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Опытом исполнения договора, предусмотренным приложением в графе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Предусмотренные приложением в графе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14:paraId="5E19DBA6" w14:textId="5EC7A908" w:rsidR="007D0E61" w:rsidRPr="007D0E61" w:rsidRDefault="007D0E61" w:rsidP="00177A4E">
            <w:pPr>
              <w:keepNext/>
              <w:widowControl w:val="0"/>
              <w:adjustRightInd w:val="0"/>
              <w:ind w:firstLine="743"/>
              <w:contextualSpacing/>
              <w:jc w:val="both"/>
              <w:rPr>
                <w:szCs w:val="24"/>
                <w:lang w:eastAsia="ar-SA"/>
              </w:rPr>
            </w:pPr>
            <w:r w:rsidRPr="007D0E61">
              <w:rPr>
                <w:szCs w:val="24"/>
                <w:lang w:eastAsia="ar-SA"/>
              </w:rPr>
              <w:t xml:space="preserve">Ценой выполненных работ по договору, предусмотренному приложением в графе "Дополнительные требования к участникам </w:t>
            </w:r>
            <w:r w:rsidRPr="007D0E61">
              <w:rPr>
                <w:szCs w:val="24"/>
                <w:lang w:eastAsia="ar-SA"/>
              </w:rPr>
              <w:lastRenderedPageBreak/>
              <w:t>закупки", считается общая цена (сумма цен) работ, указанная в акте (актах) приемки выполненных работ, предусмотренных приложением в графе "Информация и документы, подтверждающие соответствие участников закупки дополнительным требованиям". Если при исполнении такого договора составлено несколько актов приемки выполненных работ, участниками закупки направляются в соответствии с требованиями Федерального закона от 05.04.2013 № 44-ФЗ все такие акты;</w:t>
            </w:r>
          </w:p>
          <w:p w14:paraId="210C59EE" w14:textId="0952FB6A"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2. Договором, предусмотренным пунктом 1, пунктом 2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позиции 10</w:t>
            </w:r>
            <w:r w:rsidR="00177A4E">
              <w:rPr>
                <w:szCs w:val="24"/>
                <w:lang w:eastAsia="ar-SA"/>
              </w:rPr>
              <w:t xml:space="preserve"> </w:t>
            </w:r>
            <w:r w:rsidRPr="007D0E61">
              <w:rPr>
                <w:szCs w:val="24"/>
                <w:lang w:eastAsia="ar-SA"/>
              </w:rPr>
              <w:t xml:space="preserve">приложения в графе "Дополнительные требования к участникам закупки", считается контракт, заключенный и исполненный в соответствии с Федеральным законом от 05.04.2013 № 44-ФЗ, либо договор, заключенный и исполненный в соответствии с Федеральным законом от 18.07.2011 № 223-ФЗ "О закупках товаров, работ, услуг отдельными видами юридических лиц"; </w:t>
            </w:r>
          </w:p>
          <w:p w14:paraId="71E2C524" w14:textId="777777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3. К предусмотренному приложением в графе "Информация и документы, подтверждающие соответствие участников закупки дополнительным требованиям"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 КС-11, № КС-14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Допускается направление в соответствии с Федеральным законом от 05.04.2013 № 44-ФЗ таких актов без приложений. Ценой выполненных работ по договорам, предусмотренным приложением в графе "Дополнительные требования к участникам закупки", является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
          <w:p w14:paraId="23B1F36F" w14:textId="777777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Допускается направление в соответствии с Федеральным законом от 05.04.2013 № 44-ФЗ предусмотренных приложением в графе "Информация и документы, подтверждающие соответствие участников закупки дополнительным требованиям" договоров, актов приемки объекта капитального строительства без приложения к ним проектной документации (если проектная документация является приложением к таким договорам, актам);</w:t>
            </w:r>
          </w:p>
          <w:p w14:paraId="7CD4BED0" w14:textId="777777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К объекту капитального строительства, предусмотренному пунктами 1 - 3 позиции 10 приложения в графе "Дополнительные требования к участникам закупки", также относится объект капитального строительства, входящий в состав линейного объекта;</w:t>
            </w:r>
          </w:p>
          <w:p w14:paraId="08A93B6F" w14:textId="4F83D8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 xml:space="preserve">Разделом "Смета на строительство, реконструкцию, капитальный ремонт, снос объекта капитального строительства" проектной документации, указанным в приложении в графе "Информация и документы, подтверждающие соответствие участников закупки дополнительным требованиям", является </w:t>
            </w:r>
            <w:r w:rsidRPr="007D0E61">
              <w:rPr>
                <w:szCs w:val="24"/>
                <w:lang w:eastAsia="ar-SA"/>
              </w:rPr>
              <w:lastRenderedPageBreak/>
              <w:t>соответствующий раздел, предусмотренный Положением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"О составе разделов проектной документации и требованиях к их содержанию"</w:t>
            </w:r>
            <w:r w:rsidR="00177A4E">
              <w:rPr>
                <w:szCs w:val="24"/>
                <w:lang w:eastAsia="ar-SA"/>
              </w:rPr>
              <w:t>.</w:t>
            </w:r>
          </w:p>
          <w:p w14:paraId="5F59CD31" w14:textId="77777777" w:rsidR="007D0E61" w:rsidRPr="007D0E61" w:rsidRDefault="007D0E61" w:rsidP="007D0E61">
            <w:pPr>
              <w:keepNext/>
              <w:widowControl w:val="0"/>
              <w:adjustRightInd w:val="0"/>
              <w:ind w:firstLine="743"/>
              <w:contextualSpacing/>
              <w:jc w:val="both"/>
              <w:rPr>
                <w:szCs w:val="24"/>
                <w:lang w:eastAsia="ar-SA"/>
              </w:rPr>
            </w:pPr>
            <w:r w:rsidRPr="007D0E61">
              <w:rPr>
                <w:szCs w:val="24"/>
                <w:lang w:eastAsia="ar-SA"/>
              </w:rPr>
              <w:t>4. Если предусмотренные приложением в графе "Информация и документы, подтверждающие соответствие участников закупки дополнительным требованиям"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ЕИС в сфере закупок (далее - единая информационная система) с размещением на официальном сайте ЕИС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Федеральным законом от 05.04.2013 № 44-ФЗ номер реестровой записи из соответствующего реестра;</w:t>
            </w:r>
          </w:p>
          <w:p w14:paraId="279F7D22" w14:textId="1321AFAA" w:rsidR="00063BC4" w:rsidRPr="00063BC4" w:rsidRDefault="007D0E61" w:rsidP="007D0E61">
            <w:pPr>
              <w:adjustRightInd w:val="0"/>
              <w:ind w:firstLine="743"/>
              <w:jc w:val="both"/>
              <w:rPr>
                <w:szCs w:val="10"/>
              </w:rPr>
            </w:pPr>
            <w:r w:rsidRPr="007D0E61">
              <w:rPr>
                <w:szCs w:val="24"/>
                <w:lang w:eastAsia="ar-SA"/>
              </w:rPr>
              <w:t>В случае наличия противоречий между информацией, содержащейся в ЕИС, и информацией, содержащейся в документах, направляемых участниками закупки и предусмотренных приложением в графе "Информация и документы, подтверждающие соответствие участников закупки дополнительным требованиям", приоритет имеет информация, содержащаяся в ЕИС.</w:t>
            </w:r>
          </w:p>
        </w:tc>
      </w:tr>
    </w:tbl>
    <w:p w14:paraId="5188D455" w14:textId="77777777" w:rsidR="00063BC4" w:rsidRDefault="00450B93" w:rsidP="00063BC4">
      <w:pPr>
        <w:autoSpaceDE w:val="0"/>
        <w:autoSpaceDN w:val="0"/>
        <w:adjustRightInd w:val="0"/>
        <w:ind w:firstLine="540"/>
        <w:jc w:val="both"/>
        <w:rPr>
          <w:szCs w:val="24"/>
        </w:rPr>
      </w:pPr>
      <w:r w:rsidRPr="007B4E65">
        <w:rPr>
          <w:b/>
          <w:szCs w:val="24"/>
        </w:rPr>
        <w:lastRenderedPageBreak/>
        <w:t>3)</w:t>
      </w:r>
      <w:r w:rsidRPr="007B4E65">
        <w:rPr>
          <w:szCs w:val="24"/>
        </w:rPr>
        <w:t xml:space="preserve"> </w:t>
      </w:r>
      <w:r w:rsidRPr="007B4E65">
        <w:rPr>
          <w:b/>
          <w:szCs w:val="24"/>
        </w:rPr>
        <w:t>декларация о соответствии</w:t>
      </w:r>
      <w:r w:rsidRPr="007B4E65">
        <w:rPr>
          <w:szCs w:val="24"/>
        </w:rPr>
        <w:t xml:space="preserve"> участника закупки требованиям, установленным пунктами 3 - 5, 7 - 11 части 1 статьи 31 </w:t>
      </w:r>
      <w:r w:rsidRPr="007B4E65">
        <w:rPr>
          <w:rFonts w:eastAsiaTheme="minorHAnsi"/>
          <w:lang w:eastAsia="en-US"/>
        </w:rPr>
        <w:t>Федерального закона</w:t>
      </w:r>
      <w:r w:rsidRPr="007B4E65">
        <w:t xml:space="preserve"> от 05.04.2013 № 44-ФЗ</w:t>
      </w:r>
      <w:r w:rsidRPr="007B4E65">
        <w:rPr>
          <w:szCs w:val="24"/>
        </w:rPr>
        <w:t>;</w:t>
      </w:r>
    </w:p>
    <w:p w14:paraId="4E80389F" w14:textId="77777777" w:rsidR="00063BC4" w:rsidRDefault="00450B93" w:rsidP="00063BC4">
      <w:pPr>
        <w:autoSpaceDE w:val="0"/>
        <w:autoSpaceDN w:val="0"/>
        <w:adjustRightInd w:val="0"/>
        <w:ind w:firstLine="540"/>
        <w:jc w:val="both"/>
        <w:rPr>
          <w:szCs w:val="24"/>
        </w:rPr>
      </w:pPr>
      <w:r w:rsidRPr="007B4E65">
        <w:rPr>
          <w:b/>
          <w:szCs w:val="24"/>
        </w:rPr>
        <w:t>4)</w:t>
      </w:r>
      <w:r w:rsidRPr="007B4E65">
        <w:rPr>
          <w:szCs w:val="24"/>
        </w:rPr>
        <w:t xml:space="preserve"> </w:t>
      </w:r>
      <w:r w:rsidRPr="007B4E65">
        <w:rPr>
          <w:b/>
          <w:szCs w:val="24"/>
        </w:rPr>
        <w:t>реквизиты счета участника закупки</w:t>
      </w:r>
      <w:r w:rsidRPr="007B4E65">
        <w:rPr>
          <w:szCs w:val="24"/>
        </w:rPr>
        <w:t>,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договора, за исключением случаев, если в соответствии с законодательством Российской Федерации такой счет открывается после заключения договора;</w:t>
      </w:r>
    </w:p>
    <w:p w14:paraId="2629C694" w14:textId="5052E5F5" w:rsidR="00063BC4" w:rsidRPr="00063BC4" w:rsidRDefault="00450B93" w:rsidP="00063BC4">
      <w:pPr>
        <w:autoSpaceDE w:val="0"/>
        <w:autoSpaceDN w:val="0"/>
        <w:adjustRightInd w:val="0"/>
        <w:ind w:firstLine="540"/>
        <w:jc w:val="both"/>
        <w:rPr>
          <w:szCs w:val="24"/>
        </w:rPr>
      </w:pPr>
      <w:r w:rsidRPr="007B4E65">
        <w:rPr>
          <w:b/>
          <w:szCs w:val="24"/>
        </w:rPr>
        <w:t>5)</w:t>
      </w:r>
      <w:r w:rsidRPr="007B4E65">
        <w:rPr>
          <w:szCs w:val="24"/>
        </w:rPr>
        <w:t xml:space="preserve"> </w:t>
      </w:r>
      <w:r w:rsidRPr="007B4E65">
        <w:rPr>
          <w:b/>
          <w:iCs/>
          <w:szCs w:val="24"/>
        </w:rPr>
        <w:t xml:space="preserve">документы, подтверждающие квалификацию участника закупки. При этом отсутствие таких документов не является основанием для признания заявки не соответствующей требованиям Федерального закона </w:t>
      </w:r>
      <w:r w:rsidRPr="00450B93">
        <w:rPr>
          <w:b/>
          <w:iCs/>
          <w:szCs w:val="24"/>
        </w:rPr>
        <w:t>от 05.04.2013 № 44-ФЗ</w:t>
      </w:r>
      <w:r w:rsidR="00063BC4">
        <w:rPr>
          <w:b/>
          <w:iCs/>
          <w:szCs w:val="24"/>
        </w:rPr>
        <w:t>;</w:t>
      </w:r>
    </w:p>
    <w:p w14:paraId="1621409E" w14:textId="2BB3F2E9" w:rsidR="001456D7" w:rsidRPr="00063BC4" w:rsidRDefault="001456D7" w:rsidP="00063BC4">
      <w:pPr>
        <w:autoSpaceDE w:val="0"/>
        <w:autoSpaceDN w:val="0"/>
        <w:adjustRightInd w:val="0"/>
        <w:ind w:firstLine="540"/>
        <w:jc w:val="both"/>
        <w:rPr>
          <w:szCs w:val="24"/>
        </w:rPr>
      </w:pPr>
      <w:r>
        <w:rPr>
          <w:b/>
          <w:iCs/>
          <w:szCs w:val="24"/>
        </w:rPr>
        <w:t>6) информацию и документы, предусмотренные подпунктом "в" пункта 2, пунктом 5 части 1 статьи 43 Федерального закона от 05.04.2013 № 44-ФЗ:</w:t>
      </w:r>
    </w:p>
    <w:tbl>
      <w:tblPr>
        <w:tblStyle w:val="afff2"/>
        <w:tblW w:w="0" w:type="auto"/>
        <w:tblInd w:w="108" w:type="dxa"/>
        <w:tblLook w:val="04A0" w:firstRow="1" w:lastRow="0" w:firstColumn="1" w:lastColumn="0" w:noHBand="0" w:noVBand="1"/>
      </w:tblPr>
      <w:tblGrid>
        <w:gridCol w:w="6298"/>
        <w:gridCol w:w="3506"/>
      </w:tblGrid>
      <w:tr w:rsidR="001456D7" w14:paraId="0379A697" w14:textId="77777777" w:rsidTr="00063BC4">
        <w:tc>
          <w:tcPr>
            <w:tcW w:w="6379" w:type="dxa"/>
            <w:tcBorders>
              <w:top w:val="single" w:sz="4" w:space="0" w:color="auto"/>
              <w:left w:val="single" w:sz="4" w:space="0" w:color="auto"/>
              <w:bottom w:val="single" w:sz="4" w:space="0" w:color="auto"/>
              <w:right w:val="single" w:sz="4" w:space="0" w:color="auto"/>
            </w:tcBorders>
            <w:hideMark/>
          </w:tcPr>
          <w:p w14:paraId="14B8B170" w14:textId="77777777" w:rsidR="001456D7" w:rsidRDefault="001456D7">
            <w:pPr>
              <w:adjustRightInd w:val="0"/>
              <w:jc w:val="both"/>
              <w:rPr>
                <w:rFonts w:eastAsia="Calibri"/>
                <w:szCs w:val="24"/>
              </w:rPr>
            </w:pPr>
            <w:r>
              <w:rPr>
                <w:rFonts w:eastAsia="Calibri"/>
                <w:szCs w:val="24"/>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 </w:t>
            </w:r>
          </w:p>
        </w:tc>
        <w:tc>
          <w:tcPr>
            <w:tcW w:w="3544" w:type="dxa"/>
            <w:tcBorders>
              <w:top w:val="single" w:sz="4" w:space="0" w:color="auto"/>
              <w:left w:val="single" w:sz="4" w:space="0" w:color="auto"/>
              <w:bottom w:val="single" w:sz="4" w:space="0" w:color="auto"/>
              <w:right w:val="single" w:sz="4" w:space="0" w:color="auto"/>
            </w:tcBorders>
            <w:hideMark/>
          </w:tcPr>
          <w:p w14:paraId="0C7BC678" w14:textId="77777777" w:rsidR="001456D7" w:rsidRDefault="001456D7">
            <w:pPr>
              <w:keepNext/>
              <w:widowControl w:val="0"/>
              <w:jc w:val="both"/>
              <w:rPr>
                <w:iCs/>
                <w:szCs w:val="24"/>
              </w:rPr>
            </w:pPr>
            <w:r>
              <w:rPr>
                <w:b/>
                <w:i/>
                <w:color w:val="000000"/>
              </w:rPr>
              <w:t>Не установлено</w:t>
            </w:r>
          </w:p>
        </w:tc>
      </w:tr>
      <w:tr w:rsidR="00EB0DBF" w14:paraId="5AF526B4" w14:textId="77777777" w:rsidTr="00063BC4">
        <w:tc>
          <w:tcPr>
            <w:tcW w:w="6379" w:type="dxa"/>
            <w:tcBorders>
              <w:top w:val="single" w:sz="4" w:space="0" w:color="auto"/>
              <w:left w:val="single" w:sz="4" w:space="0" w:color="auto"/>
              <w:bottom w:val="single" w:sz="4" w:space="0" w:color="auto"/>
              <w:right w:val="single" w:sz="4" w:space="0" w:color="auto"/>
            </w:tcBorders>
            <w:hideMark/>
          </w:tcPr>
          <w:p w14:paraId="6CF89CC9" w14:textId="7EFE5514" w:rsidR="00EB0DBF" w:rsidRDefault="00EB0DBF" w:rsidP="00EB0DBF">
            <w:pPr>
              <w:widowControl w:val="0"/>
              <w:jc w:val="both"/>
              <w:rPr>
                <w:rFonts w:eastAsia="Calibri"/>
                <w:szCs w:val="24"/>
              </w:rPr>
            </w:pPr>
            <w:r>
              <w:rPr>
                <w:rFonts w:eastAsia="Calibri"/>
                <w:szCs w:val="24"/>
              </w:rPr>
              <w:t>Информация и документы, предусмотренные нормативными правовыми актами, принятыми в соответствии с пунктом 2 части 2 статьи 14 Федерального закона от 05.04.2013 № 44-ФЗ</w:t>
            </w:r>
          </w:p>
        </w:tc>
        <w:tc>
          <w:tcPr>
            <w:tcW w:w="3544" w:type="dxa"/>
            <w:tcBorders>
              <w:top w:val="single" w:sz="4" w:space="0" w:color="auto"/>
              <w:left w:val="single" w:sz="4" w:space="0" w:color="auto"/>
              <w:bottom w:val="single" w:sz="4" w:space="0" w:color="auto"/>
              <w:right w:val="single" w:sz="4" w:space="0" w:color="auto"/>
            </w:tcBorders>
            <w:hideMark/>
          </w:tcPr>
          <w:p w14:paraId="18A3B220" w14:textId="77777777" w:rsidR="00EB0DBF" w:rsidRDefault="00EB0DBF" w:rsidP="00EB0DBF">
            <w:pPr>
              <w:keepNext/>
              <w:widowControl w:val="0"/>
              <w:jc w:val="both"/>
              <w:rPr>
                <w:iCs/>
                <w:szCs w:val="24"/>
              </w:rPr>
            </w:pPr>
            <w:r>
              <w:rPr>
                <w:b/>
                <w:i/>
                <w:color w:val="000000"/>
              </w:rPr>
              <w:t>Не установлено</w:t>
            </w:r>
          </w:p>
        </w:tc>
      </w:tr>
    </w:tbl>
    <w:p w14:paraId="5A8CBE31" w14:textId="37E2C4AC" w:rsidR="00450B93" w:rsidRDefault="00450B93" w:rsidP="00450B93">
      <w:pPr>
        <w:ind w:firstLine="540"/>
        <w:jc w:val="both"/>
        <w:rPr>
          <w:szCs w:val="24"/>
        </w:rPr>
      </w:pPr>
      <w:r w:rsidRPr="007B4E65">
        <w:rPr>
          <w:b/>
          <w:szCs w:val="24"/>
        </w:rPr>
        <w:t xml:space="preserve">1.6. Третья часть </w:t>
      </w:r>
      <w:r>
        <w:rPr>
          <w:szCs w:val="24"/>
        </w:rPr>
        <w:t xml:space="preserve">должна содержать </w:t>
      </w:r>
      <w:r w:rsidR="00063BC4">
        <w:rPr>
          <w:szCs w:val="24"/>
        </w:rPr>
        <w:t>информацию,</w:t>
      </w:r>
      <w:r>
        <w:rPr>
          <w:szCs w:val="24"/>
        </w:rPr>
        <w:t xml:space="preserve"> предусмотренную:</w:t>
      </w:r>
    </w:p>
    <w:tbl>
      <w:tblPr>
        <w:tblStyle w:val="15"/>
        <w:tblW w:w="9923" w:type="dxa"/>
        <w:tblInd w:w="28" w:type="dxa"/>
        <w:tblCellMar>
          <w:left w:w="28" w:type="dxa"/>
          <w:right w:w="28" w:type="dxa"/>
        </w:tblCellMar>
        <w:tblLook w:val="04A0" w:firstRow="1" w:lastRow="0" w:firstColumn="1" w:lastColumn="0" w:noHBand="0" w:noVBand="1"/>
      </w:tblPr>
      <w:tblGrid>
        <w:gridCol w:w="6379"/>
        <w:gridCol w:w="3544"/>
      </w:tblGrid>
      <w:tr w:rsidR="00450B93" w:rsidRPr="00A0074E" w14:paraId="1B258ABF" w14:textId="77777777" w:rsidTr="00063BC4">
        <w:trPr>
          <w:trHeight w:val="638"/>
        </w:trPr>
        <w:tc>
          <w:tcPr>
            <w:tcW w:w="6379" w:type="dxa"/>
          </w:tcPr>
          <w:p w14:paraId="64694EDE" w14:textId="2F6FAD92" w:rsidR="00450B93" w:rsidRPr="00446B00" w:rsidRDefault="00450B93" w:rsidP="006853CA">
            <w:pPr>
              <w:widowControl w:val="0"/>
              <w:adjustRightInd w:val="0"/>
              <w:jc w:val="both"/>
              <w:rPr>
                <w:rFonts w:ascii="Times New Roman" w:hAnsi="Times New Roman"/>
                <w:color w:val="000000"/>
              </w:rPr>
            </w:pPr>
            <w:r w:rsidRPr="00446B00">
              <w:rPr>
                <w:rFonts w:ascii="Times New Roman" w:hAnsi="Times New Roman"/>
                <w:color w:val="000000"/>
              </w:rPr>
              <w:t xml:space="preserve">пунктом 3 части 1 статьи 43 </w:t>
            </w:r>
            <w:r w:rsidRPr="00450B93">
              <w:rPr>
                <w:rFonts w:ascii="Times New Roman" w:hAnsi="Times New Roman"/>
                <w:color w:val="000000"/>
              </w:rPr>
              <w:t>Федерального закона от 05.04.2013 № 44-ФЗ</w:t>
            </w:r>
            <w:r w:rsidRPr="00446B00">
              <w:rPr>
                <w:rFonts w:ascii="Times New Roman" w:hAnsi="Times New Roman"/>
                <w:color w:val="000000"/>
              </w:rPr>
              <w:t xml:space="preserve"> - предложение участника</w:t>
            </w:r>
            <w:r w:rsidRPr="00446B00">
              <w:rPr>
                <w:rFonts w:ascii="Times New Roman" w:hAnsi="Times New Roman"/>
                <w:b/>
                <w:color w:val="000000"/>
              </w:rPr>
              <w:t xml:space="preserve"> </w:t>
            </w:r>
            <w:r w:rsidRPr="00446B00">
              <w:rPr>
                <w:rFonts w:ascii="Times New Roman" w:hAnsi="Times New Roman"/>
                <w:color w:val="000000"/>
              </w:rPr>
              <w:t>закупки</w:t>
            </w:r>
            <w:r w:rsidRPr="00446B00">
              <w:rPr>
                <w:rFonts w:ascii="Times New Roman" w:hAnsi="Times New Roman"/>
                <w:b/>
                <w:color w:val="000000"/>
              </w:rPr>
              <w:t xml:space="preserve"> о цене контракта </w:t>
            </w:r>
            <w:r w:rsidRPr="00446B00">
              <w:rPr>
                <w:rFonts w:ascii="Times New Roman" w:hAnsi="Times New Roman"/>
                <w:color w:val="000000"/>
              </w:rPr>
              <w:t>(за исключением случая, предусмотренного п.</w:t>
            </w:r>
            <w:r>
              <w:rPr>
                <w:rFonts w:ascii="Times New Roman" w:hAnsi="Times New Roman"/>
                <w:color w:val="000000"/>
              </w:rPr>
              <w:t xml:space="preserve"> </w:t>
            </w:r>
            <w:r w:rsidRPr="00446B00">
              <w:rPr>
                <w:rFonts w:ascii="Times New Roman" w:hAnsi="Times New Roman"/>
                <w:color w:val="000000"/>
              </w:rPr>
              <w:t>4 ч.</w:t>
            </w:r>
            <w:r>
              <w:rPr>
                <w:rFonts w:ascii="Times New Roman" w:hAnsi="Times New Roman"/>
                <w:color w:val="000000"/>
              </w:rPr>
              <w:t xml:space="preserve"> </w:t>
            </w:r>
            <w:r w:rsidRPr="00446B00">
              <w:rPr>
                <w:rFonts w:ascii="Times New Roman" w:hAnsi="Times New Roman"/>
                <w:color w:val="000000"/>
              </w:rPr>
              <w:t>1 ст.</w:t>
            </w:r>
            <w:r>
              <w:rPr>
                <w:rFonts w:ascii="Times New Roman" w:hAnsi="Times New Roman"/>
                <w:color w:val="000000"/>
              </w:rPr>
              <w:t xml:space="preserve"> </w:t>
            </w:r>
            <w:r w:rsidRPr="00446B00">
              <w:rPr>
                <w:rFonts w:ascii="Times New Roman" w:hAnsi="Times New Roman"/>
                <w:color w:val="000000"/>
              </w:rPr>
              <w:t>43 Федерального закона № 44-ФЗ)</w:t>
            </w:r>
          </w:p>
        </w:tc>
        <w:tc>
          <w:tcPr>
            <w:tcW w:w="3544" w:type="dxa"/>
            <w:vAlign w:val="center"/>
          </w:tcPr>
          <w:p w14:paraId="37037829" w14:textId="77777777" w:rsidR="00450B93" w:rsidRPr="00446B00" w:rsidRDefault="00450B93" w:rsidP="006853CA">
            <w:pPr>
              <w:widowControl w:val="0"/>
              <w:adjustRightInd w:val="0"/>
              <w:rPr>
                <w:rFonts w:ascii="Times New Roman" w:hAnsi="Times New Roman"/>
                <w:b/>
                <w:i/>
                <w:color w:val="000000"/>
              </w:rPr>
            </w:pPr>
            <w:r>
              <w:rPr>
                <w:rFonts w:ascii="Times New Roman" w:hAnsi="Times New Roman"/>
                <w:b/>
                <w:i/>
                <w:color w:val="000000"/>
              </w:rPr>
              <w:t>У</w:t>
            </w:r>
            <w:r w:rsidRPr="00446B00">
              <w:rPr>
                <w:rFonts w:ascii="Times New Roman" w:hAnsi="Times New Roman"/>
                <w:b/>
                <w:i/>
                <w:color w:val="000000"/>
              </w:rPr>
              <w:t>становлено</w:t>
            </w:r>
          </w:p>
        </w:tc>
      </w:tr>
      <w:tr w:rsidR="00450B93" w:rsidRPr="00A0074E" w14:paraId="38EDECD5" w14:textId="77777777" w:rsidTr="006C240E">
        <w:trPr>
          <w:trHeight w:val="70"/>
        </w:trPr>
        <w:tc>
          <w:tcPr>
            <w:tcW w:w="6379" w:type="dxa"/>
          </w:tcPr>
          <w:p w14:paraId="0A4890AA" w14:textId="19E2E2B3" w:rsidR="00450B93" w:rsidRPr="00446B00" w:rsidRDefault="00450B93" w:rsidP="006853CA">
            <w:pPr>
              <w:widowControl w:val="0"/>
              <w:adjustRightInd w:val="0"/>
              <w:jc w:val="both"/>
              <w:rPr>
                <w:rFonts w:ascii="Times New Roman" w:hAnsi="Times New Roman"/>
                <w:color w:val="000000"/>
              </w:rPr>
            </w:pPr>
            <w:r w:rsidRPr="00446B00">
              <w:rPr>
                <w:rFonts w:ascii="Times New Roman" w:hAnsi="Times New Roman"/>
                <w:color w:val="000000"/>
              </w:rPr>
              <w:lastRenderedPageBreak/>
              <w:t xml:space="preserve">пунктом 4 части 1 статьи 43 </w:t>
            </w:r>
            <w:r w:rsidRPr="00450B93">
              <w:rPr>
                <w:rFonts w:ascii="Times New Roman" w:hAnsi="Times New Roman"/>
                <w:color w:val="000000"/>
              </w:rPr>
              <w:t>Федерального закона от 05.04.2013 № 44-ФЗ</w:t>
            </w:r>
            <w:r w:rsidRPr="00446B00">
              <w:rPr>
                <w:rFonts w:ascii="Times New Roman" w:hAnsi="Times New Roman"/>
                <w:color w:val="000000"/>
              </w:rPr>
              <w:t xml:space="preserve"> - предложение участника закупки</w:t>
            </w:r>
            <w:r w:rsidRPr="00446B00">
              <w:rPr>
                <w:rFonts w:ascii="Times New Roman" w:hAnsi="Times New Roman"/>
                <w:b/>
                <w:color w:val="000000"/>
              </w:rPr>
              <w:t xml:space="preserve"> о сумме цен единиц товара, работы, услуги </w:t>
            </w:r>
            <w:r w:rsidRPr="00446B00">
              <w:rPr>
                <w:rFonts w:ascii="Times New Roman" w:hAnsi="Times New Roman"/>
                <w:color w:val="000000"/>
              </w:rPr>
              <w:t>(в случае, предусмотренном ч. 24 ст. 22 Федерального закона № 44-ФЗ)</w:t>
            </w:r>
          </w:p>
        </w:tc>
        <w:tc>
          <w:tcPr>
            <w:tcW w:w="3544" w:type="dxa"/>
            <w:vAlign w:val="center"/>
          </w:tcPr>
          <w:p w14:paraId="1CE283FB" w14:textId="77777777" w:rsidR="00450B93" w:rsidRPr="00446B00" w:rsidRDefault="00450B93" w:rsidP="006853CA">
            <w:pPr>
              <w:widowControl w:val="0"/>
              <w:adjustRightInd w:val="0"/>
              <w:rPr>
                <w:rFonts w:ascii="Times New Roman" w:hAnsi="Times New Roman"/>
                <w:b/>
                <w:i/>
                <w:color w:val="000000"/>
              </w:rPr>
            </w:pPr>
            <w:r w:rsidRPr="00446B00">
              <w:rPr>
                <w:rFonts w:ascii="Times New Roman" w:hAnsi="Times New Roman"/>
                <w:b/>
                <w:i/>
                <w:color w:val="000000"/>
              </w:rPr>
              <w:t>Не установлено</w:t>
            </w:r>
          </w:p>
        </w:tc>
      </w:tr>
    </w:tbl>
    <w:p w14:paraId="1AA36725" w14:textId="77777777" w:rsidR="00450B93" w:rsidRPr="007B4E65" w:rsidRDefault="00450B93" w:rsidP="00450B93">
      <w:pPr>
        <w:autoSpaceDE w:val="0"/>
        <w:autoSpaceDN w:val="0"/>
        <w:adjustRightInd w:val="0"/>
        <w:spacing w:after="200"/>
        <w:ind w:firstLine="709"/>
        <w:contextualSpacing/>
        <w:jc w:val="both"/>
        <w:rPr>
          <w:b/>
          <w:iCs/>
          <w:szCs w:val="24"/>
        </w:rPr>
      </w:pPr>
      <w:r w:rsidRPr="007B4E65">
        <w:rPr>
          <w:b/>
          <w:iCs/>
          <w:szCs w:val="24"/>
        </w:rPr>
        <w:t>ДЛЯ УЧАСТИЯ В ЭЛЕКТРОННОМ КОНКУРСЕ ЗАЯВКА НА УЧАСТИЕ В ЗАКУПКЕ, ТАК ЖЕ ДОЛЖНА СОДЕРЖАТЬ:</w:t>
      </w:r>
    </w:p>
    <w:p w14:paraId="0395A01A" w14:textId="77777777" w:rsidR="00063BC4" w:rsidRDefault="00450B93" w:rsidP="00063BC4">
      <w:pPr>
        <w:autoSpaceDE w:val="0"/>
        <w:autoSpaceDN w:val="0"/>
        <w:adjustRightInd w:val="0"/>
        <w:ind w:firstLine="709"/>
        <w:contextualSpacing/>
        <w:jc w:val="both"/>
        <w:rPr>
          <w:szCs w:val="24"/>
        </w:rPr>
      </w:pPr>
      <w:r w:rsidRPr="007B4E65">
        <w:rPr>
          <w:b/>
          <w:szCs w:val="24"/>
        </w:rPr>
        <w:t>1.7. Информация и документы</w:t>
      </w:r>
      <w:r w:rsidRPr="007B4E65">
        <w:rPr>
          <w:szCs w:val="24"/>
        </w:rPr>
        <w:t xml:space="preserve">, предусмотренные подпунктами "а" - "л" пункта 1 части 1 статьи 43 </w:t>
      </w:r>
      <w:r w:rsidRPr="007B4E65">
        <w:rPr>
          <w:rFonts w:eastAsiaTheme="minorHAnsi"/>
          <w:lang w:eastAsia="en-US"/>
        </w:rPr>
        <w:t>Федерального закона</w:t>
      </w:r>
      <w:r w:rsidRPr="007B4E65">
        <w:t xml:space="preserve"> от 05.04.2013 № 44-ФЗ (подпункты «1-8)» пункта 1.7 настоящего документа)</w:t>
      </w:r>
      <w:r w:rsidRPr="007B4E65">
        <w:rPr>
          <w:szCs w:val="24"/>
        </w:rPr>
        <w:t xml:space="preserve">, не включаются участником закупки в заявку на участие в закупке. Такие информация и документы в случаях, предусмотренных </w:t>
      </w:r>
      <w:r w:rsidRPr="007B4E65">
        <w:rPr>
          <w:rFonts w:eastAsiaTheme="minorHAnsi"/>
          <w:lang w:eastAsia="en-US"/>
        </w:rPr>
        <w:t>Федеральным законом</w:t>
      </w:r>
      <w:r w:rsidRPr="007B4E65">
        <w:t xml:space="preserve"> от 05.04.2013 № 44-ФЗ</w:t>
      </w:r>
      <w:r w:rsidRPr="007B4E65">
        <w:rPr>
          <w:szCs w:val="24"/>
        </w:rPr>
        <w:t>, направляются (по состоянию на дату и время их направления) заказчику оператором электронной площадки путем информационного взаимодействия с ЕИС:</w:t>
      </w:r>
    </w:p>
    <w:p w14:paraId="67B5E093" w14:textId="77777777" w:rsidR="00063BC4" w:rsidRDefault="00450B93" w:rsidP="00063BC4">
      <w:pPr>
        <w:autoSpaceDE w:val="0"/>
        <w:autoSpaceDN w:val="0"/>
        <w:adjustRightInd w:val="0"/>
        <w:ind w:firstLine="709"/>
        <w:contextualSpacing/>
        <w:jc w:val="both"/>
        <w:rPr>
          <w:szCs w:val="24"/>
        </w:rPr>
      </w:pPr>
      <w:r w:rsidRPr="007B4E65">
        <w:rPr>
          <w:b/>
          <w:szCs w:val="24"/>
        </w:rPr>
        <w:t>1)</w:t>
      </w:r>
      <w:r w:rsidRPr="007B4E65">
        <w:rPr>
          <w:szCs w:val="24"/>
        </w:rPr>
        <w:t xml:space="preserve">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14:paraId="4B41B78C" w14:textId="77777777" w:rsidR="00063BC4" w:rsidRDefault="00450B93" w:rsidP="00063BC4">
      <w:pPr>
        <w:autoSpaceDE w:val="0"/>
        <w:autoSpaceDN w:val="0"/>
        <w:adjustRightInd w:val="0"/>
        <w:ind w:firstLine="709"/>
        <w:contextualSpacing/>
        <w:jc w:val="both"/>
        <w:rPr>
          <w:szCs w:val="24"/>
        </w:rPr>
      </w:pPr>
      <w:r w:rsidRPr="007B4E65">
        <w:rPr>
          <w:b/>
          <w:szCs w:val="24"/>
        </w:rPr>
        <w:t>2)</w:t>
      </w:r>
      <w:r w:rsidRPr="007B4E65">
        <w:rPr>
          <w:szCs w:val="24"/>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11A1714C" w14:textId="77777777" w:rsidR="00063BC4" w:rsidRDefault="00450B93" w:rsidP="00063BC4">
      <w:pPr>
        <w:autoSpaceDE w:val="0"/>
        <w:autoSpaceDN w:val="0"/>
        <w:adjustRightInd w:val="0"/>
        <w:ind w:firstLine="709"/>
        <w:contextualSpacing/>
        <w:jc w:val="both"/>
        <w:rPr>
          <w:szCs w:val="24"/>
        </w:rPr>
      </w:pPr>
      <w:r w:rsidRPr="005C5110">
        <w:rPr>
          <w:b/>
          <w:szCs w:val="24"/>
        </w:rPr>
        <w:t>3)</w:t>
      </w:r>
      <w:r w:rsidRPr="007B4E65">
        <w:rPr>
          <w:szCs w:val="24"/>
        </w:rPr>
        <w:t xml:space="preserve">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14:paraId="0004D48F" w14:textId="77777777" w:rsidR="00063BC4" w:rsidRDefault="00450B93" w:rsidP="00063BC4">
      <w:pPr>
        <w:autoSpaceDE w:val="0"/>
        <w:autoSpaceDN w:val="0"/>
        <w:adjustRightInd w:val="0"/>
        <w:ind w:firstLine="709"/>
        <w:contextualSpacing/>
        <w:jc w:val="both"/>
        <w:rPr>
          <w:szCs w:val="24"/>
        </w:rPr>
      </w:pPr>
      <w:r w:rsidRPr="005C5110">
        <w:rPr>
          <w:b/>
          <w:szCs w:val="24"/>
        </w:rPr>
        <w:t>4)</w:t>
      </w:r>
      <w:r w:rsidRPr="007B4E65">
        <w:rPr>
          <w:szCs w:val="24"/>
        </w:rPr>
        <w:t xml:space="preserve">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61608EBD" w14:textId="77777777" w:rsidR="00063BC4" w:rsidRDefault="00450B93" w:rsidP="00063BC4">
      <w:pPr>
        <w:autoSpaceDE w:val="0"/>
        <w:autoSpaceDN w:val="0"/>
        <w:adjustRightInd w:val="0"/>
        <w:ind w:firstLine="709"/>
        <w:contextualSpacing/>
        <w:jc w:val="both"/>
        <w:rPr>
          <w:szCs w:val="24"/>
        </w:rPr>
      </w:pPr>
      <w:r w:rsidRPr="007B4E65">
        <w:rPr>
          <w:b/>
          <w:szCs w:val="24"/>
        </w:rPr>
        <w:t>5)</w:t>
      </w:r>
      <w:r w:rsidRPr="007B4E65">
        <w:rPr>
          <w:szCs w:val="24"/>
        </w:rPr>
        <w:t xml:space="preserve">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50D4F0A8" w14:textId="77777777" w:rsidR="00063BC4" w:rsidRDefault="00450B93" w:rsidP="00063BC4">
      <w:pPr>
        <w:autoSpaceDE w:val="0"/>
        <w:autoSpaceDN w:val="0"/>
        <w:adjustRightInd w:val="0"/>
        <w:ind w:firstLine="709"/>
        <w:contextualSpacing/>
        <w:jc w:val="both"/>
        <w:rPr>
          <w:szCs w:val="24"/>
        </w:rPr>
      </w:pPr>
      <w:r w:rsidRPr="007B4E65">
        <w:rPr>
          <w:b/>
          <w:szCs w:val="24"/>
        </w:rPr>
        <w:t>6)</w:t>
      </w:r>
      <w:r w:rsidRPr="007B4E65">
        <w:rPr>
          <w:szCs w:val="24"/>
        </w:rPr>
        <w:t xml:space="preserve">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w:t>
      </w:r>
      <w:r w:rsidRPr="007B4E65">
        <w:rPr>
          <w:szCs w:val="24"/>
        </w:rPr>
        <w:lastRenderedPageBreak/>
        <w:t>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14:paraId="6556EA3D" w14:textId="77777777" w:rsidR="00063BC4" w:rsidRDefault="00450B93" w:rsidP="00063BC4">
      <w:pPr>
        <w:autoSpaceDE w:val="0"/>
        <w:autoSpaceDN w:val="0"/>
        <w:adjustRightInd w:val="0"/>
        <w:ind w:firstLine="709"/>
        <w:contextualSpacing/>
        <w:jc w:val="both"/>
        <w:rPr>
          <w:szCs w:val="24"/>
        </w:rPr>
      </w:pPr>
      <w:r w:rsidRPr="007B4E65">
        <w:rPr>
          <w:b/>
          <w:szCs w:val="24"/>
        </w:rPr>
        <w:t>7)</w:t>
      </w:r>
      <w:r w:rsidRPr="007B4E65">
        <w:rPr>
          <w:szCs w:val="24"/>
        </w:rPr>
        <w:t xml:space="preserve">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1FDC3A3D" w14:textId="77777777" w:rsidR="00063BC4" w:rsidRDefault="00450B93" w:rsidP="00063BC4">
      <w:pPr>
        <w:autoSpaceDE w:val="0"/>
        <w:autoSpaceDN w:val="0"/>
        <w:adjustRightInd w:val="0"/>
        <w:ind w:firstLine="709"/>
        <w:contextualSpacing/>
        <w:jc w:val="both"/>
        <w:rPr>
          <w:szCs w:val="24"/>
        </w:rPr>
      </w:pPr>
      <w:r w:rsidRPr="007B4E65">
        <w:rPr>
          <w:b/>
          <w:szCs w:val="24"/>
        </w:rPr>
        <w:t>8)</w:t>
      </w:r>
      <w:r w:rsidRPr="007B4E65">
        <w:rPr>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14:paraId="286B9A9D" w14:textId="77777777" w:rsidR="00063BC4" w:rsidRDefault="00450B93" w:rsidP="00063BC4">
      <w:pPr>
        <w:autoSpaceDE w:val="0"/>
        <w:autoSpaceDN w:val="0"/>
        <w:adjustRightInd w:val="0"/>
        <w:ind w:firstLine="709"/>
        <w:contextualSpacing/>
        <w:jc w:val="both"/>
        <w:rPr>
          <w:szCs w:val="24"/>
        </w:rPr>
      </w:pPr>
      <w:r w:rsidRPr="007B4E65">
        <w:rPr>
          <w:b/>
          <w:szCs w:val="24"/>
        </w:rPr>
        <w:t>1.8.</w:t>
      </w:r>
      <w:r w:rsidRPr="007B4E65">
        <w:rPr>
          <w:szCs w:val="24"/>
        </w:rPr>
        <w:t xml:space="preserve"> Документы, подтверждающие соответствие участника закупки дополнительным требованиям, установленным в соответствии с </w:t>
      </w:r>
      <w:hyperlink r:id="rId10" w:history="1">
        <w:r w:rsidRPr="007B4E65">
          <w:rPr>
            <w:szCs w:val="24"/>
          </w:rPr>
          <w:t>частью 2</w:t>
        </w:r>
      </w:hyperlink>
      <w:r w:rsidRPr="007B4E65">
        <w:rPr>
          <w:szCs w:val="24"/>
        </w:rPr>
        <w:t xml:space="preserve"> или </w:t>
      </w:r>
      <w:hyperlink r:id="rId11" w:history="1">
        <w:r w:rsidRPr="007B4E65">
          <w:rPr>
            <w:szCs w:val="24"/>
          </w:rPr>
          <w:t>2.1</w:t>
        </w:r>
      </w:hyperlink>
      <w:r w:rsidRPr="007B4E65">
        <w:rPr>
          <w:szCs w:val="24"/>
        </w:rPr>
        <w:t xml:space="preserve"> (при наличии таких требований) статьи 31 Федерального закона от 05.04.2013 № 44-ФЗ и предусмотренные подпунктом "н" пункта 1 части 1 статьи 43 настоящего </w:t>
      </w:r>
      <w:r w:rsidRPr="007B4E65">
        <w:rPr>
          <w:rFonts w:eastAsiaTheme="minorHAnsi"/>
          <w:lang w:eastAsia="en-US"/>
        </w:rPr>
        <w:t>Федерального закона</w:t>
      </w:r>
      <w:r w:rsidRPr="007B4E65">
        <w:t xml:space="preserve"> </w:t>
      </w:r>
      <w:r w:rsidRPr="007B4E65">
        <w:rPr>
          <w:szCs w:val="24"/>
        </w:rPr>
        <w:t xml:space="preserve">(подпункт «2)» пункта 1.5 настоящего документа), не включаются участником закупки в заявку на участие в закупке. </w:t>
      </w:r>
      <w:r>
        <w:rPr>
          <w:szCs w:val="24"/>
        </w:rPr>
        <w:t>Т</w:t>
      </w:r>
      <w:r w:rsidRPr="007B4E65">
        <w:rPr>
          <w:szCs w:val="24"/>
        </w:rPr>
        <w:t xml:space="preserve">акие документы в случаях, предусмотренных </w:t>
      </w:r>
      <w:r w:rsidRPr="007B4E65">
        <w:rPr>
          <w:rFonts w:eastAsiaTheme="minorHAnsi"/>
          <w:lang w:eastAsia="en-US"/>
        </w:rPr>
        <w:t>Федеральным законом</w:t>
      </w:r>
      <w:r w:rsidRPr="007B4E65">
        <w:t xml:space="preserve"> от 05.04.2013 № 44-ФЗ</w:t>
      </w:r>
      <w:r w:rsidRPr="007B4E65">
        <w:rPr>
          <w:szCs w:val="24"/>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14:paraId="7C3AAE73" w14:textId="77777777" w:rsidR="00063BC4" w:rsidRDefault="00450B93" w:rsidP="00063BC4">
      <w:pPr>
        <w:autoSpaceDE w:val="0"/>
        <w:autoSpaceDN w:val="0"/>
        <w:adjustRightInd w:val="0"/>
        <w:ind w:firstLine="709"/>
        <w:contextualSpacing/>
        <w:jc w:val="both"/>
        <w:rPr>
          <w:szCs w:val="24"/>
        </w:rPr>
      </w:pPr>
      <w:r w:rsidRPr="007B4E65">
        <w:rPr>
          <w:b/>
          <w:szCs w:val="24"/>
        </w:rPr>
        <w:t>1.9.</w:t>
      </w:r>
      <w:r w:rsidRPr="007B4E65">
        <w:rPr>
          <w:szCs w:val="24"/>
        </w:rPr>
        <w:t xml:space="preserve"> Не позднее одного часа с момента получения заявки на участие в закупке, которая не подлежит возврату в соответствии с пунктом 5 части 6 статьи 43 </w:t>
      </w:r>
      <w:r w:rsidRPr="007B4E65">
        <w:rPr>
          <w:rFonts w:eastAsiaTheme="minorHAnsi"/>
          <w:lang w:eastAsia="en-US"/>
        </w:rPr>
        <w:t>Федерального закона</w:t>
      </w:r>
      <w:r w:rsidRPr="007B4E65">
        <w:t xml:space="preserve"> от 05.04.2013 № 44-ФЗ</w:t>
      </w:r>
      <w:r w:rsidRPr="007B4E65">
        <w:rPr>
          <w:szCs w:val="24"/>
        </w:rPr>
        <w:t>, оператор электронной площадки обязан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
    <w:p w14:paraId="1C035F25" w14:textId="77777777" w:rsidR="00063BC4" w:rsidRDefault="00450B93" w:rsidP="00063BC4">
      <w:pPr>
        <w:autoSpaceDE w:val="0"/>
        <w:autoSpaceDN w:val="0"/>
        <w:adjustRightInd w:val="0"/>
        <w:ind w:firstLine="709"/>
        <w:contextualSpacing/>
        <w:jc w:val="both"/>
        <w:rPr>
          <w:szCs w:val="24"/>
        </w:rPr>
      </w:pPr>
      <w:r w:rsidRPr="007B4E65">
        <w:rPr>
          <w:b/>
          <w:szCs w:val="24"/>
        </w:rPr>
        <w:t>1.10.</w:t>
      </w:r>
      <w:r w:rsidRPr="007B4E65">
        <w:rPr>
          <w:szCs w:val="24"/>
        </w:rPr>
        <w:t xml:space="preserve"> Не позднее одного часа с момента окончания срока подачи заявок на участие в закупке оператор электронной площадки направляет заказчику в соответствии с </w:t>
      </w:r>
      <w:r w:rsidRPr="007B4E65">
        <w:rPr>
          <w:rFonts w:eastAsiaTheme="minorHAnsi"/>
          <w:lang w:eastAsia="en-US"/>
        </w:rPr>
        <w:t>Федеральным законом</w:t>
      </w:r>
      <w:r w:rsidRPr="007B4E65">
        <w:t xml:space="preserve"> от 05.04.2013 № 44-ФЗ</w:t>
      </w:r>
      <w:r w:rsidRPr="007B4E65">
        <w:rPr>
          <w:szCs w:val="24"/>
        </w:rPr>
        <w:t xml:space="preserve"> заявки на участие в закупке, которые не возвращены по основаниям, предусмотренным пунктом 5 части 6 статьи 43 </w:t>
      </w:r>
      <w:r w:rsidRPr="007B4E65">
        <w:rPr>
          <w:rFonts w:eastAsiaTheme="minorHAnsi"/>
          <w:lang w:eastAsia="en-US"/>
        </w:rPr>
        <w:t>Федерального закона</w:t>
      </w:r>
      <w:r w:rsidRPr="007B4E65">
        <w:t xml:space="preserve"> от 05.04.2013 № 44-ФЗ</w:t>
      </w:r>
      <w:r w:rsidRPr="007B4E65">
        <w:rPr>
          <w:szCs w:val="24"/>
        </w:rPr>
        <w:t>, а также информацию о дате и времени их подачи.</w:t>
      </w:r>
    </w:p>
    <w:p w14:paraId="57DB6A70" w14:textId="77777777" w:rsidR="00063BC4" w:rsidRDefault="00450B93" w:rsidP="00063BC4">
      <w:pPr>
        <w:autoSpaceDE w:val="0"/>
        <w:autoSpaceDN w:val="0"/>
        <w:adjustRightInd w:val="0"/>
        <w:ind w:firstLine="709"/>
        <w:contextualSpacing/>
        <w:jc w:val="both"/>
        <w:rPr>
          <w:szCs w:val="24"/>
        </w:rPr>
      </w:pPr>
      <w:r w:rsidRPr="007B4E65">
        <w:rPr>
          <w:b/>
          <w:szCs w:val="24"/>
        </w:rPr>
        <w:t>1.11.</w:t>
      </w:r>
      <w:r w:rsidRPr="007B4E65">
        <w:rPr>
          <w:szCs w:val="24"/>
        </w:rPr>
        <w:t xml:space="preserve"> Участник закупки, подавший заявку на участие в закупке, вправе в соответствии с частями 10 и 11 статьи 43 </w:t>
      </w:r>
      <w:r w:rsidRPr="007B4E65">
        <w:rPr>
          <w:rFonts w:eastAsiaTheme="minorHAnsi"/>
          <w:lang w:eastAsia="en-US"/>
        </w:rPr>
        <w:t>Федерального закона</w:t>
      </w:r>
      <w:r w:rsidRPr="007B4E65">
        <w:t xml:space="preserve"> от 05.04.2013 № 44-ФЗ</w:t>
      </w:r>
      <w:r w:rsidRPr="007B4E65">
        <w:rPr>
          <w:szCs w:val="24"/>
        </w:rPr>
        <w:t xml:space="preserve"> отозвать такую заявку:</w:t>
      </w:r>
    </w:p>
    <w:p w14:paraId="6C9D920F" w14:textId="77777777" w:rsidR="00063BC4" w:rsidRDefault="00450B93" w:rsidP="00063BC4">
      <w:pPr>
        <w:autoSpaceDE w:val="0"/>
        <w:autoSpaceDN w:val="0"/>
        <w:adjustRightInd w:val="0"/>
        <w:ind w:firstLine="709"/>
        <w:contextualSpacing/>
        <w:jc w:val="both"/>
        <w:rPr>
          <w:szCs w:val="24"/>
        </w:rPr>
      </w:pPr>
      <w:r w:rsidRPr="007B4E65">
        <w:rPr>
          <w:szCs w:val="24"/>
        </w:rPr>
        <w:t>1) до окончания срока подачи заявок на участие в закупке;</w:t>
      </w:r>
    </w:p>
    <w:p w14:paraId="719A23F4" w14:textId="77777777" w:rsidR="00063BC4" w:rsidRDefault="00450B93" w:rsidP="00063BC4">
      <w:pPr>
        <w:autoSpaceDE w:val="0"/>
        <w:autoSpaceDN w:val="0"/>
        <w:adjustRightInd w:val="0"/>
        <w:ind w:firstLine="709"/>
        <w:contextualSpacing/>
        <w:jc w:val="both"/>
        <w:rPr>
          <w:szCs w:val="24"/>
        </w:rPr>
      </w:pPr>
      <w:r w:rsidRPr="007B4E65">
        <w:rPr>
          <w:szCs w:val="24"/>
        </w:rPr>
        <w:t xml:space="preserve">2) с момента размещения в соответствии с </w:t>
      </w:r>
      <w:r w:rsidRPr="007B4E65">
        <w:rPr>
          <w:rFonts w:eastAsiaTheme="minorHAnsi"/>
          <w:lang w:eastAsia="en-US"/>
        </w:rPr>
        <w:t>Федеральным законом</w:t>
      </w:r>
      <w:r w:rsidRPr="007B4E65">
        <w:t xml:space="preserve"> от 05.04.2013 № 44-ФЗ</w:t>
      </w:r>
      <w:r w:rsidRPr="007B4E65">
        <w:rPr>
          <w:szCs w:val="24"/>
        </w:rPr>
        <w:t xml:space="preserve"> в ЕИС протокола подведения итогов определения поставщика (подрядчика, исполнителя) до размещения в соответствии с частью 2 статьи 51 </w:t>
      </w:r>
      <w:r w:rsidRPr="007B4E65">
        <w:rPr>
          <w:rFonts w:eastAsiaTheme="minorHAnsi"/>
          <w:lang w:eastAsia="en-US"/>
        </w:rPr>
        <w:t>Федерального закона</w:t>
      </w:r>
      <w:r w:rsidRPr="007B4E65">
        <w:t xml:space="preserve"> от 05.04.2013 № 44-ФЗ</w:t>
      </w:r>
      <w:r w:rsidRPr="007B4E65">
        <w:rPr>
          <w:szCs w:val="24"/>
        </w:rPr>
        <w:t xml:space="preserve"> проекта договора, заключаемого с таким участником закупки, за исключением случаев, если такая заявка отклонена. Не допускается отзыв заявок, которым в соответствии с </w:t>
      </w:r>
      <w:r w:rsidRPr="007B4E65">
        <w:rPr>
          <w:rFonts w:eastAsiaTheme="minorHAnsi"/>
          <w:lang w:eastAsia="en-US"/>
        </w:rPr>
        <w:t>Федеральным законом</w:t>
      </w:r>
      <w:r w:rsidRPr="007B4E65">
        <w:t xml:space="preserve"> от 05.04.2013 № 44-ФЗ</w:t>
      </w:r>
      <w:r w:rsidRPr="007B4E65">
        <w:rPr>
          <w:szCs w:val="24"/>
        </w:rPr>
        <w:t xml:space="preserve"> присвоены первые три порядковых номера.</w:t>
      </w:r>
    </w:p>
    <w:p w14:paraId="5C54A76F" w14:textId="77777777" w:rsidR="00063BC4" w:rsidRDefault="00450B93" w:rsidP="00063BC4">
      <w:pPr>
        <w:autoSpaceDE w:val="0"/>
        <w:autoSpaceDN w:val="0"/>
        <w:adjustRightInd w:val="0"/>
        <w:ind w:firstLine="709"/>
        <w:contextualSpacing/>
        <w:jc w:val="both"/>
        <w:rPr>
          <w:szCs w:val="24"/>
        </w:rPr>
      </w:pPr>
      <w:r w:rsidRPr="007B4E65">
        <w:rPr>
          <w:b/>
          <w:szCs w:val="24"/>
        </w:rPr>
        <w:t>1.12.</w:t>
      </w:r>
      <w:r w:rsidRPr="007B4E65">
        <w:rPr>
          <w:szCs w:val="24"/>
        </w:rPr>
        <w:t xml:space="preserve"> Если участник закупки отзывает заявку на участие в закупке при проведении электронных процедур такой участник закупки:</w:t>
      </w:r>
    </w:p>
    <w:p w14:paraId="56D340CD" w14:textId="77777777" w:rsidR="00063BC4" w:rsidRDefault="00450B93" w:rsidP="00063BC4">
      <w:pPr>
        <w:autoSpaceDE w:val="0"/>
        <w:autoSpaceDN w:val="0"/>
        <w:adjustRightInd w:val="0"/>
        <w:ind w:firstLine="709"/>
        <w:contextualSpacing/>
        <w:jc w:val="both"/>
        <w:rPr>
          <w:szCs w:val="24"/>
        </w:rPr>
      </w:pPr>
      <w:r w:rsidRPr="007B4E65">
        <w:rPr>
          <w:szCs w:val="24"/>
        </w:rPr>
        <w:t>1) формирует с использованием электронной площадки отзыв заявки на участие в закупке и подписывает его усиленной электронной подписью лица, имеющего право действовать от имени участника закупки;</w:t>
      </w:r>
    </w:p>
    <w:p w14:paraId="15A06C39" w14:textId="77777777" w:rsidR="00063BC4" w:rsidRDefault="00450B93" w:rsidP="00063BC4">
      <w:pPr>
        <w:autoSpaceDE w:val="0"/>
        <w:autoSpaceDN w:val="0"/>
        <w:adjustRightInd w:val="0"/>
        <w:ind w:firstLine="709"/>
        <w:contextualSpacing/>
        <w:jc w:val="both"/>
        <w:rPr>
          <w:szCs w:val="24"/>
        </w:rPr>
      </w:pPr>
      <w:r w:rsidRPr="007B4E65">
        <w:rPr>
          <w:szCs w:val="24"/>
        </w:rPr>
        <w:t xml:space="preserve">2) в случае, предусмотренном пунктом 1 части 9 статьи 43 </w:t>
      </w:r>
      <w:r w:rsidRPr="007B4E65">
        <w:rPr>
          <w:rFonts w:eastAsiaTheme="minorHAnsi"/>
          <w:lang w:eastAsia="en-US"/>
        </w:rPr>
        <w:t>Федерального закона</w:t>
      </w:r>
      <w:r w:rsidRPr="007B4E65">
        <w:t xml:space="preserve"> от 05.04.2013 № 44-ФЗ</w:t>
      </w:r>
      <w:r w:rsidRPr="007B4E65">
        <w:rPr>
          <w:szCs w:val="24"/>
        </w:rPr>
        <w:t>, заявка на участие в закупке считается отозванной с момента подписания в соответствии с подпунктом 1 настоящего пункта отзыва заявки на участие в закупке;</w:t>
      </w:r>
    </w:p>
    <w:p w14:paraId="3134C3A9" w14:textId="77777777" w:rsidR="00063BC4" w:rsidRDefault="00450B93" w:rsidP="00063BC4">
      <w:pPr>
        <w:autoSpaceDE w:val="0"/>
        <w:autoSpaceDN w:val="0"/>
        <w:adjustRightInd w:val="0"/>
        <w:ind w:firstLine="709"/>
        <w:contextualSpacing/>
        <w:jc w:val="both"/>
        <w:rPr>
          <w:szCs w:val="24"/>
        </w:rPr>
      </w:pPr>
      <w:r w:rsidRPr="007B4E65">
        <w:rPr>
          <w:szCs w:val="24"/>
        </w:rPr>
        <w:t xml:space="preserve">3) в случае, предусмотренном пунктом 2 части 9 статьи 43 </w:t>
      </w:r>
      <w:r w:rsidRPr="007B4E65">
        <w:rPr>
          <w:rFonts w:eastAsiaTheme="minorHAnsi"/>
          <w:lang w:eastAsia="en-US"/>
        </w:rPr>
        <w:t>Федерального закона</w:t>
      </w:r>
      <w:r w:rsidRPr="007B4E65">
        <w:t xml:space="preserve"> от 05.04.2013 № 44-ФЗ</w:t>
      </w:r>
      <w:r w:rsidRPr="007B4E65">
        <w:rPr>
          <w:szCs w:val="24"/>
        </w:rPr>
        <w:t>, оператор электронной площадки не позднее одного часа с момента подписания в соответствии с подпунктом 1 настоящего пункта отзыва заявки на участие в закупке направляют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ЕИС. С момента направления отзыва заявки на участие в закупке в соответствии с настоящим подпунктом заявка на участие в закупке считается отозванной.</w:t>
      </w:r>
    </w:p>
    <w:p w14:paraId="701E6750" w14:textId="77923943" w:rsidR="00063BC4" w:rsidRPr="00063BC4" w:rsidRDefault="00450B93" w:rsidP="00063BC4">
      <w:pPr>
        <w:autoSpaceDE w:val="0"/>
        <w:autoSpaceDN w:val="0"/>
        <w:adjustRightInd w:val="0"/>
        <w:ind w:firstLine="709"/>
        <w:contextualSpacing/>
        <w:jc w:val="both"/>
        <w:rPr>
          <w:szCs w:val="24"/>
        </w:rPr>
      </w:pPr>
      <w:r w:rsidRPr="007B4E65">
        <w:rPr>
          <w:rFonts w:eastAsiaTheme="minorHAnsi"/>
          <w:b/>
          <w:lang w:eastAsia="en-US"/>
        </w:rPr>
        <w:lastRenderedPageBreak/>
        <w:t>2. Инструкция по заполнению заявки на участие в электронном конкурсе</w:t>
      </w:r>
      <w:r w:rsidR="00063BC4" w:rsidRPr="00063BC4">
        <w:rPr>
          <w:rFonts w:eastAsiaTheme="minorHAnsi"/>
          <w:b/>
          <w:lang w:eastAsia="en-US"/>
        </w:rPr>
        <w:t>.</w:t>
      </w:r>
    </w:p>
    <w:p w14:paraId="3B33656B" w14:textId="3421B7AA" w:rsidR="00063BC4" w:rsidRDefault="00450B93" w:rsidP="00063BC4">
      <w:pPr>
        <w:autoSpaceDE w:val="0"/>
        <w:autoSpaceDN w:val="0"/>
        <w:adjustRightInd w:val="0"/>
        <w:ind w:firstLine="709"/>
        <w:contextualSpacing/>
        <w:jc w:val="both"/>
        <w:rPr>
          <w:szCs w:val="24"/>
        </w:rPr>
      </w:pPr>
      <w:r w:rsidRPr="007B4E65">
        <w:rPr>
          <w:b/>
          <w:bCs/>
        </w:rPr>
        <w:t>2.1.</w:t>
      </w:r>
      <w:r w:rsidRPr="007B4E65">
        <w:rPr>
          <w:bCs/>
        </w:rPr>
        <w:t xml:space="preserve"> Участник закупки должен подать заявку, с использованием функционала и в</w:t>
      </w:r>
      <w:r w:rsidR="00063BC4">
        <w:rPr>
          <w:bCs/>
        </w:rPr>
        <w:t xml:space="preserve"> </w:t>
      </w:r>
      <w:r w:rsidRPr="007B4E65">
        <w:rPr>
          <w:bCs/>
        </w:rPr>
        <w:t xml:space="preserve">соответствии с регламентом ЭТП, сделанную в электронной форме, в том числе с приложением полного комплекта документов согласно перечню, определенному в разделе 1 настоящего документа, оформленных в соответствии с положениями настоящего документа, содержание которых соответствует требованиям настоящего документа. </w:t>
      </w:r>
    </w:p>
    <w:p w14:paraId="34B501E1" w14:textId="77777777" w:rsidR="00063BC4" w:rsidRDefault="00450B93" w:rsidP="00063BC4">
      <w:pPr>
        <w:autoSpaceDE w:val="0"/>
        <w:autoSpaceDN w:val="0"/>
        <w:adjustRightInd w:val="0"/>
        <w:ind w:firstLine="709"/>
        <w:contextualSpacing/>
        <w:jc w:val="both"/>
        <w:rPr>
          <w:szCs w:val="24"/>
        </w:rPr>
      </w:pPr>
      <w:r w:rsidRPr="007B4E65">
        <w:rPr>
          <w:b/>
          <w:bCs/>
        </w:rPr>
        <w:t>2.2.</w:t>
      </w:r>
      <w:r w:rsidRPr="007B4E65">
        <w:rPr>
          <w:bCs/>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например,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конкурса (при наличии) (для юридических лиц) или собственноручно заверенных (физическим лицом).</w:t>
      </w:r>
    </w:p>
    <w:p w14:paraId="1C695F95" w14:textId="77777777" w:rsidR="00063BC4" w:rsidRDefault="00450B93" w:rsidP="00063BC4">
      <w:pPr>
        <w:autoSpaceDE w:val="0"/>
        <w:autoSpaceDN w:val="0"/>
        <w:adjustRightInd w:val="0"/>
        <w:ind w:firstLine="709"/>
        <w:contextualSpacing/>
        <w:jc w:val="both"/>
        <w:rPr>
          <w:szCs w:val="24"/>
        </w:rPr>
      </w:pPr>
      <w:r w:rsidRPr="007B4E65">
        <w:rPr>
          <w:bCs/>
        </w:rPr>
        <w:t>Все документы, входящие в состав заявки, должны быть составлены на русском языке.</w:t>
      </w:r>
    </w:p>
    <w:p w14:paraId="093EE108" w14:textId="77777777" w:rsidR="00063BC4" w:rsidRDefault="00450B93" w:rsidP="00063BC4">
      <w:pPr>
        <w:autoSpaceDE w:val="0"/>
        <w:autoSpaceDN w:val="0"/>
        <w:adjustRightInd w:val="0"/>
        <w:ind w:firstLine="709"/>
        <w:contextualSpacing/>
        <w:jc w:val="both"/>
        <w:rPr>
          <w:szCs w:val="24"/>
        </w:rPr>
      </w:pPr>
      <w:r w:rsidRPr="007B4E65">
        <w:rPr>
          <w:bCs/>
        </w:rPr>
        <w:t>В случае необходимости предоставления документов, а также иных сведений, составленных на иностранном языке, к ним должен прилагаться авторизованный перевод на русский язык (в специально оговоренных случаях – апостилированный). В случае противоречия оригинала и перевода преимущество будет иметь перевод.</w:t>
      </w:r>
    </w:p>
    <w:p w14:paraId="65336908" w14:textId="77777777" w:rsidR="00063BC4" w:rsidRDefault="00450B93" w:rsidP="00063BC4">
      <w:pPr>
        <w:autoSpaceDE w:val="0"/>
        <w:autoSpaceDN w:val="0"/>
        <w:adjustRightInd w:val="0"/>
        <w:ind w:firstLine="709"/>
        <w:contextualSpacing/>
        <w:jc w:val="both"/>
        <w:rPr>
          <w:szCs w:val="24"/>
        </w:rPr>
      </w:pPr>
      <w:r w:rsidRPr="007B4E65">
        <w:rPr>
          <w:bCs/>
        </w:rPr>
        <w:t>Комиссия не рассматривает документы, не переведенные на русский язык.</w:t>
      </w:r>
    </w:p>
    <w:p w14:paraId="360C34E5" w14:textId="77777777" w:rsidR="00063BC4" w:rsidRDefault="00450B93" w:rsidP="00063BC4">
      <w:pPr>
        <w:autoSpaceDE w:val="0"/>
        <w:autoSpaceDN w:val="0"/>
        <w:adjustRightInd w:val="0"/>
        <w:ind w:firstLine="709"/>
        <w:contextualSpacing/>
        <w:jc w:val="both"/>
        <w:rPr>
          <w:szCs w:val="24"/>
        </w:rPr>
      </w:pPr>
      <w:r w:rsidRPr="007B4E65">
        <w:rPr>
          <w:b/>
          <w:bCs/>
        </w:rPr>
        <w:t>2.3.</w:t>
      </w:r>
      <w:r w:rsidRPr="007B4E65">
        <w:rPr>
          <w:bCs/>
        </w:rPr>
        <w:t xml:space="preserve"> Все документы, входящие в состав заявки на участие в конкурсе, представленные в отсканированном виде, должны иметь доступный для прочтения формат (предпочтительно один файл – один документ). Отсканированный вид документов должен быть четким, пригодным для прочтения, а также позволять установить, что он сделан с оригинала или нотариально заверенной копии, либо копии заверенной руководителем участника закупки – юридического лица (уполномоченным им лицом) в случае необходимости предоставления таких документов в соответствии с извещением о проведении открытого конкурса.</w:t>
      </w:r>
    </w:p>
    <w:p w14:paraId="3C2BEE59" w14:textId="77777777" w:rsidR="00063BC4" w:rsidRDefault="00450B93" w:rsidP="00063BC4">
      <w:pPr>
        <w:autoSpaceDE w:val="0"/>
        <w:autoSpaceDN w:val="0"/>
        <w:adjustRightInd w:val="0"/>
        <w:ind w:firstLine="709"/>
        <w:contextualSpacing/>
        <w:jc w:val="both"/>
        <w:rPr>
          <w:szCs w:val="24"/>
        </w:rPr>
      </w:pPr>
      <w:r w:rsidRPr="007B4E65">
        <w:rPr>
          <w:b/>
          <w:bCs/>
        </w:rPr>
        <w:t>2.4.</w:t>
      </w:r>
      <w:r w:rsidRPr="007B4E65">
        <w:rPr>
          <w:bCs/>
        </w:rPr>
        <w:t xml:space="preserve"> Все файлы заявки на участие в конкурсе, размещенные участником конкурса по возможности должны иметь наименование либо комментарий, позволяющие идентифицировать содержание данного файла заявки на участие в конкурсе, с указанием наименования документа, представленного данным файлом. </w:t>
      </w:r>
    </w:p>
    <w:p w14:paraId="33A5F962" w14:textId="77777777" w:rsidR="00063BC4" w:rsidRDefault="00450B93" w:rsidP="00063BC4">
      <w:pPr>
        <w:autoSpaceDE w:val="0"/>
        <w:autoSpaceDN w:val="0"/>
        <w:adjustRightInd w:val="0"/>
        <w:ind w:firstLine="709"/>
        <w:contextualSpacing/>
        <w:jc w:val="both"/>
        <w:rPr>
          <w:szCs w:val="24"/>
        </w:rPr>
      </w:pPr>
      <w:r w:rsidRPr="007B4E65">
        <w:rPr>
          <w:b/>
          <w:bCs/>
        </w:rPr>
        <w:t>2.5.</w:t>
      </w:r>
      <w:r w:rsidRPr="007B4E65">
        <w:rPr>
          <w:bCs/>
        </w:rPr>
        <w:t xml:space="preserve"> 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документов. Сведения, которые содержатся в Заявке, не должны допускать двусмысленных толкований.</w:t>
      </w:r>
    </w:p>
    <w:p w14:paraId="6A1E3AD3" w14:textId="77777777" w:rsidR="00063BC4" w:rsidRDefault="00450B93" w:rsidP="00063BC4">
      <w:pPr>
        <w:autoSpaceDE w:val="0"/>
        <w:autoSpaceDN w:val="0"/>
        <w:adjustRightInd w:val="0"/>
        <w:ind w:firstLine="709"/>
        <w:contextualSpacing/>
        <w:jc w:val="both"/>
        <w:rPr>
          <w:szCs w:val="24"/>
        </w:rPr>
      </w:pPr>
      <w:r w:rsidRPr="00063BC4">
        <w:rPr>
          <w:b/>
          <w:bCs/>
        </w:rPr>
        <w:t>2.6.</w:t>
      </w:r>
      <w:r w:rsidRPr="00143E8C">
        <w:rPr>
          <w:bCs/>
        </w:rPr>
        <w:t xml:space="preserve"> </w:t>
      </w:r>
      <w:r w:rsidRPr="00143E8C">
        <w:rPr>
          <w:rFonts w:eastAsia="Calibri"/>
          <w:szCs w:val="24"/>
          <w:lang w:eastAsia="en-US"/>
        </w:rPr>
        <w:t xml:space="preserve">При подаче заявки </w:t>
      </w:r>
      <w:r w:rsidRPr="00143E8C">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учитывается ПП РФ от 10.04.2023 № 579.</w:t>
      </w:r>
    </w:p>
    <w:p w14:paraId="234B6F33" w14:textId="77777777" w:rsidR="00063BC4" w:rsidRDefault="00450B93" w:rsidP="00063BC4">
      <w:pPr>
        <w:autoSpaceDE w:val="0"/>
        <w:autoSpaceDN w:val="0"/>
        <w:adjustRightInd w:val="0"/>
        <w:ind w:firstLine="709"/>
        <w:contextualSpacing/>
        <w:jc w:val="both"/>
        <w:rPr>
          <w:szCs w:val="24"/>
        </w:rPr>
      </w:pPr>
      <w:r>
        <w:rPr>
          <w:b/>
          <w:szCs w:val="24"/>
        </w:rPr>
        <w:t>2.7</w:t>
      </w:r>
      <w:r w:rsidRPr="000B5820">
        <w:rPr>
          <w:b/>
          <w:szCs w:val="24"/>
        </w:rPr>
        <w:t xml:space="preserve">. В соответствии с частью 19 статьи 48 </w:t>
      </w:r>
      <w:r w:rsidRPr="000B5820">
        <w:rPr>
          <w:rFonts w:eastAsiaTheme="minorHAnsi"/>
          <w:b/>
          <w:lang w:eastAsia="en-US"/>
        </w:rPr>
        <w:t>Федерального закона</w:t>
      </w:r>
      <w:r w:rsidRPr="000B5820">
        <w:rPr>
          <w:b/>
        </w:rPr>
        <w:t xml:space="preserve"> от 05.04.2013</w:t>
      </w:r>
      <w:r>
        <w:rPr>
          <w:b/>
        </w:rPr>
        <w:t xml:space="preserve"> </w:t>
      </w:r>
      <w:r>
        <w:rPr>
          <w:b/>
        </w:rPr>
        <w:br/>
      </w:r>
      <w:r w:rsidRPr="000B5820">
        <w:rPr>
          <w:b/>
        </w:rPr>
        <w:t xml:space="preserve">№ 44-ФЗ, в связи с тем, что в извещении не установлены критерии, предусмотренные пунктами 2 и 3 части 1 статьи 32 </w:t>
      </w:r>
      <w:r w:rsidRPr="000B5820">
        <w:rPr>
          <w:rFonts w:eastAsiaTheme="minorHAnsi"/>
          <w:b/>
          <w:lang w:eastAsia="en-US"/>
        </w:rPr>
        <w:t>Федерального закона</w:t>
      </w:r>
      <w:r w:rsidRPr="000B5820">
        <w:rPr>
          <w:b/>
        </w:rPr>
        <w:t xml:space="preserve"> от 05.04.2013 № 44-ФЗ (п.2 расходы на эксплуатацию и ремонт товаров, использование результатов работ; п.3 качественные, функциональные и экологические характеристики объекта закупки), заявка состоит из второй и третьей частей.</w:t>
      </w:r>
    </w:p>
    <w:p w14:paraId="577C2A09" w14:textId="1FF5C3E2" w:rsidR="00450B93" w:rsidRPr="00063BC4" w:rsidRDefault="00450B93" w:rsidP="00063BC4">
      <w:pPr>
        <w:autoSpaceDE w:val="0"/>
        <w:autoSpaceDN w:val="0"/>
        <w:adjustRightInd w:val="0"/>
        <w:ind w:firstLine="709"/>
        <w:contextualSpacing/>
        <w:jc w:val="both"/>
        <w:rPr>
          <w:szCs w:val="24"/>
        </w:rPr>
      </w:pPr>
      <w:r>
        <w:rPr>
          <w:b/>
          <w:bCs/>
        </w:rPr>
        <w:t>2.8</w:t>
      </w:r>
      <w:r w:rsidRPr="000B5820">
        <w:rPr>
          <w:b/>
          <w:bCs/>
        </w:rPr>
        <w:t>. Вторая часть заявки</w:t>
      </w:r>
      <w:r w:rsidRPr="007B4E65">
        <w:rPr>
          <w:b/>
          <w:bCs/>
        </w:rPr>
        <w:t xml:space="preserve"> должна содержать сведения и документы, предусмотренные п. 1.5. раздела 1 настоящего документа.</w:t>
      </w:r>
    </w:p>
    <w:p w14:paraId="6B07E15B" w14:textId="4AB0C5F5" w:rsidR="00063BC4" w:rsidRDefault="00450B93" w:rsidP="00063BC4">
      <w:pPr>
        <w:ind w:firstLine="540"/>
        <w:jc w:val="both"/>
        <w:rPr>
          <w:bCs/>
        </w:rPr>
      </w:pPr>
      <w:r w:rsidRPr="007B4E65">
        <w:rPr>
          <w:szCs w:val="24"/>
        </w:rPr>
        <w:t>Документы, предусмотренны</w:t>
      </w:r>
      <w:r>
        <w:rPr>
          <w:szCs w:val="24"/>
        </w:rPr>
        <w:t>е подпунктом</w:t>
      </w:r>
      <w:r w:rsidRPr="007B4E65">
        <w:rPr>
          <w:szCs w:val="24"/>
        </w:rPr>
        <w:t xml:space="preserve"> «2)» пункта 1.5 настоящего документа, не включаются участником закупки в заявку на участие в закупке. Такие документы в случаях, предусмотренных </w:t>
      </w:r>
      <w:r w:rsidRPr="007B4E65">
        <w:rPr>
          <w:rFonts w:eastAsiaTheme="minorHAnsi"/>
          <w:lang w:eastAsia="en-US"/>
        </w:rPr>
        <w:t>Федеральным законом</w:t>
      </w:r>
      <w:r w:rsidRPr="007B4E65">
        <w:t xml:space="preserve"> от 05.04.2013 № 44-ФЗ</w:t>
      </w:r>
      <w:r w:rsidRPr="007B4E65">
        <w:rPr>
          <w:szCs w:val="24"/>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14:paraId="3DACC5DF" w14:textId="77777777" w:rsidR="00063BC4" w:rsidRDefault="00450B93" w:rsidP="00063BC4">
      <w:pPr>
        <w:ind w:firstLine="540"/>
        <w:jc w:val="both"/>
        <w:rPr>
          <w:bCs/>
        </w:rPr>
      </w:pPr>
      <w:r w:rsidRPr="007B4E65">
        <w:rPr>
          <w:szCs w:val="24"/>
        </w:rPr>
        <w:t>Заявка на участие в закупке может содержать документы, подтверждающие квалификацию участника закупки (подпункт «5)» пункта 1.5. раздела 1 настоящего документа).</w:t>
      </w:r>
    </w:p>
    <w:p w14:paraId="7A7399FF" w14:textId="77777777" w:rsidR="00063BC4" w:rsidRDefault="00450B93" w:rsidP="00063BC4">
      <w:pPr>
        <w:ind w:firstLine="540"/>
        <w:jc w:val="both"/>
        <w:rPr>
          <w:bCs/>
        </w:rPr>
      </w:pPr>
      <w:r w:rsidRPr="007B4E65">
        <w:rPr>
          <w:bCs/>
        </w:rPr>
        <w:lastRenderedPageBreak/>
        <w:t xml:space="preserve">Рекомендуемая форма сведений и информации, </w:t>
      </w:r>
      <w:r w:rsidRPr="007B4E65">
        <w:rPr>
          <w:rFonts w:eastAsiaTheme="minorHAnsi"/>
          <w:lang w:eastAsia="en-US"/>
        </w:rPr>
        <w:t>подтверждающих квалификацию участника электронного конкурса</w:t>
      </w:r>
      <w:r w:rsidRPr="007B4E65">
        <w:rPr>
          <w:bCs/>
        </w:rPr>
        <w:t xml:space="preserve"> указана в Приложении к файлу </w:t>
      </w:r>
      <w:r w:rsidRPr="007B4E65">
        <w:rPr>
          <w:bCs/>
          <w:szCs w:val="24"/>
        </w:rPr>
        <w:t>«</w:t>
      </w:r>
      <w:r w:rsidRPr="007B4E65">
        <w:rPr>
          <w:color w:val="333333"/>
          <w:szCs w:val="24"/>
          <w:shd w:val="clear" w:color="auto" w:fill="FFFFFF"/>
        </w:rPr>
        <w:t>Порядок рассмотрения и оценки заявок на участие в конкурсе»</w:t>
      </w:r>
      <w:r w:rsidRPr="007B4E65">
        <w:rPr>
          <w:bCs/>
          <w:szCs w:val="24"/>
        </w:rPr>
        <w:t xml:space="preserve">. </w:t>
      </w:r>
    </w:p>
    <w:p w14:paraId="19F10E4F" w14:textId="77777777" w:rsidR="00063BC4" w:rsidRDefault="00450B93" w:rsidP="00063BC4">
      <w:pPr>
        <w:ind w:firstLine="540"/>
        <w:jc w:val="both"/>
        <w:rPr>
          <w:bCs/>
        </w:rPr>
      </w:pPr>
      <w:r w:rsidRPr="007B4E65">
        <w:rPr>
          <w:bCs/>
        </w:rPr>
        <w:t xml:space="preserve">Участник закупки может предоставить документы и информацию, </w:t>
      </w:r>
      <w:r w:rsidRPr="007B4E65">
        <w:rPr>
          <w:rFonts w:eastAsiaTheme="minorHAnsi"/>
          <w:lang w:eastAsia="en-US"/>
        </w:rPr>
        <w:t>подтверждающие квалификацию участника конкурса</w:t>
      </w:r>
      <w:r w:rsidRPr="007B4E65">
        <w:rPr>
          <w:bCs/>
        </w:rPr>
        <w:t xml:space="preserve"> в иной форме по своему усмотрению. </w:t>
      </w:r>
    </w:p>
    <w:p w14:paraId="7D94F1EC" w14:textId="77777777" w:rsidR="00063BC4" w:rsidRDefault="00450B93" w:rsidP="00063BC4">
      <w:pPr>
        <w:ind w:firstLine="540"/>
        <w:jc w:val="both"/>
        <w:rPr>
          <w:bCs/>
        </w:rPr>
      </w:pPr>
      <w:r w:rsidRPr="007B4E65">
        <w:rPr>
          <w:b/>
          <w:szCs w:val="24"/>
        </w:rPr>
        <w:t xml:space="preserve">Отсутствие таких документов не является основанием для признания заявки не соответствующей требованиям </w:t>
      </w:r>
      <w:r w:rsidRPr="007B4E65">
        <w:rPr>
          <w:rFonts w:eastAsiaTheme="minorHAnsi"/>
          <w:b/>
          <w:lang w:eastAsia="en-US"/>
        </w:rPr>
        <w:t>Федерального закона</w:t>
      </w:r>
      <w:r w:rsidRPr="007B4E65">
        <w:rPr>
          <w:b/>
        </w:rPr>
        <w:t xml:space="preserve"> от 05.04.2013 № 44-ФЗ.</w:t>
      </w:r>
    </w:p>
    <w:p w14:paraId="760EE199" w14:textId="77777777" w:rsidR="00063BC4" w:rsidRDefault="00450B93" w:rsidP="00063BC4">
      <w:pPr>
        <w:ind w:firstLine="540"/>
        <w:jc w:val="both"/>
        <w:rPr>
          <w:bCs/>
        </w:rPr>
      </w:pPr>
      <w:r w:rsidRPr="000606D1">
        <w:rPr>
          <w:bCs/>
        </w:rPr>
        <w:t xml:space="preserve">Заявка подлежит отклонению в случае, указания информации о предложении участника закупки, предусмотренном пунктом 3 или пунктом 4 части 1 статьи 43 </w:t>
      </w:r>
      <w:r w:rsidRPr="000606D1">
        <w:rPr>
          <w:rFonts w:eastAsiaTheme="minorHAnsi"/>
          <w:lang w:eastAsia="en-US"/>
        </w:rPr>
        <w:t>Федерального закона</w:t>
      </w:r>
      <w:r w:rsidRPr="000606D1">
        <w:t xml:space="preserve"> от 05.04.2013 № 44-ФЗ.</w:t>
      </w:r>
    </w:p>
    <w:p w14:paraId="0DEC9976" w14:textId="77777777" w:rsidR="00063BC4" w:rsidRDefault="00450B93" w:rsidP="00063BC4">
      <w:pPr>
        <w:ind w:firstLine="540"/>
        <w:jc w:val="both"/>
        <w:rPr>
          <w:szCs w:val="24"/>
        </w:rPr>
      </w:pPr>
      <w:r>
        <w:rPr>
          <w:b/>
          <w:szCs w:val="24"/>
        </w:rPr>
        <w:t>2.9</w:t>
      </w:r>
      <w:r w:rsidRPr="007B4E65">
        <w:rPr>
          <w:b/>
          <w:szCs w:val="24"/>
        </w:rPr>
        <w:t xml:space="preserve">. Третья часть </w:t>
      </w:r>
      <w:r w:rsidRPr="007B4E65">
        <w:rPr>
          <w:szCs w:val="24"/>
        </w:rPr>
        <w:t xml:space="preserve">должна содержать информацию, предусмотренную </w:t>
      </w:r>
      <w:r w:rsidRPr="007B4E65">
        <w:rPr>
          <w:b/>
          <w:bCs/>
        </w:rPr>
        <w:t>п. 1.6. раздела 1 настоящего документа.</w:t>
      </w:r>
    </w:p>
    <w:p w14:paraId="54E44004" w14:textId="77777777" w:rsidR="007D0E61" w:rsidRPr="007D0E61" w:rsidRDefault="007D0E61" w:rsidP="007D0E61">
      <w:pPr>
        <w:ind w:firstLine="540"/>
        <w:jc w:val="both"/>
        <w:rPr>
          <w:szCs w:val="24"/>
        </w:rPr>
      </w:pPr>
      <w:r w:rsidRPr="007D0E61">
        <w:rPr>
          <w:szCs w:val="24"/>
        </w:rPr>
        <w:t>*** Примечание:</w:t>
      </w:r>
    </w:p>
    <w:p w14:paraId="1C1C060B" w14:textId="5C5A29B0" w:rsidR="00EF0D8F" w:rsidRPr="007A6641" w:rsidRDefault="007D0E61" w:rsidP="007D0E61">
      <w:pPr>
        <w:ind w:firstLine="540"/>
        <w:jc w:val="both"/>
        <w:rPr>
          <w:szCs w:val="24"/>
        </w:rPr>
      </w:pPr>
      <w:r w:rsidRPr="007D0E61">
        <w:rPr>
          <w:szCs w:val="24"/>
        </w:rPr>
        <w:t>Все содержащиеся в сметной документации товарные знаки сопровождаются словами «или эквивалент.»</w:t>
      </w:r>
    </w:p>
    <w:sectPr w:rsidR="00EF0D8F" w:rsidRPr="007A6641" w:rsidSect="00450B93">
      <w:footerReference w:type="even" r:id="rId12"/>
      <w:pgSz w:w="11906" w:h="16838"/>
      <w:pgMar w:top="851" w:right="566" w:bottom="568" w:left="1418" w:header="426"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D9CCD" w14:textId="77777777" w:rsidR="00243662" w:rsidRDefault="00243662">
      <w:r>
        <w:separator/>
      </w:r>
    </w:p>
  </w:endnote>
  <w:endnote w:type="continuationSeparator" w:id="0">
    <w:p w14:paraId="58E22774" w14:textId="77777777" w:rsidR="00243662" w:rsidRDefault="00243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C0E83" w14:textId="77777777" w:rsidR="00342DEA" w:rsidRDefault="00342DEA" w:rsidP="00050B6B">
    <w:pPr>
      <w:pStyle w:val="af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235B6E5" w14:textId="77777777" w:rsidR="00342DEA" w:rsidRDefault="00342DEA">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54B8B" w14:textId="77777777" w:rsidR="00243662" w:rsidRDefault="00243662">
      <w:r>
        <w:separator/>
      </w:r>
    </w:p>
  </w:footnote>
  <w:footnote w:type="continuationSeparator" w:id="0">
    <w:p w14:paraId="18D36D79" w14:textId="77777777" w:rsidR="00243662" w:rsidRDefault="002436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E1EFA1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36EB07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50809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5A629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F07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268F7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2AEC151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3"/>
    <w:name w:val="WW8Num3"/>
    <w:lvl w:ilvl="0">
      <w:start w:val="14"/>
      <w:numFmt w:val="decimal"/>
      <w:lvlText w:val="%1."/>
      <w:lvlJc w:val="left"/>
      <w:pPr>
        <w:tabs>
          <w:tab w:val="num" w:pos="552"/>
        </w:tabs>
        <w:ind w:left="552" w:hanging="552"/>
      </w:pPr>
    </w:lvl>
    <w:lvl w:ilvl="1">
      <w:start w:val="1"/>
      <w:numFmt w:val="decimal"/>
      <w:lvlText w:val="%1.%2."/>
      <w:lvlJc w:val="left"/>
      <w:pPr>
        <w:tabs>
          <w:tab w:val="num" w:pos="1430"/>
        </w:tabs>
        <w:ind w:left="1430" w:hanging="720"/>
      </w:pPr>
    </w:lvl>
    <w:lvl w:ilvl="2">
      <w:start w:val="1"/>
      <w:numFmt w:val="decimal"/>
      <w:lvlText w:val="%1.%2.%3."/>
      <w:lvlJc w:val="left"/>
      <w:pPr>
        <w:tabs>
          <w:tab w:val="num" w:pos="2400"/>
        </w:tabs>
        <w:ind w:left="2400" w:hanging="720"/>
      </w:pPr>
    </w:lvl>
    <w:lvl w:ilvl="3">
      <w:start w:val="1"/>
      <w:numFmt w:val="decimal"/>
      <w:lvlText w:val="%1.%2.%3.%4."/>
      <w:lvlJc w:val="left"/>
      <w:pPr>
        <w:tabs>
          <w:tab w:val="num" w:pos="3600"/>
        </w:tabs>
        <w:ind w:left="3600" w:hanging="1080"/>
      </w:pPr>
    </w:lvl>
    <w:lvl w:ilvl="4">
      <w:start w:val="1"/>
      <w:numFmt w:val="decimal"/>
      <w:lvlText w:val="%1.%2.%3.%4.%5."/>
      <w:lvlJc w:val="left"/>
      <w:pPr>
        <w:tabs>
          <w:tab w:val="num" w:pos="4440"/>
        </w:tabs>
        <w:ind w:left="4440" w:hanging="1080"/>
      </w:pPr>
    </w:lvl>
    <w:lvl w:ilvl="5">
      <w:start w:val="1"/>
      <w:numFmt w:val="decimal"/>
      <w:lvlText w:val="%1.%2.%3.%4.%5.%6."/>
      <w:lvlJc w:val="left"/>
      <w:pPr>
        <w:tabs>
          <w:tab w:val="num" w:pos="5640"/>
        </w:tabs>
        <w:ind w:left="5640" w:hanging="1440"/>
      </w:pPr>
    </w:lvl>
    <w:lvl w:ilvl="6">
      <w:start w:val="1"/>
      <w:numFmt w:val="decimal"/>
      <w:lvlText w:val="%1.%2.%3.%4.%5.%6.%7."/>
      <w:lvlJc w:val="left"/>
      <w:pPr>
        <w:tabs>
          <w:tab w:val="num" w:pos="6840"/>
        </w:tabs>
        <w:ind w:left="6840" w:hanging="1800"/>
      </w:pPr>
    </w:lvl>
    <w:lvl w:ilvl="7">
      <w:start w:val="1"/>
      <w:numFmt w:val="decimal"/>
      <w:lvlText w:val="%1.%2.%3.%4.%5.%6.%7.%8."/>
      <w:lvlJc w:val="left"/>
      <w:pPr>
        <w:tabs>
          <w:tab w:val="num" w:pos="7680"/>
        </w:tabs>
        <w:ind w:left="7680" w:hanging="1800"/>
      </w:pPr>
    </w:lvl>
    <w:lvl w:ilvl="8">
      <w:start w:val="1"/>
      <w:numFmt w:val="decimal"/>
      <w:lvlText w:val="%1.%2.%3.%4.%5.%6.%7.%8.%9."/>
      <w:lvlJc w:val="left"/>
      <w:pPr>
        <w:tabs>
          <w:tab w:val="num" w:pos="8880"/>
        </w:tabs>
        <w:ind w:left="8880" w:hanging="2160"/>
      </w:pPr>
    </w:lvl>
  </w:abstractNum>
  <w:abstractNum w:abstractNumId="11" w15:restartNumberingAfterBreak="0">
    <w:nsid w:val="00000005"/>
    <w:multiLevelType w:val="multilevel"/>
    <w:tmpl w:val="00000005"/>
    <w:name w:val="WW8Num5"/>
    <w:lvl w:ilvl="0">
      <w:start w:val="4"/>
      <w:numFmt w:val="decimal"/>
      <w:lvlText w:val="%1."/>
      <w:lvlJc w:val="left"/>
      <w:pPr>
        <w:tabs>
          <w:tab w:val="num" w:pos="705"/>
        </w:tabs>
        <w:ind w:left="705" w:hanging="705"/>
      </w:pPr>
      <w:rPr>
        <w:rFonts w:cs="Times New Roman"/>
      </w:rPr>
    </w:lvl>
    <w:lvl w:ilvl="1">
      <w:start w:val="6"/>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00000009"/>
    <w:multiLevelType w:val="multilevel"/>
    <w:tmpl w:val="00000009"/>
    <w:name w:val="WW8Num10"/>
    <w:lvl w:ilvl="0">
      <w:start w:val="3"/>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00000011"/>
    <w:multiLevelType w:val="multilevel"/>
    <w:tmpl w:val="00000011"/>
    <w:name w:val="WW8Num20"/>
    <w:lvl w:ilvl="0">
      <w:start w:val="3"/>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00000012"/>
    <w:multiLevelType w:val="multilevel"/>
    <w:tmpl w:val="00000012"/>
    <w:name w:val="WW8Num21"/>
    <w:lvl w:ilvl="0">
      <w:start w:val="7"/>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15:restartNumberingAfterBreak="0">
    <w:nsid w:val="00000016"/>
    <w:multiLevelType w:val="multilevel"/>
    <w:tmpl w:val="00000016"/>
    <w:name w:val="WW8Num28"/>
    <w:lvl w:ilvl="0">
      <w:start w:val="3"/>
      <w:numFmt w:val="decimal"/>
      <w:lvlText w:val="%1."/>
      <w:lvlJc w:val="left"/>
      <w:pPr>
        <w:tabs>
          <w:tab w:val="num" w:pos="624"/>
        </w:tabs>
        <w:ind w:left="624" w:hanging="624"/>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00A30972"/>
    <w:multiLevelType w:val="hybridMultilevel"/>
    <w:tmpl w:val="18DCFF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76A2CA0"/>
    <w:multiLevelType w:val="hybridMultilevel"/>
    <w:tmpl w:val="3D60F8F6"/>
    <w:lvl w:ilvl="0" w:tplc="04190011">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088D277E"/>
    <w:multiLevelType w:val="hybridMultilevel"/>
    <w:tmpl w:val="C71035E6"/>
    <w:lvl w:ilvl="0" w:tplc="0EF2D8CC">
      <w:start w:val="1"/>
      <w:numFmt w:val="decimal"/>
      <w:lvlText w:val="%1."/>
      <w:lvlJc w:val="left"/>
      <w:pPr>
        <w:ind w:left="928" w:hanging="360"/>
      </w:pPr>
      <w:rPr>
        <w:rFonts w:ascii="Times New Roman" w:hAnsi="Times New Roman" w:cs="Times New Roman" w:hint="default"/>
        <w:b/>
        <w:i/>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0FE8743D"/>
    <w:multiLevelType w:val="hybridMultilevel"/>
    <w:tmpl w:val="67C0BAD4"/>
    <w:lvl w:ilvl="0" w:tplc="5B9E3884">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337B3789"/>
    <w:multiLevelType w:val="hybridMultilevel"/>
    <w:tmpl w:val="83E2189E"/>
    <w:lvl w:ilvl="0" w:tplc="04190001">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21" w15:restartNumberingAfterBreak="0">
    <w:nsid w:val="45BC04D1"/>
    <w:multiLevelType w:val="hybridMultilevel"/>
    <w:tmpl w:val="FF20F1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21F3CCF"/>
    <w:multiLevelType w:val="hybridMultilevel"/>
    <w:tmpl w:val="F58ECD96"/>
    <w:lvl w:ilvl="0" w:tplc="8E1EB662">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55FF6904"/>
    <w:multiLevelType w:val="hybridMultilevel"/>
    <w:tmpl w:val="277291DC"/>
    <w:styleLink w:val="1111111601"/>
    <w:lvl w:ilvl="0" w:tplc="34B8E22A">
      <w:start w:val="1"/>
      <w:numFmt w:val="decimal"/>
      <w:lvlText w:val="%1)"/>
      <w:lvlJc w:val="left"/>
      <w:pPr>
        <w:ind w:left="1214" w:hanging="93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4" w15:restartNumberingAfterBreak="0">
    <w:nsid w:val="584F0A57"/>
    <w:multiLevelType w:val="hybridMultilevel"/>
    <w:tmpl w:val="C20E1B76"/>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61193E24"/>
    <w:multiLevelType w:val="hybridMultilevel"/>
    <w:tmpl w:val="A68CE650"/>
    <w:lvl w:ilvl="0" w:tplc="3E3628B4">
      <w:start w:val="1"/>
      <w:numFmt w:val="decimal"/>
      <w:lvlText w:val="%1)"/>
      <w:lvlJc w:val="left"/>
      <w:pPr>
        <w:ind w:left="1107" w:hanging="360"/>
      </w:pPr>
      <w:rPr>
        <w:b w:val="0"/>
      </w:rPr>
    </w:lvl>
    <w:lvl w:ilvl="1" w:tplc="04190019" w:tentative="1">
      <w:start w:val="1"/>
      <w:numFmt w:val="lowerLetter"/>
      <w:lvlText w:val="%2."/>
      <w:lvlJc w:val="left"/>
      <w:pPr>
        <w:ind w:left="1827" w:hanging="360"/>
      </w:pPr>
    </w:lvl>
    <w:lvl w:ilvl="2" w:tplc="0419001B" w:tentative="1">
      <w:start w:val="1"/>
      <w:numFmt w:val="lowerRoman"/>
      <w:lvlText w:val="%3."/>
      <w:lvlJc w:val="right"/>
      <w:pPr>
        <w:ind w:left="2547" w:hanging="180"/>
      </w:pPr>
    </w:lvl>
    <w:lvl w:ilvl="3" w:tplc="0419000F" w:tentative="1">
      <w:start w:val="1"/>
      <w:numFmt w:val="decimal"/>
      <w:lvlText w:val="%4."/>
      <w:lvlJc w:val="left"/>
      <w:pPr>
        <w:ind w:left="3267" w:hanging="360"/>
      </w:pPr>
    </w:lvl>
    <w:lvl w:ilvl="4" w:tplc="04190019" w:tentative="1">
      <w:start w:val="1"/>
      <w:numFmt w:val="lowerLetter"/>
      <w:lvlText w:val="%5."/>
      <w:lvlJc w:val="left"/>
      <w:pPr>
        <w:ind w:left="3987" w:hanging="360"/>
      </w:pPr>
    </w:lvl>
    <w:lvl w:ilvl="5" w:tplc="0419001B" w:tentative="1">
      <w:start w:val="1"/>
      <w:numFmt w:val="lowerRoman"/>
      <w:lvlText w:val="%6."/>
      <w:lvlJc w:val="right"/>
      <w:pPr>
        <w:ind w:left="4707" w:hanging="180"/>
      </w:pPr>
    </w:lvl>
    <w:lvl w:ilvl="6" w:tplc="0419000F" w:tentative="1">
      <w:start w:val="1"/>
      <w:numFmt w:val="decimal"/>
      <w:lvlText w:val="%7."/>
      <w:lvlJc w:val="left"/>
      <w:pPr>
        <w:ind w:left="5427" w:hanging="360"/>
      </w:pPr>
    </w:lvl>
    <w:lvl w:ilvl="7" w:tplc="04190019" w:tentative="1">
      <w:start w:val="1"/>
      <w:numFmt w:val="lowerLetter"/>
      <w:lvlText w:val="%8."/>
      <w:lvlJc w:val="left"/>
      <w:pPr>
        <w:ind w:left="6147" w:hanging="360"/>
      </w:pPr>
    </w:lvl>
    <w:lvl w:ilvl="8" w:tplc="0419001B" w:tentative="1">
      <w:start w:val="1"/>
      <w:numFmt w:val="lowerRoman"/>
      <w:lvlText w:val="%9."/>
      <w:lvlJc w:val="right"/>
      <w:pPr>
        <w:ind w:left="6867" w:hanging="180"/>
      </w:pPr>
    </w:lvl>
  </w:abstractNum>
  <w:abstractNum w:abstractNumId="26" w15:restartNumberingAfterBreak="0">
    <w:nsid w:val="63DE0A76"/>
    <w:multiLevelType w:val="singleLevel"/>
    <w:tmpl w:val="25687C78"/>
    <w:lvl w:ilvl="0">
      <w:start w:val="1"/>
      <w:numFmt w:val="decimal"/>
      <w:lvlText w:val="%1. "/>
      <w:legacy w:legacy="1" w:legacySpace="0" w:legacyIndent="283"/>
      <w:lvlJc w:val="left"/>
      <w:pPr>
        <w:ind w:left="4253" w:hanging="283"/>
      </w:pPr>
      <w:rPr>
        <w:b/>
        <w:sz w:val="22"/>
      </w:rPr>
    </w:lvl>
  </w:abstractNum>
  <w:abstractNum w:abstractNumId="27" w15:restartNumberingAfterBreak="0">
    <w:nsid w:val="67FA39C8"/>
    <w:multiLevelType w:val="hybridMultilevel"/>
    <w:tmpl w:val="6478B7F2"/>
    <w:lvl w:ilvl="0" w:tplc="9768ED2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8" w15:restartNumberingAfterBreak="0">
    <w:nsid w:val="73B5483A"/>
    <w:multiLevelType w:val="hybridMultilevel"/>
    <w:tmpl w:val="1AEAEE56"/>
    <w:lvl w:ilvl="0" w:tplc="04190011">
      <w:start w:val="1"/>
      <w:numFmt w:val="decimal"/>
      <w:lvlText w:val="%1)"/>
      <w:lvlJc w:val="left"/>
      <w:pPr>
        <w:ind w:left="1467" w:hanging="360"/>
      </w:p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num w:numId="1" w16cid:durableId="311762630">
    <w:abstractNumId w:val="9"/>
  </w:num>
  <w:num w:numId="2" w16cid:durableId="2033069941">
    <w:abstractNumId w:val="7"/>
  </w:num>
  <w:num w:numId="3" w16cid:durableId="1417245801">
    <w:abstractNumId w:val="6"/>
  </w:num>
  <w:num w:numId="4" w16cid:durableId="1523938954">
    <w:abstractNumId w:val="5"/>
  </w:num>
  <w:num w:numId="5" w16cid:durableId="1030109182">
    <w:abstractNumId w:val="4"/>
  </w:num>
  <w:num w:numId="6" w16cid:durableId="1331326814">
    <w:abstractNumId w:val="8"/>
  </w:num>
  <w:num w:numId="7" w16cid:durableId="43257006">
    <w:abstractNumId w:val="3"/>
  </w:num>
  <w:num w:numId="8" w16cid:durableId="1633975592">
    <w:abstractNumId w:val="2"/>
  </w:num>
  <w:num w:numId="9" w16cid:durableId="603001633">
    <w:abstractNumId w:val="1"/>
  </w:num>
  <w:num w:numId="10" w16cid:durableId="120420546">
    <w:abstractNumId w:val="0"/>
  </w:num>
  <w:num w:numId="11" w16cid:durableId="1038552108">
    <w:abstractNumId w:val="25"/>
  </w:num>
  <w:num w:numId="12" w16cid:durableId="508176291">
    <w:abstractNumId w:val="21"/>
  </w:num>
  <w:num w:numId="13" w16cid:durableId="612981301">
    <w:abstractNumId w:val="28"/>
  </w:num>
  <w:num w:numId="14" w16cid:durableId="464660883">
    <w:abstractNumId w:val="17"/>
  </w:num>
  <w:num w:numId="15" w16cid:durableId="858465601">
    <w:abstractNumId w:val="26"/>
  </w:num>
  <w:num w:numId="16" w16cid:durableId="1278105601">
    <w:abstractNumId w:val="16"/>
  </w:num>
  <w:num w:numId="17" w16cid:durableId="1604805002">
    <w:abstractNumId w:val="19"/>
  </w:num>
  <w:num w:numId="18" w16cid:durableId="290213640">
    <w:abstractNumId w:val="27"/>
  </w:num>
  <w:num w:numId="19" w16cid:durableId="1290476159">
    <w:abstractNumId w:val="20"/>
  </w:num>
  <w:num w:numId="20" w16cid:durableId="1969968499">
    <w:abstractNumId w:val="24"/>
  </w:num>
  <w:num w:numId="21" w16cid:durableId="1189369203">
    <w:abstractNumId w:val="23"/>
  </w:num>
  <w:num w:numId="22" w16cid:durableId="6646756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55178374">
    <w:abstractNumId w:val="22"/>
  </w:num>
  <w:num w:numId="24" w16cid:durableId="2095517780">
    <w:abstractNumId w:val="18"/>
  </w:num>
  <w:num w:numId="25" w16cid:durableId="59751913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349"/>
    <w:rsid w:val="00000F18"/>
    <w:rsid w:val="000020FB"/>
    <w:rsid w:val="000021E6"/>
    <w:rsid w:val="00003982"/>
    <w:rsid w:val="000047A1"/>
    <w:rsid w:val="00004C4A"/>
    <w:rsid w:val="0000541D"/>
    <w:rsid w:val="0000618D"/>
    <w:rsid w:val="00007A96"/>
    <w:rsid w:val="00007E35"/>
    <w:rsid w:val="000100AA"/>
    <w:rsid w:val="00010A42"/>
    <w:rsid w:val="00010DBE"/>
    <w:rsid w:val="0001212E"/>
    <w:rsid w:val="00013A04"/>
    <w:rsid w:val="00013E13"/>
    <w:rsid w:val="00016DB5"/>
    <w:rsid w:val="0002013C"/>
    <w:rsid w:val="00022BAC"/>
    <w:rsid w:val="00024156"/>
    <w:rsid w:val="00024859"/>
    <w:rsid w:val="0002546F"/>
    <w:rsid w:val="00027E37"/>
    <w:rsid w:val="00030E59"/>
    <w:rsid w:val="00033FB1"/>
    <w:rsid w:val="00036BD6"/>
    <w:rsid w:val="00037E1F"/>
    <w:rsid w:val="00040A10"/>
    <w:rsid w:val="00040A7C"/>
    <w:rsid w:val="00041056"/>
    <w:rsid w:val="00041EF9"/>
    <w:rsid w:val="00042366"/>
    <w:rsid w:val="000426B7"/>
    <w:rsid w:val="000427BC"/>
    <w:rsid w:val="0004280A"/>
    <w:rsid w:val="00043467"/>
    <w:rsid w:val="00043749"/>
    <w:rsid w:val="00043DC0"/>
    <w:rsid w:val="000441F2"/>
    <w:rsid w:val="0004496C"/>
    <w:rsid w:val="00045C8A"/>
    <w:rsid w:val="00046431"/>
    <w:rsid w:val="00047C9C"/>
    <w:rsid w:val="0005063B"/>
    <w:rsid w:val="00050B6B"/>
    <w:rsid w:val="00053D7C"/>
    <w:rsid w:val="000558FD"/>
    <w:rsid w:val="00055A75"/>
    <w:rsid w:val="00056ECA"/>
    <w:rsid w:val="00057B04"/>
    <w:rsid w:val="00057CED"/>
    <w:rsid w:val="00062CF4"/>
    <w:rsid w:val="00063BC4"/>
    <w:rsid w:val="00065E16"/>
    <w:rsid w:val="00066338"/>
    <w:rsid w:val="000703E8"/>
    <w:rsid w:val="00071359"/>
    <w:rsid w:val="000718C1"/>
    <w:rsid w:val="00071BEE"/>
    <w:rsid w:val="00072D69"/>
    <w:rsid w:val="00072E22"/>
    <w:rsid w:val="00072EF4"/>
    <w:rsid w:val="000730E1"/>
    <w:rsid w:val="0007363E"/>
    <w:rsid w:val="00073F05"/>
    <w:rsid w:val="00074DED"/>
    <w:rsid w:val="00075006"/>
    <w:rsid w:val="0008358B"/>
    <w:rsid w:val="00084BC6"/>
    <w:rsid w:val="000859A1"/>
    <w:rsid w:val="0008646D"/>
    <w:rsid w:val="00086970"/>
    <w:rsid w:val="000875C1"/>
    <w:rsid w:val="00090234"/>
    <w:rsid w:val="000917A8"/>
    <w:rsid w:val="00092CDB"/>
    <w:rsid w:val="00092E89"/>
    <w:rsid w:val="00092FD5"/>
    <w:rsid w:val="0009333A"/>
    <w:rsid w:val="00094672"/>
    <w:rsid w:val="00096938"/>
    <w:rsid w:val="000A1431"/>
    <w:rsid w:val="000A28E2"/>
    <w:rsid w:val="000A2FF1"/>
    <w:rsid w:val="000A314B"/>
    <w:rsid w:val="000A36F3"/>
    <w:rsid w:val="000A6DDD"/>
    <w:rsid w:val="000A71C4"/>
    <w:rsid w:val="000A7A0C"/>
    <w:rsid w:val="000B0598"/>
    <w:rsid w:val="000B110E"/>
    <w:rsid w:val="000B154F"/>
    <w:rsid w:val="000B1D29"/>
    <w:rsid w:val="000B3847"/>
    <w:rsid w:val="000B5820"/>
    <w:rsid w:val="000B696C"/>
    <w:rsid w:val="000B6A17"/>
    <w:rsid w:val="000B6EE4"/>
    <w:rsid w:val="000C1731"/>
    <w:rsid w:val="000C1D28"/>
    <w:rsid w:val="000C1F4F"/>
    <w:rsid w:val="000C54A3"/>
    <w:rsid w:val="000C5BE8"/>
    <w:rsid w:val="000C6940"/>
    <w:rsid w:val="000D005D"/>
    <w:rsid w:val="000D1B81"/>
    <w:rsid w:val="000D3275"/>
    <w:rsid w:val="000D3705"/>
    <w:rsid w:val="000D37BF"/>
    <w:rsid w:val="000D3CC3"/>
    <w:rsid w:val="000D6530"/>
    <w:rsid w:val="000E0347"/>
    <w:rsid w:val="000E09F6"/>
    <w:rsid w:val="000E0A1A"/>
    <w:rsid w:val="000E11D8"/>
    <w:rsid w:val="000E1923"/>
    <w:rsid w:val="000E2BEF"/>
    <w:rsid w:val="000E37E2"/>
    <w:rsid w:val="000E469A"/>
    <w:rsid w:val="000E58AF"/>
    <w:rsid w:val="000E6425"/>
    <w:rsid w:val="000E6912"/>
    <w:rsid w:val="000E773A"/>
    <w:rsid w:val="000E7B25"/>
    <w:rsid w:val="000F17B2"/>
    <w:rsid w:val="000F3117"/>
    <w:rsid w:val="000F48B1"/>
    <w:rsid w:val="000F6643"/>
    <w:rsid w:val="000F738D"/>
    <w:rsid w:val="000F73BF"/>
    <w:rsid w:val="000F7BA3"/>
    <w:rsid w:val="00104E41"/>
    <w:rsid w:val="00104F97"/>
    <w:rsid w:val="001050F2"/>
    <w:rsid w:val="00106045"/>
    <w:rsid w:val="0011224B"/>
    <w:rsid w:val="00113902"/>
    <w:rsid w:val="00113946"/>
    <w:rsid w:val="001152C3"/>
    <w:rsid w:val="00120BAC"/>
    <w:rsid w:val="001211B8"/>
    <w:rsid w:val="00123229"/>
    <w:rsid w:val="0012644E"/>
    <w:rsid w:val="00126A7C"/>
    <w:rsid w:val="00130648"/>
    <w:rsid w:val="00130ACD"/>
    <w:rsid w:val="001310A0"/>
    <w:rsid w:val="00131E1A"/>
    <w:rsid w:val="00135080"/>
    <w:rsid w:val="0013513C"/>
    <w:rsid w:val="00135B30"/>
    <w:rsid w:val="00135EB8"/>
    <w:rsid w:val="00136080"/>
    <w:rsid w:val="00137571"/>
    <w:rsid w:val="00137D68"/>
    <w:rsid w:val="00140311"/>
    <w:rsid w:val="00140591"/>
    <w:rsid w:val="00140B12"/>
    <w:rsid w:val="00140BB3"/>
    <w:rsid w:val="00140C05"/>
    <w:rsid w:val="00141CE7"/>
    <w:rsid w:val="00142620"/>
    <w:rsid w:val="00143E8C"/>
    <w:rsid w:val="00143EE9"/>
    <w:rsid w:val="00144860"/>
    <w:rsid w:val="00144A05"/>
    <w:rsid w:val="001456D7"/>
    <w:rsid w:val="00147064"/>
    <w:rsid w:val="0015170C"/>
    <w:rsid w:val="001520E3"/>
    <w:rsid w:val="001523AD"/>
    <w:rsid w:val="0015327E"/>
    <w:rsid w:val="001538A8"/>
    <w:rsid w:val="00154FB4"/>
    <w:rsid w:val="0015520A"/>
    <w:rsid w:val="00156777"/>
    <w:rsid w:val="0015735D"/>
    <w:rsid w:val="00160366"/>
    <w:rsid w:val="00163DD4"/>
    <w:rsid w:val="00163E7D"/>
    <w:rsid w:val="0016560A"/>
    <w:rsid w:val="00165E56"/>
    <w:rsid w:val="00166F9B"/>
    <w:rsid w:val="001679E8"/>
    <w:rsid w:val="00170C03"/>
    <w:rsid w:val="0017283D"/>
    <w:rsid w:val="0017302F"/>
    <w:rsid w:val="00177399"/>
    <w:rsid w:val="0017781B"/>
    <w:rsid w:val="0017792D"/>
    <w:rsid w:val="00177A4E"/>
    <w:rsid w:val="00177C13"/>
    <w:rsid w:val="001801A1"/>
    <w:rsid w:val="00180493"/>
    <w:rsid w:val="001815A0"/>
    <w:rsid w:val="00181AC9"/>
    <w:rsid w:val="00185F88"/>
    <w:rsid w:val="00186CF9"/>
    <w:rsid w:val="00190714"/>
    <w:rsid w:val="00190EBD"/>
    <w:rsid w:val="00191C50"/>
    <w:rsid w:val="00193367"/>
    <w:rsid w:val="00193600"/>
    <w:rsid w:val="00193B5D"/>
    <w:rsid w:val="0019528A"/>
    <w:rsid w:val="0019626D"/>
    <w:rsid w:val="001A0E9D"/>
    <w:rsid w:val="001A1A96"/>
    <w:rsid w:val="001A2FB6"/>
    <w:rsid w:val="001A3FFA"/>
    <w:rsid w:val="001A5773"/>
    <w:rsid w:val="001A5843"/>
    <w:rsid w:val="001A5E0C"/>
    <w:rsid w:val="001A6129"/>
    <w:rsid w:val="001A70FB"/>
    <w:rsid w:val="001A7193"/>
    <w:rsid w:val="001B028A"/>
    <w:rsid w:val="001B032A"/>
    <w:rsid w:val="001B0F0E"/>
    <w:rsid w:val="001B1AF0"/>
    <w:rsid w:val="001B29FF"/>
    <w:rsid w:val="001B3E87"/>
    <w:rsid w:val="001B40FF"/>
    <w:rsid w:val="001B435D"/>
    <w:rsid w:val="001B6707"/>
    <w:rsid w:val="001B6C0F"/>
    <w:rsid w:val="001B7726"/>
    <w:rsid w:val="001B7823"/>
    <w:rsid w:val="001C062B"/>
    <w:rsid w:val="001C2408"/>
    <w:rsid w:val="001C30E4"/>
    <w:rsid w:val="001C4218"/>
    <w:rsid w:val="001C4F70"/>
    <w:rsid w:val="001D004E"/>
    <w:rsid w:val="001D2480"/>
    <w:rsid w:val="001D329B"/>
    <w:rsid w:val="001D33D8"/>
    <w:rsid w:val="001D39A6"/>
    <w:rsid w:val="001D4246"/>
    <w:rsid w:val="001D5964"/>
    <w:rsid w:val="001D643F"/>
    <w:rsid w:val="001E2006"/>
    <w:rsid w:val="001E2823"/>
    <w:rsid w:val="001E41B7"/>
    <w:rsid w:val="001E524B"/>
    <w:rsid w:val="001E68C0"/>
    <w:rsid w:val="001E7079"/>
    <w:rsid w:val="001F2AD9"/>
    <w:rsid w:val="001F43E5"/>
    <w:rsid w:val="001F4778"/>
    <w:rsid w:val="001F7395"/>
    <w:rsid w:val="001F73D2"/>
    <w:rsid w:val="001F7F34"/>
    <w:rsid w:val="00203008"/>
    <w:rsid w:val="002032C8"/>
    <w:rsid w:val="00204443"/>
    <w:rsid w:val="00204993"/>
    <w:rsid w:val="00206D08"/>
    <w:rsid w:val="00212D69"/>
    <w:rsid w:val="00212EA8"/>
    <w:rsid w:val="0021348D"/>
    <w:rsid w:val="00214082"/>
    <w:rsid w:val="0021499C"/>
    <w:rsid w:val="00214BB5"/>
    <w:rsid w:val="00214C63"/>
    <w:rsid w:val="002165B9"/>
    <w:rsid w:val="00216B07"/>
    <w:rsid w:val="00220DD9"/>
    <w:rsid w:val="00221BA6"/>
    <w:rsid w:val="00221ECE"/>
    <w:rsid w:val="00222F87"/>
    <w:rsid w:val="00227275"/>
    <w:rsid w:val="0022727E"/>
    <w:rsid w:val="00227F94"/>
    <w:rsid w:val="00231AFA"/>
    <w:rsid w:val="00231EE3"/>
    <w:rsid w:val="0023320F"/>
    <w:rsid w:val="00234545"/>
    <w:rsid w:val="002349DC"/>
    <w:rsid w:val="00234FC4"/>
    <w:rsid w:val="002371E5"/>
    <w:rsid w:val="002379F9"/>
    <w:rsid w:val="00240362"/>
    <w:rsid w:val="00241589"/>
    <w:rsid w:val="00241C2E"/>
    <w:rsid w:val="00241F4F"/>
    <w:rsid w:val="00241F5A"/>
    <w:rsid w:val="00243662"/>
    <w:rsid w:val="002440C9"/>
    <w:rsid w:val="002444EB"/>
    <w:rsid w:val="00244803"/>
    <w:rsid w:val="002455E4"/>
    <w:rsid w:val="0025006B"/>
    <w:rsid w:val="00250DC2"/>
    <w:rsid w:val="00254216"/>
    <w:rsid w:val="00254578"/>
    <w:rsid w:val="00254E1F"/>
    <w:rsid w:val="00255E4F"/>
    <w:rsid w:val="0026154B"/>
    <w:rsid w:val="002619FB"/>
    <w:rsid w:val="002627BC"/>
    <w:rsid w:val="00263B33"/>
    <w:rsid w:val="00264A63"/>
    <w:rsid w:val="0026532E"/>
    <w:rsid w:val="00265468"/>
    <w:rsid w:val="002714BF"/>
    <w:rsid w:val="00272871"/>
    <w:rsid w:val="00272A2E"/>
    <w:rsid w:val="00273DF6"/>
    <w:rsid w:val="00275F95"/>
    <w:rsid w:val="0027722F"/>
    <w:rsid w:val="0027788C"/>
    <w:rsid w:val="002809F8"/>
    <w:rsid w:val="00281579"/>
    <w:rsid w:val="002858C9"/>
    <w:rsid w:val="00286419"/>
    <w:rsid w:val="0028716D"/>
    <w:rsid w:val="00287689"/>
    <w:rsid w:val="0029079F"/>
    <w:rsid w:val="00291880"/>
    <w:rsid w:val="00292161"/>
    <w:rsid w:val="00292564"/>
    <w:rsid w:val="00292F63"/>
    <w:rsid w:val="00293EC9"/>
    <w:rsid w:val="002942D8"/>
    <w:rsid w:val="00295328"/>
    <w:rsid w:val="0029550A"/>
    <w:rsid w:val="00297BE1"/>
    <w:rsid w:val="002A06F1"/>
    <w:rsid w:val="002A1F72"/>
    <w:rsid w:val="002A219E"/>
    <w:rsid w:val="002A3052"/>
    <w:rsid w:val="002A47D2"/>
    <w:rsid w:val="002A5C98"/>
    <w:rsid w:val="002A791B"/>
    <w:rsid w:val="002B0EF4"/>
    <w:rsid w:val="002B2983"/>
    <w:rsid w:val="002B2E69"/>
    <w:rsid w:val="002B3826"/>
    <w:rsid w:val="002B42D2"/>
    <w:rsid w:val="002B5027"/>
    <w:rsid w:val="002B63B9"/>
    <w:rsid w:val="002B65B1"/>
    <w:rsid w:val="002B708A"/>
    <w:rsid w:val="002B7C69"/>
    <w:rsid w:val="002C2188"/>
    <w:rsid w:val="002C27D4"/>
    <w:rsid w:val="002C39E5"/>
    <w:rsid w:val="002C40FD"/>
    <w:rsid w:val="002C5242"/>
    <w:rsid w:val="002C53A7"/>
    <w:rsid w:val="002D0150"/>
    <w:rsid w:val="002D2BFE"/>
    <w:rsid w:val="002D40D5"/>
    <w:rsid w:val="002D4EB4"/>
    <w:rsid w:val="002D7F3B"/>
    <w:rsid w:val="002E03D5"/>
    <w:rsid w:val="002E1A03"/>
    <w:rsid w:val="002E40DC"/>
    <w:rsid w:val="002F0510"/>
    <w:rsid w:val="002F09AC"/>
    <w:rsid w:val="002F3534"/>
    <w:rsid w:val="002F3D58"/>
    <w:rsid w:val="002F4300"/>
    <w:rsid w:val="002F7BC2"/>
    <w:rsid w:val="00300056"/>
    <w:rsid w:val="00301A6F"/>
    <w:rsid w:val="00301F4E"/>
    <w:rsid w:val="00304844"/>
    <w:rsid w:val="00304B9C"/>
    <w:rsid w:val="00304C15"/>
    <w:rsid w:val="0030544B"/>
    <w:rsid w:val="00306A18"/>
    <w:rsid w:val="00306C70"/>
    <w:rsid w:val="00307C92"/>
    <w:rsid w:val="003102DA"/>
    <w:rsid w:val="00310F40"/>
    <w:rsid w:val="003127C3"/>
    <w:rsid w:val="0031317D"/>
    <w:rsid w:val="00313CBD"/>
    <w:rsid w:val="00315059"/>
    <w:rsid w:val="00315735"/>
    <w:rsid w:val="0031622E"/>
    <w:rsid w:val="00317D63"/>
    <w:rsid w:val="003205D5"/>
    <w:rsid w:val="00321D53"/>
    <w:rsid w:val="00323856"/>
    <w:rsid w:val="00324167"/>
    <w:rsid w:val="00324457"/>
    <w:rsid w:val="00325342"/>
    <w:rsid w:val="00327452"/>
    <w:rsid w:val="00327D20"/>
    <w:rsid w:val="00330A8C"/>
    <w:rsid w:val="0033176D"/>
    <w:rsid w:val="00335B15"/>
    <w:rsid w:val="0033642D"/>
    <w:rsid w:val="00336B51"/>
    <w:rsid w:val="00337C2A"/>
    <w:rsid w:val="00341D26"/>
    <w:rsid w:val="00341E6F"/>
    <w:rsid w:val="00342578"/>
    <w:rsid w:val="00342DEA"/>
    <w:rsid w:val="003430BA"/>
    <w:rsid w:val="0034315B"/>
    <w:rsid w:val="00343B8F"/>
    <w:rsid w:val="00343EE8"/>
    <w:rsid w:val="003441BC"/>
    <w:rsid w:val="003446C5"/>
    <w:rsid w:val="00344B41"/>
    <w:rsid w:val="00344DDC"/>
    <w:rsid w:val="00346210"/>
    <w:rsid w:val="00346909"/>
    <w:rsid w:val="00346993"/>
    <w:rsid w:val="003469C5"/>
    <w:rsid w:val="0035016F"/>
    <w:rsid w:val="0035027B"/>
    <w:rsid w:val="003521E3"/>
    <w:rsid w:val="00353492"/>
    <w:rsid w:val="00353F44"/>
    <w:rsid w:val="00354808"/>
    <w:rsid w:val="003548D2"/>
    <w:rsid w:val="00356FF4"/>
    <w:rsid w:val="00357058"/>
    <w:rsid w:val="00357E61"/>
    <w:rsid w:val="00357F78"/>
    <w:rsid w:val="003600B4"/>
    <w:rsid w:val="00361015"/>
    <w:rsid w:val="003613A3"/>
    <w:rsid w:val="00361EA8"/>
    <w:rsid w:val="003632E0"/>
    <w:rsid w:val="003634E7"/>
    <w:rsid w:val="0036379C"/>
    <w:rsid w:val="0036594D"/>
    <w:rsid w:val="00366DF7"/>
    <w:rsid w:val="0036721D"/>
    <w:rsid w:val="003702FC"/>
    <w:rsid w:val="003705C9"/>
    <w:rsid w:val="00370676"/>
    <w:rsid w:val="00376615"/>
    <w:rsid w:val="003768F8"/>
    <w:rsid w:val="00376900"/>
    <w:rsid w:val="0037710C"/>
    <w:rsid w:val="003779EB"/>
    <w:rsid w:val="003814D3"/>
    <w:rsid w:val="00381AF2"/>
    <w:rsid w:val="003836A3"/>
    <w:rsid w:val="00383BB6"/>
    <w:rsid w:val="00384362"/>
    <w:rsid w:val="003877A0"/>
    <w:rsid w:val="0038793B"/>
    <w:rsid w:val="00387A1B"/>
    <w:rsid w:val="003906BF"/>
    <w:rsid w:val="00391BA2"/>
    <w:rsid w:val="00393E36"/>
    <w:rsid w:val="0039545C"/>
    <w:rsid w:val="00396E09"/>
    <w:rsid w:val="003A134F"/>
    <w:rsid w:val="003A1966"/>
    <w:rsid w:val="003A19EB"/>
    <w:rsid w:val="003A1DC1"/>
    <w:rsid w:val="003A21E2"/>
    <w:rsid w:val="003A4BF8"/>
    <w:rsid w:val="003A50E0"/>
    <w:rsid w:val="003A5F01"/>
    <w:rsid w:val="003A6658"/>
    <w:rsid w:val="003A7936"/>
    <w:rsid w:val="003B00B4"/>
    <w:rsid w:val="003B1319"/>
    <w:rsid w:val="003B1898"/>
    <w:rsid w:val="003B2BB2"/>
    <w:rsid w:val="003B49E0"/>
    <w:rsid w:val="003B6D07"/>
    <w:rsid w:val="003B6ED2"/>
    <w:rsid w:val="003B7406"/>
    <w:rsid w:val="003C00E5"/>
    <w:rsid w:val="003C271E"/>
    <w:rsid w:val="003C47E1"/>
    <w:rsid w:val="003C5CC2"/>
    <w:rsid w:val="003C69D2"/>
    <w:rsid w:val="003C6E50"/>
    <w:rsid w:val="003C6ECE"/>
    <w:rsid w:val="003D229E"/>
    <w:rsid w:val="003D4639"/>
    <w:rsid w:val="003D6B20"/>
    <w:rsid w:val="003D77AA"/>
    <w:rsid w:val="003E13B4"/>
    <w:rsid w:val="003E2402"/>
    <w:rsid w:val="003E26F4"/>
    <w:rsid w:val="003E2A98"/>
    <w:rsid w:val="003E2B2C"/>
    <w:rsid w:val="003E2F48"/>
    <w:rsid w:val="003E3EFB"/>
    <w:rsid w:val="003E5716"/>
    <w:rsid w:val="003E60AA"/>
    <w:rsid w:val="003E780C"/>
    <w:rsid w:val="003F1724"/>
    <w:rsid w:val="003F1E73"/>
    <w:rsid w:val="003F24D3"/>
    <w:rsid w:val="003F2F70"/>
    <w:rsid w:val="003F51CA"/>
    <w:rsid w:val="003F5FEE"/>
    <w:rsid w:val="003F605A"/>
    <w:rsid w:val="003F629E"/>
    <w:rsid w:val="003F6884"/>
    <w:rsid w:val="004018C1"/>
    <w:rsid w:val="004038F4"/>
    <w:rsid w:val="00405FB7"/>
    <w:rsid w:val="004103C6"/>
    <w:rsid w:val="004108F3"/>
    <w:rsid w:val="004130C9"/>
    <w:rsid w:val="004143B4"/>
    <w:rsid w:val="00414984"/>
    <w:rsid w:val="00415515"/>
    <w:rsid w:val="00415564"/>
    <w:rsid w:val="00415AB2"/>
    <w:rsid w:val="0041685A"/>
    <w:rsid w:val="00416942"/>
    <w:rsid w:val="004171E6"/>
    <w:rsid w:val="00417E21"/>
    <w:rsid w:val="004210C8"/>
    <w:rsid w:val="00422130"/>
    <w:rsid w:val="00423161"/>
    <w:rsid w:val="004238EA"/>
    <w:rsid w:val="00423AE0"/>
    <w:rsid w:val="00423EED"/>
    <w:rsid w:val="00425CE0"/>
    <w:rsid w:val="00425E36"/>
    <w:rsid w:val="00426B11"/>
    <w:rsid w:val="004304FC"/>
    <w:rsid w:val="004314BE"/>
    <w:rsid w:val="00431580"/>
    <w:rsid w:val="00433377"/>
    <w:rsid w:val="00437D3B"/>
    <w:rsid w:val="004400F6"/>
    <w:rsid w:val="004407A8"/>
    <w:rsid w:val="00440AC2"/>
    <w:rsid w:val="00440AC4"/>
    <w:rsid w:val="004460E6"/>
    <w:rsid w:val="004462F3"/>
    <w:rsid w:val="00446776"/>
    <w:rsid w:val="0044683C"/>
    <w:rsid w:val="00450B93"/>
    <w:rsid w:val="00451F88"/>
    <w:rsid w:val="0045643B"/>
    <w:rsid w:val="004572FE"/>
    <w:rsid w:val="004577F7"/>
    <w:rsid w:val="00460346"/>
    <w:rsid w:val="004604A5"/>
    <w:rsid w:val="0046051D"/>
    <w:rsid w:val="0046429C"/>
    <w:rsid w:val="0046435A"/>
    <w:rsid w:val="00464607"/>
    <w:rsid w:val="004650EB"/>
    <w:rsid w:val="00466677"/>
    <w:rsid w:val="00466DC7"/>
    <w:rsid w:val="00467475"/>
    <w:rsid w:val="00472444"/>
    <w:rsid w:val="00473D05"/>
    <w:rsid w:val="00473E56"/>
    <w:rsid w:val="00475220"/>
    <w:rsid w:val="00475735"/>
    <w:rsid w:val="0047657A"/>
    <w:rsid w:val="00477A18"/>
    <w:rsid w:val="004805D7"/>
    <w:rsid w:val="00480782"/>
    <w:rsid w:val="00480BB8"/>
    <w:rsid w:val="00481029"/>
    <w:rsid w:val="00481486"/>
    <w:rsid w:val="00482C79"/>
    <w:rsid w:val="00484521"/>
    <w:rsid w:val="00485A3A"/>
    <w:rsid w:val="004877A4"/>
    <w:rsid w:val="004903D5"/>
    <w:rsid w:val="00493F50"/>
    <w:rsid w:val="004946A3"/>
    <w:rsid w:val="004953C7"/>
    <w:rsid w:val="004A029C"/>
    <w:rsid w:val="004A0338"/>
    <w:rsid w:val="004A03F2"/>
    <w:rsid w:val="004A1038"/>
    <w:rsid w:val="004A1334"/>
    <w:rsid w:val="004A1D5C"/>
    <w:rsid w:val="004A31E2"/>
    <w:rsid w:val="004A52E3"/>
    <w:rsid w:val="004A5631"/>
    <w:rsid w:val="004A6216"/>
    <w:rsid w:val="004A69F7"/>
    <w:rsid w:val="004A7338"/>
    <w:rsid w:val="004A7DC2"/>
    <w:rsid w:val="004B0534"/>
    <w:rsid w:val="004B17E1"/>
    <w:rsid w:val="004B3D28"/>
    <w:rsid w:val="004B544F"/>
    <w:rsid w:val="004B571E"/>
    <w:rsid w:val="004B5E70"/>
    <w:rsid w:val="004B6E4C"/>
    <w:rsid w:val="004B6EBD"/>
    <w:rsid w:val="004B77A9"/>
    <w:rsid w:val="004C2B68"/>
    <w:rsid w:val="004C31E6"/>
    <w:rsid w:val="004C3586"/>
    <w:rsid w:val="004C3F33"/>
    <w:rsid w:val="004C5F52"/>
    <w:rsid w:val="004C6C44"/>
    <w:rsid w:val="004C70AD"/>
    <w:rsid w:val="004C7A62"/>
    <w:rsid w:val="004D3454"/>
    <w:rsid w:val="004D4332"/>
    <w:rsid w:val="004D43EE"/>
    <w:rsid w:val="004D55CF"/>
    <w:rsid w:val="004D6D5A"/>
    <w:rsid w:val="004D735F"/>
    <w:rsid w:val="004D754F"/>
    <w:rsid w:val="004D7B92"/>
    <w:rsid w:val="004D7E12"/>
    <w:rsid w:val="004E0E2E"/>
    <w:rsid w:val="004E2AFF"/>
    <w:rsid w:val="004E2D3D"/>
    <w:rsid w:val="004E4240"/>
    <w:rsid w:val="004E6452"/>
    <w:rsid w:val="004E6ED1"/>
    <w:rsid w:val="004E7168"/>
    <w:rsid w:val="004E723B"/>
    <w:rsid w:val="004E7B4D"/>
    <w:rsid w:val="004E7D7C"/>
    <w:rsid w:val="004F04E5"/>
    <w:rsid w:val="004F1A31"/>
    <w:rsid w:val="004F1FF8"/>
    <w:rsid w:val="004F4D28"/>
    <w:rsid w:val="004F4FC1"/>
    <w:rsid w:val="004F5F46"/>
    <w:rsid w:val="004F64CF"/>
    <w:rsid w:val="00500E7B"/>
    <w:rsid w:val="005010A6"/>
    <w:rsid w:val="00501569"/>
    <w:rsid w:val="00501ED5"/>
    <w:rsid w:val="00504E38"/>
    <w:rsid w:val="0050558A"/>
    <w:rsid w:val="005057EF"/>
    <w:rsid w:val="00506E0A"/>
    <w:rsid w:val="00507867"/>
    <w:rsid w:val="00507F80"/>
    <w:rsid w:val="00510208"/>
    <w:rsid w:val="00511020"/>
    <w:rsid w:val="00511A30"/>
    <w:rsid w:val="00512214"/>
    <w:rsid w:val="005152AC"/>
    <w:rsid w:val="00516AD8"/>
    <w:rsid w:val="00517D39"/>
    <w:rsid w:val="00517F65"/>
    <w:rsid w:val="00530606"/>
    <w:rsid w:val="0053164B"/>
    <w:rsid w:val="005326C2"/>
    <w:rsid w:val="005334DA"/>
    <w:rsid w:val="0053374A"/>
    <w:rsid w:val="0053442B"/>
    <w:rsid w:val="005352A4"/>
    <w:rsid w:val="00536D49"/>
    <w:rsid w:val="005402D4"/>
    <w:rsid w:val="005451FA"/>
    <w:rsid w:val="0054655D"/>
    <w:rsid w:val="005470D8"/>
    <w:rsid w:val="00547356"/>
    <w:rsid w:val="0054742E"/>
    <w:rsid w:val="00552FB4"/>
    <w:rsid w:val="00553C5A"/>
    <w:rsid w:val="00553D04"/>
    <w:rsid w:val="00553FFC"/>
    <w:rsid w:val="00554964"/>
    <w:rsid w:val="0055662E"/>
    <w:rsid w:val="00557177"/>
    <w:rsid w:val="0056115A"/>
    <w:rsid w:val="0056153F"/>
    <w:rsid w:val="005615F2"/>
    <w:rsid w:val="0056205D"/>
    <w:rsid w:val="00564111"/>
    <w:rsid w:val="00564789"/>
    <w:rsid w:val="0056557B"/>
    <w:rsid w:val="00565629"/>
    <w:rsid w:val="005661AD"/>
    <w:rsid w:val="00566DEF"/>
    <w:rsid w:val="005714E5"/>
    <w:rsid w:val="00573F65"/>
    <w:rsid w:val="0057414B"/>
    <w:rsid w:val="005749CC"/>
    <w:rsid w:val="005756B0"/>
    <w:rsid w:val="00575EAE"/>
    <w:rsid w:val="005769B1"/>
    <w:rsid w:val="00576A4F"/>
    <w:rsid w:val="00576B2C"/>
    <w:rsid w:val="00580ABE"/>
    <w:rsid w:val="00581446"/>
    <w:rsid w:val="00581685"/>
    <w:rsid w:val="00581866"/>
    <w:rsid w:val="00581A30"/>
    <w:rsid w:val="0058301A"/>
    <w:rsid w:val="005832BA"/>
    <w:rsid w:val="00584499"/>
    <w:rsid w:val="00586F38"/>
    <w:rsid w:val="00586FDE"/>
    <w:rsid w:val="00587092"/>
    <w:rsid w:val="00587DED"/>
    <w:rsid w:val="00590161"/>
    <w:rsid w:val="005903A6"/>
    <w:rsid w:val="00590575"/>
    <w:rsid w:val="005908B1"/>
    <w:rsid w:val="00590B4D"/>
    <w:rsid w:val="00594605"/>
    <w:rsid w:val="00594CFF"/>
    <w:rsid w:val="0059572E"/>
    <w:rsid w:val="0059657B"/>
    <w:rsid w:val="00596A84"/>
    <w:rsid w:val="00596CD8"/>
    <w:rsid w:val="005A0062"/>
    <w:rsid w:val="005A1290"/>
    <w:rsid w:val="005A1EAC"/>
    <w:rsid w:val="005A439B"/>
    <w:rsid w:val="005A4678"/>
    <w:rsid w:val="005A5D8E"/>
    <w:rsid w:val="005A5F2B"/>
    <w:rsid w:val="005A72C5"/>
    <w:rsid w:val="005B0332"/>
    <w:rsid w:val="005B3085"/>
    <w:rsid w:val="005B3C72"/>
    <w:rsid w:val="005B49EE"/>
    <w:rsid w:val="005B5244"/>
    <w:rsid w:val="005B6ABA"/>
    <w:rsid w:val="005B6B03"/>
    <w:rsid w:val="005B6D21"/>
    <w:rsid w:val="005B7265"/>
    <w:rsid w:val="005B7E35"/>
    <w:rsid w:val="005C1967"/>
    <w:rsid w:val="005C3394"/>
    <w:rsid w:val="005C4594"/>
    <w:rsid w:val="005C4ABE"/>
    <w:rsid w:val="005C5110"/>
    <w:rsid w:val="005C7145"/>
    <w:rsid w:val="005C7799"/>
    <w:rsid w:val="005D0A36"/>
    <w:rsid w:val="005D0D51"/>
    <w:rsid w:val="005D252A"/>
    <w:rsid w:val="005D2D28"/>
    <w:rsid w:val="005D4C35"/>
    <w:rsid w:val="005D6588"/>
    <w:rsid w:val="005D7727"/>
    <w:rsid w:val="005E01F4"/>
    <w:rsid w:val="005E0DAF"/>
    <w:rsid w:val="005E1770"/>
    <w:rsid w:val="005E29F7"/>
    <w:rsid w:val="005E4BCD"/>
    <w:rsid w:val="005E55AD"/>
    <w:rsid w:val="005E7C0E"/>
    <w:rsid w:val="005F06F8"/>
    <w:rsid w:val="005F105F"/>
    <w:rsid w:val="005F2ED9"/>
    <w:rsid w:val="005F3138"/>
    <w:rsid w:val="005F4692"/>
    <w:rsid w:val="005F46F7"/>
    <w:rsid w:val="005F4DEC"/>
    <w:rsid w:val="005F5AFC"/>
    <w:rsid w:val="005F7B07"/>
    <w:rsid w:val="00600F3E"/>
    <w:rsid w:val="00601D1C"/>
    <w:rsid w:val="00601D2E"/>
    <w:rsid w:val="006028A3"/>
    <w:rsid w:val="0060491F"/>
    <w:rsid w:val="006059AF"/>
    <w:rsid w:val="00607929"/>
    <w:rsid w:val="0061148D"/>
    <w:rsid w:val="00611AB7"/>
    <w:rsid w:val="00612BC2"/>
    <w:rsid w:val="0061456B"/>
    <w:rsid w:val="00614718"/>
    <w:rsid w:val="0061549D"/>
    <w:rsid w:val="00616692"/>
    <w:rsid w:val="006172E1"/>
    <w:rsid w:val="00617792"/>
    <w:rsid w:val="00617CF7"/>
    <w:rsid w:val="00621522"/>
    <w:rsid w:val="00623235"/>
    <w:rsid w:val="00623C2B"/>
    <w:rsid w:val="0062465F"/>
    <w:rsid w:val="00625130"/>
    <w:rsid w:val="0062650E"/>
    <w:rsid w:val="00626D9D"/>
    <w:rsid w:val="00630ADE"/>
    <w:rsid w:val="00631A7C"/>
    <w:rsid w:val="00632B55"/>
    <w:rsid w:val="00634081"/>
    <w:rsid w:val="00634FC6"/>
    <w:rsid w:val="00636F67"/>
    <w:rsid w:val="00637F37"/>
    <w:rsid w:val="0064000A"/>
    <w:rsid w:val="00640353"/>
    <w:rsid w:val="00640560"/>
    <w:rsid w:val="00641783"/>
    <w:rsid w:val="006418D8"/>
    <w:rsid w:val="0064514E"/>
    <w:rsid w:val="00645592"/>
    <w:rsid w:val="00645BCC"/>
    <w:rsid w:val="006462C9"/>
    <w:rsid w:val="00650F9A"/>
    <w:rsid w:val="00651ABF"/>
    <w:rsid w:val="0065293D"/>
    <w:rsid w:val="00652BFB"/>
    <w:rsid w:val="00652FF2"/>
    <w:rsid w:val="00653E5C"/>
    <w:rsid w:val="0065480C"/>
    <w:rsid w:val="0065494B"/>
    <w:rsid w:val="00654DC8"/>
    <w:rsid w:val="00655828"/>
    <w:rsid w:val="006568DD"/>
    <w:rsid w:val="00656F12"/>
    <w:rsid w:val="00657466"/>
    <w:rsid w:val="00657679"/>
    <w:rsid w:val="00660384"/>
    <w:rsid w:val="006607AB"/>
    <w:rsid w:val="00660AE3"/>
    <w:rsid w:val="00662308"/>
    <w:rsid w:val="0066408D"/>
    <w:rsid w:val="00666B1E"/>
    <w:rsid w:val="00666CB7"/>
    <w:rsid w:val="006673B5"/>
    <w:rsid w:val="00667C61"/>
    <w:rsid w:val="00670647"/>
    <w:rsid w:val="00670D91"/>
    <w:rsid w:val="0067159F"/>
    <w:rsid w:val="006760A3"/>
    <w:rsid w:val="0067633C"/>
    <w:rsid w:val="006826DB"/>
    <w:rsid w:val="00684289"/>
    <w:rsid w:val="0068572C"/>
    <w:rsid w:val="00685902"/>
    <w:rsid w:val="00687C30"/>
    <w:rsid w:val="00687E6D"/>
    <w:rsid w:val="00690048"/>
    <w:rsid w:val="00690C29"/>
    <w:rsid w:val="00690F33"/>
    <w:rsid w:val="00690F38"/>
    <w:rsid w:val="006913F6"/>
    <w:rsid w:val="006919D2"/>
    <w:rsid w:val="00691C26"/>
    <w:rsid w:val="00691C32"/>
    <w:rsid w:val="00691F86"/>
    <w:rsid w:val="00691F8C"/>
    <w:rsid w:val="006921AC"/>
    <w:rsid w:val="00692422"/>
    <w:rsid w:val="00693362"/>
    <w:rsid w:val="00697636"/>
    <w:rsid w:val="006A01AD"/>
    <w:rsid w:val="006A1157"/>
    <w:rsid w:val="006A1644"/>
    <w:rsid w:val="006A23D9"/>
    <w:rsid w:val="006A354A"/>
    <w:rsid w:val="006A3D03"/>
    <w:rsid w:val="006A4355"/>
    <w:rsid w:val="006A64B9"/>
    <w:rsid w:val="006A728B"/>
    <w:rsid w:val="006A7381"/>
    <w:rsid w:val="006B0C3D"/>
    <w:rsid w:val="006B28E7"/>
    <w:rsid w:val="006B3086"/>
    <w:rsid w:val="006B4E64"/>
    <w:rsid w:val="006B5541"/>
    <w:rsid w:val="006B6F18"/>
    <w:rsid w:val="006B70D3"/>
    <w:rsid w:val="006C17A7"/>
    <w:rsid w:val="006C1F0F"/>
    <w:rsid w:val="006C240E"/>
    <w:rsid w:val="006C2C55"/>
    <w:rsid w:val="006C64A4"/>
    <w:rsid w:val="006C7EB3"/>
    <w:rsid w:val="006D04E2"/>
    <w:rsid w:val="006D05C6"/>
    <w:rsid w:val="006D0AF2"/>
    <w:rsid w:val="006D0CD8"/>
    <w:rsid w:val="006D1E16"/>
    <w:rsid w:val="006D2E43"/>
    <w:rsid w:val="006D3219"/>
    <w:rsid w:val="006D36B8"/>
    <w:rsid w:val="006D3F8B"/>
    <w:rsid w:val="006D47DE"/>
    <w:rsid w:val="006D67CC"/>
    <w:rsid w:val="006D6E16"/>
    <w:rsid w:val="006D6E30"/>
    <w:rsid w:val="006D7F11"/>
    <w:rsid w:val="006E1195"/>
    <w:rsid w:val="006E1710"/>
    <w:rsid w:val="006E2C40"/>
    <w:rsid w:val="006E3C3D"/>
    <w:rsid w:val="006E52A0"/>
    <w:rsid w:val="006E7714"/>
    <w:rsid w:val="006F1A21"/>
    <w:rsid w:val="006F24F9"/>
    <w:rsid w:val="006F4222"/>
    <w:rsid w:val="006F4556"/>
    <w:rsid w:val="006F4A9D"/>
    <w:rsid w:val="006F4C29"/>
    <w:rsid w:val="006F5032"/>
    <w:rsid w:val="006F58E9"/>
    <w:rsid w:val="007004A7"/>
    <w:rsid w:val="007006D9"/>
    <w:rsid w:val="00702213"/>
    <w:rsid w:val="0070272B"/>
    <w:rsid w:val="0070378D"/>
    <w:rsid w:val="00703D6F"/>
    <w:rsid w:val="0070582D"/>
    <w:rsid w:val="00705A47"/>
    <w:rsid w:val="00707A5A"/>
    <w:rsid w:val="00711CF2"/>
    <w:rsid w:val="00712324"/>
    <w:rsid w:val="00713D62"/>
    <w:rsid w:val="00713DAC"/>
    <w:rsid w:val="00714082"/>
    <w:rsid w:val="0071602D"/>
    <w:rsid w:val="00716185"/>
    <w:rsid w:val="00717574"/>
    <w:rsid w:val="0072222B"/>
    <w:rsid w:val="00724B6C"/>
    <w:rsid w:val="007255D7"/>
    <w:rsid w:val="007267CE"/>
    <w:rsid w:val="00726AC5"/>
    <w:rsid w:val="00730A04"/>
    <w:rsid w:val="00732CD9"/>
    <w:rsid w:val="007342E0"/>
    <w:rsid w:val="00735C63"/>
    <w:rsid w:val="00740AED"/>
    <w:rsid w:val="00744162"/>
    <w:rsid w:val="0074483A"/>
    <w:rsid w:val="00745109"/>
    <w:rsid w:val="00745DA2"/>
    <w:rsid w:val="00746219"/>
    <w:rsid w:val="00746827"/>
    <w:rsid w:val="00747351"/>
    <w:rsid w:val="00747A17"/>
    <w:rsid w:val="007545F5"/>
    <w:rsid w:val="00754ECF"/>
    <w:rsid w:val="007560E2"/>
    <w:rsid w:val="0076014B"/>
    <w:rsid w:val="0076169B"/>
    <w:rsid w:val="00761775"/>
    <w:rsid w:val="00762AD0"/>
    <w:rsid w:val="00762DC8"/>
    <w:rsid w:val="00767ECA"/>
    <w:rsid w:val="007700CC"/>
    <w:rsid w:val="007749FA"/>
    <w:rsid w:val="007750D1"/>
    <w:rsid w:val="00776B96"/>
    <w:rsid w:val="00777185"/>
    <w:rsid w:val="00777BF5"/>
    <w:rsid w:val="00780E43"/>
    <w:rsid w:val="00783B69"/>
    <w:rsid w:val="00783C66"/>
    <w:rsid w:val="00784127"/>
    <w:rsid w:val="00784DD8"/>
    <w:rsid w:val="007860D5"/>
    <w:rsid w:val="0078644E"/>
    <w:rsid w:val="00787722"/>
    <w:rsid w:val="00790594"/>
    <w:rsid w:val="00794F38"/>
    <w:rsid w:val="007956E7"/>
    <w:rsid w:val="00795893"/>
    <w:rsid w:val="00795FA6"/>
    <w:rsid w:val="00797B87"/>
    <w:rsid w:val="007A0666"/>
    <w:rsid w:val="007A2633"/>
    <w:rsid w:val="007A2E99"/>
    <w:rsid w:val="007A6641"/>
    <w:rsid w:val="007A6875"/>
    <w:rsid w:val="007A714C"/>
    <w:rsid w:val="007A7D74"/>
    <w:rsid w:val="007B0D3D"/>
    <w:rsid w:val="007B2C43"/>
    <w:rsid w:val="007B35E9"/>
    <w:rsid w:val="007B4632"/>
    <w:rsid w:val="007B4781"/>
    <w:rsid w:val="007B4E65"/>
    <w:rsid w:val="007B5825"/>
    <w:rsid w:val="007B5F92"/>
    <w:rsid w:val="007B6D7C"/>
    <w:rsid w:val="007C006A"/>
    <w:rsid w:val="007C0825"/>
    <w:rsid w:val="007C0AF7"/>
    <w:rsid w:val="007C0BC3"/>
    <w:rsid w:val="007C0C2F"/>
    <w:rsid w:val="007C0D19"/>
    <w:rsid w:val="007C3BE1"/>
    <w:rsid w:val="007C3E92"/>
    <w:rsid w:val="007C478C"/>
    <w:rsid w:val="007C4E43"/>
    <w:rsid w:val="007C57FA"/>
    <w:rsid w:val="007C62F8"/>
    <w:rsid w:val="007C6560"/>
    <w:rsid w:val="007C79D8"/>
    <w:rsid w:val="007C7C2C"/>
    <w:rsid w:val="007D0403"/>
    <w:rsid w:val="007D0C96"/>
    <w:rsid w:val="007D0E61"/>
    <w:rsid w:val="007D2140"/>
    <w:rsid w:val="007D366A"/>
    <w:rsid w:val="007D423F"/>
    <w:rsid w:val="007D5F47"/>
    <w:rsid w:val="007D7823"/>
    <w:rsid w:val="007E1789"/>
    <w:rsid w:val="007E1B5B"/>
    <w:rsid w:val="007E1CA9"/>
    <w:rsid w:val="007E2FFB"/>
    <w:rsid w:val="007E3349"/>
    <w:rsid w:val="007E39C4"/>
    <w:rsid w:val="007E3A31"/>
    <w:rsid w:val="007E4CD6"/>
    <w:rsid w:val="007E57D9"/>
    <w:rsid w:val="007E5980"/>
    <w:rsid w:val="007E6473"/>
    <w:rsid w:val="007E6E34"/>
    <w:rsid w:val="007E7038"/>
    <w:rsid w:val="007E76DD"/>
    <w:rsid w:val="007F1A31"/>
    <w:rsid w:val="007F376C"/>
    <w:rsid w:val="007F3D23"/>
    <w:rsid w:val="007F4B30"/>
    <w:rsid w:val="007F63E4"/>
    <w:rsid w:val="007F6D4C"/>
    <w:rsid w:val="007F6DFA"/>
    <w:rsid w:val="007F7504"/>
    <w:rsid w:val="008009BF"/>
    <w:rsid w:val="008009E0"/>
    <w:rsid w:val="00801DF0"/>
    <w:rsid w:val="00802AFB"/>
    <w:rsid w:val="00802B45"/>
    <w:rsid w:val="00805C65"/>
    <w:rsid w:val="0081111E"/>
    <w:rsid w:val="008113BF"/>
    <w:rsid w:val="00811820"/>
    <w:rsid w:val="008127C1"/>
    <w:rsid w:val="00813543"/>
    <w:rsid w:val="008167B6"/>
    <w:rsid w:val="00817730"/>
    <w:rsid w:val="00820E81"/>
    <w:rsid w:val="00821740"/>
    <w:rsid w:val="00821D89"/>
    <w:rsid w:val="00822153"/>
    <w:rsid w:val="00823356"/>
    <w:rsid w:val="008243E9"/>
    <w:rsid w:val="00824CA5"/>
    <w:rsid w:val="008257A7"/>
    <w:rsid w:val="00826CCC"/>
    <w:rsid w:val="00826FD3"/>
    <w:rsid w:val="0082740A"/>
    <w:rsid w:val="00827F9C"/>
    <w:rsid w:val="008316A7"/>
    <w:rsid w:val="00831FA3"/>
    <w:rsid w:val="00835007"/>
    <w:rsid w:val="00835230"/>
    <w:rsid w:val="00835C36"/>
    <w:rsid w:val="0084049C"/>
    <w:rsid w:val="008407D6"/>
    <w:rsid w:val="00841778"/>
    <w:rsid w:val="0084203F"/>
    <w:rsid w:val="0084339B"/>
    <w:rsid w:val="008437DD"/>
    <w:rsid w:val="00843BCE"/>
    <w:rsid w:val="008476A8"/>
    <w:rsid w:val="008479DB"/>
    <w:rsid w:val="008502EC"/>
    <w:rsid w:val="008509ED"/>
    <w:rsid w:val="00850B7A"/>
    <w:rsid w:val="00850C19"/>
    <w:rsid w:val="00855D83"/>
    <w:rsid w:val="008563F6"/>
    <w:rsid w:val="00856966"/>
    <w:rsid w:val="00856B81"/>
    <w:rsid w:val="00860092"/>
    <w:rsid w:val="00860B76"/>
    <w:rsid w:val="0086121F"/>
    <w:rsid w:val="00861680"/>
    <w:rsid w:val="0086197A"/>
    <w:rsid w:val="008623DC"/>
    <w:rsid w:val="00864202"/>
    <w:rsid w:val="00864204"/>
    <w:rsid w:val="008665FD"/>
    <w:rsid w:val="008666FB"/>
    <w:rsid w:val="00867BD2"/>
    <w:rsid w:val="00867DEA"/>
    <w:rsid w:val="008706DE"/>
    <w:rsid w:val="00870844"/>
    <w:rsid w:val="00870E42"/>
    <w:rsid w:val="00870E57"/>
    <w:rsid w:val="00871FD9"/>
    <w:rsid w:val="0087533B"/>
    <w:rsid w:val="00875395"/>
    <w:rsid w:val="008777D3"/>
    <w:rsid w:val="0088071A"/>
    <w:rsid w:val="008855E2"/>
    <w:rsid w:val="008872E9"/>
    <w:rsid w:val="00887776"/>
    <w:rsid w:val="008877D0"/>
    <w:rsid w:val="0089035C"/>
    <w:rsid w:val="0089074D"/>
    <w:rsid w:val="00892355"/>
    <w:rsid w:val="008925A1"/>
    <w:rsid w:val="00893AAD"/>
    <w:rsid w:val="00897DD7"/>
    <w:rsid w:val="008A1643"/>
    <w:rsid w:val="008A1DAD"/>
    <w:rsid w:val="008A21D0"/>
    <w:rsid w:val="008A2E8B"/>
    <w:rsid w:val="008A30F0"/>
    <w:rsid w:val="008A3584"/>
    <w:rsid w:val="008A4BA5"/>
    <w:rsid w:val="008A59E5"/>
    <w:rsid w:val="008B10AB"/>
    <w:rsid w:val="008B19B4"/>
    <w:rsid w:val="008B1F7B"/>
    <w:rsid w:val="008B2252"/>
    <w:rsid w:val="008B34E9"/>
    <w:rsid w:val="008B3E0D"/>
    <w:rsid w:val="008B4428"/>
    <w:rsid w:val="008B4721"/>
    <w:rsid w:val="008B59C0"/>
    <w:rsid w:val="008B61A0"/>
    <w:rsid w:val="008B6EB3"/>
    <w:rsid w:val="008C04B0"/>
    <w:rsid w:val="008C1A30"/>
    <w:rsid w:val="008C244E"/>
    <w:rsid w:val="008C26B7"/>
    <w:rsid w:val="008C2C98"/>
    <w:rsid w:val="008C482F"/>
    <w:rsid w:val="008C55C1"/>
    <w:rsid w:val="008C5D17"/>
    <w:rsid w:val="008C6E2D"/>
    <w:rsid w:val="008C6EC7"/>
    <w:rsid w:val="008C7759"/>
    <w:rsid w:val="008D0015"/>
    <w:rsid w:val="008D00FA"/>
    <w:rsid w:val="008D0885"/>
    <w:rsid w:val="008D223E"/>
    <w:rsid w:val="008D2A47"/>
    <w:rsid w:val="008D3055"/>
    <w:rsid w:val="008D309D"/>
    <w:rsid w:val="008D4358"/>
    <w:rsid w:val="008D678F"/>
    <w:rsid w:val="008E0BBE"/>
    <w:rsid w:val="008E1075"/>
    <w:rsid w:val="008E16FE"/>
    <w:rsid w:val="008E2C20"/>
    <w:rsid w:val="008E32F9"/>
    <w:rsid w:val="008E44BA"/>
    <w:rsid w:val="008E4AA7"/>
    <w:rsid w:val="008E5674"/>
    <w:rsid w:val="008E5C50"/>
    <w:rsid w:val="008E6212"/>
    <w:rsid w:val="008E642E"/>
    <w:rsid w:val="008E6864"/>
    <w:rsid w:val="008E6917"/>
    <w:rsid w:val="008E7E98"/>
    <w:rsid w:val="008F10B1"/>
    <w:rsid w:val="008F2AF3"/>
    <w:rsid w:val="008F3399"/>
    <w:rsid w:val="008F3C3D"/>
    <w:rsid w:val="008F44BA"/>
    <w:rsid w:val="008F464C"/>
    <w:rsid w:val="008F61F5"/>
    <w:rsid w:val="00900460"/>
    <w:rsid w:val="00901B54"/>
    <w:rsid w:val="00901B86"/>
    <w:rsid w:val="00902145"/>
    <w:rsid w:val="00902601"/>
    <w:rsid w:val="00902A03"/>
    <w:rsid w:val="00902AF9"/>
    <w:rsid w:val="00902C1A"/>
    <w:rsid w:val="0090429B"/>
    <w:rsid w:val="009048AD"/>
    <w:rsid w:val="009053B2"/>
    <w:rsid w:val="00905F6F"/>
    <w:rsid w:val="00906528"/>
    <w:rsid w:val="0091324D"/>
    <w:rsid w:val="00914456"/>
    <w:rsid w:val="00914886"/>
    <w:rsid w:val="0091504E"/>
    <w:rsid w:val="009152BB"/>
    <w:rsid w:val="00915837"/>
    <w:rsid w:val="00915A75"/>
    <w:rsid w:val="009171AC"/>
    <w:rsid w:val="009178EB"/>
    <w:rsid w:val="00920E41"/>
    <w:rsid w:val="00921945"/>
    <w:rsid w:val="00921E33"/>
    <w:rsid w:val="00922097"/>
    <w:rsid w:val="009240FE"/>
    <w:rsid w:val="009248F1"/>
    <w:rsid w:val="00924D6E"/>
    <w:rsid w:val="0092528A"/>
    <w:rsid w:val="00926C10"/>
    <w:rsid w:val="00927C1E"/>
    <w:rsid w:val="00930C5A"/>
    <w:rsid w:val="009312D5"/>
    <w:rsid w:val="00931FD6"/>
    <w:rsid w:val="009329A7"/>
    <w:rsid w:val="00933032"/>
    <w:rsid w:val="00937B0A"/>
    <w:rsid w:val="00943B12"/>
    <w:rsid w:val="00943F05"/>
    <w:rsid w:val="00945343"/>
    <w:rsid w:val="009460AC"/>
    <w:rsid w:val="009477E5"/>
    <w:rsid w:val="00947A6C"/>
    <w:rsid w:val="00950FF7"/>
    <w:rsid w:val="009513D6"/>
    <w:rsid w:val="00952954"/>
    <w:rsid w:val="00952B9F"/>
    <w:rsid w:val="00953CE7"/>
    <w:rsid w:val="00956430"/>
    <w:rsid w:val="009576FB"/>
    <w:rsid w:val="00957C0A"/>
    <w:rsid w:val="00961229"/>
    <w:rsid w:val="00961791"/>
    <w:rsid w:val="00961B0F"/>
    <w:rsid w:val="009622A0"/>
    <w:rsid w:val="00962735"/>
    <w:rsid w:val="00963FD2"/>
    <w:rsid w:val="009658DC"/>
    <w:rsid w:val="009714A3"/>
    <w:rsid w:val="0097300A"/>
    <w:rsid w:val="0097394B"/>
    <w:rsid w:val="00974B9F"/>
    <w:rsid w:val="00975B3A"/>
    <w:rsid w:val="009774B3"/>
    <w:rsid w:val="009828E4"/>
    <w:rsid w:val="009835EC"/>
    <w:rsid w:val="009838EB"/>
    <w:rsid w:val="009839E7"/>
    <w:rsid w:val="009842E5"/>
    <w:rsid w:val="0098643C"/>
    <w:rsid w:val="009877BB"/>
    <w:rsid w:val="00990612"/>
    <w:rsid w:val="00990B78"/>
    <w:rsid w:val="00990D08"/>
    <w:rsid w:val="00992055"/>
    <w:rsid w:val="00993D57"/>
    <w:rsid w:val="00993EBE"/>
    <w:rsid w:val="00993FB0"/>
    <w:rsid w:val="00995112"/>
    <w:rsid w:val="00995853"/>
    <w:rsid w:val="00995900"/>
    <w:rsid w:val="00995E05"/>
    <w:rsid w:val="009968FA"/>
    <w:rsid w:val="0099721A"/>
    <w:rsid w:val="009A035A"/>
    <w:rsid w:val="009A045A"/>
    <w:rsid w:val="009A2876"/>
    <w:rsid w:val="009A30B7"/>
    <w:rsid w:val="009A4EAB"/>
    <w:rsid w:val="009B09B2"/>
    <w:rsid w:val="009B17F3"/>
    <w:rsid w:val="009B1FE6"/>
    <w:rsid w:val="009B2B99"/>
    <w:rsid w:val="009B41FC"/>
    <w:rsid w:val="009B4327"/>
    <w:rsid w:val="009B5F7E"/>
    <w:rsid w:val="009B6927"/>
    <w:rsid w:val="009B6AC4"/>
    <w:rsid w:val="009B7C4C"/>
    <w:rsid w:val="009C0D79"/>
    <w:rsid w:val="009C266D"/>
    <w:rsid w:val="009C587C"/>
    <w:rsid w:val="009D06C3"/>
    <w:rsid w:val="009D1C90"/>
    <w:rsid w:val="009D2E4D"/>
    <w:rsid w:val="009D3AD0"/>
    <w:rsid w:val="009D4205"/>
    <w:rsid w:val="009D5582"/>
    <w:rsid w:val="009D5C79"/>
    <w:rsid w:val="009D65A8"/>
    <w:rsid w:val="009E0230"/>
    <w:rsid w:val="009E0BF1"/>
    <w:rsid w:val="009E2B4F"/>
    <w:rsid w:val="009E404C"/>
    <w:rsid w:val="009E59BB"/>
    <w:rsid w:val="009E5B06"/>
    <w:rsid w:val="009E6636"/>
    <w:rsid w:val="009F18E9"/>
    <w:rsid w:val="009F18F9"/>
    <w:rsid w:val="009F2F92"/>
    <w:rsid w:val="009F3BF2"/>
    <w:rsid w:val="009F5C26"/>
    <w:rsid w:val="009F6E2D"/>
    <w:rsid w:val="009F726B"/>
    <w:rsid w:val="00A01575"/>
    <w:rsid w:val="00A01F19"/>
    <w:rsid w:val="00A02328"/>
    <w:rsid w:val="00A0246B"/>
    <w:rsid w:val="00A02AE7"/>
    <w:rsid w:val="00A04999"/>
    <w:rsid w:val="00A04C96"/>
    <w:rsid w:val="00A05BCF"/>
    <w:rsid w:val="00A07577"/>
    <w:rsid w:val="00A1144B"/>
    <w:rsid w:val="00A1154C"/>
    <w:rsid w:val="00A12180"/>
    <w:rsid w:val="00A12721"/>
    <w:rsid w:val="00A12CD9"/>
    <w:rsid w:val="00A1338F"/>
    <w:rsid w:val="00A14691"/>
    <w:rsid w:val="00A14C66"/>
    <w:rsid w:val="00A14DD1"/>
    <w:rsid w:val="00A1548B"/>
    <w:rsid w:val="00A156BC"/>
    <w:rsid w:val="00A15825"/>
    <w:rsid w:val="00A17345"/>
    <w:rsid w:val="00A22095"/>
    <w:rsid w:val="00A221B2"/>
    <w:rsid w:val="00A224A6"/>
    <w:rsid w:val="00A23816"/>
    <w:rsid w:val="00A24818"/>
    <w:rsid w:val="00A2736D"/>
    <w:rsid w:val="00A30FBB"/>
    <w:rsid w:val="00A311A3"/>
    <w:rsid w:val="00A316B7"/>
    <w:rsid w:val="00A31D0E"/>
    <w:rsid w:val="00A34CAF"/>
    <w:rsid w:val="00A366E3"/>
    <w:rsid w:val="00A40061"/>
    <w:rsid w:val="00A4245F"/>
    <w:rsid w:val="00A43F53"/>
    <w:rsid w:val="00A457BC"/>
    <w:rsid w:val="00A45C61"/>
    <w:rsid w:val="00A45E9C"/>
    <w:rsid w:val="00A46124"/>
    <w:rsid w:val="00A47309"/>
    <w:rsid w:val="00A50187"/>
    <w:rsid w:val="00A509E0"/>
    <w:rsid w:val="00A52781"/>
    <w:rsid w:val="00A52D39"/>
    <w:rsid w:val="00A53FEA"/>
    <w:rsid w:val="00A54091"/>
    <w:rsid w:val="00A545BB"/>
    <w:rsid w:val="00A54601"/>
    <w:rsid w:val="00A55C3D"/>
    <w:rsid w:val="00A56188"/>
    <w:rsid w:val="00A56700"/>
    <w:rsid w:val="00A5670A"/>
    <w:rsid w:val="00A56BFB"/>
    <w:rsid w:val="00A60808"/>
    <w:rsid w:val="00A62B81"/>
    <w:rsid w:val="00A63CFA"/>
    <w:rsid w:val="00A63E1D"/>
    <w:rsid w:val="00A650C0"/>
    <w:rsid w:val="00A652FE"/>
    <w:rsid w:val="00A65B1A"/>
    <w:rsid w:val="00A6656D"/>
    <w:rsid w:val="00A715E7"/>
    <w:rsid w:val="00A723D7"/>
    <w:rsid w:val="00A72DB4"/>
    <w:rsid w:val="00A73B3A"/>
    <w:rsid w:val="00A744E2"/>
    <w:rsid w:val="00A7451B"/>
    <w:rsid w:val="00A7531D"/>
    <w:rsid w:val="00A7597E"/>
    <w:rsid w:val="00A76B07"/>
    <w:rsid w:val="00A77E04"/>
    <w:rsid w:val="00A82422"/>
    <w:rsid w:val="00A824C1"/>
    <w:rsid w:val="00A8329A"/>
    <w:rsid w:val="00A83DA6"/>
    <w:rsid w:val="00A85147"/>
    <w:rsid w:val="00A85A9C"/>
    <w:rsid w:val="00A85BB8"/>
    <w:rsid w:val="00A85ED1"/>
    <w:rsid w:val="00A8606E"/>
    <w:rsid w:val="00A86096"/>
    <w:rsid w:val="00A861DE"/>
    <w:rsid w:val="00A861EF"/>
    <w:rsid w:val="00A86AB0"/>
    <w:rsid w:val="00A90FE4"/>
    <w:rsid w:val="00A9110C"/>
    <w:rsid w:val="00A9164D"/>
    <w:rsid w:val="00A91B70"/>
    <w:rsid w:val="00A94E74"/>
    <w:rsid w:val="00A95193"/>
    <w:rsid w:val="00A95386"/>
    <w:rsid w:val="00A9687B"/>
    <w:rsid w:val="00A97A34"/>
    <w:rsid w:val="00A97C2B"/>
    <w:rsid w:val="00AA0F56"/>
    <w:rsid w:val="00AA2418"/>
    <w:rsid w:val="00AA2C94"/>
    <w:rsid w:val="00AA6539"/>
    <w:rsid w:val="00AB0802"/>
    <w:rsid w:val="00AB102F"/>
    <w:rsid w:val="00AB23A9"/>
    <w:rsid w:val="00AB23E3"/>
    <w:rsid w:val="00AB3A9B"/>
    <w:rsid w:val="00AB3D97"/>
    <w:rsid w:val="00AB482C"/>
    <w:rsid w:val="00AB4CBB"/>
    <w:rsid w:val="00AB5C84"/>
    <w:rsid w:val="00AB7AB4"/>
    <w:rsid w:val="00AB7AEA"/>
    <w:rsid w:val="00AC32EF"/>
    <w:rsid w:val="00AC33CF"/>
    <w:rsid w:val="00AC48D6"/>
    <w:rsid w:val="00AC6A31"/>
    <w:rsid w:val="00AC6B17"/>
    <w:rsid w:val="00AC70C4"/>
    <w:rsid w:val="00AC783D"/>
    <w:rsid w:val="00AD0EF0"/>
    <w:rsid w:val="00AD2C0F"/>
    <w:rsid w:val="00AD3E7D"/>
    <w:rsid w:val="00AD40CE"/>
    <w:rsid w:val="00AD443C"/>
    <w:rsid w:val="00AD4F7E"/>
    <w:rsid w:val="00AD52FE"/>
    <w:rsid w:val="00AD5396"/>
    <w:rsid w:val="00AD5B6F"/>
    <w:rsid w:val="00AD5C65"/>
    <w:rsid w:val="00AE037E"/>
    <w:rsid w:val="00AE0BD5"/>
    <w:rsid w:val="00AE1748"/>
    <w:rsid w:val="00AE1E7D"/>
    <w:rsid w:val="00AE22F0"/>
    <w:rsid w:val="00AE430F"/>
    <w:rsid w:val="00AE4740"/>
    <w:rsid w:val="00AE5234"/>
    <w:rsid w:val="00AE5C39"/>
    <w:rsid w:val="00AF16E6"/>
    <w:rsid w:val="00AF2B40"/>
    <w:rsid w:val="00AF5BD8"/>
    <w:rsid w:val="00AF67F2"/>
    <w:rsid w:val="00AF68B7"/>
    <w:rsid w:val="00AF695D"/>
    <w:rsid w:val="00B0084C"/>
    <w:rsid w:val="00B00B15"/>
    <w:rsid w:val="00B013FE"/>
    <w:rsid w:val="00B016AE"/>
    <w:rsid w:val="00B02954"/>
    <w:rsid w:val="00B02D32"/>
    <w:rsid w:val="00B03F4C"/>
    <w:rsid w:val="00B05ADB"/>
    <w:rsid w:val="00B068E8"/>
    <w:rsid w:val="00B10064"/>
    <w:rsid w:val="00B11410"/>
    <w:rsid w:val="00B11E7E"/>
    <w:rsid w:val="00B12DAE"/>
    <w:rsid w:val="00B12E1D"/>
    <w:rsid w:val="00B1364F"/>
    <w:rsid w:val="00B13EBD"/>
    <w:rsid w:val="00B159E8"/>
    <w:rsid w:val="00B16DAD"/>
    <w:rsid w:val="00B2040D"/>
    <w:rsid w:val="00B21A4D"/>
    <w:rsid w:val="00B2275E"/>
    <w:rsid w:val="00B22951"/>
    <w:rsid w:val="00B231BC"/>
    <w:rsid w:val="00B24444"/>
    <w:rsid w:val="00B25CE1"/>
    <w:rsid w:val="00B26AA7"/>
    <w:rsid w:val="00B30D20"/>
    <w:rsid w:val="00B32992"/>
    <w:rsid w:val="00B33765"/>
    <w:rsid w:val="00B3512A"/>
    <w:rsid w:val="00B35A1C"/>
    <w:rsid w:val="00B37405"/>
    <w:rsid w:val="00B37B4A"/>
    <w:rsid w:val="00B417DC"/>
    <w:rsid w:val="00B44288"/>
    <w:rsid w:val="00B458B7"/>
    <w:rsid w:val="00B46F68"/>
    <w:rsid w:val="00B5267E"/>
    <w:rsid w:val="00B54C52"/>
    <w:rsid w:val="00B5653B"/>
    <w:rsid w:val="00B57898"/>
    <w:rsid w:val="00B60018"/>
    <w:rsid w:val="00B60449"/>
    <w:rsid w:val="00B61DB1"/>
    <w:rsid w:val="00B624F8"/>
    <w:rsid w:val="00B6364E"/>
    <w:rsid w:val="00B66240"/>
    <w:rsid w:val="00B70AD2"/>
    <w:rsid w:val="00B70FA8"/>
    <w:rsid w:val="00B7148F"/>
    <w:rsid w:val="00B71E05"/>
    <w:rsid w:val="00B7271A"/>
    <w:rsid w:val="00B729D5"/>
    <w:rsid w:val="00B72F1B"/>
    <w:rsid w:val="00B75945"/>
    <w:rsid w:val="00B779B1"/>
    <w:rsid w:val="00B827EC"/>
    <w:rsid w:val="00B82B33"/>
    <w:rsid w:val="00B8701E"/>
    <w:rsid w:val="00B87B09"/>
    <w:rsid w:val="00B90C19"/>
    <w:rsid w:val="00B90E27"/>
    <w:rsid w:val="00B90F4B"/>
    <w:rsid w:val="00B91166"/>
    <w:rsid w:val="00B913CC"/>
    <w:rsid w:val="00B941AD"/>
    <w:rsid w:val="00B96530"/>
    <w:rsid w:val="00BA1906"/>
    <w:rsid w:val="00BA22AD"/>
    <w:rsid w:val="00BA278A"/>
    <w:rsid w:val="00BA39BB"/>
    <w:rsid w:val="00BA4904"/>
    <w:rsid w:val="00BA68D7"/>
    <w:rsid w:val="00BA6939"/>
    <w:rsid w:val="00BA740B"/>
    <w:rsid w:val="00BA78DB"/>
    <w:rsid w:val="00BB10EF"/>
    <w:rsid w:val="00BB1832"/>
    <w:rsid w:val="00BB1DB8"/>
    <w:rsid w:val="00BB1E8D"/>
    <w:rsid w:val="00BB1FCF"/>
    <w:rsid w:val="00BB27FC"/>
    <w:rsid w:val="00BB426A"/>
    <w:rsid w:val="00BB5B82"/>
    <w:rsid w:val="00BB61E0"/>
    <w:rsid w:val="00BC3CD5"/>
    <w:rsid w:val="00BC4532"/>
    <w:rsid w:val="00BC4DFB"/>
    <w:rsid w:val="00BC546B"/>
    <w:rsid w:val="00BC57ED"/>
    <w:rsid w:val="00BC7183"/>
    <w:rsid w:val="00BC74EA"/>
    <w:rsid w:val="00BD0FCD"/>
    <w:rsid w:val="00BD1F44"/>
    <w:rsid w:val="00BD2615"/>
    <w:rsid w:val="00BD4762"/>
    <w:rsid w:val="00BD67B2"/>
    <w:rsid w:val="00BD784E"/>
    <w:rsid w:val="00BE2416"/>
    <w:rsid w:val="00BE289C"/>
    <w:rsid w:val="00BE3CB8"/>
    <w:rsid w:val="00BE53FB"/>
    <w:rsid w:val="00BE7C76"/>
    <w:rsid w:val="00BE7F19"/>
    <w:rsid w:val="00BF022B"/>
    <w:rsid w:val="00BF1599"/>
    <w:rsid w:val="00BF286A"/>
    <w:rsid w:val="00BF4F1B"/>
    <w:rsid w:val="00BF516A"/>
    <w:rsid w:val="00BF6928"/>
    <w:rsid w:val="00BF7A75"/>
    <w:rsid w:val="00C0005A"/>
    <w:rsid w:val="00C01ED9"/>
    <w:rsid w:val="00C0254B"/>
    <w:rsid w:val="00C04129"/>
    <w:rsid w:val="00C042F8"/>
    <w:rsid w:val="00C05A1C"/>
    <w:rsid w:val="00C065FE"/>
    <w:rsid w:val="00C07490"/>
    <w:rsid w:val="00C11206"/>
    <w:rsid w:val="00C13507"/>
    <w:rsid w:val="00C1371B"/>
    <w:rsid w:val="00C144C9"/>
    <w:rsid w:val="00C14585"/>
    <w:rsid w:val="00C14E00"/>
    <w:rsid w:val="00C15B4E"/>
    <w:rsid w:val="00C22911"/>
    <w:rsid w:val="00C22A42"/>
    <w:rsid w:val="00C23761"/>
    <w:rsid w:val="00C237ED"/>
    <w:rsid w:val="00C24CEA"/>
    <w:rsid w:val="00C24D3E"/>
    <w:rsid w:val="00C26B9A"/>
    <w:rsid w:val="00C31CFA"/>
    <w:rsid w:val="00C3243C"/>
    <w:rsid w:val="00C32760"/>
    <w:rsid w:val="00C34A89"/>
    <w:rsid w:val="00C353E0"/>
    <w:rsid w:val="00C357F7"/>
    <w:rsid w:val="00C35ECD"/>
    <w:rsid w:val="00C363AD"/>
    <w:rsid w:val="00C364B4"/>
    <w:rsid w:val="00C36F20"/>
    <w:rsid w:val="00C415CD"/>
    <w:rsid w:val="00C41BD1"/>
    <w:rsid w:val="00C43453"/>
    <w:rsid w:val="00C44C12"/>
    <w:rsid w:val="00C469C5"/>
    <w:rsid w:val="00C47560"/>
    <w:rsid w:val="00C47A94"/>
    <w:rsid w:val="00C47CEA"/>
    <w:rsid w:val="00C47D61"/>
    <w:rsid w:val="00C52971"/>
    <w:rsid w:val="00C5318F"/>
    <w:rsid w:val="00C546F0"/>
    <w:rsid w:val="00C54A1E"/>
    <w:rsid w:val="00C562F6"/>
    <w:rsid w:val="00C6132C"/>
    <w:rsid w:val="00C61FF9"/>
    <w:rsid w:val="00C623AA"/>
    <w:rsid w:val="00C6247F"/>
    <w:rsid w:val="00C665AF"/>
    <w:rsid w:val="00C67F15"/>
    <w:rsid w:val="00C70047"/>
    <w:rsid w:val="00C7127C"/>
    <w:rsid w:val="00C7396B"/>
    <w:rsid w:val="00C73FC5"/>
    <w:rsid w:val="00C755ED"/>
    <w:rsid w:val="00C80471"/>
    <w:rsid w:val="00C80C39"/>
    <w:rsid w:val="00C82BF6"/>
    <w:rsid w:val="00C85B2D"/>
    <w:rsid w:val="00C9007D"/>
    <w:rsid w:val="00C90C2B"/>
    <w:rsid w:val="00C91C0C"/>
    <w:rsid w:val="00C92281"/>
    <w:rsid w:val="00C92A96"/>
    <w:rsid w:val="00C93B2B"/>
    <w:rsid w:val="00C94ABC"/>
    <w:rsid w:val="00C96545"/>
    <w:rsid w:val="00CA01D7"/>
    <w:rsid w:val="00CA051A"/>
    <w:rsid w:val="00CA05B8"/>
    <w:rsid w:val="00CA1D9A"/>
    <w:rsid w:val="00CA2B02"/>
    <w:rsid w:val="00CA420A"/>
    <w:rsid w:val="00CA5748"/>
    <w:rsid w:val="00CA6ED0"/>
    <w:rsid w:val="00CB2CD6"/>
    <w:rsid w:val="00CB3BE5"/>
    <w:rsid w:val="00CB4FF0"/>
    <w:rsid w:val="00CB57E4"/>
    <w:rsid w:val="00CB60B1"/>
    <w:rsid w:val="00CB7019"/>
    <w:rsid w:val="00CB7690"/>
    <w:rsid w:val="00CC0295"/>
    <w:rsid w:val="00CC177A"/>
    <w:rsid w:val="00CC3A2C"/>
    <w:rsid w:val="00CC52D9"/>
    <w:rsid w:val="00CC5CA9"/>
    <w:rsid w:val="00CC60E4"/>
    <w:rsid w:val="00CC6782"/>
    <w:rsid w:val="00CC680A"/>
    <w:rsid w:val="00CC7135"/>
    <w:rsid w:val="00CC799F"/>
    <w:rsid w:val="00CD06D8"/>
    <w:rsid w:val="00CD2747"/>
    <w:rsid w:val="00CD3F63"/>
    <w:rsid w:val="00CD54D4"/>
    <w:rsid w:val="00CD56EC"/>
    <w:rsid w:val="00CD6644"/>
    <w:rsid w:val="00CD6BE3"/>
    <w:rsid w:val="00CE0E1B"/>
    <w:rsid w:val="00CE110F"/>
    <w:rsid w:val="00CE1687"/>
    <w:rsid w:val="00CE19AE"/>
    <w:rsid w:val="00CE3DE7"/>
    <w:rsid w:val="00CE4253"/>
    <w:rsid w:val="00CE4473"/>
    <w:rsid w:val="00CE450B"/>
    <w:rsid w:val="00CE4C22"/>
    <w:rsid w:val="00CE4C27"/>
    <w:rsid w:val="00CE5D94"/>
    <w:rsid w:val="00CE708F"/>
    <w:rsid w:val="00CF1073"/>
    <w:rsid w:val="00CF13E3"/>
    <w:rsid w:val="00CF3AA0"/>
    <w:rsid w:val="00CF58A2"/>
    <w:rsid w:val="00CF7E27"/>
    <w:rsid w:val="00D020CA"/>
    <w:rsid w:val="00D024C9"/>
    <w:rsid w:val="00D03800"/>
    <w:rsid w:val="00D03D5E"/>
    <w:rsid w:val="00D06A2B"/>
    <w:rsid w:val="00D11084"/>
    <w:rsid w:val="00D154E8"/>
    <w:rsid w:val="00D16165"/>
    <w:rsid w:val="00D17A27"/>
    <w:rsid w:val="00D21702"/>
    <w:rsid w:val="00D247CE"/>
    <w:rsid w:val="00D25DBB"/>
    <w:rsid w:val="00D30A58"/>
    <w:rsid w:val="00D30D26"/>
    <w:rsid w:val="00D32086"/>
    <w:rsid w:val="00D37A5F"/>
    <w:rsid w:val="00D40917"/>
    <w:rsid w:val="00D41248"/>
    <w:rsid w:val="00D41523"/>
    <w:rsid w:val="00D417EB"/>
    <w:rsid w:val="00D41D05"/>
    <w:rsid w:val="00D42627"/>
    <w:rsid w:val="00D4295A"/>
    <w:rsid w:val="00D43393"/>
    <w:rsid w:val="00D45222"/>
    <w:rsid w:val="00D46145"/>
    <w:rsid w:val="00D461E4"/>
    <w:rsid w:val="00D46DA4"/>
    <w:rsid w:val="00D50B0A"/>
    <w:rsid w:val="00D51CD9"/>
    <w:rsid w:val="00D54721"/>
    <w:rsid w:val="00D5507F"/>
    <w:rsid w:val="00D5518A"/>
    <w:rsid w:val="00D554CD"/>
    <w:rsid w:val="00D56528"/>
    <w:rsid w:val="00D5716F"/>
    <w:rsid w:val="00D57DE0"/>
    <w:rsid w:val="00D606C7"/>
    <w:rsid w:val="00D61132"/>
    <w:rsid w:val="00D62404"/>
    <w:rsid w:val="00D62B1E"/>
    <w:rsid w:val="00D653F6"/>
    <w:rsid w:val="00D654D1"/>
    <w:rsid w:val="00D6699F"/>
    <w:rsid w:val="00D67090"/>
    <w:rsid w:val="00D679AA"/>
    <w:rsid w:val="00D67F27"/>
    <w:rsid w:val="00D70C09"/>
    <w:rsid w:val="00D7153F"/>
    <w:rsid w:val="00D74FF1"/>
    <w:rsid w:val="00D76C90"/>
    <w:rsid w:val="00D77A09"/>
    <w:rsid w:val="00D802F1"/>
    <w:rsid w:val="00D80FA6"/>
    <w:rsid w:val="00D812B2"/>
    <w:rsid w:val="00D83E1D"/>
    <w:rsid w:val="00D859FB"/>
    <w:rsid w:val="00D86BC7"/>
    <w:rsid w:val="00D86CF1"/>
    <w:rsid w:val="00D87C1C"/>
    <w:rsid w:val="00D90006"/>
    <w:rsid w:val="00D900F0"/>
    <w:rsid w:val="00D90B40"/>
    <w:rsid w:val="00D91CC4"/>
    <w:rsid w:val="00D94C41"/>
    <w:rsid w:val="00D96676"/>
    <w:rsid w:val="00D96D82"/>
    <w:rsid w:val="00D97339"/>
    <w:rsid w:val="00DA056E"/>
    <w:rsid w:val="00DA1364"/>
    <w:rsid w:val="00DA1850"/>
    <w:rsid w:val="00DA1CEC"/>
    <w:rsid w:val="00DA3601"/>
    <w:rsid w:val="00DA4007"/>
    <w:rsid w:val="00DA48E1"/>
    <w:rsid w:val="00DA644A"/>
    <w:rsid w:val="00DA7D85"/>
    <w:rsid w:val="00DA7FB1"/>
    <w:rsid w:val="00DB1C77"/>
    <w:rsid w:val="00DB1E04"/>
    <w:rsid w:val="00DB4D8E"/>
    <w:rsid w:val="00DB5D6D"/>
    <w:rsid w:val="00DB655F"/>
    <w:rsid w:val="00DB7A85"/>
    <w:rsid w:val="00DB7ECA"/>
    <w:rsid w:val="00DC06EA"/>
    <w:rsid w:val="00DC0DE4"/>
    <w:rsid w:val="00DC1078"/>
    <w:rsid w:val="00DC33FA"/>
    <w:rsid w:val="00DC5D36"/>
    <w:rsid w:val="00DC5E43"/>
    <w:rsid w:val="00DC5FEA"/>
    <w:rsid w:val="00DC757F"/>
    <w:rsid w:val="00DC7CE8"/>
    <w:rsid w:val="00DD0E5C"/>
    <w:rsid w:val="00DD1057"/>
    <w:rsid w:val="00DD1AF2"/>
    <w:rsid w:val="00DD41E7"/>
    <w:rsid w:val="00DD6401"/>
    <w:rsid w:val="00DE20E4"/>
    <w:rsid w:val="00DE2AE7"/>
    <w:rsid w:val="00DE45B1"/>
    <w:rsid w:val="00DE70CE"/>
    <w:rsid w:val="00DE74EB"/>
    <w:rsid w:val="00DF1777"/>
    <w:rsid w:val="00DF380D"/>
    <w:rsid w:val="00DF411E"/>
    <w:rsid w:val="00DF4B92"/>
    <w:rsid w:val="00DF5141"/>
    <w:rsid w:val="00DF5527"/>
    <w:rsid w:val="00DF69B7"/>
    <w:rsid w:val="00DF7668"/>
    <w:rsid w:val="00E03049"/>
    <w:rsid w:val="00E038E4"/>
    <w:rsid w:val="00E050BE"/>
    <w:rsid w:val="00E0563D"/>
    <w:rsid w:val="00E06027"/>
    <w:rsid w:val="00E070F6"/>
    <w:rsid w:val="00E10F54"/>
    <w:rsid w:val="00E11DCF"/>
    <w:rsid w:val="00E1330F"/>
    <w:rsid w:val="00E14040"/>
    <w:rsid w:val="00E14AC0"/>
    <w:rsid w:val="00E15E20"/>
    <w:rsid w:val="00E1605E"/>
    <w:rsid w:val="00E16564"/>
    <w:rsid w:val="00E204BB"/>
    <w:rsid w:val="00E20AEB"/>
    <w:rsid w:val="00E2197C"/>
    <w:rsid w:val="00E21CFB"/>
    <w:rsid w:val="00E2239B"/>
    <w:rsid w:val="00E25465"/>
    <w:rsid w:val="00E25FB9"/>
    <w:rsid w:val="00E26675"/>
    <w:rsid w:val="00E30BAF"/>
    <w:rsid w:val="00E31B95"/>
    <w:rsid w:val="00E332FF"/>
    <w:rsid w:val="00E338C7"/>
    <w:rsid w:val="00E33BE1"/>
    <w:rsid w:val="00E34653"/>
    <w:rsid w:val="00E34997"/>
    <w:rsid w:val="00E34B43"/>
    <w:rsid w:val="00E34F3A"/>
    <w:rsid w:val="00E35A34"/>
    <w:rsid w:val="00E36494"/>
    <w:rsid w:val="00E36EC4"/>
    <w:rsid w:val="00E4023C"/>
    <w:rsid w:val="00E40748"/>
    <w:rsid w:val="00E43E63"/>
    <w:rsid w:val="00E4532B"/>
    <w:rsid w:val="00E4564B"/>
    <w:rsid w:val="00E46225"/>
    <w:rsid w:val="00E46CEE"/>
    <w:rsid w:val="00E47A1E"/>
    <w:rsid w:val="00E47BE6"/>
    <w:rsid w:val="00E47CB7"/>
    <w:rsid w:val="00E51880"/>
    <w:rsid w:val="00E51ECF"/>
    <w:rsid w:val="00E54349"/>
    <w:rsid w:val="00E550BE"/>
    <w:rsid w:val="00E5610C"/>
    <w:rsid w:val="00E57C3D"/>
    <w:rsid w:val="00E601F3"/>
    <w:rsid w:val="00E610FE"/>
    <w:rsid w:val="00E613AC"/>
    <w:rsid w:val="00E62361"/>
    <w:rsid w:val="00E63876"/>
    <w:rsid w:val="00E642B0"/>
    <w:rsid w:val="00E64C4D"/>
    <w:rsid w:val="00E70310"/>
    <w:rsid w:val="00E72337"/>
    <w:rsid w:val="00E72B14"/>
    <w:rsid w:val="00E72FA5"/>
    <w:rsid w:val="00E730AD"/>
    <w:rsid w:val="00E757D2"/>
    <w:rsid w:val="00E759BB"/>
    <w:rsid w:val="00E8014A"/>
    <w:rsid w:val="00E80FDD"/>
    <w:rsid w:val="00E83896"/>
    <w:rsid w:val="00E83BF2"/>
    <w:rsid w:val="00E83FCA"/>
    <w:rsid w:val="00E85462"/>
    <w:rsid w:val="00E87B59"/>
    <w:rsid w:val="00E91167"/>
    <w:rsid w:val="00E919C9"/>
    <w:rsid w:val="00E9449F"/>
    <w:rsid w:val="00E947D2"/>
    <w:rsid w:val="00E9633B"/>
    <w:rsid w:val="00E96705"/>
    <w:rsid w:val="00EA0C9D"/>
    <w:rsid w:val="00EA0CE9"/>
    <w:rsid w:val="00EA1480"/>
    <w:rsid w:val="00EA200C"/>
    <w:rsid w:val="00EA2E41"/>
    <w:rsid w:val="00EA387C"/>
    <w:rsid w:val="00EA62BA"/>
    <w:rsid w:val="00EB0DBF"/>
    <w:rsid w:val="00EB232B"/>
    <w:rsid w:val="00EB2F8C"/>
    <w:rsid w:val="00EB375C"/>
    <w:rsid w:val="00EB39DE"/>
    <w:rsid w:val="00EB5421"/>
    <w:rsid w:val="00EB5BD9"/>
    <w:rsid w:val="00EB60AF"/>
    <w:rsid w:val="00EB68D3"/>
    <w:rsid w:val="00EB6C33"/>
    <w:rsid w:val="00EC04D2"/>
    <w:rsid w:val="00EC0574"/>
    <w:rsid w:val="00EC0C66"/>
    <w:rsid w:val="00EC134C"/>
    <w:rsid w:val="00EC2396"/>
    <w:rsid w:val="00EC4C45"/>
    <w:rsid w:val="00EC5DCE"/>
    <w:rsid w:val="00ED1FEE"/>
    <w:rsid w:val="00ED57CE"/>
    <w:rsid w:val="00ED58D9"/>
    <w:rsid w:val="00ED597C"/>
    <w:rsid w:val="00ED69D6"/>
    <w:rsid w:val="00ED72E4"/>
    <w:rsid w:val="00ED7B70"/>
    <w:rsid w:val="00EE1CFD"/>
    <w:rsid w:val="00EE239C"/>
    <w:rsid w:val="00EE2715"/>
    <w:rsid w:val="00EE5DA2"/>
    <w:rsid w:val="00EE65E6"/>
    <w:rsid w:val="00EE6E57"/>
    <w:rsid w:val="00EE779B"/>
    <w:rsid w:val="00EF0D8F"/>
    <w:rsid w:val="00EF0DE0"/>
    <w:rsid w:val="00EF20E3"/>
    <w:rsid w:val="00EF338E"/>
    <w:rsid w:val="00EF3F14"/>
    <w:rsid w:val="00EF4081"/>
    <w:rsid w:val="00EF4178"/>
    <w:rsid w:val="00EF4762"/>
    <w:rsid w:val="00F00318"/>
    <w:rsid w:val="00F009B5"/>
    <w:rsid w:val="00F01191"/>
    <w:rsid w:val="00F0201D"/>
    <w:rsid w:val="00F05ACE"/>
    <w:rsid w:val="00F0670A"/>
    <w:rsid w:val="00F06DA5"/>
    <w:rsid w:val="00F10977"/>
    <w:rsid w:val="00F10C0E"/>
    <w:rsid w:val="00F10E92"/>
    <w:rsid w:val="00F12208"/>
    <w:rsid w:val="00F13AAA"/>
    <w:rsid w:val="00F149AB"/>
    <w:rsid w:val="00F161BE"/>
    <w:rsid w:val="00F23934"/>
    <w:rsid w:val="00F239F4"/>
    <w:rsid w:val="00F244E2"/>
    <w:rsid w:val="00F25DB7"/>
    <w:rsid w:val="00F25E7F"/>
    <w:rsid w:val="00F31FC1"/>
    <w:rsid w:val="00F3273D"/>
    <w:rsid w:val="00F329F5"/>
    <w:rsid w:val="00F33D78"/>
    <w:rsid w:val="00F3610D"/>
    <w:rsid w:val="00F367E3"/>
    <w:rsid w:val="00F40B44"/>
    <w:rsid w:val="00F43FE9"/>
    <w:rsid w:val="00F45146"/>
    <w:rsid w:val="00F50B36"/>
    <w:rsid w:val="00F514F2"/>
    <w:rsid w:val="00F51AAD"/>
    <w:rsid w:val="00F523BE"/>
    <w:rsid w:val="00F52961"/>
    <w:rsid w:val="00F5309C"/>
    <w:rsid w:val="00F541E9"/>
    <w:rsid w:val="00F5591F"/>
    <w:rsid w:val="00F60822"/>
    <w:rsid w:val="00F60CBC"/>
    <w:rsid w:val="00F62325"/>
    <w:rsid w:val="00F63C65"/>
    <w:rsid w:val="00F65A66"/>
    <w:rsid w:val="00F67336"/>
    <w:rsid w:val="00F70AC0"/>
    <w:rsid w:val="00F70D01"/>
    <w:rsid w:val="00F71292"/>
    <w:rsid w:val="00F73517"/>
    <w:rsid w:val="00F73586"/>
    <w:rsid w:val="00F751ED"/>
    <w:rsid w:val="00F7621B"/>
    <w:rsid w:val="00F77154"/>
    <w:rsid w:val="00F772A7"/>
    <w:rsid w:val="00F82892"/>
    <w:rsid w:val="00F83D1E"/>
    <w:rsid w:val="00F85801"/>
    <w:rsid w:val="00F86067"/>
    <w:rsid w:val="00F873BC"/>
    <w:rsid w:val="00F9064E"/>
    <w:rsid w:val="00F90D41"/>
    <w:rsid w:val="00F95704"/>
    <w:rsid w:val="00FA027E"/>
    <w:rsid w:val="00FA28E1"/>
    <w:rsid w:val="00FA2E57"/>
    <w:rsid w:val="00FA4103"/>
    <w:rsid w:val="00FA595E"/>
    <w:rsid w:val="00FA60CE"/>
    <w:rsid w:val="00FA65AF"/>
    <w:rsid w:val="00FA68BC"/>
    <w:rsid w:val="00FB031C"/>
    <w:rsid w:val="00FB0A3D"/>
    <w:rsid w:val="00FB0BC6"/>
    <w:rsid w:val="00FB2213"/>
    <w:rsid w:val="00FB2CAB"/>
    <w:rsid w:val="00FB3458"/>
    <w:rsid w:val="00FB4F1C"/>
    <w:rsid w:val="00FB6C77"/>
    <w:rsid w:val="00FB7358"/>
    <w:rsid w:val="00FC3BDA"/>
    <w:rsid w:val="00FC56B3"/>
    <w:rsid w:val="00FC7FA7"/>
    <w:rsid w:val="00FD034D"/>
    <w:rsid w:val="00FD0858"/>
    <w:rsid w:val="00FD3F3A"/>
    <w:rsid w:val="00FD4195"/>
    <w:rsid w:val="00FD59C0"/>
    <w:rsid w:val="00FE0212"/>
    <w:rsid w:val="00FE0236"/>
    <w:rsid w:val="00FE036F"/>
    <w:rsid w:val="00FE2A3C"/>
    <w:rsid w:val="00FE2F2B"/>
    <w:rsid w:val="00FE4B22"/>
    <w:rsid w:val="00FE4CDE"/>
    <w:rsid w:val="00FF3A32"/>
    <w:rsid w:val="00FF4AB8"/>
    <w:rsid w:val="00FF4F1E"/>
    <w:rsid w:val="00FF500B"/>
    <w:rsid w:val="00FF5286"/>
    <w:rsid w:val="00FF53CC"/>
    <w:rsid w:val="00FF546F"/>
    <w:rsid w:val="00FF584B"/>
    <w:rsid w:val="00FF73B5"/>
    <w:rsid w:val="00FF74BB"/>
    <w:rsid w:val="00FF74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aeaea"/>
    </o:shapedefaults>
    <o:shapelayout v:ext="edit">
      <o:idmap v:ext="edit" data="1"/>
    </o:shapelayout>
  </w:shapeDefaults>
  <w:decimalSymbol w:val=","/>
  <w:listSeparator w:val=";"/>
  <w14:docId w14:val="65C44033"/>
  <w15:docId w15:val="{19F43041-8DC4-4268-81BB-B92C168B0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3768F8"/>
    <w:rPr>
      <w:sz w:val="24"/>
    </w:rPr>
  </w:style>
  <w:style w:type="paragraph" w:styleId="1">
    <w:name w:val="heading 1"/>
    <w:basedOn w:val="a1"/>
    <w:next w:val="a1"/>
    <w:link w:val="10"/>
    <w:uiPriority w:val="99"/>
    <w:qFormat/>
    <w:rsid w:val="007E3349"/>
    <w:pPr>
      <w:keepNext/>
      <w:spacing w:before="240" w:after="60"/>
      <w:outlineLvl w:val="0"/>
    </w:pPr>
    <w:rPr>
      <w:rFonts w:ascii="Arial" w:hAnsi="Arial"/>
      <w:b/>
      <w:kern w:val="28"/>
      <w:sz w:val="28"/>
    </w:rPr>
  </w:style>
  <w:style w:type="paragraph" w:styleId="21">
    <w:name w:val="heading 2"/>
    <w:basedOn w:val="a1"/>
    <w:next w:val="a1"/>
    <w:qFormat/>
    <w:rsid w:val="007E3349"/>
    <w:pPr>
      <w:keepNext/>
      <w:spacing w:before="240" w:after="60"/>
      <w:outlineLvl w:val="1"/>
    </w:pPr>
    <w:rPr>
      <w:rFonts w:ascii="Arial" w:hAnsi="Arial"/>
      <w:b/>
      <w:i/>
    </w:rPr>
  </w:style>
  <w:style w:type="paragraph" w:styleId="31">
    <w:name w:val="heading 3"/>
    <w:basedOn w:val="a1"/>
    <w:next w:val="a1"/>
    <w:link w:val="32"/>
    <w:qFormat/>
    <w:rsid w:val="007E3349"/>
    <w:pPr>
      <w:keepNext/>
      <w:spacing w:before="240" w:after="60"/>
      <w:outlineLvl w:val="2"/>
    </w:pPr>
    <w:rPr>
      <w:rFonts w:ascii="Arial" w:hAnsi="Arial"/>
    </w:rPr>
  </w:style>
  <w:style w:type="paragraph" w:styleId="41">
    <w:name w:val="heading 4"/>
    <w:basedOn w:val="a1"/>
    <w:next w:val="a1"/>
    <w:qFormat/>
    <w:rsid w:val="007E3349"/>
    <w:pPr>
      <w:keepNext/>
      <w:spacing w:before="240" w:after="60"/>
      <w:outlineLvl w:val="3"/>
    </w:pPr>
    <w:rPr>
      <w:rFonts w:ascii="Arial" w:hAnsi="Arial"/>
      <w:b/>
    </w:rPr>
  </w:style>
  <w:style w:type="paragraph" w:styleId="51">
    <w:name w:val="heading 5"/>
    <w:basedOn w:val="a1"/>
    <w:next w:val="a1"/>
    <w:qFormat/>
    <w:rsid w:val="007E3349"/>
    <w:pPr>
      <w:spacing w:before="240" w:after="60"/>
      <w:outlineLvl w:val="4"/>
    </w:pPr>
    <w:rPr>
      <w:sz w:val="22"/>
    </w:rPr>
  </w:style>
  <w:style w:type="paragraph" w:styleId="6">
    <w:name w:val="heading 6"/>
    <w:basedOn w:val="a1"/>
    <w:next w:val="a1"/>
    <w:qFormat/>
    <w:rsid w:val="007E3349"/>
    <w:pPr>
      <w:spacing w:before="240" w:after="60"/>
      <w:outlineLvl w:val="5"/>
    </w:pPr>
    <w:rPr>
      <w:i/>
      <w:sz w:val="22"/>
    </w:rPr>
  </w:style>
  <w:style w:type="paragraph" w:styleId="7">
    <w:name w:val="heading 7"/>
    <w:basedOn w:val="a1"/>
    <w:next w:val="a1"/>
    <w:qFormat/>
    <w:rsid w:val="007E3349"/>
    <w:pPr>
      <w:spacing w:before="240" w:after="60"/>
      <w:outlineLvl w:val="6"/>
    </w:pPr>
    <w:rPr>
      <w:rFonts w:ascii="Arial" w:hAnsi="Arial"/>
      <w:sz w:val="20"/>
    </w:rPr>
  </w:style>
  <w:style w:type="paragraph" w:styleId="8">
    <w:name w:val="heading 8"/>
    <w:basedOn w:val="a1"/>
    <w:next w:val="a1"/>
    <w:qFormat/>
    <w:rsid w:val="007E3349"/>
    <w:pPr>
      <w:spacing w:before="240" w:after="60"/>
      <w:outlineLvl w:val="7"/>
    </w:pPr>
    <w:rPr>
      <w:rFonts w:ascii="Arial" w:hAnsi="Arial"/>
      <w:i/>
      <w:sz w:val="20"/>
    </w:rPr>
  </w:style>
  <w:style w:type="paragraph" w:styleId="9">
    <w:name w:val="heading 9"/>
    <w:basedOn w:val="a1"/>
    <w:next w:val="a1"/>
    <w:qFormat/>
    <w:rsid w:val="007E3349"/>
    <w:pPr>
      <w:spacing w:before="240" w:after="60"/>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абзац-1"/>
    <w:basedOn w:val="a1"/>
    <w:rsid w:val="007E3349"/>
    <w:pPr>
      <w:spacing w:line="360" w:lineRule="auto"/>
      <w:ind w:firstLine="709"/>
    </w:pPr>
  </w:style>
  <w:style w:type="paragraph" w:styleId="a5">
    <w:name w:val="header"/>
    <w:basedOn w:val="a1"/>
    <w:link w:val="a6"/>
    <w:uiPriority w:val="99"/>
    <w:rsid w:val="007E3349"/>
    <w:pPr>
      <w:tabs>
        <w:tab w:val="center" w:pos="4536"/>
        <w:tab w:val="right" w:pos="9072"/>
      </w:tabs>
    </w:pPr>
  </w:style>
  <w:style w:type="character" w:styleId="a7">
    <w:name w:val="page number"/>
    <w:basedOn w:val="a2"/>
    <w:rsid w:val="007E3349"/>
  </w:style>
  <w:style w:type="paragraph" w:styleId="a8">
    <w:name w:val="envelope address"/>
    <w:basedOn w:val="a1"/>
    <w:rsid w:val="007E3349"/>
    <w:pPr>
      <w:framePr w:w="7920" w:h="1980" w:hRule="exact" w:hSpace="180" w:wrap="auto" w:hAnchor="page" w:xAlign="center" w:yAlign="bottom"/>
      <w:ind w:left="2880"/>
    </w:pPr>
    <w:rPr>
      <w:rFonts w:ascii="Arial" w:hAnsi="Arial"/>
    </w:rPr>
  </w:style>
  <w:style w:type="character" w:styleId="a9">
    <w:name w:val="Emphasis"/>
    <w:qFormat/>
    <w:rsid w:val="007E3349"/>
    <w:rPr>
      <w:i/>
    </w:rPr>
  </w:style>
  <w:style w:type="character" w:styleId="aa">
    <w:name w:val="Hyperlink"/>
    <w:uiPriority w:val="99"/>
    <w:rsid w:val="007E3349"/>
    <w:rPr>
      <w:color w:val="0000FF"/>
      <w:u w:val="single"/>
    </w:rPr>
  </w:style>
  <w:style w:type="paragraph" w:styleId="ab">
    <w:name w:val="Date"/>
    <w:basedOn w:val="a1"/>
    <w:next w:val="a1"/>
    <w:rsid w:val="007E3349"/>
  </w:style>
  <w:style w:type="paragraph" w:styleId="ac">
    <w:name w:val="Note Heading"/>
    <w:basedOn w:val="a1"/>
    <w:next w:val="a1"/>
    <w:rsid w:val="007E3349"/>
  </w:style>
  <w:style w:type="paragraph" w:styleId="ad">
    <w:name w:val="toa heading"/>
    <w:basedOn w:val="a1"/>
    <w:next w:val="a1"/>
    <w:semiHidden/>
    <w:rsid w:val="007E3349"/>
    <w:pPr>
      <w:spacing w:before="120"/>
    </w:pPr>
    <w:rPr>
      <w:rFonts w:ascii="Arial" w:hAnsi="Arial"/>
      <w:b/>
    </w:rPr>
  </w:style>
  <w:style w:type="character" w:styleId="ae">
    <w:name w:val="endnote reference"/>
    <w:semiHidden/>
    <w:rsid w:val="007E3349"/>
    <w:rPr>
      <w:vertAlign w:val="superscript"/>
    </w:rPr>
  </w:style>
  <w:style w:type="character" w:styleId="af">
    <w:name w:val="annotation reference"/>
    <w:semiHidden/>
    <w:rsid w:val="007E3349"/>
    <w:rPr>
      <w:sz w:val="16"/>
    </w:rPr>
  </w:style>
  <w:style w:type="character" w:styleId="af0">
    <w:name w:val="footnote reference"/>
    <w:rsid w:val="007E3349"/>
    <w:rPr>
      <w:vertAlign w:val="superscript"/>
    </w:rPr>
  </w:style>
  <w:style w:type="paragraph" w:styleId="af1">
    <w:name w:val="Body Text"/>
    <w:basedOn w:val="a1"/>
    <w:link w:val="af2"/>
    <w:rsid w:val="007E3349"/>
    <w:pPr>
      <w:spacing w:after="120"/>
    </w:pPr>
  </w:style>
  <w:style w:type="paragraph" w:styleId="af3">
    <w:name w:val="Body Text First Indent"/>
    <w:basedOn w:val="af1"/>
    <w:rsid w:val="007E3349"/>
    <w:pPr>
      <w:ind w:firstLine="210"/>
    </w:pPr>
  </w:style>
  <w:style w:type="paragraph" w:styleId="af4">
    <w:name w:val="Body Text Indent"/>
    <w:basedOn w:val="a1"/>
    <w:rsid w:val="007E3349"/>
    <w:pPr>
      <w:spacing w:after="120"/>
      <w:ind w:left="283"/>
    </w:pPr>
  </w:style>
  <w:style w:type="paragraph" w:styleId="22">
    <w:name w:val="Body Text First Indent 2"/>
    <w:basedOn w:val="af4"/>
    <w:rsid w:val="007E3349"/>
    <w:pPr>
      <w:ind w:firstLine="210"/>
    </w:pPr>
  </w:style>
  <w:style w:type="paragraph" w:styleId="a0">
    <w:name w:val="List Bullet"/>
    <w:basedOn w:val="a1"/>
    <w:autoRedefine/>
    <w:rsid w:val="007E3349"/>
    <w:pPr>
      <w:numPr>
        <w:numId w:val="1"/>
      </w:numPr>
    </w:pPr>
  </w:style>
  <w:style w:type="paragraph" w:styleId="20">
    <w:name w:val="List Bullet 2"/>
    <w:basedOn w:val="a1"/>
    <w:autoRedefine/>
    <w:rsid w:val="007E3349"/>
    <w:pPr>
      <w:numPr>
        <w:numId w:val="2"/>
      </w:numPr>
    </w:pPr>
  </w:style>
  <w:style w:type="paragraph" w:styleId="30">
    <w:name w:val="List Bullet 3"/>
    <w:basedOn w:val="a1"/>
    <w:autoRedefine/>
    <w:rsid w:val="007E3349"/>
    <w:pPr>
      <w:numPr>
        <w:numId w:val="3"/>
      </w:numPr>
    </w:pPr>
  </w:style>
  <w:style w:type="paragraph" w:styleId="40">
    <w:name w:val="List Bullet 4"/>
    <w:basedOn w:val="a1"/>
    <w:autoRedefine/>
    <w:rsid w:val="007E3349"/>
    <w:pPr>
      <w:numPr>
        <w:numId w:val="4"/>
      </w:numPr>
    </w:pPr>
  </w:style>
  <w:style w:type="paragraph" w:styleId="50">
    <w:name w:val="List Bullet 5"/>
    <w:basedOn w:val="a1"/>
    <w:autoRedefine/>
    <w:rsid w:val="007E3349"/>
    <w:pPr>
      <w:numPr>
        <w:numId w:val="5"/>
      </w:numPr>
    </w:pPr>
  </w:style>
  <w:style w:type="paragraph" w:styleId="af5">
    <w:name w:val="Title"/>
    <w:basedOn w:val="a1"/>
    <w:link w:val="af6"/>
    <w:qFormat/>
    <w:rsid w:val="007E3349"/>
    <w:pPr>
      <w:spacing w:before="240" w:after="60"/>
      <w:jc w:val="center"/>
      <w:outlineLvl w:val="0"/>
    </w:pPr>
    <w:rPr>
      <w:rFonts w:ascii="Arial" w:hAnsi="Arial"/>
      <w:b/>
      <w:kern w:val="28"/>
      <w:sz w:val="32"/>
    </w:rPr>
  </w:style>
  <w:style w:type="paragraph" w:styleId="af7">
    <w:name w:val="caption"/>
    <w:basedOn w:val="a1"/>
    <w:next w:val="a1"/>
    <w:qFormat/>
    <w:rsid w:val="007E3349"/>
    <w:pPr>
      <w:spacing w:before="120" w:after="120"/>
    </w:pPr>
    <w:rPr>
      <w:b/>
    </w:rPr>
  </w:style>
  <w:style w:type="paragraph" w:styleId="af8">
    <w:name w:val="footer"/>
    <w:basedOn w:val="a1"/>
    <w:link w:val="af9"/>
    <w:rsid w:val="007E3349"/>
    <w:pPr>
      <w:tabs>
        <w:tab w:val="center" w:pos="4153"/>
        <w:tab w:val="right" w:pos="8306"/>
      </w:tabs>
    </w:pPr>
  </w:style>
  <w:style w:type="character" w:styleId="afa">
    <w:name w:val="line number"/>
    <w:basedOn w:val="a2"/>
    <w:rsid w:val="007E3349"/>
  </w:style>
  <w:style w:type="paragraph" w:styleId="a">
    <w:name w:val="List Number"/>
    <w:basedOn w:val="a1"/>
    <w:rsid w:val="007E3349"/>
    <w:pPr>
      <w:numPr>
        <w:numId w:val="6"/>
      </w:numPr>
    </w:pPr>
  </w:style>
  <w:style w:type="paragraph" w:styleId="2">
    <w:name w:val="List Number 2"/>
    <w:basedOn w:val="a1"/>
    <w:rsid w:val="007E3349"/>
    <w:pPr>
      <w:numPr>
        <w:numId w:val="7"/>
      </w:numPr>
    </w:pPr>
  </w:style>
  <w:style w:type="paragraph" w:styleId="3">
    <w:name w:val="List Number 3"/>
    <w:basedOn w:val="a1"/>
    <w:rsid w:val="007E3349"/>
    <w:pPr>
      <w:numPr>
        <w:numId w:val="8"/>
      </w:numPr>
    </w:pPr>
  </w:style>
  <w:style w:type="paragraph" w:styleId="4">
    <w:name w:val="List Number 4"/>
    <w:basedOn w:val="a1"/>
    <w:rsid w:val="007E3349"/>
    <w:pPr>
      <w:numPr>
        <w:numId w:val="9"/>
      </w:numPr>
    </w:pPr>
  </w:style>
  <w:style w:type="paragraph" w:styleId="5">
    <w:name w:val="List Number 5"/>
    <w:basedOn w:val="a1"/>
    <w:rsid w:val="007E3349"/>
    <w:pPr>
      <w:numPr>
        <w:numId w:val="10"/>
      </w:numPr>
    </w:pPr>
  </w:style>
  <w:style w:type="paragraph" w:styleId="23">
    <w:name w:val="envelope return"/>
    <w:basedOn w:val="a1"/>
    <w:rsid w:val="007E3349"/>
    <w:rPr>
      <w:rFonts w:ascii="Arial" w:hAnsi="Arial"/>
      <w:sz w:val="20"/>
    </w:rPr>
  </w:style>
  <w:style w:type="paragraph" w:styleId="afb">
    <w:name w:val="Normal Indent"/>
    <w:basedOn w:val="a1"/>
    <w:rsid w:val="007E3349"/>
    <w:pPr>
      <w:ind w:left="720"/>
    </w:pPr>
  </w:style>
  <w:style w:type="paragraph" w:styleId="11">
    <w:name w:val="toc 1"/>
    <w:basedOn w:val="a1"/>
    <w:next w:val="a1"/>
    <w:autoRedefine/>
    <w:semiHidden/>
    <w:rsid w:val="007E3349"/>
  </w:style>
  <w:style w:type="paragraph" w:styleId="24">
    <w:name w:val="toc 2"/>
    <w:basedOn w:val="a1"/>
    <w:next w:val="a1"/>
    <w:autoRedefine/>
    <w:semiHidden/>
    <w:rsid w:val="007E3349"/>
    <w:pPr>
      <w:ind w:left="240"/>
    </w:pPr>
  </w:style>
  <w:style w:type="paragraph" w:styleId="33">
    <w:name w:val="toc 3"/>
    <w:basedOn w:val="a1"/>
    <w:next w:val="a1"/>
    <w:autoRedefine/>
    <w:semiHidden/>
    <w:rsid w:val="007E3349"/>
    <w:pPr>
      <w:ind w:left="480"/>
    </w:pPr>
  </w:style>
  <w:style w:type="paragraph" w:styleId="42">
    <w:name w:val="toc 4"/>
    <w:basedOn w:val="a1"/>
    <w:next w:val="a1"/>
    <w:autoRedefine/>
    <w:semiHidden/>
    <w:rsid w:val="007E3349"/>
    <w:pPr>
      <w:ind w:left="720"/>
    </w:pPr>
  </w:style>
  <w:style w:type="paragraph" w:styleId="52">
    <w:name w:val="toc 5"/>
    <w:basedOn w:val="a1"/>
    <w:next w:val="a1"/>
    <w:autoRedefine/>
    <w:semiHidden/>
    <w:rsid w:val="007E3349"/>
    <w:pPr>
      <w:ind w:left="960"/>
    </w:pPr>
  </w:style>
  <w:style w:type="paragraph" w:styleId="60">
    <w:name w:val="toc 6"/>
    <w:basedOn w:val="a1"/>
    <w:next w:val="a1"/>
    <w:autoRedefine/>
    <w:semiHidden/>
    <w:rsid w:val="007E3349"/>
    <w:pPr>
      <w:ind w:left="1200"/>
    </w:pPr>
  </w:style>
  <w:style w:type="paragraph" w:styleId="70">
    <w:name w:val="toc 7"/>
    <w:basedOn w:val="a1"/>
    <w:next w:val="a1"/>
    <w:autoRedefine/>
    <w:semiHidden/>
    <w:rsid w:val="007E3349"/>
    <w:pPr>
      <w:ind w:left="1440"/>
    </w:pPr>
  </w:style>
  <w:style w:type="paragraph" w:styleId="80">
    <w:name w:val="toc 8"/>
    <w:basedOn w:val="a1"/>
    <w:next w:val="a1"/>
    <w:autoRedefine/>
    <w:semiHidden/>
    <w:rsid w:val="007E3349"/>
    <w:pPr>
      <w:ind w:left="1680"/>
    </w:pPr>
  </w:style>
  <w:style w:type="paragraph" w:styleId="90">
    <w:name w:val="toc 9"/>
    <w:basedOn w:val="a1"/>
    <w:next w:val="a1"/>
    <w:autoRedefine/>
    <w:semiHidden/>
    <w:rsid w:val="007E3349"/>
    <w:pPr>
      <w:ind w:left="1920"/>
    </w:pPr>
  </w:style>
  <w:style w:type="paragraph" w:styleId="25">
    <w:name w:val="Body Text 2"/>
    <w:basedOn w:val="a1"/>
    <w:link w:val="26"/>
    <w:rsid w:val="007E3349"/>
    <w:pPr>
      <w:spacing w:after="120" w:line="480" w:lineRule="auto"/>
    </w:pPr>
  </w:style>
  <w:style w:type="paragraph" w:styleId="34">
    <w:name w:val="Body Text 3"/>
    <w:basedOn w:val="a1"/>
    <w:link w:val="35"/>
    <w:rsid w:val="007E3349"/>
    <w:pPr>
      <w:spacing w:after="120"/>
    </w:pPr>
    <w:rPr>
      <w:sz w:val="16"/>
    </w:rPr>
  </w:style>
  <w:style w:type="paragraph" w:styleId="27">
    <w:name w:val="Body Text Indent 2"/>
    <w:basedOn w:val="a1"/>
    <w:rsid w:val="007E3349"/>
    <w:pPr>
      <w:spacing w:after="120" w:line="480" w:lineRule="auto"/>
      <w:ind w:left="283"/>
    </w:pPr>
  </w:style>
  <w:style w:type="paragraph" w:styleId="36">
    <w:name w:val="Body Text Indent 3"/>
    <w:basedOn w:val="a1"/>
    <w:rsid w:val="007E3349"/>
    <w:pPr>
      <w:spacing w:after="120"/>
      <w:ind w:left="283"/>
    </w:pPr>
    <w:rPr>
      <w:sz w:val="16"/>
    </w:rPr>
  </w:style>
  <w:style w:type="paragraph" w:styleId="afc">
    <w:name w:val="table of figures"/>
    <w:basedOn w:val="a1"/>
    <w:next w:val="a1"/>
    <w:semiHidden/>
    <w:rsid w:val="007E3349"/>
    <w:pPr>
      <w:ind w:left="480" w:hanging="480"/>
    </w:pPr>
  </w:style>
  <w:style w:type="paragraph" w:styleId="afd">
    <w:name w:val="Subtitle"/>
    <w:basedOn w:val="a1"/>
    <w:qFormat/>
    <w:rsid w:val="007E3349"/>
    <w:pPr>
      <w:spacing w:after="60"/>
      <w:jc w:val="center"/>
      <w:outlineLvl w:val="1"/>
    </w:pPr>
    <w:rPr>
      <w:rFonts w:ascii="Arial" w:hAnsi="Arial"/>
    </w:rPr>
  </w:style>
  <w:style w:type="paragraph" w:styleId="afe">
    <w:name w:val="Signature"/>
    <w:basedOn w:val="a1"/>
    <w:rsid w:val="007E3349"/>
    <w:pPr>
      <w:ind w:left="4252"/>
    </w:pPr>
  </w:style>
  <w:style w:type="paragraph" w:styleId="aff">
    <w:name w:val="Salutation"/>
    <w:basedOn w:val="a1"/>
    <w:next w:val="a1"/>
    <w:rsid w:val="007E3349"/>
  </w:style>
  <w:style w:type="paragraph" w:styleId="aff0">
    <w:name w:val="List Continue"/>
    <w:basedOn w:val="a1"/>
    <w:rsid w:val="007E3349"/>
    <w:pPr>
      <w:spacing w:after="120"/>
      <w:ind w:left="283"/>
    </w:pPr>
  </w:style>
  <w:style w:type="paragraph" w:styleId="28">
    <w:name w:val="List Continue 2"/>
    <w:basedOn w:val="a1"/>
    <w:rsid w:val="007E3349"/>
    <w:pPr>
      <w:spacing w:after="120"/>
      <w:ind w:left="566"/>
    </w:pPr>
  </w:style>
  <w:style w:type="paragraph" w:styleId="37">
    <w:name w:val="List Continue 3"/>
    <w:basedOn w:val="a1"/>
    <w:rsid w:val="007E3349"/>
    <w:pPr>
      <w:spacing w:after="120"/>
      <w:ind w:left="849"/>
    </w:pPr>
  </w:style>
  <w:style w:type="paragraph" w:styleId="43">
    <w:name w:val="List Continue 4"/>
    <w:basedOn w:val="a1"/>
    <w:rsid w:val="007E3349"/>
    <w:pPr>
      <w:spacing w:after="120"/>
      <w:ind w:left="1132"/>
    </w:pPr>
  </w:style>
  <w:style w:type="paragraph" w:styleId="53">
    <w:name w:val="List Continue 5"/>
    <w:basedOn w:val="a1"/>
    <w:rsid w:val="007E3349"/>
    <w:pPr>
      <w:spacing w:after="120"/>
      <w:ind w:left="1415"/>
    </w:pPr>
  </w:style>
  <w:style w:type="character" w:styleId="aff1">
    <w:name w:val="FollowedHyperlink"/>
    <w:uiPriority w:val="99"/>
    <w:rsid w:val="007E3349"/>
    <w:rPr>
      <w:color w:val="800080"/>
      <w:u w:val="single"/>
    </w:rPr>
  </w:style>
  <w:style w:type="paragraph" w:styleId="aff2">
    <w:name w:val="Closing"/>
    <w:basedOn w:val="a1"/>
    <w:rsid w:val="007E3349"/>
    <w:pPr>
      <w:ind w:left="4252"/>
    </w:pPr>
  </w:style>
  <w:style w:type="paragraph" w:styleId="aff3">
    <w:name w:val="List"/>
    <w:basedOn w:val="a1"/>
    <w:rsid w:val="007E3349"/>
    <w:pPr>
      <w:ind w:left="283" w:hanging="283"/>
    </w:pPr>
  </w:style>
  <w:style w:type="paragraph" w:styleId="29">
    <w:name w:val="List 2"/>
    <w:basedOn w:val="a1"/>
    <w:rsid w:val="007E3349"/>
    <w:pPr>
      <w:ind w:left="566" w:hanging="283"/>
    </w:pPr>
  </w:style>
  <w:style w:type="paragraph" w:styleId="38">
    <w:name w:val="List 3"/>
    <w:basedOn w:val="a1"/>
    <w:rsid w:val="007E3349"/>
    <w:pPr>
      <w:ind w:left="849" w:hanging="283"/>
    </w:pPr>
  </w:style>
  <w:style w:type="paragraph" w:styleId="44">
    <w:name w:val="List 4"/>
    <w:basedOn w:val="a1"/>
    <w:rsid w:val="007E3349"/>
    <w:pPr>
      <w:ind w:left="1132" w:hanging="283"/>
    </w:pPr>
  </w:style>
  <w:style w:type="paragraph" w:styleId="54">
    <w:name w:val="List 5"/>
    <w:basedOn w:val="a1"/>
    <w:rsid w:val="007E3349"/>
    <w:pPr>
      <w:ind w:left="1415" w:hanging="283"/>
    </w:pPr>
  </w:style>
  <w:style w:type="character" w:styleId="aff4">
    <w:name w:val="Strong"/>
    <w:qFormat/>
    <w:rsid w:val="007E3349"/>
    <w:rPr>
      <w:b/>
    </w:rPr>
  </w:style>
  <w:style w:type="paragraph" w:styleId="aff5">
    <w:name w:val="Document Map"/>
    <w:basedOn w:val="a1"/>
    <w:semiHidden/>
    <w:rsid w:val="007E3349"/>
    <w:pPr>
      <w:shd w:val="clear" w:color="auto" w:fill="000080"/>
    </w:pPr>
    <w:rPr>
      <w:rFonts w:ascii="Tahoma" w:hAnsi="Tahoma"/>
    </w:rPr>
  </w:style>
  <w:style w:type="paragraph" w:styleId="aff6">
    <w:name w:val="table of authorities"/>
    <w:basedOn w:val="a1"/>
    <w:next w:val="a1"/>
    <w:semiHidden/>
    <w:rsid w:val="007E3349"/>
    <w:pPr>
      <w:ind w:left="240" w:hanging="240"/>
    </w:pPr>
  </w:style>
  <w:style w:type="paragraph" w:styleId="aff7">
    <w:name w:val="Plain Text"/>
    <w:basedOn w:val="a1"/>
    <w:rsid w:val="007E3349"/>
    <w:rPr>
      <w:rFonts w:ascii="Courier New" w:hAnsi="Courier New"/>
      <w:sz w:val="20"/>
    </w:rPr>
  </w:style>
  <w:style w:type="paragraph" w:styleId="aff8">
    <w:name w:val="endnote text"/>
    <w:basedOn w:val="a1"/>
    <w:semiHidden/>
    <w:rsid w:val="007E3349"/>
    <w:rPr>
      <w:sz w:val="20"/>
    </w:rPr>
  </w:style>
  <w:style w:type="paragraph" w:styleId="aff9">
    <w:name w:val="macro"/>
    <w:semiHidden/>
    <w:rsid w:val="007E334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affa">
    <w:name w:val="annotation text"/>
    <w:basedOn w:val="a1"/>
    <w:link w:val="affb"/>
    <w:semiHidden/>
    <w:rsid w:val="007E3349"/>
    <w:rPr>
      <w:sz w:val="20"/>
    </w:rPr>
  </w:style>
  <w:style w:type="paragraph" w:styleId="affc">
    <w:name w:val="footnote text"/>
    <w:aliases w:val="Текст сноски-FN,Schriftart: 9 pt,Schriftart: 10 pt,Schriftart: 8 pt,single space,footnote text,Текст сноски Знак1 Знак,Текст сноски Знак Знак Знак,Текст сноски Знак Знак, Знак"/>
    <w:basedOn w:val="a1"/>
    <w:link w:val="affd"/>
    <w:rsid w:val="007E3349"/>
    <w:rPr>
      <w:sz w:val="20"/>
    </w:rPr>
  </w:style>
  <w:style w:type="paragraph" w:styleId="12">
    <w:name w:val="index 1"/>
    <w:basedOn w:val="a1"/>
    <w:next w:val="a1"/>
    <w:autoRedefine/>
    <w:semiHidden/>
    <w:rsid w:val="007E3349"/>
    <w:pPr>
      <w:ind w:left="240" w:hanging="240"/>
    </w:pPr>
  </w:style>
  <w:style w:type="paragraph" w:styleId="affe">
    <w:name w:val="index heading"/>
    <w:basedOn w:val="a1"/>
    <w:next w:val="12"/>
    <w:semiHidden/>
    <w:rsid w:val="007E3349"/>
    <w:rPr>
      <w:rFonts w:ascii="Arial" w:hAnsi="Arial"/>
      <w:b/>
    </w:rPr>
  </w:style>
  <w:style w:type="paragraph" w:styleId="2a">
    <w:name w:val="index 2"/>
    <w:basedOn w:val="a1"/>
    <w:next w:val="a1"/>
    <w:autoRedefine/>
    <w:semiHidden/>
    <w:rsid w:val="007E3349"/>
    <w:pPr>
      <w:ind w:left="480" w:hanging="240"/>
    </w:pPr>
  </w:style>
  <w:style w:type="paragraph" w:styleId="39">
    <w:name w:val="index 3"/>
    <w:basedOn w:val="a1"/>
    <w:next w:val="a1"/>
    <w:autoRedefine/>
    <w:semiHidden/>
    <w:rsid w:val="007E3349"/>
    <w:pPr>
      <w:ind w:left="720" w:hanging="240"/>
    </w:pPr>
  </w:style>
  <w:style w:type="paragraph" w:styleId="45">
    <w:name w:val="index 4"/>
    <w:basedOn w:val="a1"/>
    <w:next w:val="a1"/>
    <w:autoRedefine/>
    <w:semiHidden/>
    <w:rsid w:val="007E3349"/>
    <w:pPr>
      <w:ind w:left="960" w:hanging="240"/>
    </w:pPr>
  </w:style>
  <w:style w:type="paragraph" w:styleId="55">
    <w:name w:val="index 5"/>
    <w:basedOn w:val="a1"/>
    <w:next w:val="a1"/>
    <w:autoRedefine/>
    <w:semiHidden/>
    <w:rsid w:val="007E3349"/>
    <w:pPr>
      <w:ind w:left="1200" w:hanging="240"/>
    </w:pPr>
  </w:style>
  <w:style w:type="paragraph" w:styleId="61">
    <w:name w:val="index 6"/>
    <w:basedOn w:val="a1"/>
    <w:next w:val="a1"/>
    <w:autoRedefine/>
    <w:semiHidden/>
    <w:rsid w:val="007E3349"/>
    <w:pPr>
      <w:ind w:left="1440" w:hanging="240"/>
    </w:pPr>
  </w:style>
  <w:style w:type="paragraph" w:styleId="71">
    <w:name w:val="index 7"/>
    <w:basedOn w:val="a1"/>
    <w:next w:val="a1"/>
    <w:autoRedefine/>
    <w:semiHidden/>
    <w:rsid w:val="007E3349"/>
    <w:pPr>
      <w:ind w:left="1680" w:hanging="240"/>
    </w:pPr>
  </w:style>
  <w:style w:type="paragraph" w:styleId="81">
    <w:name w:val="index 8"/>
    <w:basedOn w:val="a1"/>
    <w:next w:val="a1"/>
    <w:autoRedefine/>
    <w:semiHidden/>
    <w:rsid w:val="007E3349"/>
    <w:pPr>
      <w:ind w:left="1920" w:hanging="240"/>
    </w:pPr>
  </w:style>
  <w:style w:type="paragraph" w:styleId="91">
    <w:name w:val="index 9"/>
    <w:basedOn w:val="a1"/>
    <w:next w:val="a1"/>
    <w:autoRedefine/>
    <w:semiHidden/>
    <w:rsid w:val="007E3349"/>
    <w:pPr>
      <w:ind w:left="2160" w:hanging="240"/>
    </w:pPr>
  </w:style>
  <w:style w:type="paragraph" w:styleId="afff">
    <w:name w:val="Block Text"/>
    <w:basedOn w:val="a1"/>
    <w:rsid w:val="007E3349"/>
    <w:pPr>
      <w:spacing w:after="120"/>
      <w:ind w:left="1440" w:right="1440"/>
    </w:pPr>
  </w:style>
  <w:style w:type="paragraph" w:styleId="afff0">
    <w:name w:val="Message Header"/>
    <w:basedOn w:val="a1"/>
    <w:rsid w:val="007E33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ff1">
    <w:name w:val="Normal (Web)"/>
    <w:basedOn w:val="a1"/>
    <w:uiPriority w:val="99"/>
    <w:rsid w:val="007E3349"/>
    <w:pPr>
      <w:spacing w:before="100" w:beforeAutospacing="1" w:after="100" w:afterAutospacing="1"/>
    </w:pPr>
    <w:rPr>
      <w:rFonts w:ascii="Arial Unicode MS" w:eastAsia="Arial Unicode MS" w:hAnsi="Arial Unicode MS" w:cs="Arial Unicode MS"/>
      <w:szCs w:val="24"/>
    </w:rPr>
  </w:style>
  <w:style w:type="table" w:styleId="afff2">
    <w:name w:val="Table Grid"/>
    <w:basedOn w:val="a3"/>
    <w:uiPriority w:val="59"/>
    <w:rsid w:val="004F1FF8"/>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Нижний колонтитул Знак"/>
    <w:link w:val="af8"/>
    <w:uiPriority w:val="99"/>
    <w:rsid w:val="00250DC2"/>
    <w:rPr>
      <w:sz w:val="24"/>
    </w:rPr>
  </w:style>
  <w:style w:type="paragraph" w:customStyle="1" w:styleId="ConsPlusNormal">
    <w:name w:val="ConsPlusNormal"/>
    <w:link w:val="ConsPlusNormal0"/>
    <w:qFormat/>
    <w:rsid w:val="00250DC2"/>
    <w:pPr>
      <w:widowControl w:val="0"/>
      <w:autoSpaceDE w:val="0"/>
      <w:autoSpaceDN w:val="0"/>
      <w:adjustRightInd w:val="0"/>
      <w:ind w:firstLine="720"/>
    </w:pPr>
    <w:rPr>
      <w:rFonts w:ascii="Arial" w:hAnsi="Arial" w:cs="Arial"/>
    </w:rPr>
  </w:style>
  <w:style w:type="paragraph" w:customStyle="1" w:styleId="xl24">
    <w:name w:val="xl24"/>
    <w:basedOn w:val="a1"/>
    <w:rsid w:val="00250DC2"/>
    <w:pPr>
      <w:spacing w:before="100" w:after="100"/>
      <w:jc w:val="center"/>
      <w:textAlignment w:val="center"/>
    </w:pPr>
  </w:style>
  <w:style w:type="character" w:customStyle="1" w:styleId="affd">
    <w:name w:val="Текст сноски Знак"/>
    <w:aliases w:val="Текст сноски-FN Знак,Schriftart: 9 pt Знак,Schriftart: 10 pt Знак,Schriftart: 8 pt Знак,single space Знак,footnote text Знак,Текст сноски Знак1 Знак Знак,Текст сноски Знак Знак Знак Знак,Текст сноски Знак Знак Знак1, Знак Знак"/>
    <w:link w:val="affc"/>
    <w:semiHidden/>
    <w:rsid w:val="00250DC2"/>
  </w:style>
  <w:style w:type="paragraph" w:customStyle="1" w:styleId="ConsPlusNonformat">
    <w:name w:val="ConsPlusNonformat"/>
    <w:uiPriority w:val="99"/>
    <w:rsid w:val="00250DC2"/>
    <w:pPr>
      <w:widowControl w:val="0"/>
      <w:autoSpaceDE w:val="0"/>
      <w:autoSpaceDN w:val="0"/>
      <w:adjustRightInd w:val="0"/>
    </w:pPr>
    <w:rPr>
      <w:rFonts w:ascii="Courier New" w:hAnsi="Courier New" w:cs="Courier New"/>
    </w:rPr>
  </w:style>
  <w:style w:type="paragraph" w:customStyle="1" w:styleId="ConsPlusCell">
    <w:name w:val="ConsPlusCell"/>
    <w:uiPriority w:val="99"/>
    <w:rsid w:val="009B17F3"/>
    <w:pPr>
      <w:widowControl w:val="0"/>
      <w:autoSpaceDE w:val="0"/>
      <w:autoSpaceDN w:val="0"/>
      <w:adjustRightInd w:val="0"/>
    </w:pPr>
    <w:rPr>
      <w:rFonts w:ascii="Arial" w:hAnsi="Arial" w:cs="Arial"/>
    </w:rPr>
  </w:style>
  <w:style w:type="paragraph" w:customStyle="1" w:styleId="13">
    <w:name w:val="Знак Знак Знак Знак Знак Знак Знак Знак Знак Знак Знак Знак1 Знак Знак Знак"/>
    <w:basedOn w:val="a1"/>
    <w:rsid w:val="009B17F3"/>
    <w:pPr>
      <w:widowControl w:val="0"/>
      <w:adjustRightInd w:val="0"/>
      <w:spacing w:after="160" w:line="240" w:lineRule="exact"/>
      <w:jc w:val="right"/>
    </w:pPr>
    <w:rPr>
      <w:rFonts w:ascii="Arial" w:hAnsi="Arial" w:cs="Arial"/>
      <w:sz w:val="20"/>
      <w:lang w:val="en-GB" w:eastAsia="en-US"/>
    </w:rPr>
  </w:style>
  <w:style w:type="paragraph" w:styleId="afff3">
    <w:name w:val="List Paragraph"/>
    <w:basedOn w:val="a1"/>
    <w:uiPriority w:val="34"/>
    <w:qFormat/>
    <w:rsid w:val="005B3C72"/>
    <w:pPr>
      <w:ind w:left="720"/>
      <w:contextualSpacing/>
    </w:pPr>
  </w:style>
  <w:style w:type="character" w:customStyle="1" w:styleId="af6">
    <w:name w:val="Заголовок Знак"/>
    <w:link w:val="af5"/>
    <w:rsid w:val="00F10977"/>
    <w:rPr>
      <w:rFonts w:ascii="Arial" w:hAnsi="Arial"/>
      <w:b/>
      <w:kern w:val="28"/>
      <w:sz w:val="32"/>
    </w:rPr>
  </w:style>
  <w:style w:type="paragraph" w:customStyle="1" w:styleId="afff4">
    <w:name w:val="Обычный.Нормальный абзац"/>
    <w:rsid w:val="004A1D5C"/>
    <w:pPr>
      <w:widowControl w:val="0"/>
      <w:suppressAutoHyphens/>
      <w:autoSpaceDE w:val="0"/>
      <w:ind w:firstLine="709"/>
      <w:jc w:val="both"/>
    </w:pPr>
    <w:rPr>
      <w:sz w:val="24"/>
      <w:szCs w:val="24"/>
      <w:lang w:eastAsia="zh-CN"/>
    </w:rPr>
  </w:style>
  <w:style w:type="character" w:customStyle="1" w:styleId="10">
    <w:name w:val="Заголовок 1 Знак"/>
    <w:link w:val="1"/>
    <w:uiPriority w:val="99"/>
    <w:locked/>
    <w:rsid w:val="007C478C"/>
    <w:rPr>
      <w:rFonts w:ascii="Arial" w:hAnsi="Arial"/>
      <w:b/>
      <w:kern w:val="28"/>
      <w:sz w:val="28"/>
    </w:rPr>
  </w:style>
  <w:style w:type="character" w:customStyle="1" w:styleId="apple-converted-space">
    <w:name w:val="apple-converted-space"/>
    <w:uiPriority w:val="99"/>
    <w:rsid w:val="007C478C"/>
    <w:rPr>
      <w:rFonts w:cs="Times New Roman"/>
    </w:rPr>
  </w:style>
  <w:style w:type="paragraph" w:customStyle="1" w:styleId="xl65">
    <w:name w:val="xl65"/>
    <w:basedOn w:val="a1"/>
    <w:rsid w:val="00E85462"/>
    <w:pPr>
      <w:spacing w:before="100" w:beforeAutospacing="1" w:after="100" w:afterAutospacing="1"/>
      <w:jc w:val="center"/>
      <w:textAlignment w:val="top"/>
    </w:pPr>
    <w:rPr>
      <w:color w:val="000000"/>
      <w:szCs w:val="24"/>
    </w:rPr>
  </w:style>
  <w:style w:type="paragraph" w:customStyle="1" w:styleId="xl66">
    <w:name w:val="xl66"/>
    <w:basedOn w:val="a1"/>
    <w:rsid w:val="00E85462"/>
    <w:pPr>
      <w:pBdr>
        <w:left w:val="single" w:sz="8"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7">
    <w:name w:val="xl67"/>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8">
    <w:name w:val="xl68"/>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9">
    <w:name w:val="xl69"/>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0">
    <w:name w:val="xl70"/>
    <w:basedOn w:val="a1"/>
    <w:rsid w:val="00E85462"/>
    <w:pPr>
      <w:pBdr>
        <w:left w:val="single" w:sz="4" w:space="0" w:color="auto"/>
        <w:bottom w:val="single" w:sz="4" w:space="0" w:color="auto"/>
        <w:right w:val="single" w:sz="8" w:space="0" w:color="auto"/>
      </w:pBdr>
      <w:spacing w:before="100" w:beforeAutospacing="1" w:after="100" w:afterAutospacing="1"/>
      <w:jc w:val="center"/>
      <w:textAlignment w:val="center"/>
    </w:pPr>
    <w:rPr>
      <w:color w:val="000000"/>
      <w:szCs w:val="24"/>
    </w:rPr>
  </w:style>
  <w:style w:type="paragraph" w:customStyle="1" w:styleId="xl71">
    <w:name w:val="xl71"/>
    <w:basedOn w:val="a1"/>
    <w:rsid w:val="00E85462"/>
    <w:pPr>
      <w:pBdr>
        <w:left w:val="single" w:sz="8" w:space="0" w:color="auto"/>
        <w:bottom w:val="single" w:sz="4" w:space="0" w:color="auto"/>
        <w:right w:val="single" w:sz="8" w:space="0" w:color="auto"/>
      </w:pBdr>
      <w:spacing w:before="100" w:beforeAutospacing="1" w:after="100" w:afterAutospacing="1"/>
      <w:jc w:val="center"/>
      <w:textAlignment w:val="center"/>
    </w:pPr>
    <w:rPr>
      <w:color w:val="000000"/>
      <w:szCs w:val="24"/>
    </w:rPr>
  </w:style>
  <w:style w:type="paragraph" w:customStyle="1" w:styleId="xl72">
    <w:name w:val="xl72"/>
    <w:basedOn w:val="a1"/>
    <w:rsid w:val="00E85462"/>
    <w:pPr>
      <w:spacing w:before="100" w:beforeAutospacing="1" w:after="100" w:afterAutospacing="1"/>
      <w:jc w:val="center"/>
      <w:textAlignment w:val="center"/>
    </w:pPr>
    <w:rPr>
      <w:color w:val="000000"/>
      <w:szCs w:val="24"/>
    </w:rPr>
  </w:style>
  <w:style w:type="paragraph" w:customStyle="1" w:styleId="xl73">
    <w:name w:val="xl73"/>
    <w:basedOn w:val="a1"/>
    <w:rsid w:val="00E85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4">
    <w:name w:val="xl74"/>
    <w:basedOn w:val="a1"/>
    <w:rsid w:val="00E85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5">
    <w:name w:val="xl75"/>
    <w:basedOn w:val="a1"/>
    <w:rsid w:val="00E85462"/>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6">
    <w:name w:val="xl76"/>
    <w:basedOn w:val="a1"/>
    <w:rsid w:val="00E85462"/>
    <w:pPr>
      <w:pBdr>
        <w:bottom w:val="single" w:sz="8" w:space="0" w:color="auto"/>
        <w:right w:val="single" w:sz="8" w:space="0" w:color="auto"/>
      </w:pBdr>
      <w:spacing w:before="100" w:beforeAutospacing="1" w:after="100" w:afterAutospacing="1"/>
      <w:jc w:val="center"/>
      <w:textAlignment w:val="center"/>
    </w:pPr>
    <w:rPr>
      <w:color w:val="000000"/>
      <w:szCs w:val="24"/>
    </w:rPr>
  </w:style>
  <w:style w:type="paragraph" w:customStyle="1" w:styleId="xl78">
    <w:name w:val="xl78"/>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79">
    <w:name w:val="xl79"/>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0">
    <w:name w:val="xl80"/>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1">
    <w:name w:val="xl81"/>
    <w:basedOn w:val="a1"/>
    <w:rsid w:val="00E85462"/>
    <w:pPr>
      <w:pBdr>
        <w:top w:val="single" w:sz="8" w:space="0" w:color="auto"/>
        <w:left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2">
    <w:name w:val="xl82"/>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3">
    <w:name w:val="xl83"/>
    <w:basedOn w:val="a1"/>
    <w:rsid w:val="00E85462"/>
    <w:pPr>
      <w:pBdr>
        <w:top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4">
    <w:name w:val="xl84"/>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85">
    <w:name w:val="xl85"/>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86">
    <w:name w:val="xl86"/>
    <w:basedOn w:val="a1"/>
    <w:rsid w:val="00E85462"/>
    <w:pPr>
      <w:spacing w:before="100" w:beforeAutospacing="1" w:after="100" w:afterAutospacing="1"/>
      <w:textAlignment w:val="center"/>
    </w:pPr>
    <w:rPr>
      <w:szCs w:val="24"/>
    </w:rPr>
  </w:style>
  <w:style w:type="paragraph" w:customStyle="1" w:styleId="xl87">
    <w:name w:val="xl87"/>
    <w:basedOn w:val="a1"/>
    <w:rsid w:val="00E85462"/>
    <w:pPr>
      <w:pBdr>
        <w:left w:val="single" w:sz="8" w:space="0" w:color="auto"/>
        <w:bottom w:val="single" w:sz="8" w:space="0" w:color="auto"/>
        <w:right w:val="single" w:sz="8" w:space="0" w:color="auto"/>
      </w:pBdr>
      <w:spacing w:before="100" w:beforeAutospacing="1" w:after="100" w:afterAutospacing="1"/>
      <w:textAlignment w:val="center"/>
    </w:pPr>
    <w:rPr>
      <w:color w:val="000000"/>
      <w:szCs w:val="24"/>
    </w:rPr>
  </w:style>
  <w:style w:type="paragraph" w:customStyle="1" w:styleId="xl88">
    <w:name w:val="xl88"/>
    <w:basedOn w:val="a1"/>
    <w:rsid w:val="00E85462"/>
    <w:pPr>
      <w:pBdr>
        <w:left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9">
    <w:name w:val="xl89"/>
    <w:basedOn w:val="a1"/>
    <w:rsid w:val="00E85462"/>
    <w:pPr>
      <w:pBdr>
        <w:bottom w:val="single" w:sz="8" w:space="0" w:color="auto"/>
        <w:right w:val="single" w:sz="8" w:space="0" w:color="auto"/>
      </w:pBdr>
      <w:spacing w:before="100" w:beforeAutospacing="1" w:after="100" w:afterAutospacing="1"/>
      <w:jc w:val="center"/>
    </w:pPr>
    <w:rPr>
      <w:color w:val="000000"/>
      <w:szCs w:val="24"/>
    </w:rPr>
  </w:style>
  <w:style w:type="paragraph" w:customStyle="1" w:styleId="xl90">
    <w:name w:val="xl90"/>
    <w:basedOn w:val="a1"/>
    <w:rsid w:val="00E85462"/>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szCs w:val="24"/>
    </w:rPr>
  </w:style>
  <w:style w:type="paragraph" w:customStyle="1" w:styleId="xl91">
    <w:name w:val="xl91"/>
    <w:basedOn w:val="a1"/>
    <w:rsid w:val="00E8546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color w:val="000000"/>
      <w:szCs w:val="24"/>
    </w:rPr>
  </w:style>
  <w:style w:type="paragraph" w:customStyle="1" w:styleId="xl92">
    <w:name w:val="xl92"/>
    <w:basedOn w:val="a1"/>
    <w:rsid w:val="00E854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color w:val="000000"/>
      <w:szCs w:val="24"/>
    </w:rPr>
  </w:style>
  <w:style w:type="paragraph" w:customStyle="1" w:styleId="xl93">
    <w:name w:val="xl93"/>
    <w:basedOn w:val="a1"/>
    <w:rsid w:val="00E8546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color w:val="000000"/>
      <w:szCs w:val="24"/>
    </w:rPr>
  </w:style>
  <w:style w:type="paragraph" w:customStyle="1" w:styleId="xl94">
    <w:name w:val="xl94"/>
    <w:basedOn w:val="a1"/>
    <w:rsid w:val="00E8546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000000"/>
      <w:szCs w:val="24"/>
    </w:rPr>
  </w:style>
  <w:style w:type="paragraph" w:customStyle="1" w:styleId="xl95">
    <w:name w:val="xl95"/>
    <w:basedOn w:val="a1"/>
    <w:rsid w:val="00E85462"/>
    <w:pPr>
      <w:pBdr>
        <w:top w:val="single" w:sz="8" w:space="0" w:color="auto"/>
        <w:left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96">
    <w:name w:val="xl96"/>
    <w:basedOn w:val="a1"/>
    <w:rsid w:val="00E85462"/>
    <w:pPr>
      <w:pBdr>
        <w:left w:val="single" w:sz="8"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97">
    <w:name w:val="xl97"/>
    <w:basedOn w:val="a1"/>
    <w:rsid w:val="00E85462"/>
    <w:pPr>
      <w:pBdr>
        <w:top w:val="single" w:sz="8" w:space="0" w:color="auto"/>
        <w:left w:val="single" w:sz="4" w:space="0" w:color="auto"/>
        <w:right w:val="single" w:sz="4" w:space="0" w:color="auto"/>
      </w:pBdr>
      <w:spacing w:before="100" w:beforeAutospacing="1" w:after="100" w:afterAutospacing="1"/>
      <w:textAlignment w:val="center"/>
    </w:pPr>
    <w:rPr>
      <w:color w:val="000000"/>
      <w:szCs w:val="24"/>
    </w:rPr>
  </w:style>
  <w:style w:type="paragraph" w:customStyle="1" w:styleId="xl98">
    <w:name w:val="xl98"/>
    <w:basedOn w:val="a1"/>
    <w:rsid w:val="00E85462"/>
    <w:pPr>
      <w:pBdr>
        <w:left w:val="single" w:sz="4" w:space="0" w:color="auto"/>
        <w:bottom w:val="single" w:sz="8" w:space="0" w:color="auto"/>
        <w:right w:val="single" w:sz="4" w:space="0" w:color="auto"/>
      </w:pBdr>
      <w:spacing w:before="100" w:beforeAutospacing="1" w:after="100" w:afterAutospacing="1"/>
      <w:textAlignment w:val="center"/>
    </w:pPr>
    <w:rPr>
      <w:color w:val="000000"/>
      <w:szCs w:val="24"/>
    </w:rPr>
  </w:style>
  <w:style w:type="paragraph" w:customStyle="1" w:styleId="afff5">
    <w:name w:val="Обычный таблица"/>
    <w:basedOn w:val="a1"/>
    <w:rsid w:val="007B4632"/>
    <w:pPr>
      <w:suppressAutoHyphens/>
    </w:pPr>
    <w:rPr>
      <w:sz w:val="18"/>
      <w:szCs w:val="18"/>
      <w:lang w:eastAsia="zh-CN"/>
    </w:rPr>
  </w:style>
  <w:style w:type="paragraph" w:customStyle="1" w:styleId="afff6">
    <w:name w:val="Прижатый влево"/>
    <w:basedOn w:val="a1"/>
    <w:next w:val="a1"/>
    <w:uiPriority w:val="99"/>
    <w:rsid w:val="007B4632"/>
    <w:pPr>
      <w:widowControl w:val="0"/>
      <w:autoSpaceDE w:val="0"/>
      <w:autoSpaceDN w:val="0"/>
      <w:adjustRightInd w:val="0"/>
    </w:pPr>
    <w:rPr>
      <w:rFonts w:ascii="Arial" w:hAnsi="Arial" w:cs="Arial"/>
      <w:szCs w:val="24"/>
    </w:rPr>
  </w:style>
  <w:style w:type="paragraph" w:styleId="afff7">
    <w:name w:val="Balloon Text"/>
    <w:basedOn w:val="a1"/>
    <w:link w:val="afff8"/>
    <w:rsid w:val="00A156BC"/>
    <w:rPr>
      <w:rFonts w:ascii="Tahoma" w:hAnsi="Tahoma"/>
      <w:sz w:val="16"/>
      <w:szCs w:val="16"/>
    </w:rPr>
  </w:style>
  <w:style w:type="character" w:customStyle="1" w:styleId="afff8">
    <w:name w:val="Текст выноски Знак"/>
    <w:link w:val="afff7"/>
    <w:rsid w:val="00A156BC"/>
    <w:rPr>
      <w:rFonts w:ascii="Tahoma" w:hAnsi="Tahoma" w:cs="Tahoma"/>
      <w:sz w:val="16"/>
      <w:szCs w:val="16"/>
    </w:rPr>
  </w:style>
  <w:style w:type="character" w:customStyle="1" w:styleId="a6">
    <w:name w:val="Верхний колонтитул Знак"/>
    <w:basedOn w:val="a2"/>
    <w:link w:val="a5"/>
    <w:uiPriority w:val="99"/>
    <w:rsid w:val="00EA0C9D"/>
    <w:rPr>
      <w:sz w:val="24"/>
    </w:rPr>
  </w:style>
  <w:style w:type="paragraph" w:customStyle="1" w:styleId="Default">
    <w:name w:val="Default"/>
    <w:rsid w:val="00B96530"/>
    <w:pPr>
      <w:autoSpaceDE w:val="0"/>
      <w:autoSpaceDN w:val="0"/>
      <w:adjustRightInd w:val="0"/>
    </w:pPr>
    <w:rPr>
      <w:rFonts w:ascii="Cambria" w:eastAsia="Calibri" w:hAnsi="Cambria" w:cs="Cambria"/>
      <w:color w:val="000000"/>
      <w:sz w:val="24"/>
      <w:szCs w:val="24"/>
      <w:lang w:eastAsia="en-US"/>
    </w:rPr>
  </w:style>
  <w:style w:type="paragraph" w:customStyle="1" w:styleId="1CStyle2">
    <w:name w:val="1CStyle2"/>
    <w:rsid w:val="00BA22AD"/>
    <w:pPr>
      <w:spacing w:after="200" w:line="276" w:lineRule="auto"/>
      <w:jc w:val="center"/>
    </w:pPr>
    <w:rPr>
      <w:rFonts w:ascii="Tahoma" w:eastAsiaTheme="minorEastAsia" w:hAnsi="Tahoma" w:cstheme="minorBidi"/>
      <w:sz w:val="18"/>
      <w:szCs w:val="22"/>
    </w:rPr>
  </w:style>
  <w:style w:type="character" w:customStyle="1" w:styleId="ConsPlusNormal0">
    <w:name w:val="ConsPlusNormal Знак"/>
    <w:link w:val="ConsPlusNormal"/>
    <w:locked/>
    <w:rsid w:val="00BA68D7"/>
    <w:rPr>
      <w:rFonts w:ascii="Arial" w:hAnsi="Arial" w:cs="Arial"/>
    </w:rPr>
  </w:style>
  <w:style w:type="paragraph" w:customStyle="1" w:styleId="3a">
    <w:name w:val="Стиль3"/>
    <w:basedOn w:val="a1"/>
    <w:rsid w:val="00952B9F"/>
    <w:pPr>
      <w:widowControl w:val="0"/>
      <w:tabs>
        <w:tab w:val="left" w:pos="1307"/>
      </w:tabs>
      <w:suppressAutoHyphens/>
      <w:ind w:left="1080"/>
      <w:jc w:val="both"/>
      <w:textAlignment w:val="baseline"/>
    </w:pPr>
    <w:rPr>
      <w:lang w:eastAsia="ar-SA"/>
    </w:rPr>
  </w:style>
  <w:style w:type="paragraph" w:customStyle="1" w:styleId="210">
    <w:name w:val="Основной текст 21"/>
    <w:basedOn w:val="a1"/>
    <w:rsid w:val="00952B9F"/>
    <w:pPr>
      <w:suppressAutoHyphens/>
      <w:spacing w:after="120" w:line="480" w:lineRule="auto"/>
    </w:pPr>
    <w:rPr>
      <w:szCs w:val="24"/>
      <w:lang w:eastAsia="ar-SA"/>
    </w:rPr>
  </w:style>
  <w:style w:type="paragraph" w:customStyle="1" w:styleId="310">
    <w:name w:val="Основной текст 31"/>
    <w:basedOn w:val="a1"/>
    <w:rsid w:val="00952B9F"/>
    <w:pPr>
      <w:suppressAutoHyphens/>
      <w:spacing w:after="120"/>
    </w:pPr>
    <w:rPr>
      <w:sz w:val="16"/>
      <w:szCs w:val="16"/>
      <w:lang w:eastAsia="ar-SA"/>
    </w:rPr>
  </w:style>
  <w:style w:type="paragraph" w:styleId="afff9">
    <w:name w:val="No Spacing"/>
    <w:qFormat/>
    <w:rsid w:val="00952B9F"/>
    <w:pPr>
      <w:suppressAutoHyphens/>
    </w:pPr>
    <w:rPr>
      <w:sz w:val="24"/>
      <w:szCs w:val="24"/>
      <w:lang w:eastAsia="ar-SA"/>
    </w:rPr>
  </w:style>
  <w:style w:type="paragraph" w:customStyle="1" w:styleId="afffa">
    <w:name w:val="Таблица шапка"/>
    <w:basedOn w:val="a1"/>
    <w:rsid w:val="00952B9F"/>
    <w:pPr>
      <w:keepNext/>
      <w:suppressAutoHyphens/>
      <w:spacing w:before="40" w:after="40"/>
      <w:ind w:left="57" w:right="57"/>
    </w:pPr>
    <w:rPr>
      <w:sz w:val="18"/>
      <w:szCs w:val="18"/>
      <w:lang w:eastAsia="ar-SA"/>
    </w:rPr>
  </w:style>
  <w:style w:type="paragraph" w:customStyle="1" w:styleId="ConsNonformat">
    <w:name w:val="ConsNonformat"/>
    <w:rsid w:val="00801DF0"/>
    <w:pPr>
      <w:widowControl w:val="0"/>
      <w:suppressAutoHyphens/>
    </w:pPr>
    <w:rPr>
      <w:rFonts w:ascii="Courier New" w:hAnsi="Courier New" w:cs="Courier New"/>
      <w:lang w:eastAsia="ar-SA"/>
    </w:rPr>
  </w:style>
  <w:style w:type="paragraph" w:customStyle="1" w:styleId="afffb">
    <w:name w:val="Адресат"/>
    <w:basedOn w:val="a1"/>
    <w:rsid w:val="00801DF0"/>
    <w:pPr>
      <w:suppressAutoHyphens/>
      <w:spacing w:line="240" w:lineRule="exact"/>
    </w:pPr>
    <w:rPr>
      <w:sz w:val="28"/>
      <w:lang w:eastAsia="ar-SA"/>
    </w:rPr>
  </w:style>
  <w:style w:type="character" w:customStyle="1" w:styleId="32">
    <w:name w:val="Заголовок 3 Знак"/>
    <w:basedOn w:val="a2"/>
    <w:link w:val="31"/>
    <w:rsid w:val="007E5980"/>
    <w:rPr>
      <w:rFonts w:ascii="Arial" w:hAnsi="Arial"/>
      <w:sz w:val="24"/>
    </w:rPr>
  </w:style>
  <w:style w:type="character" w:customStyle="1" w:styleId="af2">
    <w:name w:val="Основной текст Знак"/>
    <w:basedOn w:val="a2"/>
    <w:link w:val="af1"/>
    <w:rsid w:val="007E5980"/>
    <w:rPr>
      <w:sz w:val="24"/>
    </w:rPr>
  </w:style>
  <w:style w:type="character" w:customStyle="1" w:styleId="26">
    <w:name w:val="Основной текст 2 Знак"/>
    <w:basedOn w:val="a2"/>
    <w:link w:val="25"/>
    <w:rsid w:val="007E5980"/>
    <w:rPr>
      <w:sz w:val="24"/>
    </w:rPr>
  </w:style>
  <w:style w:type="character" w:customStyle="1" w:styleId="35">
    <w:name w:val="Основной текст 3 Знак"/>
    <w:basedOn w:val="a2"/>
    <w:link w:val="34"/>
    <w:rsid w:val="007E5980"/>
    <w:rPr>
      <w:sz w:val="16"/>
    </w:rPr>
  </w:style>
  <w:style w:type="paragraph" w:customStyle="1" w:styleId="2b">
    <w:name w:val="Обычный2"/>
    <w:rsid w:val="003C5CC2"/>
    <w:pPr>
      <w:widowControl w:val="0"/>
      <w:tabs>
        <w:tab w:val="num" w:pos="644"/>
      </w:tabs>
    </w:pPr>
    <w:rPr>
      <w:rFonts w:ascii="Arial" w:eastAsia="Calibri" w:hAnsi="Arial"/>
      <w:sz w:val="18"/>
    </w:rPr>
  </w:style>
  <w:style w:type="character" w:customStyle="1" w:styleId="14">
    <w:name w:val="Основной шрифт абзаца1"/>
    <w:rsid w:val="009B09B2"/>
  </w:style>
  <w:style w:type="numbering" w:customStyle="1" w:styleId="1111111601">
    <w:name w:val="1 / 1.1 / 1.1.11601"/>
    <w:rsid w:val="006607AB"/>
    <w:pPr>
      <w:numPr>
        <w:numId w:val="21"/>
      </w:numPr>
    </w:pPr>
  </w:style>
  <w:style w:type="paragraph" w:styleId="afffc">
    <w:name w:val="annotation subject"/>
    <w:basedOn w:val="affa"/>
    <w:next w:val="affa"/>
    <w:link w:val="afffd"/>
    <w:semiHidden/>
    <w:unhideWhenUsed/>
    <w:rsid w:val="0017781B"/>
    <w:rPr>
      <w:b/>
      <w:bCs/>
    </w:rPr>
  </w:style>
  <w:style w:type="character" w:customStyle="1" w:styleId="affb">
    <w:name w:val="Текст примечания Знак"/>
    <w:basedOn w:val="a2"/>
    <w:link w:val="affa"/>
    <w:semiHidden/>
    <w:rsid w:val="0017781B"/>
  </w:style>
  <w:style w:type="character" w:customStyle="1" w:styleId="afffd">
    <w:name w:val="Тема примечания Знак"/>
    <w:basedOn w:val="affb"/>
    <w:link w:val="afffc"/>
    <w:semiHidden/>
    <w:rsid w:val="0017781B"/>
    <w:rPr>
      <w:b/>
      <w:bCs/>
    </w:rPr>
  </w:style>
  <w:style w:type="table" w:customStyle="1" w:styleId="15">
    <w:name w:val="Сетка таблицы1"/>
    <w:basedOn w:val="a3"/>
    <w:next w:val="afff2"/>
    <w:uiPriority w:val="59"/>
    <w:rsid w:val="00C624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5955">
      <w:bodyDiv w:val="1"/>
      <w:marLeft w:val="0"/>
      <w:marRight w:val="0"/>
      <w:marTop w:val="0"/>
      <w:marBottom w:val="0"/>
      <w:divBdr>
        <w:top w:val="none" w:sz="0" w:space="0" w:color="auto"/>
        <w:left w:val="none" w:sz="0" w:space="0" w:color="auto"/>
        <w:bottom w:val="none" w:sz="0" w:space="0" w:color="auto"/>
        <w:right w:val="none" w:sz="0" w:space="0" w:color="auto"/>
      </w:divBdr>
    </w:div>
    <w:div w:id="87773891">
      <w:bodyDiv w:val="1"/>
      <w:marLeft w:val="0"/>
      <w:marRight w:val="0"/>
      <w:marTop w:val="0"/>
      <w:marBottom w:val="0"/>
      <w:divBdr>
        <w:top w:val="none" w:sz="0" w:space="0" w:color="auto"/>
        <w:left w:val="none" w:sz="0" w:space="0" w:color="auto"/>
        <w:bottom w:val="none" w:sz="0" w:space="0" w:color="auto"/>
        <w:right w:val="none" w:sz="0" w:space="0" w:color="auto"/>
      </w:divBdr>
    </w:div>
    <w:div w:id="111752510">
      <w:bodyDiv w:val="1"/>
      <w:marLeft w:val="0"/>
      <w:marRight w:val="0"/>
      <w:marTop w:val="0"/>
      <w:marBottom w:val="0"/>
      <w:divBdr>
        <w:top w:val="none" w:sz="0" w:space="0" w:color="auto"/>
        <w:left w:val="none" w:sz="0" w:space="0" w:color="auto"/>
        <w:bottom w:val="none" w:sz="0" w:space="0" w:color="auto"/>
        <w:right w:val="none" w:sz="0" w:space="0" w:color="auto"/>
      </w:divBdr>
    </w:div>
    <w:div w:id="124281370">
      <w:bodyDiv w:val="1"/>
      <w:marLeft w:val="0"/>
      <w:marRight w:val="0"/>
      <w:marTop w:val="0"/>
      <w:marBottom w:val="0"/>
      <w:divBdr>
        <w:top w:val="none" w:sz="0" w:space="0" w:color="auto"/>
        <w:left w:val="none" w:sz="0" w:space="0" w:color="auto"/>
        <w:bottom w:val="none" w:sz="0" w:space="0" w:color="auto"/>
        <w:right w:val="none" w:sz="0" w:space="0" w:color="auto"/>
      </w:divBdr>
    </w:div>
    <w:div w:id="163013426">
      <w:bodyDiv w:val="1"/>
      <w:marLeft w:val="0"/>
      <w:marRight w:val="0"/>
      <w:marTop w:val="0"/>
      <w:marBottom w:val="0"/>
      <w:divBdr>
        <w:top w:val="none" w:sz="0" w:space="0" w:color="auto"/>
        <w:left w:val="none" w:sz="0" w:space="0" w:color="auto"/>
        <w:bottom w:val="none" w:sz="0" w:space="0" w:color="auto"/>
        <w:right w:val="none" w:sz="0" w:space="0" w:color="auto"/>
      </w:divBdr>
    </w:div>
    <w:div w:id="176122532">
      <w:bodyDiv w:val="1"/>
      <w:marLeft w:val="0"/>
      <w:marRight w:val="0"/>
      <w:marTop w:val="0"/>
      <w:marBottom w:val="0"/>
      <w:divBdr>
        <w:top w:val="none" w:sz="0" w:space="0" w:color="auto"/>
        <w:left w:val="none" w:sz="0" w:space="0" w:color="auto"/>
        <w:bottom w:val="none" w:sz="0" w:space="0" w:color="auto"/>
        <w:right w:val="none" w:sz="0" w:space="0" w:color="auto"/>
      </w:divBdr>
    </w:div>
    <w:div w:id="232744478">
      <w:bodyDiv w:val="1"/>
      <w:marLeft w:val="0"/>
      <w:marRight w:val="0"/>
      <w:marTop w:val="0"/>
      <w:marBottom w:val="0"/>
      <w:divBdr>
        <w:top w:val="none" w:sz="0" w:space="0" w:color="auto"/>
        <w:left w:val="none" w:sz="0" w:space="0" w:color="auto"/>
        <w:bottom w:val="none" w:sz="0" w:space="0" w:color="auto"/>
        <w:right w:val="none" w:sz="0" w:space="0" w:color="auto"/>
      </w:divBdr>
    </w:div>
    <w:div w:id="234052281">
      <w:bodyDiv w:val="1"/>
      <w:marLeft w:val="0"/>
      <w:marRight w:val="0"/>
      <w:marTop w:val="0"/>
      <w:marBottom w:val="0"/>
      <w:divBdr>
        <w:top w:val="none" w:sz="0" w:space="0" w:color="auto"/>
        <w:left w:val="none" w:sz="0" w:space="0" w:color="auto"/>
        <w:bottom w:val="none" w:sz="0" w:space="0" w:color="auto"/>
        <w:right w:val="none" w:sz="0" w:space="0" w:color="auto"/>
      </w:divBdr>
    </w:div>
    <w:div w:id="274215900">
      <w:bodyDiv w:val="1"/>
      <w:marLeft w:val="0"/>
      <w:marRight w:val="0"/>
      <w:marTop w:val="0"/>
      <w:marBottom w:val="0"/>
      <w:divBdr>
        <w:top w:val="none" w:sz="0" w:space="0" w:color="auto"/>
        <w:left w:val="none" w:sz="0" w:space="0" w:color="auto"/>
        <w:bottom w:val="none" w:sz="0" w:space="0" w:color="auto"/>
        <w:right w:val="none" w:sz="0" w:space="0" w:color="auto"/>
      </w:divBdr>
    </w:div>
    <w:div w:id="281962498">
      <w:bodyDiv w:val="1"/>
      <w:marLeft w:val="0"/>
      <w:marRight w:val="0"/>
      <w:marTop w:val="0"/>
      <w:marBottom w:val="0"/>
      <w:divBdr>
        <w:top w:val="none" w:sz="0" w:space="0" w:color="auto"/>
        <w:left w:val="none" w:sz="0" w:space="0" w:color="auto"/>
        <w:bottom w:val="none" w:sz="0" w:space="0" w:color="auto"/>
        <w:right w:val="none" w:sz="0" w:space="0" w:color="auto"/>
      </w:divBdr>
    </w:div>
    <w:div w:id="340939038">
      <w:bodyDiv w:val="1"/>
      <w:marLeft w:val="0"/>
      <w:marRight w:val="0"/>
      <w:marTop w:val="0"/>
      <w:marBottom w:val="0"/>
      <w:divBdr>
        <w:top w:val="none" w:sz="0" w:space="0" w:color="auto"/>
        <w:left w:val="none" w:sz="0" w:space="0" w:color="auto"/>
        <w:bottom w:val="none" w:sz="0" w:space="0" w:color="auto"/>
        <w:right w:val="none" w:sz="0" w:space="0" w:color="auto"/>
      </w:divBdr>
    </w:div>
    <w:div w:id="349914665">
      <w:bodyDiv w:val="1"/>
      <w:marLeft w:val="0"/>
      <w:marRight w:val="0"/>
      <w:marTop w:val="0"/>
      <w:marBottom w:val="0"/>
      <w:divBdr>
        <w:top w:val="none" w:sz="0" w:space="0" w:color="auto"/>
        <w:left w:val="none" w:sz="0" w:space="0" w:color="auto"/>
        <w:bottom w:val="none" w:sz="0" w:space="0" w:color="auto"/>
        <w:right w:val="none" w:sz="0" w:space="0" w:color="auto"/>
      </w:divBdr>
    </w:div>
    <w:div w:id="367998383">
      <w:bodyDiv w:val="1"/>
      <w:marLeft w:val="0"/>
      <w:marRight w:val="0"/>
      <w:marTop w:val="0"/>
      <w:marBottom w:val="0"/>
      <w:divBdr>
        <w:top w:val="none" w:sz="0" w:space="0" w:color="auto"/>
        <w:left w:val="none" w:sz="0" w:space="0" w:color="auto"/>
        <w:bottom w:val="none" w:sz="0" w:space="0" w:color="auto"/>
        <w:right w:val="none" w:sz="0" w:space="0" w:color="auto"/>
      </w:divBdr>
    </w:div>
    <w:div w:id="435441101">
      <w:bodyDiv w:val="1"/>
      <w:marLeft w:val="0"/>
      <w:marRight w:val="0"/>
      <w:marTop w:val="0"/>
      <w:marBottom w:val="0"/>
      <w:divBdr>
        <w:top w:val="none" w:sz="0" w:space="0" w:color="auto"/>
        <w:left w:val="none" w:sz="0" w:space="0" w:color="auto"/>
        <w:bottom w:val="none" w:sz="0" w:space="0" w:color="auto"/>
        <w:right w:val="none" w:sz="0" w:space="0" w:color="auto"/>
      </w:divBdr>
    </w:div>
    <w:div w:id="455178703">
      <w:bodyDiv w:val="1"/>
      <w:marLeft w:val="0"/>
      <w:marRight w:val="0"/>
      <w:marTop w:val="0"/>
      <w:marBottom w:val="0"/>
      <w:divBdr>
        <w:top w:val="none" w:sz="0" w:space="0" w:color="auto"/>
        <w:left w:val="none" w:sz="0" w:space="0" w:color="auto"/>
        <w:bottom w:val="none" w:sz="0" w:space="0" w:color="auto"/>
        <w:right w:val="none" w:sz="0" w:space="0" w:color="auto"/>
      </w:divBdr>
    </w:div>
    <w:div w:id="474640269">
      <w:bodyDiv w:val="1"/>
      <w:marLeft w:val="0"/>
      <w:marRight w:val="0"/>
      <w:marTop w:val="0"/>
      <w:marBottom w:val="0"/>
      <w:divBdr>
        <w:top w:val="none" w:sz="0" w:space="0" w:color="auto"/>
        <w:left w:val="none" w:sz="0" w:space="0" w:color="auto"/>
        <w:bottom w:val="none" w:sz="0" w:space="0" w:color="auto"/>
        <w:right w:val="none" w:sz="0" w:space="0" w:color="auto"/>
      </w:divBdr>
    </w:div>
    <w:div w:id="490685359">
      <w:bodyDiv w:val="1"/>
      <w:marLeft w:val="0"/>
      <w:marRight w:val="0"/>
      <w:marTop w:val="0"/>
      <w:marBottom w:val="0"/>
      <w:divBdr>
        <w:top w:val="none" w:sz="0" w:space="0" w:color="auto"/>
        <w:left w:val="none" w:sz="0" w:space="0" w:color="auto"/>
        <w:bottom w:val="none" w:sz="0" w:space="0" w:color="auto"/>
        <w:right w:val="none" w:sz="0" w:space="0" w:color="auto"/>
      </w:divBdr>
    </w:div>
    <w:div w:id="610208007">
      <w:bodyDiv w:val="1"/>
      <w:marLeft w:val="0"/>
      <w:marRight w:val="0"/>
      <w:marTop w:val="0"/>
      <w:marBottom w:val="0"/>
      <w:divBdr>
        <w:top w:val="none" w:sz="0" w:space="0" w:color="auto"/>
        <w:left w:val="none" w:sz="0" w:space="0" w:color="auto"/>
        <w:bottom w:val="none" w:sz="0" w:space="0" w:color="auto"/>
        <w:right w:val="none" w:sz="0" w:space="0" w:color="auto"/>
      </w:divBdr>
    </w:div>
    <w:div w:id="622157051">
      <w:bodyDiv w:val="1"/>
      <w:marLeft w:val="0"/>
      <w:marRight w:val="0"/>
      <w:marTop w:val="0"/>
      <w:marBottom w:val="0"/>
      <w:divBdr>
        <w:top w:val="none" w:sz="0" w:space="0" w:color="auto"/>
        <w:left w:val="none" w:sz="0" w:space="0" w:color="auto"/>
        <w:bottom w:val="none" w:sz="0" w:space="0" w:color="auto"/>
        <w:right w:val="none" w:sz="0" w:space="0" w:color="auto"/>
      </w:divBdr>
    </w:div>
    <w:div w:id="650522189">
      <w:bodyDiv w:val="1"/>
      <w:marLeft w:val="0"/>
      <w:marRight w:val="0"/>
      <w:marTop w:val="0"/>
      <w:marBottom w:val="0"/>
      <w:divBdr>
        <w:top w:val="none" w:sz="0" w:space="0" w:color="auto"/>
        <w:left w:val="none" w:sz="0" w:space="0" w:color="auto"/>
        <w:bottom w:val="none" w:sz="0" w:space="0" w:color="auto"/>
        <w:right w:val="none" w:sz="0" w:space="0" w:color="auto"/>
      </w:divBdr>
    </w:div>
    <w:div w:id="681511244">
      <w:bodyDiv w:val="1"/>
      <w:marLeft w:val="0"/>
      <w:marRight w:val="0"/>
      <w:marTop w:val="0"/>
      <w:marBottom w:val="0"/>
      <w:divBdr>
        <w:top w:val="none" w:sz="0" w:space="0" w:color="auto"/>
        <w:left w:val="none" w:sz="0" w:space="0" w:color="auto"/>
        <w:bottom w:val="none" w:sz="0" w:space="0" w:color="auto"/>
        <w:right w:val="none" w:sz="0" w:space="0" w:color="auto"/>
      </w:divBdr>
    </w:div>
    <w:div w:id="752818653">
      <w:bodyDiv w:val="1"/>
      <w:marLeft w:val="0"/>
      <w:marRight w:val="0"/>
      <w:marTop w:val="0"/>
      <w:marBottom w:val="0"/>
      <w:divBdr>
        <w:top w:val="none" w:sz="0" w:space="0" w:color="auto"/>
        <w:left w:val="none" w:sz="0" w:space="0" w:color="auto"/>
        <w:bottom w:val="none" w:sz="0" w:space="0" w:color="auto"/>
        <w:right w:val="none" w:sz="0" w:space="0" w:color="auto"/>
      </w:divBdr>
    </w:div>
    <w:div w:id="846478618">
      <w:bodyDiv w:val="1"/>
      <w:marLeft w:val="0"/>
      <w:marRight w:val="0"/>
      <w:marTop w:val="0"/>
      <w:marBottom w:val="0"/>
      <w:divBdr>
        <w:top w:val="none" w:sz="0" w:space="0" w:color="auto"/>
        <w:left w:val="none" w:sz="0" w:space="0" w:color="auto"/>
        <w:bottom w:val="none" w:sz="0" w:space="0" w:color="auto"/>
        <w:right w:val="none" w:sz="0" w:space="0" w:color="auto"/>
      </w:divBdr>
    </w:div>
    <w:div w:id="889341857">
      <w:bodyDiv w:val="1"/>
      <w:marLeft w:val="0"/>
      <w:marRight w:val="0"/>
      <w:marTop w:val="0"/>
      <w:marBottom w:val="0"/>
      <w:divBdr>
        <w:top w:val="none" w:sz="0" w:space="0" w:color="auto"/>
        <w:left w:val="none" w:sz="0" w:space="0" w:color="auto"/>
        <w:bottom w:val="none" w:sz="0" w:space="0" w:color="auto"/>
        <w:right w:val="none" w:sz="0" w:space="0" w:color="auto"/>
      </w:divBdr>
    </w:div>
    <w:div w:id="900217523">
      <w:bodyDiv w:val="1"/>
      <w:marLeft w:val="0"/>
      <w:marRight w:val="0"/>
      <w:marTop w:val="0"/>
      <w:marBottom w:val="0"/>
      <w:divBdr>
        <w:top w:val="none" w:sz="0" w:space="0" w:color="auto"/>
        <w:left w:val="none" w:sz="0" w:space="0" w:color="auto"/>
        <w:bottom w:val="none" w:sz="0" w:space="0" w:color="auto"/>
        <w:right w:val="none" w:sz="0" w:space="0" w:color="auto"/>
      </w:divBdr>
    </w:div>
    <w:div w:id="1005862190">
      <w:bodyDiv w:val="1"/>
      <w:marLeft w:val="0"/>
      <w:marRight w:val="0"/>
      <w:marTop w:val="0"/>
      <w:marBottom w:val="0"/>
      <w:divBdr>
        <w:top w:val="none" w:sz="0" w:space="0" w:color="auto"/>
        <w:left w:val="none" w:sz="0" w:space="0" w:color="auto"/>
        <w:bottom w:val="none" w:sz="0" w:space="0" w:color="auto"/>
        <w:right w:val="none" w:sz="0" w:space="0" w:color="auto"/>
      </w:divBdr>
    </w:div>
    <w:div w:id="1031492115">
      <w:bodyDiv w:val="1"/>
      <w:marLeft w:val="0"/>
      <w:marRight w:val="0"/>
      <w:marTop w:val="0"/>
      <w:marBottom w:val="0"/>
      <w:divBdr>
        <w:top w:val="none" w:sz="0" w:space="0" w:color="auto"/>
        <w:left w:val="none" w:sz="0" w:space="0" w:color="auto"/>
        <w:bottom w:val="none" w:sz="0" w:space="0" w:color="auto"/>
        <w:right w:val="none" w:sz="0" w:space="0" w:color="auto"/>
      </w:divBdr>
    </w:div>
    <w:div w:id="1070616995">
      <w:bodyDiv w:val="1"/>
      <w:marLeft w:val="0"/>
      <w:marRight w:val="0"/>
      <w:marTop w:val="0"/>
      <w:marBottom w:val="0"/>
      <w:divBdr>
        <w:top w:val="none" w:sz="0" w:space="0" w:color="auto"/>
        <w:left w:val="none" w:sz="0" w:space="0" w:color="auto"/>
        <w:bottom w:val="none" w:sz="0" w:space="0" w:color="auto"/>
        <w:right w:val="none" w:sz="0" w:space="0" w:color="auto"/>
      </w:divBdr>
    </w:div>
    <w:div w:id="1181702096">
      <w:bodyDiv w:val="1"/>
      <w:marLeft w:val="0"/>
      <w:marRight w:val="0"/>
      <w:marTop w:val="0"/>
      <w:marBottom w:val="0"/>
      <w:divBdr>
        <w:top w:val="none" w:sz="0" w:space="0" w:color="auto"/>
        <w:left w:val="none" w:sz="0" w:space="0" w:color="auto"/>
        <w:bottom w:val="none" w:sz="0" w:space="0" w:color="auto"/>
        <w:right w:val="none" w:sz="0" w:space="0" w:color="auto"/>
      </w:divBdr>
    </w:div>
    <w:div w:id="1197889064">
      <w:bodyDiv w:val="1"/>
      <w:marLeft w:val="0"/>
      <w:marRight w:val="0"/>
      <w:marTop w:val="0"/>
      <w:marBottom w:val="0"/>
      <w:divBdr>
        <w:top w:val="none" w:sz="0" w:space="0" w:color="auto"/>
        <w:left w:val="none" w:sz="0" w:space="0" w:color="auto"/>
        <w:bottom w:val="none" w:sz="0" w:space="0" w:color="auto"/>
        <w:right w:val="none" w:sz="0" w:space="0" w:color="auto"/>
      </w:divBdr>
    </w:div>
    <w:div w:id="1207179061">
      <w:bodyDiv w:val="1"/>
      <w:marLeft w:val="0"/>
      <w:marRight w:val="0"/>
      <w:marTop w:val="0"/>
      <w:marBottom w:val="0"/>
      <w:divBdr>
        <w:top w:val="none" w:sz="0" w:space="0" w:color="auto"/>
        <w:left w:val="none" w:sz="0" w:space="0" w:color="auto"/>
        <w:bottom w:val="none" w:sz="0" w:space="0" w:color="auto"/>
        <w:right w:val="none" w:sz="0" w:space="0" w:color="auto"/>
      </w:divBdr>
    </w:div>
    <w:div w:id="1321886403">
      <w:bodyDiv w:val="1"/>
      <w:marLeft w:val="0"/>
      <w:marRight w:val="0"/>
      <w:marTop w:val="0"/>
      <w:marBottom w:val="0"/>
      <w:divBdr>
        <w:top w:val="none" w:sz="0" w:space="0" w:color="auto"/>
        <w:left w:val="none" w:sz="0" w:space="0" w:color="auto"/>
        <w:bottom w:val="none" w:sz="0" w:space="0" w:color="auto"/>
        <w:right w:val="none" w:sz="0" w:space="0" w:color="auto"/>
      </w:divBdr>
    </w:div>
    <w:div w:id="1353386164">
      <w:bodyDiv w:val="1"/>
      <w:marLeft w:val="0"/>
      <w:marRight w:val="0"/>
      <w:marTop w:val="0"/>
      <w:marBottom w:val="0"/>
      <w:divBdr>
        <w:top w:val="none" w:sz="0" w:space="0" w:color="auto"/>
        <w:left w:val="none" w:sz="0" w:space="0" w:color="auto"/>
        <w:bottom w:val="none" w:sz="0" w:space="0" w:color="auto"/>
        <w:right w:val="none" w:sz="0" w:space="0" w:color="auto"/>
      </w:divBdr>
    </w:div>
    <w:div w:id="1376732238">
      <w:bodyDiv w:val="1"/>
      <w:marLeft w:val="0"/>
      <w:marRight w:val="0"/>
      <w:marTop w:val="0"/>
      <w:marBottom w:val="0"/>
      <w:divBdr>
        <w:top w:val="none" w:sz="0" w:space="0" w:color="auto"/>
        <w:left w:val="none" w:sz="0" w:space="0" w:color="auto"/>
        <w:bottom w:val="none" w:sz="0" w:space="0" w:color="auto"/>
        <w:right w:val="none" w:sz="0" w:space="0" w:color="auto"/>
      </w:divBdr>
    </w:div>
    <w:div w:id="1376808765">
      <w:bodyDiv w:val="1"/>
      <w:marLeft w:val="0"/>
      <w:marRight w:val="0"/>
      <w:marTop w:val="0"/>
      <w:marBottom w:val="0"/>
      <w:divBdr>
        <w:top w:val="none" w:sz="0" w:space="0" w:color="auto"/>
        <w:left w:val="none" w:sz="0" w:space="0" w:color="auto"/>
        <w:bottom w:val="none" w:sz="0" w:space="0" w:color="auto"/>
        <w:right w:val="none" w:sz="0" w:space="0" w:color="auto"/>
      </w:divBdr>
    </w:div>
    <w:div w:id="1411385730">
      <w:bodyDiv w:val="1"/>
      <w:marLeft w:val="0"/>
      <w:marRight w:val="0"/>
      <w:marTop w:val="0"/>
      <w:marBottom w:val="0"/>
      <w:divBdr>
        <w:top w:val="none" w:sz="0" w:space="0" w:color="auto"/>
        <w:left w:val="none" w:sz="0" w:space="0" w:color="auto"/>
        <w:bottom w:val="none" w:sz="0" w:space="0" w:color="auto"/>
        <w:right w:val="none" w:sz="0" w:space="0" w:color="auto"/>
      </w:divBdr>
      <w:divsChild>
        <w:div w:id="185873506">
          <w:marLeft w:val="0"/>
          <w:marRight w:val="0"/>
          <w:marTop w:val="0"/>
          <w:marBottom w:val="0"/>
          <w:divBdr>
            <w:top w:val="none" w:sz="0" w:space="0" w:color="auto"/>
            <w:left w:val="none" w:sz="0" w:space="0" w:color="auto"/>
            <w:bottom w:val="none" w:sz="0" w:space="0" w:color="auto"/>
            <w:right w:val="none" w:sz="0" w:space="0" w:color="auto"/>
          </w:divBdr>
        </w:div>
        <w:div w:id="821429184">
          <w:marLeft w:val="0"/>
          <w:marRight w:val="0"/>
          <w:marTop w:val="0"/>
          <w:marBottom w:val="0"/>
          <w:divBdr>
            <w:top w:val="none" w:sz="0" w:space="0" w:color="auto"/>
            <w:left w:val="none" w:sz="0" w:space="0" w:color="auto"/>
            <w:bottom w:val="none" w:sz="0" w:space="0" w:color="auto"/>
            <w:right w:val="none" w:sz="0" w:space="0" w:color="auto"/>
          </w:divBdr>
        </w:div>
      </w:divsChild>
    </w:div>
    <w:div w:id="1428305547">
      <w:bodyDiv w:val="1"/>
      <w:marLeft w:val="0"/>
      <w:marRight w:val="0"/>
      <w:marTop w:val="0"/>
      <w:marBottom w:val="0"/>
      <w:divBdr>
        <w:top w:val="none" w:sz="0" w:space="0" w:color="auto"/>
        <w:left w:val="none" w:sz="0" w:space="0" w:color="auto"/>
        <w:bottom w:val="none" w:sz="0" w:space="0" w:color="auto"/>
        <w:right w:val="none" w:sz="0" w:space="0" w:color="auto"/>
      </w:divBdr>
    </w:div>
    <w:div w:id="1452241358">
      <w:bodyDiv w:val="1"/>
      <w:marLeft w:val="0"/>
      <w:marRight w:val="0"/>
      <w:marTop w:val="0"/>
      <w:marBottom w:val="0"/>
      <w:divBdr>
        <w:top w:val="none" w:sz="0" w:space="0" w:color="auto"/>
        <w:left w:val="none" w:sz="0" w:space="0" w:color="auto"/>
        <w:bottom w:val="none" w:sz="0" w:space="0" w:color="auto"/>
        <w:right w:val="none" w:sz="0" w:space="0" w:color="auto"/>
      </w:divBdr>
    </w:div>
    <w:div w:id="1457144304">
      <w:bodyDiv w:val="1"/>
      <w:marLeft w:val="0"/>
      <w:marRight w:val="0"/>
      <w:marTop w:val="0"/>
      <w:marBottom w:val="0"/>
      <w:divBdr>
        <w:top w:val="none" w:sz="0" w:space="0" w:color="auto"/>
        <w:left w:val="none" w:sz="0" w:space="0" w:color="auto"/>
        <w:bottom w:val="none" w:sz="0" w:space="0" w:color="auto"/>
        <w:right w:val="none" w:sz="0" w:space="0" w:color="auto"/>
      </w:divBdr>
    </w:div>
    <w:div w:id="1508670026">
      <w:bodyDiv w:val="1"/>
      <w:marLeft w:val="0"/>
      <w:marRight w:val="0"/>
      <w:marTop w:val="0"/>
      <w:marBottom w:val="0"/>
      <w:divBdr>
        <w:top w:val="none" w:sz="0" w:space="0" w:color="auto"/>
        <w:left w:val="none" w:sz="0" w:space="0" w:color="auto"/>
        <w:bottom w:val="none" w:sz="0" w:space="0" w:color="auto"/>
        <w:right w:val="none" w:sz="0" w:space="0" w:color="auto"/>
      </w:divBdr>
    </w:div>
    <w:div w:id="1510218880">
      <w:bodyDiv w:val="1"/>
      <w:marLeft w:val="0"/>
      <w:marRight w:val="0"/>
      <w:marTop w:val="0"/>
      <w:marBottom w:val="0"/>
      <w:divBdr>
        <w:top w:val="none" w:sz="0" w:space="0" w:color="auto"/>
        <w:left w:val="none" w:sz="0" w:space="0" w:color="auto"/>
        <w:bottom w:val="none" w:sz="0" w:space="0" w:color="auto"/>
        <w:right w:val="none" w:sz="0" w:space="0" w:color="auto"/>
      </w:divBdr>
    </w:div>
    <w:div w:id="1599093932">
      <w:bodyDiv w:val="1"/>
      <w:marLeft w:val="0"/>
      <w:marRight w:val="0"/>
      <w:marTop w:val="0"/>
      <w:marBottom w:val="0"/>
      <w:divBdr>
        <w:top w:val="none" w:sz="0" w:space="0" w:color="auto"/>
        <w:left w:val="none" w:sz="0" w:space="0" w:color="auto"/>
        <w:bottom w:val="none" w:sz="0" w:space="0" w:color="auto"/>
        <w:right w:val="none" w:sz="0" w:space="0" w:color="auto"/>
      </w:divBdr>
    </w:div>
    <w:div w:id="1611427165">
      <w:bodyDiv w:val="1"/>
      <w:marLeft w:val="0"/>
      <w:marRight w:val="0"/>
      <w:marTop w:val="0"/>
      <w:marBottom w:val="0"/>
      <w:divBdr>
        <w:top w:val="none" w:sz="0" w:space="0" w:color="auto"/>
        <w:left w:val="none" w:sz="0" w:space="0" w:color="auto"/>
        <w:bottom w:val="none" w:sz="0" w:space="0" w:color="auto"/>
        <w:right w:val="none" w:sz="0" w:space="0" w:color="auto"/>
      </w:divBdr>
    </w:div>
    <w:div w:id="1618829772">
      <w:bodyDiv w:val="1"/>
      <w:marLeft w:val="0"/>
      <w:marRight w:val="0"/>
      <w:marTop w:val="0"/>
      <w:marBottom w:val="0"/>
      <w:divBdr>
        <w:top w:val="none" w:sz="0" w:space="0" w:color="auto"/>
        <w:left w:val="none" w:sz="0" w:space="0" w:color="auto"/>
        <w:bottom w:val="none" w:sz="0" w:space="0" w:color="auto"/>
        <w:right w:val="none" w:sz="0" w:space="0" w:color="auto"/>
      </w:divBdr>
    </w:div>
    <w:div w:id="1661351202">
      <w:bodyDiv w:val="1"/>
      <w:marLeft w:val="0"/>
      <w:marRight w:val="0"/>
      <w:marTop w:val="0"/>
      <w:marBottom w:val="0"/>
      <w:divBdr>
        <w:top w:val="none" w:sz="0" w:space="0" w:color="auto"/>
        <w:left w:val="none" w:sz="0" w:space="0" w:color="auto"/>
        <w:bottom w:val="none" w:sz="0" w:space="0" w:color="auto"/>
        <w:right w:val="none" w:sz="0" w:space="0" w:color="auto"/>
      </w:divBdr>
    </w:div>
    <w:div w:id="1783499862">
      <w:bodyDiv w:val="1"/>
      <w:marLeft w:val="0"/>
      <w:marRight w:val="0"/>
      <w:marTop w:val="0"/>
      <w:marBottom w:val="0"/>
      <w:divBdr>
        <w:top w:val="none" w:sz="0" w:space="0" w:color="auto"/>
        <w:left w:val="none" w:sz="0" w:space="0" w:color="auto"/>
        <w:bottom w:val="none" w:sz="0" w:space="0" w:color="auto"/>
        <w:right w:val="none" w:sz="0" w:space="0" w:color="auto"/>
      </w:divBdr>
    </w:div>
    <w:div w:id="1828396040">
      <w:bodyDiv w:val="1"/>
      <w:marLeft w:val="0"/>
      <w:marRight w:val="0"/>
      <w:marTop w:val="0"/>
      <w:marBottom w:val="0"/>
      <w:divBdr>
        <w:top w:val="none" w:sz="0" w:space="0" w:color="auto"/>
        <w:left w:val="none" w:sz="0" w:space="0" w:color="auto"/>
        <w:bottom w:val="none" w:sz="0" w:space="0" w:color="auto"/>
        <w:right w:val="none" w:sz="0" w:space="0" w:color="auto"/>
      </w:divBdr>
    </w:div>
    <w:div w:id="1841311387">
      <w:bodyDiv w:val="1"/>
      <w:marLeft w:val="0"/>
      <w:marRight w:val="0"/>
      <w:marTop w:val="0"/>
      <w:marBottom w:val="0"/>
      <w:divBdr>
        <w:top w:val="none" w:sz="0" w:space="0" w:color="auto"/>
        <w:left w:val="none" w:sz="0" w:space="0" w:color="auto"/>
        <w:bottom w:val="none" w:sz="0" w:space="0" w:color="auto"/>
        <w:right w:val="none" w:sz="0" w:space="0" w:color="auto"/>
      </w:divBdr>
    </w:div>
    <w:div w:id="1865023598">
      <w:bodyDiv w:val="1"/>
      <w:marLeft w:val="0"/>
      <w:marRight w:val="0"/>
      <w:marTop w:val="0"/>
      <w:marBottom w:val="0"/>
      <w:divBdr>
        <w:top w:val="none" w:sz="0" w:space="0" w:color="auto"/>
        <w:left w:val="none" w:sz="0" w:space="0" w:color="auto"/>
        <w:bottom w:val="none" w:sz="0" w:space="0" w:color="auto"/>
        <w:right w:val="none" w:sz="0" w:space="0" w:color="auto"/>
      </w:divBdr>
    </w:div>
    <w:div w:id="1932817184">
      <w:bodyDiv w:val="1"/>
      <w:marLeft w:val="0"/>
      <w:marRight w:val="0"/>
      <w:marTop w:val="0"/>
      <w:marBottom w:val="0"/>
      <w:divBdr>
        <w:top w:val="none" w:sz="0" w:space="0" w:color="auto"/>
        <w:left w:val="none" w:sz="0" w:space="0" w:color="auto"/>
        <w:bottom w:val="none" w:sz="0" w:space="0" w:color="auto"/>
        <w:right w:val="none" w:sz="0" w:space="0" w:color="auto"/>
      </w:divBdr>
    </w:div>
    <w:div w:id="1969969831">
      <w:bodyDiv w:val="1"/>
      <w:marLeft w:val="0"/>
      <w:marRight w:val="0"/>
      <w:marTop w:val="0"/>
      <w:marBottom w:val="0"/>
      <w:divBdr>
        <w:top w:val="none" w:sz="0" w:space="0" w:color="auto"/>
        <w:left w:val="none" w:sz="0" w:space="0" w:color="auto"/>
        <w:bottom w:val="none" w:sz="0" w:space="0" w:color="auto"/>
        <w:right w:val="none" w:sz="0" w:space="0" w:color="auto"/>
      </w:divBdr>
    </w:div>
    <w:div w:id="1971282956">
      <w:bodyDiv w:val="1"/>
      <w:marLeft w:val="0"/>
      <w:marRight w:val="0"/>
      <w:marTop w:val="0"/>
      <w:marBottom w:val="0"/>
      <w:divBdr>
        <w:top w:val="none" w:sz="0" w:space="0" w:color="auto"/>
        <w:left w:val="none" w:sz="0" w:space="0" w:color="auto"/>
        <w:bottom w:val="none" w:sz="0" w:space="0" w:color="auto"/>
        <w:right w:val="none" w:sz="0" w:space="0" w:color="auto"/>
      </w:divBdr>
    </w:div>
    <w:div w:id="2045590622">
      <w:bodyDiv w:val="1"/>
      <w:marLeft w:val="0"/>
      <w:marRight w:val="0"/>
      <w:marTop w:val="0"/>
      <w:marBottom w:val="0"/>
      <w:divBdr>
        <w:top w:val="none" w:sz="0" w:space="0" w:color="auto"/>
        <w:left w:val="none" w:sz="0" w:space="0" w:color="auto"/>
        <w:bottom w:val="none" w:sz="0" w:space="0" w:color="auto"/>
        <w:right w:val="none" w:sz="0" w:space="0" w:color="auto"/>
      </w:divBdr>
    </w:div>
    <w:div w:id="2122259360">
      <w:bodyDiv w:val="1"/>
      <w:marLeft w:val="0"/>
      <w:marRight w:val="0"/>
      <w:marTop w:val="0"/>
      <w:marBottom w:val="0"/>
      <w:divBdr>
        <w:top w:val="none" w:sz="0" w:space="0" w:color="auto"/>
        <w:left w:val="none" w:sz="0" w:space="0" w:color="auto"/>
        <w:bottom w:val="none" w:sz="0" w:space="0" w:color="auto"/>
        <w:right w:val="none" w:sz="0" w:space="0" w:color="auto"/>
      </w:divBdr>
    </w:div>
    <w:div w:id="2125493371">
      <w:bodyDiv w:val="1"/>
      <w:marLeft w:val="0"/>
      <w:marRight w:val="0"/>
      <w:marTop w:val="0"/>
      <w:marBottom w:val="0"/>
      <w:divBdr>
        <w:top w:val="none" w:sz="0" w:space="0" w:color="auto"/>
        <w:left w:val="none" w:sz="0" w:space="0" w:color="auto"/>
        <w:bottom w:val="none" w:sz="0" w:space="0" w:color="auto"/>
        <w:right w:val="none" w:sz="0" w:space="0" w:color="auto"/>
      </w:divBdr>
    </w:div>
    <w:div w:id="214299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C0402E0DD4DC228AB482347ABB1E2957D3F96C59E5F54429B6E39C2C2E73DD439323D0556D7370346C300F0000D8653F38979A9465mEvCJ"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D74EBEAA536E8773650751D4A69CB44EE29F6FEDA1AA523AA02ACE99DAD637544B567C54F9B5566357FE094CF6E950E8A05B4B7BBEW0BDK" TargetMode="External"/><Relationship Id="rId5" Type="http://schemas.openxmlformats.org/officeDocument/2006/relationships/webSettings" Target="webSettings.xml"/><Relationship Id="rId10" Type="http://schemas.openxmlformats.org/officeDocument/2006/relationships/hyperlink" Target="consultantplus://offline/ref=B7D74EBEAA536E8773650751D4A69CB44EE29F6FEDA1AA523AA02ACE99DAD637544B567C54F9B4566357FE094CF6E950E8A05B4B7BBEW0BDK" TargetMode="External"/><Relationship Id="rId4" Type="http://schemas.openxmlformats.org/officeDocument/2006/relationships/settings" Target="settings.xml"/><Relationship Id="rId9" Type="http://schemas.openxmlformats.org/officeDocument/2006/relationships/hyperlink" Target="consultantplus://offline/ref=D7C0402E0DD4DC228AB482347ABB1E2957D3F96C59E5F54429B6E39C2C2E73DD439323D0556D7270346C300F0000D8653F38979A9465mEvCJ"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0;&#1062;&#1050;-&#1043;&#1054;&#1057;&#1047;&#1040;&#1050;&#1040;&#1047;\client\Reports\rtaCBD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63DAD-E84E-4CF4-A602-599A62D43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rtaCBD9</Template>
  <TotalTime>48</TotalTime>
  <Pages>9</Pages>
  <Words>3683</Words>
  <Characters>26577</Characters>
  <Application>Microsoft Office Word</Application>
  <DocSecurity>0</DocSecurity>
  <Lines>221</Lines>
  <Paragraphs>60</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30200</CharactersWithSpaces>
  <SharedDoc>false</SharedDoc>
  <HLinks>
    <vt:vector size="114" baseType="variant">
      <vt:variant>
        <vt:i4>6029320</vt:i4>
      </vt:variant>
      <vt:variant>
        <vt:i4>54</vt:i4>
      </vt:variant>
      <vt:variant>
        <vt:i4>0</vt:i4>
      </vt:variant>
      <vt:variant>
        <vt:i4>5</vt:i4>
      </vt:variant>
      <vt:variant>
        <vt:lpwstr>garantf1://10064072.450/</vt:lpwstr>
      </vt:variant>
      <vt:variant>
        <vt:lpwstr/>
      </vt:variant>
      <vt:variant>
        <vt:i4>6291555</vt:i4>
      </vt:variant>
      <vt:variant>
        <vt:i4>51</vt:i4>
      </vt:variant>
      <vt:variant>
        <vt:i4>0</vt:i4>
      </vt:variant>
      <vt:variant>
        <vt:i4>5</vt:i4>
      </vt:variant>
      <vt:variant>
        <vt:lpwstr>consultantplus://offline/ref=A0F96311551FFEE5ED5BED3F82CCB6F7A03B29BF6874A7EBF4513D4E35C040360608E7705ACE9F5FmCPCK</vt:lpwstr>
      </vt:variant>
      <vt:variant>
        <vt:lpwstr/>
      </vt:variant>
      <vt:variant>
        <vt:i4>6291513</vt:i4>
      </vt:variant>
      <vt:variant>
        <vt:i4>48</vt:i4>
      </vt:variant>
      <vt:variant>
        <vt:i4>0</vt:i4>
      </vt:variant>
      <vt:variant>
        <vt:i4>5</vt:i4>
      </vt:variant>
      <vt:variant>
        <vt:lpwstr>consultantplus://offline/ref=A0F96311551FFEE5ED5BED3F82CCB6F7A03B29BF6874A7EBF4513D4E35C040360608E7705ACE9F59mCPFK</vt:lpwstr>
      </vt:variant>
      <vt:variant>
        <vt:lpwstr/>
      </vt:variant>
      <vt:variant>
        <vt:i4>6291558</vt:i4>
      </vt:variant>
      <vt:variant>
        <vt:i4>45</vt:i4>
      </vt:variant>
      <vt:variant>
        <vt:i4>0</vt:i4>
      </vt:variant>
      <vt:variant>
        <vt:i4>5</vt:i4>
      </vt:variant>
      <vt:variant>
        <vt:lpwstr>consultantplus://offline/ref=A0F96311551FFEE5ED5BED3F82CCB6F7A03B29BF6874A7EBF4513D4E35C040360608E7705ACE9F58mCP8K</vt:lpwstr>
      </vt:variant>
      <vt:variant>
        <vt:lpwstr/>
      </vt:variant>
      <vt:variant>
        <vt:i4>2228323</vt:i4>
      </vt:variant>
      <vt:variant>
        <vt:i4>42</vt:i4>
      </vt:variant>
      <vt:variant>
        <vt:i4>0</vt:i4>
      </vt:variant>
      <vt:variant>
        <vt:i4>5</vt:i4>
      </vt:variant>
      <vt:variant>
        <vt:lpwstr>consultantplus://offline/ref=9A5D684EC703CE5255BEA42F4C6EC6ADB46D2D3AA3CE3EE956980939E499C859328B2ABD54051AA6fClBI</vt:lpwstr>
      </vt:variant>
      <vt:variant>
        <vt:lpwstr/>
      </vt:variant>
      <vt:variant>
        <vt:i4>2228335</vt:i4>
      </vt:variant>
      <vt:variant>
        <vt:i4>39</vt:i4>
      </vt:variant>
      <vt:variant>
        <vt:i4>0</vt:i4>
      </vt:variant>
      <vt:variant>
        <vt:i4>5</vt:i4>
      </vt:variant>
      <vt:variant>
        <vt:lpwstr>consultantplus://offline/ref=9A5D684EC703CE5255BEA42F4C6EC6ADB46D2D3AA3CE3EE956980939E499C859328B2ABD540517A6fCl8I</vt:lpwstr>
      </vt:variant>
      <vt:variant>
        <vt:lpwstr/>
      </vt:variant>
      <vt:variant>
        <vt:i4>2228328</vt:i4>
      </vt:variant>
      <vt:variant>
        <vt:i4>36</vt:i4>
      </vt:variant>
      <vt:variant>
        <vt:i4>0</vt:i4>
      </vt:variant>
      <vt:variant>
        <vt:i4>5</vt:i4>
      </vt:variant>
      <vt:variant>
        <vt:lpwstr>consultantplus://offline/ref=9A5D684EC703CE5255BEA42F4C6EC6ADB46D2D3AA3CE3EE956980939E499C859328B2ABD540517A1fCl8I</vt:lpwstr>
      </vt:variant>
      <vt:variant>
        <vt:lpwstr/>
      </vt:variant>
      <vt:variant>
        <vt:i4>7471166</vt:i4>
      </vt:variant>
      <vt:variant>
        <vt:i4>33</vt:i4>
      </vt:variant>
      <vt:variant>
        <vt:i4>0</vt:i4>
      </vt:variant>
      <vt:variant>
        <vt:i4>5</vt:i4>
      </vt:variant>
      <vt:variant>
        <vt:lpwstr>consultantplus://offline/ref=7F94E49E20F978747B383F0B8ED9D0181A2255DD3EE8895B38219213AEF7D605ED31C08B992A2D24l5o4H</vt:lpwstr>
      </vt:variant>
      <vt:variant>
        <vt:lpwstr/>
      </vt:variant>
      <vt:variant>
        <vt:i4>7471166</vt:i4>
      </vt:variant>
      <vt:variant>
        <vt:i4>30</vt:i4>
      </vt:variant>
      <vt:variant>
        <vt:i4>0</vt:i4>
      </vt:variant>
      <vt:variant>
        <vt:i4>5</vt:i4>
      </vt:variant>
      <vt:variant>
        <vt:lpwstr>consultantplus://offline/ref=7F94E49E20F978747B383F0B8ED9D0181A2255DD3EE8895B38219213AEF7D605ED31C08B992A2D22l5o2H</vt:lpwstr>
      </vt:variant>
      <vt:variant>
        <vt:lpwstr/>
      </vt:variant>
      <vt:variant>
        <vt:i4>6946872</vt:i4>
      </vt:variant>
      <vt:variant>
        <vt:i4>27</vt:i4>
      </vt:variant>
      <vt:variant>
        <vt:i4>0</vt:i4>
      </vt:variant>
      <vt:variant>
        <vt:i4>5</vt:i4>
      </vt:variant>
      <vt:variant>
        <vt:lpwstr>consultantplus://offline/ref=BB7C6ACA645F595C79474BD7EA31584D1627B88B2AEA948654A3CF4C23EAB62CC0389E654E99b9xFJ</vt:lpwstr>
      </vt:variant>
      <vt:variant>
        <vt:lpwstr/>
      </vt:variant>
      <vt:variant>
        <vt:i4>7405671</vt:i4>
      </vt:variant>
      <vt:variant>
        <vt:i4>24</vt:i4>
      </vt:variant>
      <vt:variant>
        <vt:i4>0</vt:i4>
      </vt:variant>
      <vt:variant>
        <vt:i4>5</vt:i4>
      </vt:variant>
      <vt:variant>
        <vt:lpwstr>consultantplus://offline/ref=7057EE9C5BC228F9574783F2848256D1AC8DE545F8460768F2F38543EEBF1D1AE0BF8CDF11972C6DE1d2F</vt:lpwstr>
      </vt:variant>
      <vt:variant>
        <vt:lpwstr/>
      </vt:variant>
      <vt:variant>
        <vt:i4>8257597</vt:i4>
      </vt:variant>
      <vt:variant>
        <vt:i4>21</vt:i4>
      </vt:variant>
      <vt:variant>
        <vt:i4>0</vt:i4>
      </vt:variant>
      <vt:variant>
        <vt:i4>5</vt:i4>
      </vt:variant>
      <vt:variant>
        <vt:lpwstr>consultantplus://offline/ref=D55680D47B0933988679AEC0FCFB57FF13C503C8AF44819CD24BED0B4CB338D168E36CC0564CE215a9o0H</vt:lpwstr>
      </vt:variant>
      <vt:variant>
        <vt:lpwstr/>
      </vt:variant>
      <vt:variant>
        <vt:i4>7274549</vt:i4>
      </vt:variant>
      <vt:variant>
        <vt:i4>18</vt:i4>
      </vt:variant>
      <vt:variant>
        <vt:i4>0</vt:i4>
      </vt:variant>
      <vt:variant>
        <vt:i4>5</vt:i4>
      </vt:variant>
      <vt:variant>
        <vt:lpwstr>http://www.zakupki.gov.ru/</vt:lpwstr>
      </vt:variant>
      <vt:variant>
        <vt:lpwstr/>
      </vt:variant>
      <vt:variant>
        <vt:i4>393220</vt:i4>
      </vt:variant>
      <vt:variant>
        <vt:i4>15</vt:i4>
      </vt:variant>
      <vt:variant>
        <vt:i4>0</vt:i4>
      </vt:variant>
      <vt:variant>
        <vt:i4>5</vt:i4>
      </vt:variant>
      <vt:variant>
        <vt:lpwstr>http://etp.roseltorg.ru/</vt:lpwstr>
      </vt:variant>
      <vt:variant>
        <vt:lpwstr/>
      </vt:variant>
      <vt:variant>
        <vt:i4>7274549</vt:i4>
      </vt:variant>
      <vt:variant>
        <vt:i4>12</vt:i4>
      </vt:variant>
      <vt:variant>
        <vt:i4>0</vt:i4>
      </vt:variant>
      <vt:variant>
        <vt:i4>5</vt:i4>
      </vt:variant>
      <vt:variant>
        <vt:lpwstr>http://www.zakupki.gov.ru/</vt:lpwstr>
      </vt:variant>
      <vt:variant>
        <vt:lpwstr/>
      </vt:variant>
      <vt:variant>
        <vt:i4>5177363</vt:i4>
      </vt:variant>
      <vt:variant>
        <vt:i4>9</vt:i4>
      </vt:variant>
      <vt:variant>
        <vt:i4>0</vt:i4>
      </vt:variant>
      <vt:variant>
        <vt:i4>5</vt:i4>
      </vt:variant>
      <vt:variant>
        <vt:lpwstr>http://otc55.ru/</vt:lpwstr>
      </vt:variant>
      <vt:variant>
        <vt:lpwstr/>
      </vt:variant>
      <vt:variant>
        <vt:i4>4325477</vt:i4>
      </vt:variant>
      <vt:variant>
        <vt:i4>6</vt:i4>
      </vt:variant>
      <vt:variant>
        <vt:i4>0</vt:i4>
      </vt:variant>
      <vt:variant>
        <vt:i4>5</vt:i4>
      </vt:variant>
      <vt:variant>
        <vt:lpwstr>mailto:zakaz@otc55.ru</vt:lpwstr>
      </vt:variant>
      <vt:variant>
        <vt:lpwstr/>
      </vt:variant>
      <vt:variant>
        <vt:i4>1507331</vt:i4>
      </vt:variant>
      <vt:variant>
        <vt:i4>3</vt:i4>
      </vt:variant>
      <vt:variant>
        <vt:i4>0</vt:i4>
      </vt:variant>
      <vt:variant>
        <vt:i4>5</vt:i4>
      </vt:variant>
      <vt:variant>
        <vt:lpwstr>mailto:otii_ks@mail.ru</vt:lpwstr>
      </vt:variant>
      <vt:variant>
        <vt:lpwstr/>
      </vt:variant>
      <vt:variant>
        <vt:i4>393220</vt:i4>
      </vt:variant>
      <vt:variant>
        <vt:i4>0</vt:i4>
      </vt:variant>
      <vt:variant>
        <vt:i4>0</vt:i4>
      </vt:variant>
      <vt:variant>
        <vt:i4>5</vt:i4>
      </vt:variant>
      <vt:variant>
        <vt:lpwstr>http://etp.roseltorg.ru/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creator>Олег</dc:creator>
  <cp:lastModifiedBy>Daria Bolibkova</cp:lastModifiedBy>
  <cp:revision>4</cp:revision>
  <cp:lastPrinted>2022-02-17T09:41:00Z</cp:lastPrinted>
  <dcterms:created xsi:type="dcterms:W3CDTF">2025-08-25T11:25:00Z</dcterms:created>
  <dcterms:modified xsi:type="dcterms:W3CDTF">2025-08-26T08:33:00Z</dcterms:modified>
</cp:coreProperties>
</file>